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实验报告 2：Directed Block-Zigzag Attention v0.6</w:t>
      </w:r>
    </w:p>
    <w:p>
      <w:pPr>
        <w:jc w:val="center"/>
      </w:pPr>
      <w:r>
        <w:rPr>
          <w:rFonts w:ascii="Times New Roman" w:hAnsi="Times New Roman" w:eastAsia="宋体"/>
          <w:i/>
          <w:sz w:val="18"/>
        </w:rPr>
        <w:t>输出文件：reports/user_experiment_report_2.docx</w:t>
      </w:r>
    </w:p>
    <w:p>
      <w:r>
        <w:rPr>
          <w:rFonts w:ascii="Times New Roman" w:hAnsi="Times New Roman" w:eastAsia="宋体"/>
          <w:b/>
        </w:rPr>
        <w:t>方法：</w:t>
      </w:r>
    </w:p>
    <w:p>
      <w:pPr>
        <w:spacing w:line="276" w:lineRule="auto"/>
        <w:ind w:firstLine="420"/>
      </w:pPr>
      <w:r>
        <w:t>本轮实验的目标是在长序列 causal self-attention 中，用 local complete block + directed block-zigzag remote sparse attention 替代完整 dense attention。序列先按 block size B 划分为 q 个 block；大图 G 的顶点是 block，小图 H 的顶点是 block 内端口/token 位置。主方法使用 certified directed zig-zag remote，并在工程上采用 unique key + log M_xy multiplicity bias 来保留多重边的 softmax 权重贡献。</w:t>
      </w:r>
    </w:p>
    <w:p>
      <w:pPr>
        <w:spacing w:line="276" w:lineRule="auto"/>
        <w:ind w:firstLine="420"/>
      </w:pPr>
      <w:r>
        <w:t>本报告仿照第一版用户报告的写法，重点说明任务定义、Method_and_Experiment_Design_v1.pdf 第 14 节要求关注的参数及其落盘位置、图结构诊断、两个实验的设置与结果。需要特别说明：copy_v06_main_n512 的主结果表已经按修复后的 v0.6 主配置限制为 seed=0 的 5 个方法；seed=1/2 的目录产物被保留，但不进入本文主表。</w:t>
      </w:r>
    </w:p>
    <w:p>
      <w:r>
        <w:rPr>
          <w:rFonts w:ascii="Times New Roman" w:hAnsi="Times New Roman" w:eastAsia="宋体"/>
          <w:b/>
        </w:rPr>
        <w:t>任务定义：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6"/>
              </w:rPr>
              <w:t>任务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6"/>
              </w:rPr>
              <w:t>输入/输出形式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6"/>
              </w:rPr>
              <w:t>测量能力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6"/>
              </w:rPr>
              <w:t>记录位置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Full Copy 合成任务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输入为 x_1...x_N, SEP, x_1...x_N, EOS；训练/评估时只在第二段 copy 与 EOS 对应位置计算 next-token loss。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检验长程复制、跨 block 信息传播和 causal mask 下目标可达性。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outputs/copy_v06_main_n512/results.csv: task, copy_mode, N_train, N_eval, T_raw, T, eval_token_accuracy, eval_sequence_accuracy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WikiText2 causal LM 管线实验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使用 Salesforce/wikitext 的 wikitext-2-raw-v1 文本，byte-level UTF8 tokenizer，按 causal LM 方式计算 validation/test loss。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验证数据准备、tokenizer、mask/graph backend 与 evaluation pipeline 能在真实文本上跑通；本次为 pipeline_only，不是训练收敛实验。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outputs/wikitext2_v06_eval/results.csv: dataset, tokenizer, sequence_length, validation_loss, validation_perplexity, test_loss, test_perplexity, pipeline_only</w:t>
            </w:r>
          </w:p>
        </w:tc>
      </w:tr>
    </w:tbl>
    <w:p/>
    <w:p>
      <w:r>
        <w:rPr>
          <w:rFonts w:ascii="Times New Roman" w:hAnsi="Times New Roman" w:eastAsia="宋体"/>
          <w:b/>
        </w:rPr>
        <w:t>第14节参数与 outputs 记录位置：</w:t>
      </w:r>
    </w:p>
    <w:p>
      <w:pPr>
        <w:spacing w:line="276" w:lineRule="auto"/>
        <w:ind w:firstLine="420"/>
      </w:pPr>
      <w:r>
        <w:t>第 14 节推荐的主方法是 local complete block + certified directed zigzag remote + unique key with log M_xy multiplicity bias。下面逐项列出报告中应追踪的参数、中文含义、当前值或口径，以及在 outputs 中的记录位置。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符号/参数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中文意义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当前值/口径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outputs 记录位置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N_task / N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任务长度；copy 实验中为原始待复制 token 数。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N_task=512；结果表中 N_train=N_eval=512。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outputs/copy_v06_main_n512/graph_diagnostics.csv:N_task；results.csv:N_train,N_eval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T_raw / T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T_raw 是未 padding 的序列长度；T 是按 B 补齐后的 attention mask 长度。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copy: T_raw=1026, T=1040；WikiText2 记录 sequence_length=512, T=1040。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copy results.csv:T_raw,T；wikitext2 results.csv:sequence_length,T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B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block 大小，每个 local complete block 内 token 数。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B=16。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config_snapshot.json:attention.block_size；graph_diagnostics.csv:B；results.csv:B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q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block 数，q=T/B。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q=65。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graph_diagnostics.csv:q；wikitext2 results.csv:q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d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端口图 H 的出度；remote labelled path 数为 d^2。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d=8，remote_labelled_K=64。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config_snapshot.json:attention.degree；graph_diagnostics.csv:d,remote_labelled_K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G / Rot_G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大图 G 及其 rotation map，连接 block 与端口。第 14 节要求随机置换构造并检查双射。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G_type=permutation_regular；rot_g_is_bijection=True。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outputs/copy_v06_graph_search/selected_graph.json；graph_diagnostics.csv:G_type,rot_g_is_bijection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H / Rot_H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小图 H，连接端口；当前为 permutation_regular。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H_type=permutation_regular；P_H 行/列随机误差为 0。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selected_graph.json；graph_diagnostics.csv:H_type,P_H_row_stochastic_error,P_H_col_stochastic_error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P_G, P_H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G/H 对应转移矩阵；第 14 节要求 doubly stochastic 检查。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P_G/P_H row/col stochastic error 均为 0。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graph_diagnostics.csv:P_G_row_stochastic_error,P_G_col_stochastic_error,P_H_row_stochastic_error,P_H_col_stochastic_error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lambda_G, mu_H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G 和 H 去掉均匀分布后的二阶谱范数诊断。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lambda_G=0.4431, mu_H=0.5491。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graph_diagnostics.csv:lambda_G,mu_H；results.csv 同步记录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rho_bound, rho_exact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理论上界与直接构造 P_zz 后的 exact 谱诊断；用于判断图结构是否 expander-aligned。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rho_bound=0.8604, rho_exact=0.6000, certified=True。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graph_diagnostics.csv:rho_bound,rho_exact,certified；graph_certificate.json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M_xy / C_xy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从 query x 到 key y 的多重路径计数；工程上不重复 key，而加 log M_xy bias。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主方法 multiplicity_mode=unique_log_m；boolean 消融丢弃 multiplicity。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config_snapshot.json:attention.multiplicity.mode；results.csv:multiplicity_mode,method,duplicate_rate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K_raw = B+d^2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每个 query 的 labelled raw key 数。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zigzag/random raw_K=80；local raw_K=16；dense raw_K=T=1040。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graph_diagnostics.csv:raw_K,local_labelled_K,remote_labelled_K；results.csv:raw_K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K_unique / E_unique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去重后的 key 数和实际 attention pair 数，决定稀疏 attention 计算量。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zigzag unique_K_mean=29.84，attention_pair_count=31,033。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results.csv:unique_K_mean,effective_K_mean_after_causal,attention_pair_count_after_causal；graph_diagnostics.csv:unique_total_K_*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collision / overlap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remote 多重边碰撞和 remote-local overlap；用于判断 mask 是否退化或冗余。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remote_local_overlap_mean=0.0000；collision_count_mean=21.12。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graph_diagnostics.csv:collision_count_*,remote_local_overlap_*；results.csv:remote_local_overlap_mean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pure boolean stats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第 14 节要求 boolean 消融记录 row/column degree 与 stationary distribution 偏离。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row_degree=45..69；col_degree=48..69。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graph_diagnostics.csv:row_degree_*_boolean,col_degree_*_boolean,stationary_l2_to_uniform_boolean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shortcut diagnostics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固定任务下目标 token 是否一跳/两跳/L 层可达；用于避免固定位置捷径误判。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主表逐方法记录 target_in_1hop/2hop/Lhop、average_shortest_path、unreachable_rate。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outputs/copy_v06_main_n512/shortcut_diagnostics.csv；results.csv:target_in_*hop_rate,average_shortest_path,unreachable_rate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implementation flags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图区认证、实现认证、理论对齐标记。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zigzag_certified 的 graph_certified=True, implementation_certified=True, theory_aligned_method=True；boolean 不是理论主方法。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results.csv:graph_certified,implementation_certified,theory_aligned_method,certified</w:t>
            </w:r>
          </w:p>
        </w:tc>
      </w:tr>
      <w:tr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runtime params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训练步数、batch、eval batch、学习率、模型层数/宽度、吞吐和显存。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copy: steps=5000,batch=16,eval_batches=50；WikiText2: steps=0,pipeline_only=True。</w:t>
            </w:r>
          </w:p>
        </w:tc>
        <w:tc>
          <w:tcPr>
            <w:tcW w:type="dxa" w:w="246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results.csv:steps,batch_size,eval_batches,learning_rate,layers,d_model,heads,ffn_dim,tokens_per_sec,peak_allocated_gb</w:t>
            </w:r>
          </w:p>
        </w:tc>
      </w:tr>
    </w:tbl>
    <w:p/>
    <w:p>
      <w:r>
        <w:rPr>
          <w:rFonts w:ascii="Times New Roman" w:hAnsi="Times New Roman" w:eastAsia="宋体"/>
          <w:b/>
        </w:rPr>
        <w:t>图结构：</w:t>
      </w:r>
    </w:p>
    <w:p>
      <w:pPr>
        <w:spacing w:line="276" w:lineRule="auto"/>
        <w:ind w:firstLine="420"/>
      </w:pPr>
      <w:r>
        <w:t>本轮主图来自 outputs/copy_v06_graph_search/selected_graph.json，graph_id 为 v06_B16_d8_s2_c41f9afbd3840ed1。图搜索阶段在 B∈{16,32,64}, d∈{4,6,8}, graph_seed∈{0,1,2,3,4} 上搜索，最终选择 B=16,d=8,graph_seed=2 的 certified permutation_regular G/H。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6"/>
              </w:rPr>
              <w:t>值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graph_id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v06_B16_d8_s2_c41f9afbd3840ed1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G_type / H_type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permutation_regular / permutation_regular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T_raw / T / q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1026 / 1040 / 65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B / d / raw_K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16 / 8 / 80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rot_g_is_bijection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True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P_G row/col error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0.0 / 0.0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P_H row/col error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0.0 / 0.0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lambda_G / mu_H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0.4431 / 0.5491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rho_bound / rho_exact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0.8604 / 0.6000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certified / simple_condition_lhs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True / 0.7994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12064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di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sz w:val="18"/>
        </w:rPr>
        <w:t>图 1：选中图结构的谱诊断。虚线为 1.0；rho_bound 与 rho_exact 均低于 1，当前图被标记为 certified。</w:t>
      </w:r>
    </w:p>
    <w:p>
      <w:r>
        <w:rPr>
          <w:rFonts w:ascii="Times New Roman" w:hAnsi="Times New Roman" w:eastAsia="宋体"/>
          <w:b/>
        </w:rPr>
        <w:t>实验一：Full Copy 合成任务设置：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6"/>
              </w:rPr>
              <w:t>设置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配置文件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configs/copy_v06_main_n512.json；结果目录 outputs/copy_v06_main_n512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任务参数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N=512, T_raw=1026, T=1040, num_values=4, pad=0, sep=5, eos=6, causal=True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方法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dense, local, random_regular, zigzag_boolean, zigzag_certified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模型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Transformer, layers=8, d_model=128, heads=4, ffn_dim=256, dropout=0.1, attention_backend=auto_split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训练参数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steps=5000, batch_size=16, eval_batches=50, learning_rate=0.001, optimizer=adamw, seed=0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图参数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B=16, d=8, q=65, multiplicity_mode=unique_log_m；boolean ablation=True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修复说明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shortcut diagnostics recomputed with within-L-hop semantics; root main result table restricted to configured v06 main seeds; certified is a backward-compatible alias for theory_aligned_method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method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eval loss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token acc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seq acc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K_eff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pairs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L-hop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avg path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tok/s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GB</w:t>
            </w:r>
          </w:p>
        </w:tc>
      </w:tr>
      <w:tr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dense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100.00%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99.88%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520.50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541,320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99.81%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1.0000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113,728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5.8984</w:t>
            </w:r>
          </w:p>
        </w:tc>
      </w:tr>
      <w:tr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local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1.3837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25.19%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0.00%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8.5000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8,840.0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0.00%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∞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317,765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0.9654</w:t>
            </w:r>
          </w:p>
        </w:tc>
      </w:tr>
      <w:tr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random_regular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0.2245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87.86%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0.00%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40.09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41,691.0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99.81%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2.0039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37,105.4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10.50</w:t>
            </w:r>
          </w:p>
        </w:tc>
      </w:tr>
      <w:tr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zigzag_boolean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0.6918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62.80%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0.00%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29.84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31,033.0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98.64%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2.7332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44,581.8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8.8867</w:t>
            </w:r>
          </w:p>
        </w:tc>
      </w:tr>
      <w:tr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zigzag_certified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0.6976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62.49%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0.00%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29.84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31,033.0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98.64%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2.7332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42,672.3</w:t>
            </w:r>
          </w:p>
        </w:tc>
        <w:tc>
          <w:tcPr>
            <w:tcW w:type="dxa" w:w="987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8.8864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269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y_lear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sz w:val="18"/>
        </w:rPr>
        <w:t>图 2：Full Copy 训练过程。Dense 最终接近完全解，local 维持随机水平；random_regular、zigzag 系列获得中等 token accuracy。</w:t>
      </w:r>
    </w:p>
    <w:p>
      <w:r>
        <w:drawing>
          <wp:inline xmlns:a="http://schemas.openxmlformats.org/drawingml/2006/main" xmlns:pic="http://schemas.openxmlformats.org/drawingml/2006/picture">
            <wp:extent cx="5943600" cy="2269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y_result_ba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sz w:val="18"/>
        </w:rPr>
        <w:t>图 3：Full Copy 最终准确率与 causal attention pair 数。稀疏方法 pair 数显著低于 dense，但当前 N=512/seed=0 下质量仍低于 dense。</w:t>
      </w:r>
    </w:p>
    <w:p>
      <w:r>
        <w:rPr>
          <w:rFonts w:ascii="Times New Roman" w:hAnsi="Times New Roman" w:eastAsia="宋体"/>
          <w:b/>
        </w:rPr>
        <w:t>实验一结果分析：</w:t>
      </w:r>
    </w:p>
    <w:p>
      <w:pPr>
        <w:spacing w:line="276" w:lineRule="auto"/>
        <w:ind w:firstLine="420"/>
      </w:pPr>
      <w:r>
        <w:t>Dense 作为完整 attention 上界，eval_token_accuracy=99.9998%，eval_sequence_accuracy=99.875%，说明模型与任务实现本身可学习。Local-only 的 token accuracy 约 25.19%，接近四分类随机猜测，且 shortcut diagnostics 中 L-hop rate=0、unreachable_rate=1，说明只看同 block 无法完成 full-copy 的跨 block 信息传播。</w:t>
      </w:r>
    </w:p>
    <w:p>
      <w:pPr>
        <w:spacing w:line="276" w:lineRule="auto"/>
        <w:ind w:firstLine="420"/>
      </w:pPr>
      <w:r>
        <w:t>Random_regular 在同样 raw_K=80 的稀疏预算下达到 87.86% token accuracy，优于当前 zigzag_boolean/zigzag_certified 的约 62.4% token accuracy。zigzag_certified 与 zigzag_boolean 的结果几乎一致，说明在本次配置和任务上，unique+logM 的 multiplicity 处理没有带来明显训练收益；但 zigzag_certified 仍是第 14 节意义上的理论对齐实现，boolean 只是消融。</w:t>
      </w:r>
    </w:p>
    <w:p>
      <w:pPr>
        <w:spacing w:line="276" w:lineRule="auto"/>
        <w:ind w:firstLine="420"/>
      </w:pPr>
      <w:r>
        <w:t>效率上，dense 的 causal attention pair 为 541,320；zigzag_certified 为 31,033，约为 dense 的 5.7%。不过 tokens/sec 受当前 split/blockpair 实现和硬件路径影响，不能只用 pair 数直接推断端到端速度。</w:t>
      </w:r>
    </w:p>
    <w:p>
      <w:r>
        <w:rPr>
          <w:rFonts w:ascii="Times New Roman" w:hAnsi="Times New Roman" w:eastAsia="宋体"/>
          <w:b/>
        </w:rPr>
        <w:t>实验二：WikiText2 causal LM 管线设置：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6"/>
              </w:rPr>
              <w:t>设置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配置文件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configs/wikitext2_v06_eval.json；结果目录 outputs/wikitext2_v06_eval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数据集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Salesforce/wikitext / wikitext-2-raw-v1 / revision b08601e04326c79dfdd32d625aee71d232d685c3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数据规模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train=36718 rows(23767 nonempty), validation=3760 rows(2461 nonempty), test=4358 rows(2891 nonempty)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Tokenizer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byte_level_utf8, vocab_size=258, pad=0, eos=1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任务/长度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causal_lm, sequence_length=512, T=1040, causal=True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方法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dense, local, random_regular, zigzag_certified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模型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Transformer, layers=2, d_model=64, heads=4, ffn_dim=128, dropout=0.1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运行参数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steps=0, batch_size=1, eval_batches=1, learning_rate=0.001, seed=0, pipeline_only=True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method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val loss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val ppl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test loss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test ppl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K_eff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pairs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tok/s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4"/>
              </w:rPr>
              <w:t>pipeline</w:t>
            </w:r>
          </w:p>
        </w:tc>
      </w:tr>
      <w:tr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dense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5.6509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284.55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5.6766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291.95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520.50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541,320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41,167.3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True</w:t>
            </w:r>
          </w:p>
        </w:tc>
      </w:tr>
      <w:tr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local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5.6536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285.31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5.6806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293.12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8.5000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8,840.0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43,222.5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True</w:t>
            </w:r>
          </w:p>
        </w:tc>
      </w:tr>
      <w:tr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random_regular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5.6532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285.20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5.6789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292.62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40.09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41,691.0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12,580.2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True</w:t>
            </w:r>
          </w:p>
        </w:tc>
      </w:tr>
      <w:tr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zigzag_certified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5.6498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284.23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5.6769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292.05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29.84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31,033.0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17,347.1</w:t>
            </w:r>
          </w:p>
        </w:tc>
        <w:tc>
          <w:tcPr>
            <w:tcW w:type="dxa" w:w="109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4"/>
              </w:rPr>
              <w:t>True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269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kitext2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sz w:val="18"/>
        </w:rPr>
        <w:t>图 4：WikiText2 pipeline-only 评估。各方法 loss/perplexity 接近，主要说明真实文本数据与 sparse backend 管线能跑通，不能解释为训练后质量差异。</w:t>
      </w:r>
    </w:p>
    <w:p>
      <w:r>
        <w:rPr>
          <w:rFonts w:ascii="Times New Roman" w:hAnsi="Times New Roman" w:eastAsia="宋体"/>
          <w:b/>
        </w:rPr>
        <w:t>实验二结果分析：</w:t>
      </w:r>
    </w:p>
    <w:p>
      <w:pPr>
        <w:spacing w:line="276" w:lineRule="auto"/>
        <w:ind w:firstLine="420"/>
      </w:pPr>
      <w:r>
        <w:t>WikiText2 实验是 pipeline-only：steps=0，没有进行语言模型训练，因此 validation/test perplexity 主要反映随机初始化模型在不同 mask 后端下的前向评估一致性。四种方法的 validation perplexity 均在约 284.2 到 285.3 之间，差异很小，不应作为方法优劣结论。</w:t>
      </w:r>
    </w:p>
    <w:p>
      <w:pPr>
        <w:spacing w:line="276" w:lineRule="auto"/>
        <w:ind w:firstLine="420"/>
      </w:pPr>
      <w:r>
        <w:t>该实验的价值在于补齐真实文本数据路径：数据集 revision/hash、split sha256、tokenizer、非空行数、sequence_length、graph_id 与每种 backend 的 attention pair count 都已经落盘。后续若要形成真实任务结论，需要把 steps 提高到有效训练规模，并按第 13/14 节要求扩展 training seed 与 graph seed。</w:t>
      </w:r>
    </w:p>
    <w:p>
      <w:r>
        <w:rPr>
          <w:rFonts w:ascii="Times New Roman" w:hAnsi="Times New Roman" w:eastAsia="宋体"/>
          <w:b/>
        </w:rPr>
        <w:t>总体观察：</w:t>
      </w:r>
    </w:p>
    <w:p>
      <w:pPr>
        <w:spacing w:line="276" w:lineRule="auto"/>
        <w:ind w:firstLine="420"/>
      </w:pPr>
      <w:r>
        <w:t>本轮 v0.6 相比早期报告的主要改进是：图结构从 cyclic MVP 转为 permutation_regular G/H，并显式报告双随机、谱诊断、collision/overlap、boolean 消融统计、shortcut diagnostics 与 implementation/theory alignment 字段。报告字段基本覆盖第 14 节主方法要求。</w:t>
      </w:r>
    </w:p>
    <w:p>
      <w:pPr>
        <w:spacing w:line="276" w:lineRule="auto"/>
        <w:ind w:firstLine="420"/>
      </w:pPr>
      <w:r>
        <w:t>当前限制也很明确。第一，copy 主表只有 seed=0，不能给出稳健均值/方差。第二，Full Copy 上 same-budget random_regular 明显强于 zigzag_certified，说明当前图结构或训练设置仍需继续搜索/调参。第三，WikiText2 仍是 pipeline-only，没有训练收敛证据。第四，第 14 节推荐的随机位置/内容寻址任务尚未成为主实验，后续需要用 random-position copy、selective retrieval、needle-lite、associative recall 等任务替代或补充 fixed full-copy。</w:t>
      </w:r>
    </w:p>
    <w:p>
      <w:r>
        <w:rPr>
          <w:rFonts w:ascii="Times New Roman" w:hAnsi="Times New Roman" w:eastAsia="宋体"/>
          <w:b/>
        </w:rPr>
        <w:t>文件索引：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6"/>
              </w:rPr>
              <w:t>类别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16"/>
              </w:rPr>
              <w:t>路径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Copy 主结果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outputs/copy_v06_main_n512/results.csv / summary.json / metrics.jsonl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Copy 图诊断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outputs/copy_v06_main_n512/graph_diagnostics.csv / graph_certificate.json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Copy shortcut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outputs/copy_v06_main_n512/shortcut_diagnostics.csv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WikiText2 数据准备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datasets/wikitext2_raw_v1/data_readiness.json；outputs/wikitext2_v06_eval/data_readiness.json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WikiText2 结果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outputs/wikitext2_v06_eval/results.csv / summary.json</w:t>
            </w:r>
          </w:p>
        </w:tc>
      </w:tr>
      <w:tr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图搜索</w:t>
            </w:r>
          </w:p>
        </w:tc>
        <w:tc>
          <w:tcPr>
            <w:tcW w:type="dxa" w:w="493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  <w:insideH w:val="single" w:sz="4" w:space="0" w:color="777777"/>
              <w:insideV w:val="single" w:sz="4" w:space="0" w:color="777777"/>
            </w:tcBorders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outputs/copy_v06_graph_search/graph_certificates.csv / selected_graph.json / summary.json</w:t>
            </w:r>
          </w:p>
        </w:tc>
      </w:tr>
    </w:tbl>
    <w:p/>
    <w:sectPr>
      <w:pgSz w:w="11906" w:h="16838"/>
      <w:pgMar w:top="964" w:right="1020" w:bottom="964" w:left="10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83A4"/>
    <w:rsid w:val="3FEF7EAB"/>
    <w:rsid w:val="5EBFE3AC"/>
    <w:rsid w:val="7DFF4FF4"/>
    <w:rsid w:val="FFF78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Times New Roman" w:hAnsi="Times New Roman" w:eastAsia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customStyle="1" w:styleId="5">
    <w:name w:val="s3"/>
    <w:basedOn w:val="4"/>
    <w:uiPriority w:val="0"/>
    <w:rPr>
      <w:rFonts w:ascii="Helvetica Neue" w:hAnsi="Helvetica Neue" w:eastAsia="Helvetica Neue" w:cs="Helvetica Neue"/>
      <w:sz w:val="26"/>
      <w:szCs w:val="26"/>
    </w:rPr>
  </w:style>
  <w:style w:type="character" w:customStyle="1" w:styleId="6">
    <w:name w:val="s1"/>
    <w:basedOn w:val="4"/>
    <w:uiPriority w:val="0"/>
    <w:rPr>
      <w:rFonts w:ascii="apple symbols" w:hAnsi="apple symbols" w:eastAsia="apple symbols" w:cs="apple symbols"/>
      <w:sz w:val="26"/>
      <w:szCs w:val="26"/>
    </w:rPr>
  </w:style>
  <w:style w:type="paragraph" w:customStyle="1" w:styleId="7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8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" w:hAnsi=".applesystemuifontmonospaced" w:eastAsia=".applesystemuifontmonospaced" w:cs=".applesystemuifontmonospaced"/>
      <w:kern w:val="0"/>
      <w:sz w:val="24"/>
      <w:szCs w:val="24"/>
      <w:lang w:val="en-US" w:eastAsia="zh-CN" w:bidi="ar"/>
    </w:rPr>
  </w:style>
  <w:style w:type="paragraph" w:customStyle="1" w:styleId="9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0">
    <w:name w:val="s2"/>
    <w:basedOn w:val="4"/>
    <w:uiPriority w:val="0"/>
    <w:rPr>
      <w:rFonts w:hint="default" w:ascii="Helvetica Neue" w:hAnsi="Helvetica Neue" w:eastAsia="Helvetica Neue" w:cs="Helvetica Neue"/>
      <w:sz w:val="24"/>
      <w:szCs w:val="24"/>
    </w:rPr>
  </w:style>
  <w:style w:type="paragraph" w:customStyle="1" w:styleId="11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2">
    <w:name w:val="apple-tab-span"/>
    <w:basedOn w:val="4"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2026-06-12T14:24:00Z</dcterms:created>
  <dc:creator>sxye</dc:creator>
  <cp:lastModifiedBy>叶世昕</cp:lastModifiedBy>
  <dcterms:modified xsi:type="dcterms:W3CDTF">2026-06-11T23:10:32Z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49CA2D17B8DC447220C52A6A34ABA64A_41</vt:lpwstr>
  </property>
</Properties>
</file>