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41.jpg" ContentType="image/jpeg"/>
  <Override PartName="/word/media/rId27.jpg" ContentType="image/jpeg"/>
  <Override PartName="/word/media/rId20.jpg" ContentType="image/jpeg"/>
  <Override PartName="/word/media/rId33.jpg" ContentType="image/jpeg"/>
  <Override PartName="/word/media/rId46.jpg" ContentType="image/jpe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body>
    <ns0:bookmarkStart ns0:id="66" ns0:name="X755da14c8011902f70fe63a44c73d532941519d"/>
    <ns0:p>
      <ns0:pPr>
        <ns0:pStyle ns0:val="1"/>
      </ns0:pPr>
      <ns0:r>
        <ns0:t xml:space="preserve">Overview</ns0:t>
      </ns0:r>
    </ns0:p>
    <ns0:p>
      <ns0:pPr>
        <ns0:pStyle ns0:val="FirstParagraph"/>
      </ns0:pPr>
      <ns0:r>
        <ns0:t xml:space="preserve">Figure 3 shows a block diagram of the </ns0:t>
      </ns0:r>
      <ns0:r>
        <ns0:rPr>
          <ns0:rFonts ns0:hint="eastAsia"/>
        </ns0:rPr>
        <ns0:t xml:space="preserve">DS18B20，</ns0:t>
      </ns0:r>
      <ns0:r>
        <ns0:t xml:space="preserve"> and pin descriptions</ns0:t>
      </ns0:r>
      <ns0:r>
        <ns0:t xml:space="preserve"> </ns0:t>
      </ns0:r>
      <ns0:r>
        <ns0:t xml:space="preserve">are given in the Pin Description table. The 64-bit ROM stores the</ns0:t>
      </ns0:r>
      <ns0:r>
        <ns0:t xml:space="preserve"> </ns0:t>
      </ns0:r>
      <ns0:r>
        <ns0:t xml:space="preserve">device’s unique serial code. The scratchpad memory contains the 2-byte</ns0:t>
      </ns0:r>
      <ns0:r>
        <ns0:t xml:space="preserve"> </ns0:t>
      </ns0:r>
      <ns0:r>
        <ns0:t xml:space="preserve">temperature register that stores the digital output from the temperature</ns0:t>
      </ns0:r>
      <ns0:r>
        <ns0:t xml:space="preserve"> </ns0:t>
      </ns0:r>
      <ns0:r>
        <ns0:t xml:space="preserve">sensor. In </ns0:t>
      </ns0:r>
      <ns0:r>
        <ns0:rPr>
          <ns0:rFonts ns0:hint="eastAsia"/>
        </ns0:rPr>
        <ns0:t xml:space="preserve">addition，</ns0:t>
      </ns0:r>
      <ns0:r>
        <ns0:t xml:space="preserve"> the scratchpad provides access to the1-byte upper</ns0:t>
      </ns0:r>
      <ns0:r>
        <ns0:t xml:space="preserve"> </ns0:t>
      </ns0:r>
      <ns0:r>
        <ns0:t xml:space="preserve">and lower alarm trigger registers (TH and TL) and the 1-byte</ns0:t>
      </ns0:r>
      <ns0:r>
        <ns0:t xml:space="preserve"> </ns0:t>
      </ns0:r>
      <ns0:r>
        <ns0:t xml:space="preserve">configuration register. The configura-tion register allows the user to</ns0:t>
      </ns0:r>
      <ns0:r>
        <ns0:t xml:space="preserve"> </ns0:t>
      </ns0:r>
      <ns0:r>
        <ns0:t xml:space="preserve">set the resolution of the temperature-to-digital conversion to </ns0:t>
      </ns0:r>
      <ns0:r>
        <ns0:rPr>
          <ns0:rFonts ns0:hint="eastAsia"/>
        </ns0:rPr>
        <ns0:t xml:space="preserve">9，</ns0:t>
      </ns0:r>
      <ns0:r>
        <ns0:t xml:space="preserve"> </ns0:t>
      </ns0:r>
      <ns0:r>
        <ns0:rPr>
          <ns0:rFonts ns0:hint="eastAsia"/>
        </ns0:rPr>
        <ns0:t xml:space="preserve">10，</ns0:t>
      </ns0:r>
      <ns0:r>
        <ns0:t xml:space="preserve"> </ns0:t>
      </ns0:r>
      <ns0:r>
        <ns0:rPr>
          <ns0:rFonts ns0:hint="eastAsia"/>
        </ns0:rPr>
        <ns0:t xml:space="preserve">11，</ns0:t>
      </ns0:r>
      <ns0:r>
        <ns0:t xml:space="preserve"> or 12 bits The </ns0:t>
      </ns0:r>
      <ns0:r>
        <ns0:rPr>
          <ns0:rFonts ns0:hint="eastAsia"/>
        </ns0:rPr>
        <ns0:t xml:space="preserve">T，</ns0:t>
      </ns0:r>
      <ns0:r>
        <ns0:t xml:space="preserve"> </ns0:t>
      </ns0:r>
      <ns0:r>
        <ns0:rPr>
          <ns0:rFonts ns0:hint="eastAsia"/>
        </ns0:rPr>
        <ns0:t xml:space="preserve">TL，</ns0:t>
      </ns0:r>
      <ns0:r>
        <ns0:t xml:space="preserve"> and configuration registers are</ns0:t>
      </ns0:r>
      <ns0:r>
        <ns0:t xml:space="preserve"> </ns0:t>
      </ns0:r>
      <ns0:r>
        <ns0:rPr>
          <ns0:rFonts ns0:hint="eastAsia"/>
        </ns0:rPr>
        <ns0:t xml:space="preserve">nonvolatile(EEPROM)，</ns0:t>
      </ns0:r>
      <ns0:r>
        <ns0:t xml:space="preserve"> so they will retain data when the device is</ns0:t>
      </ns0:r>
      <ns0:r>
        <ns0:t xml:space="preserve"> </ns0:t>
      </ns0:r>
      <ns0:r>
        <ns0:t xml:space="preserve">powered down.</ns0:t>
      </ns0:r>
    </ns0:p>
    <ns0:p>
      <ns0:pPr>
        <ns0:pStyle ns0:val="a3"/>
      </ns0:pPr>
      <ns0:r>
        <ns0:t xml:space="preserve">The DS18B20 uses Maxim’s exclusive 1-Wire bus proto-col that</ns0:t>
      </ns0:r>
      <ns0:r>
        <ns0:t xml:space="preserve"> </ns0:t>
      </ns0:r>
      <ns0:r>
        <ns0:t xml:space="preserve">implements bus communication using one control signal. The control line</ns0:t>
      </ns0:r>
      <ns0:r>
        <ns0:t xml:space="preserve"> </ns0:t>
      </ns0:r>
      <ns0:r>
        <ns0:t xml:space="preserve">requires a weak pullup resistor since all devices are linked to the bus</ns0:t>
      </ns0:r>
      <ns0:r>
        <ns0:t xml:space="preserve"> </ns0:t>
      </ns0:r>
      <ns0:r>
        <ns0:t xml:space="preserve">via a 3-state or open-drain port (the DQ pin in the case of the</ns0:t>
      </ns0:r>
      <ns0:r>
        <ns0:t xml:space="preserve"> </ns0:t>
      </ns0:r>
      <ns0:r>
        <ns0:t xml:space="preserve">DS18B20). In this bus </ns0:t>
      </ns0:r>
      <ns0:r>
        <ns0:rPr>
          <ns0:rFonts ns0:hint="eastAsia"/>
        </ns0:rPr>
        <ns0:t xml:space="preserve">system，</ns0:t>
      </ns0:r>
      <ns0:r>
        <ns0:t xml:space="preserve"> the microprocessor (the master device)</ns0:t>
      </ns0:r>
      <ns0:r>
        <ns0:t xml:space="preserve"> </ns0:t>
      </ns0:r>
      <ns0:r>
        <ns0:t xml:space="preserve">identifies and addresses devices on the bus using each device’s unique</ns0:t>
      </ns0:r>
      <ns0:r>
        <ns0:t xml:space="preserve"> </ns0:t>
      </ns0:r>
      <ns0:r>
        <ns0:t xml:space="preserve">64-bit code. Because each device has a unique </ns0:t>
      </ns0:r>
      <ns0:r>
        <ns0:rPr>
          <ns0:rFonts ns0:hint="eastAsia"/>
        </ns0:rPr>
        <ns0:t xml:space="preserve">code，</ns0:t>
      </ns0:r>
      <ns0:r>
        <ns0:t xml:space="preserve"> the number of</ns0:t>
      </ns0:r>
      <ns0:r>
        <ns0:t xml:space="preserve"> </ns0:t>
      </ns0:r>
      <ns0:r>
        <ns0:t xml:space="preserve">devices that can be addressed on one bus is virtually unlimited.</ns0:t>
      </ns0:r>
      <ns0:r>
        <ns0:t xml:space="preserve"> </ns0:t>
      </ns0:r>
      <ns0:r>
        <ns0:t xml:space="preserve">The1-Wire bus </ns0:t>
      </ns0:r>
      <ns0:r>
        <ns0:rPr>
          <ns0:rFonts ns0:hint="eastAsia"/>
        </ns0:rPr>
        <ns0:t xml:space="preserve">protocol，</ns0:t>
      </ns0:r>
      <ns0:r>
        <ns0:t xml:space="preserve"> including detailed explanations of the commands</ns0:t>
      </ns0:r>
      <ns0:r>
        <ns0:t xml:space="preserve"> </ns0:t>
      </ns0:r>
      <ns0:r>
        <ns0:t xml:space="preserve">and “time </ns0:t>
      </ns0:r>
      <ns0:r>
        <ns0:rPr>
          <ns0:rFonts ns0:hint="eastAsia"/>
        </ns0:rPr>
        <ns0:t xml:space="preserve">slots，”is</ns0:t>
      </ns0:r>
      <ns0:r>
        <ns0:t xml:space="preserve"> covered in the 1-Wire Bus System section.</ns0:t>
      </ns0:r>
    </ns0:p>
    <ns0:p>
      <ns0:pPr>
        <ns0:pStyle ns0:val="a3"/>
      </ns0:pPr>
      <ns0:r>
        <ns0:t xml:space="preserve">Another feature of the DS18B20 is the ability to oper-ate without an</ns0:t>
      </ns0:r>
      <ns0:r>
        <ns0:t xml:space="preserve"> </ns0:t>
      </ns0:r>
      <ns0:r>
        <ns0:t xml:space="preserve">external power supply. Power is instead supplied through the 1-Wire</ns0:t>
      </ns0:r>
      <ns0:r>
        <ns0:t xml:space="preserve"> </ns0:t>
      </ns0:r>
      <ns0:r>
        <ns0:t xml:space="preserve">pullup resistor through the</ns0:t>
      </ns0:r>
    </ns0:p>
    <ns0:p>
      <ns0:pPr>
        <ns0:pStyle ns0:val="a3"/>
      </ns0:pPr>
      <ns0:r>
        <ns0:t xml:space="preserve">DQ pin when the bus is high. The high bus signal also charges an</ns0:t>
      </ns0:r>
      <ns0:r>
        <ns0:t xml:space="preserve"> </ns0:t>
      </ns0:r>
      <ns0:r>
        <ns0:t xml:space="preserve">internal capacitor </ns0:t>
      </ns0:r>
      <ns0:r>
        <ns0:rPr>
          <ns0:rFonts ns0:hint="eastAsia"/>
        </ns0:rPr>
        <ns0:t xml:space="preserve">(Cpp)，</ns0:t>
      </ns0:r>
      <ns0:r>
        <ns0:t xml:space="preserve"> which then supplies power to the device when</ns0:t>
      </ns0:r>
      <ns0:r>
        <ns0:t xml:space="preserve"> </ns0:t>
      </ns0:r>
      <ns0:r>
        <ns0:t xml:space="preserve">the bus is low. This method of deriving power from the 1-Wire bus is</ns0:t>
      </ns0:r>
      <ns0:r>
        <ns0:t xml:space="preserve"> </ns0:t>
      </ns0:r>
      <ns0:r>
        <ns0:t xml:space="preserve">referred to as “para-site power.”As an </ns0:t>
      </ns0:r>
      <ns0:r>
        <ns0:rPr>
          <ns0:rFonts ns0:hint="eastAsia"/>
        </ns0:rPr>
        <ns0:t xml:space="preserve">alternative，</ns0:t>
      </ns0:r>
      <ns0:r>
        <ns0:t xml:space="preserve"> the DS18B20 may</ns0:t>
      </ns0:r>
      <ns0:r>
        <ns0:t xml:space="preserve"> </ns0:t>
      </ns0:r>
      <ns0:r>
        <ns0:t xml:space="preserve">also be powered by an external supply on Vpp</ns0:t>
      </ns0:r>
    </ns0:p>
    <ns0:bookmarkStart ns0:id="31" ns0:name="f681598b85271aa29ab24a133763d9dc"/>
    <ns0:p>
      <ns0:pPr>
        <ns0:pStyle ns0:val="2"/>
      </ns0:pPr>
      <ns0:r>
        <ns0:t xml:space="preserve">Operation—Measuring Temperature</ns0:t>
      </ns0:r>
    </ns0:p>
    <ns0:p>
      <ns0:pPr>
        <ns0:pStyle ns0:val="FirstParagraph"/>
      </ns0:pPr>
      <ns0:r>
        <ns0:t xml:space="preserve">The core functionality of the DS18B20 is its direct-to-digital</ns0:t>
      </ns0:r>
      <ns0:r>
        <ns0:t xml:space="preserve"> </ns0:t>
      </ns0:r>
      <ns0:r>
        <ns0:t xml:space="preserve">temperature sensor. The resolution of the tempera-ture sensor is</ns0:t>
      </ns0:r>
      <ns0:r>
        <ns0:t xml:space="preserve"> </ns0:t>
      </ns0:r>
      <ns0:r>
        <ns0:t xml:space="preserve">user-configurable to </ns0:t>
      </ns0:r>
      <ns0:r>
        <ns0:rPr>
          <ns0:rFonts ns0:hint="eastAsia"/>
        </ns0:rPr>
        <ns0:t xml:space="preserve">9，</ns0:t>
      </ns0:r>
      <ns0:r>
        <ns0:t xml:space="preserve"> </ns0:t>
      </ns0:r>
      <ns0:r>
        <ns0:rPr>
          <ns0:rFonts ns0:hint="eastAsia"/>
        </ns0:rPr>
        <ns0:t xml:space="preserve">10，</ns0:t>
      </ns0:r>
      <ns0:r>
        <ns0:t xml:space="preserve"> </ns0:t>
      </ns0:r>
      <ns0:r>
        <ns0:rPr>
          <ns0:rFonts ns0:hint="eastAsia"/>
        </ns0:rPr>
        <ns0:t xml:space="preserve">11，</ns0:t>
      </ns0:r>
      <ns0:r>
        <ns0:t xml:space="preserve"> or 12 </ns0:t>
      </ns0:r>
      <ns0:r>
        <ns0:rPr>
          <ns0:rFonts ns0:hint="eastAsia"/>
        </ns0:rPr>
        <ns0:t xml:space="preserve">bits，</ns0:t>
      </ns0:r>
      <ns0:r>
        <ns0:t xml:space="preserve"> corresponding to</ns0:t>
      </ns0:r>
      <ns0:r>
        <ns0:t xml:space="preserve"> </ns0:t>
      </ns0:r>
      <ns0:r>
        <ns0:t xml:space="preserve">increments of </ns0:t>
      </ns0:r>
      <ns0:r>
        <ns0:rPr>
          <ns0:rFonts ns0:hint="eastAsia"/>
        </ns0:rPr>
        <ns0:t xml:space="preserve">0.5°℃，0.25℃，0.125℃，</ns0:t>
      </ns0:r>
      <ns0:r>
        <ns0:t xml:space="preserve"> and </ns0:t>
      </ns0:r>
      <ns0:r>
        <ns0:rPr>
          <ns0:rFonts ns0:hint="eastAsia"/>
        </ns0:rPr>
        <ns0:t xml:space="preserve">0.0625℃，</ns0:t>
      </ns0:r>
      <ns0:r>
        <ns0:t xml:space="preserve"> respectively. The</ns0:t>
      </ns0:r>
      <ns0:r>
        <ns0:t xml:space="preserve"> </ns0:t>
      </ns0:r>
      <ns0:r>
        <ns0:t xml:space="preserve">default resolution a power-up is 12-bit. The DS18B20 powers up in a</ns0:t>
      </ns0:r>
      <ns0:r>
        <ns0:t xml:space="preserve"> </ns0:t>
      </ns0:r>
      <ns0:r>
        <ns0:t xml:space="preserve">low-power idle state. To initiate a temperature measurement and A-to-D</ns0:t>
      </ns0:r>
      <ns0:r>
        <ns0:t xml:space="preserve"> </ns0:t>
      </ns0:r>
      <ns0:r>
        <ns0:rPr>
          <ns0:rFonts ns0:hint="eastAsia"/>
        </ns0:rPr>
        <ns0:t xml:space="preserve">conversion，</ns0:t>
      </ns0:r>
      <ns0:r>
        <ns0:t xml:space="preserve"> the master must issue a Convert T[44h] command. Following</ns0:t>
      </ns0:r>
      <ns0:r>
        <ns0:t xml:space="preserve"> </ns0:t>
      </ns0:r>
      <ns0:r>
        <ns0:t xml:space="preserve">the </ns0:t>
      </ns0:r>
      <ns0:r>
        <ns0:rPr>
          <ns0:rFonts ns0:hint="eastAsia"/>
        </ns0:rPr>
        <ns0:t xml:space="preserve">conversion，</ns0:t>
      </ns0:r>
      <ns0:r>
        <ns0:t xml:space="preserve"> the resulting thermal data is stored in the 2-byte</ns0:t>
      </ns0:r>
      <ns0:r>
        <ns0:t xml:space="preserve"> </ns0:t>
      </ns0:r>
      <ns0:r>
        <ns0:t xml:space="preserve">temperature register in the scratchpad memory and the DS18B20 returns to</ns0:t>
      </ns0:r>
      <ns0:r>
        <ns0:t xml:space="preserve"> </ns0:t>
      </ns0:r>
      <ns0:r>
        <ns0:t xml:space="preserve">its idle state. If the DS18B20 is powered by an external </ns0:t>
      </ns0:r>
      <ns0:r>
        <ns0:rPr>
          <ns0:rFonts ns0:hint="eastAsia"/>
        </ns0:rPr>
        <ns0:t xml:space="preserve">sup-ply，</ns0:t>
      </ns0:r>
      <ns0:r>
        <ns0:t xml:space="preserve"> the</ns0:t>
      </ns0:r>
      <ns0:r>
        <ns0:t xml:space="preserve"> </ns0:t>
      </ns0:r>
      <ns0:r>
        <ns0:t xml:space="preserve">master can issue “read time slots”(see the 1-Wire Bus System section)</ns0:t>
      </ns0:r>
      <ns0:r>
        <ns0:t xml:space="preserve"> </ns0:t>
      </ns0:r>
      <ns0:r>
        <ns0:t xml:space="preserve">after the Convert T command and the DS18B20 will respond by transmitting</ns0:t>
      </ns0:r>
      <ns0:r>
        <ns0:t xml:space="preserve"> </ns0:t>
      </ns0:r>
      <ns0:r>
        <ns0:t xml:space="preserve">0 while the tem-perature conversion is in progress and 1 when the</ns0:t>
      </ns0:r>
      <ns0:r>
        <ns0:t xml:space="preserve"> </ns0:t>
      </ns0:r>
      <ns0:r>
        <ns0:t xml:space="preserve">con-version is done. If the DS18B20 is powered with parasite </ns0:t>
      </ns0:r>
      <ns0:r>
        <ns0:rPr>
          <ns0:rFonts ns0:hint="eastAsia"/>
        </ns0:rPr>
        <ns0:t xml:space="preserve">power，</ns0:t>
      </ns0:r>
      <ns0:r>
        <ns0:t xml:space="preserve"> </ns0:t>
      </ns0:r>
      <ns0:r>
        <ns0:t xml:space="preserve">this notification technique cannot be used since the bus must be pulled</ns0:t>
      </ns0:r>
      <ns0:r>
        <ns0:t xml:space="preserve"> </ns0:t>
      </ns0:r>
      <ns0:r>
        <ns0:t xml:space="preserve">high by a strong pullup during the entire temperature conversion. The</ns0:t>
      </ns0:r>
      <ns0:r>
        <ns0:t xml:space="preserve"> </ns0:t>
      </ns0:r>
      <ns0:r>
        <ns0:t xml:space="preserve">bus requirements for parasite power are explained in detail in the</ns0:t>
      </ns0:r>
      <ns0:r>
        <ns0:t xml:space="preserve"> </ns0:t>
      </ns0:r>
      <ns0:r>
        <ns0:t xml:space="preserve">Powering the DS18B20 section.</ns0:t>
      </ns0:r>
    </ns0:p>
    <ns0:p>
      <ns0:pPr>
        <ns0:pStyle ns0:val="a3"/>
      </ns0:pPr>
      <ns0:r>
        <ns0:drawing>
          <ns1:inline>
            <ns1:extent cx="5486400" cy="2141882"/>
            <ns1:effectExtent b="0" l="0" r="0" t="0"/>
            <ns1:docPr descr="52945afe5ea29706f84833b753ab87c4.jpg" title="" id="21" name="Picture"/>
            <ns2:graphic>
              <ns2:graphicData uri="http://schemas.openxmlformats.org/drawingml/2006/picture">
                <ns3:pic>
                  <ns3:nvPicPr>
                    <ns3:cNvPr descr="52945afe5ea29706f84833b753ab87c4.jpg" id="22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486400" cy="214188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ns0:drawing>
      </ns0:r>
    </ns0:p>
    <ns0:p>
      <ns0:pPr>
        <ns0:pStyle ns0:val="a3"/>
      </ns0:pPr>
      <ns0:r>
        <ns0:t xml:space="preserve">Figure 3. DS18B20 Block Diagram</ns0:t>
      </ns0:r>
    </ns0:p>
    <ns0:p>
      <ns0:pPr>
        <ns0:pStyle ns0:val="a3"/>
      </ns0:pPr>
      <ns0:r>
        <ns0:t xml:space="preserve">The DS18B20 output temperature data is calibrated in degrees</ns0:t>
      </ns0:r>
      <ns0:r>
        <ns0:t xml:space="preserve"> </ns0:t>
      </ns0:r>
      <ns0:r>
        <ns0:rPr>
          <ns0:rFonts ns0:hint="eastAsia"/>
        </ns0:rPr>
        <ns0:t xml:space="preserve">Celsius；</ns0:t>
      </ns0:r>
      <ns0:r>
        <ns0:t xml:space="preserve"> for Fahrenheit </ns0:t>
      </ns0:r>
      <ns0:r>
        <ns0:rPr>
          <ns0:rFonts ns0:hint="eastAsia"/>
        </ns0:rPr>
        <ns0:t xml:space="preserve">applications，</ns0:t>
      </ns0:r>
      <ns0:r>
        <ns0:t xml:space="preserve"> a lookup table or conversion</ns0:t>
      </ns0:r>
      <ns0:r>
        <ns0:t xml:space="preserve"> </ns0:t>
      </ns0:r>
      <ns0:r>
        <ns0:t xml:space="preserve">routine must be used. The tempera-ture data is stored as a 16-bit</ns0:t>
      </ns0:r>
      <ns0:r>
        <ns0:t xml:space="preserve"> </ns0:t>
      </ns0:r>
      <ns0:r>
        <ns0:t xml:space="preserve">sign-extended two’s comple-ment number in the temperature register (see</ns0:t>
      </ns0:r>
      <ns0:r>
        <ns0:t xml:space="preserve"> </ns0:t>
      </ns0:r>
      <ns0:r>
        <ns0:t xml:space="preserve">Figure 4). The sign bits (S) indicate if the temperature is positive or</ns0:t>
      </ns0:r>
      <ns0:r>
        <ns0:t xml:space="preserve"> </ns0:t>
      </ns0:r>
      <ns0:r>
        <ns0:rPr>
          <ns0:rFonts ns0:hint="eastAsia"/>
        </ns0:rPr>
        <ns0:t xml:space="preserve">negative：</ns0:t>
      </ns0:r>
      <ns0:r>
        <ns0:t xml:space="preserve"> for positive numbers S = 0 and for negative numbers S= 1. If</ns0:t>
      </ns0:r>
      <ns0:r>
        <ns0:t xml:space="preserve"> </ns0:t>
      </ns0:r>
      <ns0:r>
        <ns0:t xml:space="preserve">the DS18B20 is configured for 12-bit </ns0:t>
      </ns0:r>
      <ns0:r>
        <ns0:rPr>
          <ns0:rFonts ns0:hint="eastAsia"/>
        </ns0:rPr>
        <ns0:t xml:space="preserve">resolution，</ns0:t>
      </ns0:r>
      <ns0:r>
        <ns0:t xml:space="preserve"> all bits in the</ns0:t>
      </ns0:r>
      <ns0:r>
        <ns0:t xml:space="preserve"> </ns0:t>
      </ns0:r>
      <ns0:r>
        <ns0:t xml:space="preserve">temperature register will contain valid data. For 11-bit </ns0:t>
      </ns0:r>
      <ns0:r>
        <ns0:rPr>
          <ns0:rFonts ns0:hint="eastAsia"/>
        </ns0:rPr>
        <ns0:t xml:space="preserve">resolution，</ns0:t>
      </ns0:r>
      <ns0:r>
        <ns0:t xml:space="preserve"> </ns0:t>
      </ns0:r>
      <ns0:r>
        <ns0:t xml:space="preserve">bit 0 is undefined. For10-bit </ns0:t>
      </ns0:r>
      <ns0:r>
        <ns0:rPr>
          <ns0:rFonts ns0:hint="eastAsia"/>
        </ns0:rPr>
        <ns0:t xml:space="preserve">resolution，</ns0:t>
      </ns0:r>
      <ns0:r>
        <ns0:t xml:space="preserve"> bits 1 and 0 are </ns0:t>
      </ns0:r>
      <ns0:r>
        <ns0:rPr>
          <ns0:rFonts ns0:hint="eastAsia"/>
        </ns0:rPr>
        <ns0:t xml:space="preserve">undefined，</ns0:t>
      </ns0:r>
      <ns0:r>
        <ns0:t xml:space="preserve"> </ns0:t>
      </ns0:r>
      <ns0:r>
        <ns0:t xml:space="preserve">and for 9-bit resolution bits </ns0:t>
      </ns0:r>
      <ns0:r>
        <ns0:rPr>
          <ns0:rFonts ns0:hint="eastAsia"/>
        </ns0:rPr>
        <ns0:t xml:space="preserve">2，</ns0:t>
      </ns0:r>
      <ns0:r>
        <ns0:t xml:space="preserve"> </ns0:t>
      </ns0:r>
      <ns0:r>
        <ns0:rPr>
          <ns0:rFonts ns0:hint="eastAsia"/>
        </ns0:rPr>
        <ns0:t xml:space="preserve">1，</ns0:t>
      </ns0:r>
      <ns0:r>
        <ns0:t xml:space="preserve"> and 0 are undefined. Table 1 gives</ns0:t>
      </ns0:r>
      <ns0:r>
        <ns0:t xml:space="preserve"> </ns0:t>
      </ns0:r>
      <ns0:r>
        <ns0:t xml:space="preserve">examples of digital output data and the corresponding temperature</ns0:t>
      </ns0:r>
      <ns0:r>
        <ns0:t xml:space="preserve"> </ns0:t>
      </ns0:r>
      <ns0:r>
        <ns0:t xml:space="preserve">reading for 12-bit resolution conversions.</ns0:t>
      </ns0:r>
    </ns0:p>
    <ns0:bookmarkStart ns0:id="23" ns0:name="e5d9650661c1415fd3060a42d54c0d1b"/>
    <ns0:p>
      <ns0:pPr>
        <ns0:pStyle ns0:val="3"/>
      </ns0:pPr>
      <ns0:r>
        <ns0:t xml:space="preserve">Operation—Alarm Signaling</ns0:t>
      </ns0:r>
    </ns0:p>
    <ns0:p>
      <ns0:pPr>
        <ns0:pStyle ns0:val="FirstParagraph"/>
      </ns0:pPr>
      <ns0:r>
        <ns0:t xml:space="preserve">After the DS18B20 performs a temperature </ns0:t>
      </ns0:r>
      <ns0:r>
        <ns0:rPr>
          <ns0:rFonts ns0:hint="eastAsia"/>
        </ns0:rPr>
        <ns0:t xml:space="preserve">conversion，</ns0:t>
      </ns0:r>
      <ns0:r>
        <ns0:t xml:space="preserve"> the temperature</ns0:t>
      </ns0:r>
      <ns0:r>
        <ns0:t xml:space="preserve"> </ns0:t>
      </ns0:r>
      <ns0:r>
        <ns0:t xml:space="preserve">value is compared to the user-defined two’s complement alarm trigger</ns0:t>
      </ns0:r>
      <ns0:r>
        <ns0:t xml:space="preserve"> </ns0:t>
      </ns0:r>
      <ns0:r>
        <ns0:t xml:space="preserve">values stored in the1-byte TH and T_ registers (see Figure 5). The sign</ns0:t>
      </ns0:r>
      <ns0:r>
        <ns0:t xml:space="preserve"> </ns0:t>
      </ns0:r>
      <ns0:r>
        <ns0:t xml:space="preserve">bit (S) indicates if the value is positive or </ns0:t>
      </ns0:r>
      <ns0:r>
        <ns0:rPr>
          <ns0:rFonts ns0:hint="eastAsia"/>
        </ns0:rPr>
        <ns0:t xml:space="preserve">negative：</ns0:t>
      </ns0:r>
      <ns0:r>
        <ns0:t xml:space="preserve"> for positive</ns0:t>
      </ns0:r>
      <ns0:r>
        <ns0:t xml:space="preserve"> </ns0:t>
      </ns0:r>
      <ns0:r>
        <ns0:t xml:space="preserve">numbers S=0 and for negative numbers S=1. The TH and TL registers are</ns0:t>
      </ns0:r>
      <ns0:r>
        <ns0:t xml:space="preserve"> </ns0:t>
      </ns0:r>
      <ns0:r>
        <ns0:t xml:space="preserve">nonvolatile (EEPROM) so they will retain data when the device is powered</ns0:t>
      </ns0:r>
      <ns0:r>
        <ns0:t xml:space="preserve"> </ns0:t>
      </ns0:r>
      <ns0:r>
        <ns0:t xml:space="preserve">down. Ty and T[can be accessed through bytes 2 and 3 of the scratchpad</ns0:t>
      </ns0:r>
      <ns0:r>
        <ns0:t xml:space="preserve"> </ns0:t>
      </ns0:r>
      <ns0:r>
        <ns0:t xml:space="preserve">as explained in the Memory section.</ns0:t>
      </ns0:r>
    </ns0:p>
    <ns0:p>
      <ns0:pPr>
        <ns0:pStyle ns0:val="a3"/>
      </ns0:pPr>
      <ns0:r>
        <ns0:t xml:space="preserve">Only bits 11 through 4 of the temperature register are used in the TH</ns0:t>
      </ns0:r>
      <ns0:r>
        <ns0:t xml:space="preserve"> </ns0:t>
      </ns0:r>
      <ns0:r>
        <ns0:t xml:space="preserve">and T_ comparison since TH and TL are8-bit registers. If the measured</ns0:t>
      </ns0:r>
      <ns0:r>
        <ns0:t xml:space="preserve"> </ns0:t>
      </ns0:r>
      <ns0:r>
        <ns0:t xml:space="preserve">temperature is lower than or equal to Ty or higher than or equal to </ns0:t>
      </ns0:r>
      <ns0:r>
        <ns0:rPr>
          <ns0:rFonts ns0:hint="eastAsia"/>
        </ns0:rPr>
        <ns0:t xml:space="preserve">T，</ns0:t>
      </ns0:r>
      <ns0:r>
        <ns0:t xml:space="preserve"> </ns0:t>
      </ns0:r>
      <ns0:r>
        <ns0:t xml:space="preserve">an alarm con-dition exists and an alarm flag is set inside the DS18B20.</ns0:t>
      </ns0:r>
      <ns0:r>
        <ns0:t xml:space="preserve"> </ns0:t>
      </ns0:r>
      <ns0:r>
        <ns0:t xml:space="preserve">This flag is updated after every temperature </ns0:t>
      </ns0:r>
      <ns0:r>
        <ns0:rPr>
          <ns0:rFonts ns0:hint="eastAsia"/>
        </ns0:rPr>
        <ns0:t xml:space="preserve">measure-ment；</ns0:t>
      </ns0:r>
      <ns0:r>
        <ns0:t xml:space="preserve"> </ns0:t>
      </ns0:r>
      <ns0:r>
        <ns0:rPr>
          <ns0:rFonts ns0:hint="eastAsia"/>
        </ns0:rPr>
        <ns0:t xml:space="preserve">therefore，</ns0:t>
      </ns0:r>
      <ns0:r>
        <ns0:t xml:space="preserve"> </ns0:t>
      </ns0:r>
      <ns0:r>
        <ns0:t xml:space="preserve">if the alarm condition goes </ns0:t>
      </ns0:r>
      <ns0:r>
        <ns0:rPr>
          <ns0:rFonts ns0:hint="eastAsia"/>
        </ns0:rPr>
        <ns0:t xml:space="preserve">away，</ns0:t>
      </ns0:r>
      <ns0:r>
        <ns0:t xml:space="preserve"> the flag will be turned off after the</ns0:t>
      </ns0:r>
      <ns0:r>
        <ns0:t xml:space="preserve"> </ns0:t>
      </ns0:r>
      <ns0:r>
        <ns0:t xml:space="preserve">next temperature conversion.</ns0:t>
      </ns0:r>
    </ns0:p>
    <ns0:p>
      <ns0:pPr>
        <ns0:pStyle ns0:val="a3"/>
      </ns0:pPr>
      <ns0:r>
        <ns0:t xml:space="preserve">BIT7 BIT6 BIT 5 BIT4 BIT3 BIT2 BIT1 BITO</ns0:t>
      </ns0:r>
    </ns0:p>
    <ns0:p>
      <ns0:pPr>
        <ns0:pStyle ns0:val="a3"/>
      </ns0:pPr>
      <ns0:r>
        <ns0:t xml:space="preserve">LS BYTE</ns0:t>
      </ns0:r>
    </ns0:p>
    <ns0:tbl>
      <ns0:tblPr>
        <ns0:tblStyle ns0:val="Table"/>
        <ns0:tblW ns0:type="auto" ns0:w="0"/>
        <ns0:tblLook ns0:firstRow="0" ns0:lastRow="0" ns0:firstColumn="0" ns0:lastColumn="0" ns0:noHBand="0" ns0:noVBand="0" ns0:val="0000"/>
      </ns0:tblPr>
      <ns0:tblGrid>
        <ns0:gridCol ns0:w="990"/>
        <ns0:gridCol ns0:w="990"/>
        <ns0:gridCol ns0:w="990"/>
        <ns0:gridCol ns0:w="990"/>
        <ns0:gridCol ns0:w="990"/>
        <ns0:gridCol ns0:w="990"/>
        <ns0:gridCol ns0:w="990"/>
        <ns0:gridCol ns0:w="990"/>
      </ns0:tblGrid>
      <ns0:tr>
        <ns0:tc>
          <ns0:tcPr/>
          <ns0:p>
            <ns0:pPr>
              <ns0:pStyle ns0:val="FirstParagraph"/>
            </ns0:pPr>
            <ns0:r>
              <ns0:t xml:space="preserve">23</ns0:t>
            </ns0:r>
          </ns0:p>
        </ns0:tc>
        <ns0:tc>
          <ns0:tcPr/>
          <ns0:p>
            <ns0:pPr>
              <ns0:pStyle ns0:val="a3"/>
            </ns0:pPr>
            <ns0:r>
              <ns0:t xml:space="preserve">22</ns0:t>
            </ns0:r>
          </ns0:p>
        </ns0:tc>
        <ns0:tc>
          <ns0:tcPr/>
          <ns0:p>
            <ns0:pPr>
              <ns0:pStyle ns0:val="a3"/>
            </ns0:pPr>
            <ns0:r>
              <ns0:t xml:space="preserve">21</ns0:t>
            </ns0:r>
          </ns0:p>
        </ns0:tc>
        <ns0:tc>
          <ns0:tcPr/>
          <ns0:p>
            <ns0:pPr>
              <ns0:pStyle ns0:val="a3"/>
            </ns0:pPr>
            <ns0:r>
              <ns0:t xml:space="preserve">20</ns0:t>
            </ns0:r>
          </ns0:p>
        </ns0:tc>
        <ns0:tc>
          <ns0:tcPr/>
          <ns0:p>
            <ns0:pPr>
              <ns0:pStyle ns0:val="a3"/>
            </ns0:pPr>
            <ns0:r>
              <ns0:t xml:space="preserve">2-1</ns0:t>
            </ns0:r>
          </ns0:p>
        </ns0:tc>
        <ns0:tc>
          <ns0:tcPr/>
          <ns0:p>
            <ns0:pPr>
              <ns0:pStyle ns0:val="a3"/>
            </ns0:pPr>
            <ns0:r>
              <ns0:t xml:space="preserve">2-2</ns0:t>
            </ns0:r>
          </ns0:p>
        </ns0:tc>
        <ns0:tc>
          <ns0:tcPr/>
          <ns0:p>
            <ns0:pPr>
              <ns0:pStyle ns0:val="a3"/>
            </ns0:pPr>
            <ns0:r>
              <ns0:t xml:space="preserve">2-3</ns0:t>
            </ns0:r>
          </ns0:p>
        </ns0:tc>
        <ns0:tc>
          <ns0:tcPr/>
          <ns0:p>
            <ns0:pPr>
              <ns0:pStyle ns0:val="a3"/>
            </ns0:pPr>
            <ns0:r>
              <ns0:t xml:space="preserve">2-4</ns0:t>
            </ns0:r>
          </ns0:p>
        </ns0:tc>
      </ns0:tr>
    </ns0:tbl>
    <ns0:p>
      <ns0:pPr>
        <ns0:pStyle ns0:val="a3"/>
      </ns0:pPr>
      <ns0:r>
        <ns0:t xml:space="preserve">BIT 15 BIT 14 BIT 13 BIT 12 BIT 11 BIT 10 BIT 9 BIT 8</ns0:t>
      </ns0:r>
    </ns0:p>
    <ns0:p>
      <ns0:pPr>
        <ns0:pStyle ns0:val="a3"/>
      </ns0:pPr>
      <ns0:r>
        <ns0:t xml:space="preserve">MS BYTE</ns0:t>
      </ns0:r>
    </ns0:p>
    <ns0:tbl>
      <ns0:tblPr>
        <ns0:tblStyle ns0:val="Table"/>
        <ns0:tblW ns0:type="auto" ns0:w="0"/>
        <ns0:tblLook ns0:firstRow="0" ns0:lastRow="0" ns0:firstColumn="0" ns0:lastColumn="0" ns0:noHBand="0" ns0:noVBand="0" ns0:val="0000"/>
      </ns0:tblPr>
      <ns0:tblGrid>
        <ns0:gridCol ns0:w="990"/>
        <ns0:gridCol ns0:w="990"/>
        <ns0:gridCol ns0:w="990"/>
        <ns0:gridCol ns0:w="990"/>
        <ns0:gridCol ns0:w="990"/>
        <ns0:gridCol ns0:w="990"/>
        <ns0:gridCol ns0:w="990"/>
        <ns0:gridCol ns0:w="990"/>
      </ns0:tblGrid>
      <ns0:tr>
        <ns0:tc>
          <ns0:tcPr/>
          <ns0:p>
            <ns0:pPr>
              <ns0:pStyle ns0:val="FirstParagraph"/>
            </ns0:pPr>
            <ns0:r>
              <ns0:t xml:space="preserve">S</ns0:t>
            </ns0:r>
          </ns0:p>
        </ns0:tc>
        <ns0:tc>
          <ns0:tcPr/>
          <ns0:p>
            <ns0:pPr>
              <ns0:pStyle ns0:val="a3"/>
            </ns0:pPr>
            <ns0:r>
              <ns0:t xml:space="preserve">S</ns0:t>
            </ns0:r>
          </ns0:p>
        </ns0:tc>
        <ns0:tc>
          <ns0:tcPr/>
          <ns0:p>
            <ns0:pPr>
              <ns0:pStyle ns0:val="a3"/>
            </ns0:pPr>
            <ns0:r>
              <ns0:t xml:space="preserve">S</ns0:t>
            </ns0:r>
          </ns0:p>
        </ns0:tc>
        <ns0:tc>
          <ns0:tcPr/>
          <ns0:p>
            <ns0:pPr>
              <ns0:pStyle ns0:val="a3"/>
            </ns0:pPr>
            <ns0:r>
              <ns0:t xml:space="preserve">S</ns0:t>
            </ns0:r>
          </ns0:p>
        </ns0:tc>
        <ns0:tc>
          <ns0:tcPr/>
          <ns0:p>
            <ns0:pPr>
              <ns0:pStyle ns0:val="a3"/>
            </ns0:pPr>
            <ns0:r>
              <ns0:t xml:space="preserve">S</ns0:t>
            </ns0:r>
          </ns0:p>
        </ns0:tc>
        <ns0:tc>
          <ns0:tcPr/>
          <ns0:p>
            <ns0:pPr>
              <ns0:pStyle ns0:val="a3"/>
            </ns0:pPr>
            <ns0:r>
              <ns0:t xml:space="preserve">26</ns0:t>
            </ns0:r>
          </ns0:p>
        </ns0:tc>
        <ns0:tc>
          <ns0:tcPr/>
          <ns0:p>
            <ns0:pPr>
              <ns0:pStyle ns0:val="a3"/>
            </ns0:pPr>
            <ns0:r>
              <ns0:t xml:space="preserve">25</ns0:t>
            </ns0:r>
          </ns0:p>
        </ns0:tc>
        <ns0:tc>
          <ns0:tcPr/>
          <ns0:p>
            <ns0:pPr>
              <ns0:pStyle ns0:val="a3"/>
            </ns0:pPr>
            <ns0:r>
              <ns0:t xml:space="preserve">24</ns0:t>
            </ns0:r>
          </ns0:p>
        </ns0:tc>
      </ns0:tr>
    </ns0:tbl>
    <ns0:p>
      <ns0:pPr>
        <ns0:pStyle ns0:val="a3"/>
      </ns0:pPr>
      <ns0:r>
        <ns0:t xml:space="preserve">S=SIGN</ns0:t>
      </ns0:r>
    </ns0:p>
    <ns0:p>
      <ns0:pPr>
        <ns0:pStyle ns0:val="a3"/>
      </ns0:pPr>
      <ns0:r>
        <ns0:t xml:space="preserve">Figure 4. Temperature Register Format</ns0:t>
      </ns0:r>
    </ns0:p>
    <ns0:p>
      <ns0:pPr>
        <ns0:pStyle ns0:val="a3"/>
      </ns0:pPr>
      <ns0:r>
        <ns0:t xml:space="preserve">Table 1. Temperature/Data Relationship</ns0:t>
      </ns0:r>
    </ns0:p>
    <ns0:tbl>
      <ns0:tblPr>
        <ns0:tblStyle ns0:val="Table"/>
        <ns0:tblW ns0:type="pct" ns0:w="5000"/>
        <ns0:tblLayout ns0:type="fixed"/>
        <ns0:tblLook ns0:firstRow="0" ns0:lastRow="0" ns0:firstColumn="0" ns0:lastColumn="0" ns0:noHBand="0" ns0:noVBand="0" ns0:val="0000"/>
      </ns0:tblPr>
      <ns0:tblGrid>
        <ns0:gridCol ns0:w="2640"/>
        <ns0:gridCol ns0:w="2640"/>
        <ns0:gridCol ns0:w="2640"/>
      </ns0:tblGrid>
      <ns0:tr>
        <ns0:tc>
          <ns0:tcPr/>
          <ns0:p>
            <ns0:pPr>
              <ns0:pStyle ns0:val="FirstParagraph"/>
            </ns0:pPr>
            <ns0:r>
              <ns0:t xml:space="preserve">TEMPERATURE(C)</ns0:t>
            </ns0:r>
          </ns0:p>
        </ns0:tc>
        <ns0:tc>
          <ns0:tcPr/>
          <ns0:p>
            <ns0:pPr>
              <ns0:pStyle ns0:val="a3"/>
            </ns0:pPr>
            <ns0:r>
              <ns0:t xml:space="preserve">DIGITAL OUTPUT(BINARY)</ns0:t>
            </ns0:r>
          </ns0:p>
        </ns0:tc>
        <ns0:tc>
          <ns0:tcPr/>
          <ns0:p>
            <ns0:pPr>
              <ns0:pStyle ns0:val="a3"/>
            </ns0:pPr>
            <ns0:r>
              <ns0:t xml:space="preserve">DIGITAL OUTPUT</ns0:t>
            </ns0:r>
          </ns0:p>
          <ns0:p>
            <ns0:pPr>
              <ns0:pStyle ns0:val="a3"/>
            </ns0:pPr>
            <ns0:r>
              <ns0:t xml:space="preserve">(HEX)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+125</ns0:t>
            </ns0:r>
          </ns0:p>
        </ns0:tc>
        <ns0:tc>
          <ns0:tcPr/>
          <ns0:p>
            <ns0:pPr>
              <ns0:pStyle ns0:val="a3"/>
            </ns0:pPr>
            <ns0:r>
              <ns0:t xml:space="preserve">0000 0111 1101 0000</ns0:t>
            </ns0:r>
          </ns0:p>
        </ns0:tc>
        <ns0:tc>
          <ns0:tcPr/>
          <ns0:p>
            <ns0:pPr>
              <ns0:pStyle ns0:val="a3"/>
            </ns0:pPr>
            <ns0:r>
              <ns0:t xml:space="preserve">07D0h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+85*</ns0:t>
            </ns0:r>
          </ns0:p>
        </ns0:tc>
        <ns0:tc>
          <ns0:tcPr/>
          <ns0:p>
            <ns0:pPr>
              <ns0:pStyle ns0:val="a3"/>
            </ns0:pPr>
            <ns0:r>
              <ns0:t xml:space="preserve">00000101 0101 0000</ns0:t>
            </ns0:r>
          </ns0:p>
        </ns0:tc>
        <ns0:tc>
          <ns0:tcPr/>
          <ns0:p>
            <ns0:pPr>
              <ns0:pStyle ns0:val="a3"/>
            </ns0:pPr>
            <ns0:r>
              <ns0:t xml:space="preserve">0550h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+25.0625</ns0:t>
            </ns0:r>
          </ns0:p>
        </ns0:tc>
        <ns0:tc>
          <ns0:tcPr/>
          <ns0:p>
            <ns0:pPr>
              <ns0:pStyle ns0:val="a3"/>
            </ns0:pPr>
            <ns0:r>
              <ns0:t xml:space="preserve">0000 0001 1001 0001</ns0:t>
            </ns0:r>
          </ns0:p>
        </ns0:tc>
        <ns0:tc>
          <ns0:tcPr/>
          <ns0:p>
            <ns0:pPr>
              <ns0:pStyle ns0:val="a3"/>
            </ns0:pPr>
            <ns0:r>
              <ns0:t xml:space="preserve">0191h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+10.125</ns0:t>
            </ns0:r>
          </ns0:p>
        </ns0:tc>
        <ns0:tc>
          <ns0:tcPr/>
          <ns0:p>
            <ns0:pPr>
              <ns0:pStyle ns0:val="a3"/>
            </ns0:pPr>
            <ns0:r>
              <ns0:t xml:space="preserve">0000 0000 1010 0010</ns0:t>
            </ns0:r>
          </ns0:p>
        </ns0:tc>
        <ns0:tc>
          <ns0:tcPr/>
          <ns0:p>
            <ns0:pPr>
              <ns0:pStyle ns0:val="a3"/>
            </ns0:pPr>
            <ns0:r>
              <ns0:t xml:space="preserve">00A2h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+0.5</ns0:t>
            </ns0:r>
          </ns0:p>
        </ns0:tc>
        <ns0:tc>
          <ns0:tcPr/>
          <ns0:p>
            <ns0:pPr>
              <ns0:pStyle ns0:val="a3"/>
            </ns0:pPr>
            <ns0:r>
              <ns0:t xml:space="preserve">0000 0000 0000 1000</ns0:t>
            </ns0:r>
          </ns0:p>
        </ns0:tc>
        <ns0:tc>
          <ns0:tcPr/>
          <ns0:p>
            <ns0:pPr>
              <ns0:pStyle ns0:val="a3"/>
            </ns0:pPr>
            <ns0:r>
              <ns0:t xml:space="preserve">0008h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0</ns0:t>
            </ns0:r>
          </ns0:p>
        </ns0:tc>
        <ns0:tc>
          <ns0:tcPr/>
          <ns0:p>
            <ns0:pPr>
              <ns0:pStyle ns0:val="a3"/>
            </ns0:pPr>
            <ns0:r>
              <ns0:t xml:space="preserve">0000 0000 0000 0000</ns0:t>
            </ns0:r>
          </ns0:p>
        </ns0:tc>
        <ns0:tc>
          <ns0:tcPr/>
          <ns0:p>
            <ns0:pPr>
              <ns0:pStyle ns0:val="a3"/>
            </ns0:pPr>
            <ns0:r>
              <ns0:t xml:space="preserve">0000h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-0.5</ns0:t>
            </ns0:r>
          </ns0:p>
        </ns0:tc>
        <ns0:tc>
          <ns0:tcPr/>
          <ns0:p>
            <ns0:pPr>
              <ns0:pStyle ns0:val="a3"/>
            </ns0:pPr>
            <ns0:r>
              <ns0:t xml:space="preserve">111111111111 1000</ns0:t>
            </ns0:r>
          </ns0:p>
        </ns0:tc>
        <ns0:tc>
          <ns0:tcPr/>
          <ns0:p>
            <ns0:pPr>
              <ns0:pStyle ns0:val="a3"/>
            </ns0:pPr>
            <ns0:r>
              <ns0:t xml:space="preserve">FFF8h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-10.125</ns0:t>
            </ns0:r>
          </ns0:p>
        </ns0:tc>
        <ns0:tc>
          <ns0:tcPr/>
          <ns0:p>
            <ns0:pPr>
              <ns0:pStyle ns0:val="a3"/>
            </ns0:pPr>
            <ns0:r>
              <ns0:t xml:space="preserve">111111110101 1110</ns0:t>
            </ns0:r>
          </ns0:p>
        </ns0:tc>
        <ns0:tc>
          <ns0:tcPr/>
          <ns0:p>
            <ns0:pPr>
              <ns0:pStyle ns0:val="a3"/>
            </ns0:pPr>
            <ns0:r>
              <ns0:t xml:space="preserve">FF5Eh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-25.0625</ns0:t>
            </ns0:r>
          </ns0:p>
        </ns0:tc>
        <ns0:tc>
          <ns0:tcPr/>
          <ns0:p>
            <ns0:pPr>
              <ns0:pStyle ns0:val="a3"/>
            </ns0:pPr>
            <ns0:r>
              <ns0:t xml:space="preserve">111111100110 1111</ns0:t>
            </ns0:r>
          </ns0:p>
        </ns0:tc>
        <ns0:tc>
          <ns0:tcPr/>
          <ns0:p>
            <ns0:pPr>
              <ns0:pStyle ns0:val="a3"/>
            </ns0:pPr>
            <ns0:r>
              <ns0:t xml:space="preserve">FE6Fh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-55</ns0:t>
            </ns0:r>
          </ns0:p>
        </ns0:tc>
        <ns0:tc>
          <ns0:tcPr/>
          <ns0:p>
            <ns0:pPr>
              <ns0:pStyle ns0:val="a3"/>
            </ns0:pPr>
            <ns0:r>
              <ns0:t xml:space="preserve">1111 11001001 0000</ns0:t>
            </ns0:r>
          </ns0:p>
        </ns0:tc>
        <ns0:tc>
          <ns0:tcPr/>
          <ns0:p>
            <ns0:pPr>
              <ns0:pStyle ns0:val="a3"/>
            </ns0:pPr>
            <ns0:r>
              <ns0:t xml:space="preserve">FC90h</ns0:t>
            </ns0:r>
          </ns0:p>
        </ns0:tc>
      </ns0:tr>
    </ns0:tbl>
    <ns0:p>
      <ns0:pPr>
        <ns0:pStyle ns0:val="a3"/>
      </ns0:pPr>
      <ns0:r>
        <ns0:t xml:space="preserve">*The power-on reset value of the temperature register is +85℃.</ns0:t>
      </ns0:r>
    </ns0:p>
    <ns0:p>
      <ns0:pPr>
        <ns0:pStyle ns0:val="a3"/>
      </ns0:pPr>
      <ns0:r>
        <ns0:t xml:space="preserve">BIT7 BIT 6 BIT 5 BIT4 BIT 3 BIT2 BIT 1 BIT O</ns0:t>
      </ns0:r>
    </ns0:p>
    <ns0:tbl>
      <ns0:tblPr>
        <ns0:tblStyle ns0:val="Table"/>
        <ns0:tblW ns0:type="auto" ns0:w="0"/>
        <ns0:tblLook ns0:firstRow="0" ns0:lastRow="0" ns0:firstColumn="0" ns0:lastColumn="0" ns0:noHBand="0" ns0:noVBand="0" ns0:val="0000"/>
      </ns0:tblPr>
      <ns0:tblGrid>
        <ns0:gridCol ns0:w="990"/>
        <ns0:gridCol ns0:w="990"/>
        <ns0:gridCol ns0:w="990"/>
        <ns0:gridCol ns0:w="990"/>
        <ns0:gridCol ns0:w="990"/>
        <ns0:gridCol ns0:w="990"/>
        <ns0:gridCol ns0:w="990"/>
        <ns0:gridCol ns0:w="990"/>
      </ns0:tblGrid>
      <ns0:tr>
        <ns0:tc>
          <ns0:tcPr/>
          <ns0:p>
            <ns0:pPr>
              <ns0:pStyle ns0:val="FirstParagraph"/>
            </ns0:pPr>
            <ns0:r>
              <ns0:t xml:space="preserve">S</ns0:t>
            </ns0:r>
          </ns0:p>
        </ns0:tc>
        <ns0:tc>
          <ns0:tcPr/>
          <ns0:p>
            <ns0:pPr>
              <ns0:pStyle ns0:val="a3"/>
            </ns0:pPr>
            <ns0:r>
              <ns0:t xml:space="preserve">26</ns0:t>
            </ns0:r>
          </ns0:p>
        </ns0:tc>
        <ns0:tc>
          <ns0:tcPr/>
          <ns0:p>
            <ns0:pPr>
              <ns0:pStyle ns0:val="a3"/>
            </ns0:pPr>
            <ns0:r>
              <ns0:t xml:space="preserve">25</ns0:t>
            </ns0:r>
          </ns0:p>
        </ns0:tc>
        <ns0:tc>
          <ns0:tcPr/>
          <ns0:p>
            <ns0:pPr>
              <ns0:pStyle ns0:val="a3"/>
            </ns0:pPr>
            <ns0:r>
              <ns0:t xml:space="preserve">24</ns0:t>
            </ns0:r>
          </ns0:p>
        </ns0:tc>
        <ns0:tc>
          <ns0:tcPr/>
          <ns0:p>
            <ns0:pPr>
              <ns0:pStyle ns0:val="a3"/>
            </ns0:pPr>
            <ns0:r>
              <ns0:t xml:space="preserve">23</ns0:t>
            </ns0:r>
          </ns0:p>
        </ns0:tc>
        <ns0:tc>
          <ns0:tcPr/>
          <ns0:p>
            <ns0:pPr>
              <ns0:pStyle ns0:val="a3"/>
            </ns0:pPr>
            <ns0:r>
              <ns0:t xml:space="preserve">22</ns0:t>
            </ns0:r>
          </ns0:p>
        </ns0:tc>
        <ns0:tc>
          <ns0:tcPr/>
          <ns0:p>
            <ns0:pPr>
              <ns0:pStyle ns0:val="a3"/>
            </ns0:pPr>
            <ns0:r>
              <ns0:t xml:space="preserve">21</ns0:t>
            </ns0:r>
          </ns0:p>
        </ns0:tc>
        <ns0:tc>
          <ns0:tcPr/>
          <ns0:p>
            <ns0:pPr>
              <ns0:pStyle ns0:val="a3"/>
            </ns0:pPr>
            <ns0:r>
              <ns0:t xml:space="preserve">20</ns0:t>
            </ns0:r>
          </ns0:p>
        </ns0:tc>
      </ns0:tr>
    </ns0:tbl>
    <ns0:p>
      <ns0:pPr>
        <ns0:pStyle ns0:val="a3"/>
      </ns0:pPr>
      <ns0:r>
        <ns0:t xml:space="preserve">Figure 5. TH and TL Register Format</ns0:t>
      </ns0:r>
    </ns0:p>
    <ns0:p>
      <ns0:pPr>
        <ns0:pStyle ns0:val="a3"/>
      </ns0:pPr>
      <ns0:r>
        <ns0:t xml:space="preserve">The master device can check the alarm flag status of all DS18B20s on</ns0:t>
      </ns0:r>
      <ns0:r>
        <ns0:t xml:space="preserve"> </ns0:t>
      </ns0:r>
      <ns0:r>
        <ns0:t xml:space="preserve">the bus by issuing an Alarm Search[ECh] command. Any DS18B20s with a set</ns0:t>
      </ns0:r>
      <ns0:r>
        <ns0:t xml:space="preserve"> </ns0:t>
      </ns0:r>
      <ns0:r>
        <ns0:t xml:space="preserve">alarm flag will respond to the </ns0:t>
      </ns0:r>
      <ns0:r>
        <ns0:rPr>
          <ns0:rFonts ns0:hint="eastAsia"/>
        </ns0:rPr>
        <ns0:t xml:space="preserve">command，</ns0:t>
      </ns0:r>
      <ns0:r>
        <ns0:t xml:space="preserve"> so the master can determine</ns0:t>
      </ns0:r>
      <ns0:r>
        <ns0:t xml:space="preserve"> </ns0:t>
      </ns0:r>
      <ns0:r>
        <ns0:t xml:space="preserve">exactly which DS18B20s have experienced an alarm condition. If an alarm</ns0:t>
      </ns0:r>
      <ns0:r>
        <ns0:t xml:space="preserve"> </ns0:t>
      </ns0:r>
      <ns0:r>
        <ns0:t xml:space="preserve">condition exists and the TH or TL settings have </ns0:t>
      </ns0:r>
      <ns0:r>
        <ns0:rPr>
          <ns0:rFonts ns0:hint="eastAsia"/>
        </ns0:rPr>
        <ns0:t xml:space="preserve">changed，</ns0:t>
      </ns0:r>
      <ns0:r>
        <ns0:t xml:space="preserve"> another</ns0:t>
      </ns0:r>
      <ns0:r>
        <ns0:t xml:space="preserve"> </ns0:t>
      </ns0:r>
      <ns0:r>
        <ns0:t xml:space="preserve">temperature conversion should be done to validate the alarm</ns0:t>
      </ns0:r>
      <ns0:r>
        <ns0:t xml:space="preserve"> </ns0:t>
      </ns0:r>
      <ns0:r>
        <ns0:t xml:space="preserve">condition.</ns0:t>
      </ns0:r>
    </ns0:p>
    <ns0:bookmarkEnd ns0:id="23"/>
    <ns0:bookmarkStart ns0:id="30" ns0:name="b99e2a6a741644e49cf6bc084150e5ef"/>
    <ns0:p>
      <ns0:pPr>
        <ns0:pStyle ns0:val="3"/>
      </ns0:pPr>
      <ns0:r>
        <ns0:t xml:space="preserve">Powering the DS18B20</ns0:t>
      </ns0:r>
    </ns0:p>
    <ns0:p>
      <ns0:pPr>
        <ns0:pStyle ns0:val="FirstParagraph"/>
      </ns0:pPr>
      <ns0:r>
        <ns0:t xml:space="preserve">The DS18B20 can be powered by an external supply on the Vpp </ns0:t>
      </ns0:r>
      <ns0:r>
        <ns0:rPr>
          <ns0:rFonts ns0:hint="eastAsia"/>
        </ns0:rPr>
        <ns0:t xml:space="preserve">pin，</ns0:t>
      </ns0:r>
      <ns0:r>
        <ns0:t xml:space="preserve"> or</ns0:t>
      </ns0:r>
      <ns0:r>
        <ns0:t xml:space="preserve"> </ns0:t>
      </ns0:r>
      <ns0:r>
        <ns0:t xml:space="preserve">it can operate in “parasite power” </ns0:t>
      </ns0:r>
      <ns0:r>
        <ns0:rPr>
          <ns0:rFonts ns0:hint="eastAsia"/>
        </ns0:rPr>
        <ns0:t xml:space="preserve">mode，</ns0:t>
      </ns0:r>
      <ns0:r>
        <ns0:t xml:space="preserve"> which allows the DS18B20 to</ns0:t>
      </ns0:r>
      <ns0:r>
        <ns0:t xml:space="preserve"> </ns0:t>
      </ns0:r>
      <ns0:r>
        <ns0:t xml:space="preserve">function without a local external supply. Parasite power is very useful</ns0:t>
      </ns0:r>
      <ns0:r>
        <ns0:t xml:space="preserve"> </ns0:t>
      </ns0:r>
      <ns0:r>
        <ns0:t xml:space="preserve">for applica-tions that require remote temperature sensing or that are</ns0:t>
      </ns0:r>
      <ns0:r>
        <ns0:t xml:space="preserve"> </ns0:t>
      </ns0:r>
      <ns0:r>
        <ns0:t xml:space="preserve">very space constrained. Figure 3 shows the DS18B20’s parasite-power</ns0:t>
      </ns0:r>
      <ns0:r>
        <ns0:t xml:space="preserve"> </ns0:t>
      </ns0:r>
      <ns0:r>
        <ns0:t xml:space="preserve">control </ns0:t>
      </ns0:r>
      <ns0:r>
        <ns0:rPr>
          <ns0:rFonts ns0:hint="eastAsia"/>
        </ns0:rPr>
        <ns0:t xml:space="preserve">circuitry，</ns0:t>
      </ns0:r>
      <ns0:r>
        <ns0:t xml:space="preserve"> which “steals”power from the 1-Wire bus via the DQ</ns0:t>
      </ns0:r>
      <ns0:r>
        <ns0:t xml:space="preserve"> </ns0:t>
      </ns0:r>
      <ns0:r>
        <ns0:t xml:space="preserve">pin when the bus is high. The stolen charge powers the DS18B20 while the</ns0:t>
      </ns0:r>
      <ns0:r>
        <ns0:t xml:space="preserve"> </ns0:t>
      </ns0:r>
      <ns0:r>
        <ns0:t xml:space="preserve">bus is </ns0:t>
      </ns0:r>
      <ns0:r>
        <ns0:rPr>
          <ns0:rFonts ns0:hint="eastAsia"/>
        </ns0:rPr>
        <ns0:t xml:space="preserve">high，</ns0:t>
      </ns0:r>
      <ns0:r>
        <ns0:t xml:space="preserve"> and some of the charge is stored on the parasite power</ns0:t>
      </ns0:r>
      <ns0:r>
        <ns0:t xml:space="preserve"> </ns0:t>
      </ns0:r>
      <ns0:r>
        <ns0:t xml:space="preserve">capacitor (Cpp) to provide power when the bus is low. When the DS18B20</ns0:t>
      </ns0:r>
      <ns0:r>
        <ns0:t xml:space="preserve"> </ns0:t>
      </ns0:r>
      <ns0:r>
        <ns0:t xml:space="preserve">is used in parasite power </ns0:t>
      </ns0:r>
      <ns0:r>
        <ns0:rPr>
          <ns0:rFonts ns0:hint="eastAsia"/>
        </ns0:rPr>
        <ns0:t xml:space="preserve">mode，</ns0:t>
      </ns0:r>
      <ns0:r>
        <ns0:t xml:space="preserve"> the Vpp pin must be connected to</ns0:t>
      </ns0:r>
      <ns0:r>
        <ns0:t xml:space="preserve"> </ns0:t>
      </ns0:r>
      <ns0:r>
        <ns0:t xml:space="preserve">ground.</ns0:t>
      </ns0:r>
    </ns0:p>
    <ns0:p>
      <ns0:pPr>
        <ns0:pStyle ns0:val="a3"/>
      </ns0:pPr>
      <ns0:r>
        <ns0:t xml:space="preserve">In parasite power </ns0:t>
      </ns0:r>
      <ns0:r>
        <ns0:rPr>
          <ns0:rFonts ns0:hint="eastAsia"/>
        </ns0:rPr>
        <ns0:t xml:space="preserve">mode，</ns0:t>
      </ns0:r>
      <ns0:r>
        <ns0:t xml:space="preserve"> the 1-Wire bus and CPP can pro-vide</ns0:t>
      </ns0:r>
      <ns0:r>
        <ns0:t xml:space="preserve"> </ns0:t>
      </ns0:r>
      <ns0:r>
        <ns0:t xml:space="preserve">sufficient current to the DS18B20 for most operations as long as the</ns0:t>
      </ns0:r>
      <ns0:r>
        <ns0:t xml:space="preserve"> </ns0:t>
      </ns0:r>
      <ns0:r>
        <ns0:t xml:space="preserve">specified timing and voltage requirements are met (see the DC Electrical</ns0:t>
      </ns0:r>
      <ns0:r>
        <ns0:t xml:space="preserve"> </ns0:t>
      </ns0:r>
      <ns0:r>
        <ns0:t xml:space="preserve">Characteristics and AC Electrical Characteristics). </ns0:t>
      </ns0:r>
      <ns0:r>
        <ns0:rPr>
          <ns0:rFonts ns0:hint="eastAsia"/>
        </ns0:rPr>
        <ns0:t xml:space="preserve">However，</ns0:t>
      </ns0:r>
      <ns0:r>
        <ns0:t xml:space="preserve"> when the</ns0:t>
      </ns0:r>
      <ns0:r>
        <ns0:t xml:space="preserve"> </ns0:t>
      </ns0:r>
      <ns0:r>
        <ns0:t xml:space="preserve">DS18B20is performing temperature conversions or copying data from the</ns0:t>
      </ns0:r>
      <ns0:r>
        <ns0:t xml:space="preserve"> </ns0:t>
      </ns0:r>
      <ns0:r>
        <ns0:t xml:space="preserve">scratchpad memory to </ns0:t>
      </ns0:r>
      <ns0:r>
        <ns0:rPr>
          <ns0:rFonts ns0:hint="eastAsia"/>
        </ns0:rPr>
        <ns0:t xml:space="preserve">EEPROM，</ns0:t>
      </ns0:r>
      <ns0:r>
        <ns0:t xml:space="preserve"> the operating current can be as high as</ns0:t>
      </ns0:r>
      <ns0:r>
        <ns0:t xml:space="preserve"> </ns0:t>
      </ns0:r>
      <ns0:r>
        <ns0:t xml:space="preserve">1.5mA. This current can cause an unacceptable voltage drop across the</ns0:t>
      </ns0:r>
      <ns0:r>
        <ns0:t xml:space="preserve"> </ns0:t>
      </ns0:r>
      <ns0:r>
        <ns0:t xml:space="preserve">weak 1-Wire pullup resistor and is more current than can be supplied</ns0:t>
      </ns0:r>
    </ns0:p>
    <ns0:p>
      <ns0:pPr>
        <ns0:pStyle ns0:val="a3"/>
      </ns0:pPr>
      <ns0:r>
        <ns0:drawing>
          <ns1:inline>
            <ns1:extent cx="5486400" cy="2328835"/>
            <ns1:effectExtent b="0" l="0" r="0" t="0"/>
            <ns1:docPr descr="21ed874731dfdd11db0885fc0eb32ff8.jpg" title="" id="25" name="Picture"/>
            <ns2:graphic>
              <ns2:graphicData uri="http://schemas.openxmlformats.org/drawingml/2006/picture">
                <ns3:pic>
                  <ns3:nvPicPr>
                    <ns3:cNvPr descr="21ed874731dfdd11db0885fc0eb32ff8.jpg" id="26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486400" cy="23288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ns0:drawing>
      </ns0:r>
    </ns0:p>
    <ns0:p>
      <ns0:pPr>
        <ns0:pStyle ns0:val="a3"/>
      </ns0:pPr>
      <ns0:r>
        <ns0:t xml:space="preserve">Figure 6. Supplying the Parasite-Powered DS18B20 During Temperature</ns0:t>
      </ns0:r>
      <ns0:r>
        <ns0:t xml:space="preserve"> </ns0:t>
      </ns0:r>
      <ns0:r>
        <ns0:t xml:space="preserve">Conversions</ns0:t>
      </ns0:r>
    </ns0:p>
    <ns0:p>
      <ns0:pPr>
        <ns0:pStyle ns0:val="a3"/>
      </ns0:pPr>
      <ns0:r>
        <ns0:t xml:space="preserve">by Cpp. To assure that the DS18B20 has sufficient supply </ns0:t>
      </ns0:r>
      <ns0:r>
        <ns0:rPr>
          <ns0:rFonts ns0:hint="eastAsia"/>
        </ns0:rPr>
        <ns0:t xml:space="preserve">current，</ns0:t>
      </ns0:r>
      <ns0:r>
        <ns0:t xml:space="preserve"> it</ns0:t>
      </ns0:r>
      <ns0:r>
        <ns0:t xml:space="preserve"> </ns0:t>
      </ns0:r>
      <ns0:r>
        <ns0:t xml:space="preserve">is necessary to provide a strong pullup on the1-Wire bus whenever</ns0:t>
      </ns0:r>
      <ns0:r>
        <ns0:t xml:space="preserve"> </ns0:t>
      </ns0:r>
      <ns0:r>
        <ns0:t xml:space="preserve">temperature conversions are tak-ing place or data is being copied from</ns0:t>
      </ns0:r>
      <ns0:r>
        <ns0:t xml:space="preserve"> </ns0:t>
      </ns0:r>
      <ns0:r>
        <ns0:t xml:space="preserve">the scratchpad to EEPROM. This can be accomplished by using a MOSFET to</ns0:t>
      </ns0:r>
      <ns0:r>
        <ns0:t xml:space="preserve"> </ns0:t>
      </ns0:r>
      <ns0:r>
        <ns0:t xml:space="preserve">pull the bus directly to the rail as shown in Figure 6. The1-Wire bus</ns0:t>
      </ns0:r>
      <ns0:r>
        <ns0:t xml:space="preserve"> </ns0:t>
      </ns0:r>
      <ns0:r>
        <ns0:t xml:space="preserve">must be switched to the strong pullup within10us (max) after a Convert T</ns0:t>
      </ns0:r>
      <ns0:r>
        <ns0:t xml:space="preserve"> </ns0:t>
      </ns0:r>
      <ns0:r>
        <ns0:t xml:space="preserve">[44h] or Copy Scratchpad[48h] command is </ns0:t>
      </ns0:r>
      <ns0:r>
        <ns0:rPr>
          <ns0:rFonts ns0:hint="eastAsia"/>
        </ns0:rPr>
        <ns0:t xml:space="preserve">issued，</ns0:t>
      </ns0:r>
      <ns0:r>
        <ns0:t xml:space="preserve"> and the bus must be</ns0:t>
      </ns0:r>
      <ns0:r>
        <ns0:t xml:space="preserve"> </ns0:t>
      </ns0:r>
      <ns0:r>
        <ns0:t xml:space="preserve">held high by the pullup for the duration of the conversion (tcoNV) or</ns0:t>
      </ns0:r>
      <ns0:r>
        <ns0:t xml:space="preserve"> </ns0:t>
      </ns0:r>
      <ns0:r>
        <ns0:t xml:space="preserve">data transfer (twR =10ms). No other activity can take place on the</ns0:t>
      </ns0:r>
      <ns0:r>
        <ns0:t xml:space="preserve"> </ns0:t>
      </ns0:r>
      <ns0:r>
        <ns0:t xml:space="preserve">1-Wire bus while the pullup is enabled.</ns0:t>
      </ns0:r>
    </ns0:p>
    <ns0:p>
      <ns0:pPr>
        <ns0:pStyle ns0:val="a3"/>
      </ns0:pPr>
      <ns0:r>
        <ns0:t xml:space="preserve">The DS18B20 can also be powered by the conventiona method of</ns0:t>
      </ns0:r>
      <ns0:r>
        <ns0:t xml:space="preserve"> </ns0:t>
      </ns0:r>
      <ns0:r>
        <ns0:t xml:space="preserve">connecting an external power supply to the Vpp </ns0:t>
      </ns0:r>
      <ns0:r>
        <ns0:rPr>
          <ns0:rFonts ns0:hint="eastAsia"/>
        </ns0:rPr>
        <ns0:t xml:space="preserve">pin，</ns0:t>
      </ns0:r>
      <ns0:r>
        <ns0:t xml:space="preserve"> as shown in Figure</ns0:t>
      </ns0:r>
      <ns0:r>
        <ns0:t xml:space="preserve"> </ns0:t>
      </ns0:r>
      <ns0:r>
        <ns0:t xml:space="preserve">7. The advantage of this method is that the MOSFET pullup is not</ns0:t>
      </ns0:r>
      <ns0:r>
        <ns0:t xml:space="preserve"> </ns0:t>
      </ns0:r>
      <ns0:r>
        <ns0:rPr>
          <ns0:rFonts ns0:hint="eastAsia"/>
        </ns0:rPr>
        <ns0:t xml:space="preserve">required，</ns0:t>
      </ns0:r>
      <ns0:r>
        <ns0:t xml:space="preserve"> and the 1-Wire bus is free to carry other traffic during the</ns0:t>
      </ns0:r>
      <ns0:r>
        <ns0:t xml:space="preserve"> </ns0:t>
      </ns0:r>
      <ns0:r>
        <ns0:t xml:space="preserve">tem-perature conversion time.</ns0:t>
      </ns0:r>
    </ns0:p>
    <ns0:p>
      <ns0:pPr>
        <ns0:pStyle ns0:val="a3"/>
      </ns0:pPr>
      <ns0:r>
        <ns0:t xml:space="preserve">The use of parasite power is not recommended for tem-peratures above</ns0:t>
      </ns0:r>
      <ns0:r>
        <ns0:t xml:space="preserve"> </ns0:t>
      </ns0:r>
      <ns0:r>
        <ns0:t xml:space="preserve">+100℃ since the DS18B20 may not be able to sustain communications due to</ns0:t>
      </ns0:r>
      <ns0:r>
        <ns0:t xml:space="preserve"> </ns0:t>
      </ns0:r>
      <ns0:r>
        <ns0:t xml:space="preserve">the higher leak-age currents that can exist at these temperatures. For</ns0:t>
      </ns0:r>
      <ns0:r>
        <ns0:t xml:space="preserve"> </ns0:t>
      </ns0:r>
      <ns0:r>
        <ns0:t xml:space="preserve">applications in which such temperatures are </ns0:t>
      </ns0:r>
      <ns0:r>
        <ns0:rPr>
          <ns0:rFonts ns0:hint="eastAsia"/>
        </ns0:rPr>
        <ns0:t xml:space="preserve">likely，</ns0:t>
      </ns0:r>
      <ns0:r>
        <ns0:t xml:space="preserve"> it is strongly</ns0:t>
      </ns0:r>
      <ns0:r>
        <ns0:t xml:space="preserve"> </ns0:t>
      </ns0:r>
      <ns0:r>
        <ns0:t xml:space="preserve">recommended that the DS18B20 be powered by an external power supply.</ns0:t>
      </ns0:r>
    </ns0:p>
    <ns0:p>
      <ns0:pPr>
        <ns0:pStyle ns0:val="a3"/>
      </ns0:pPr>
      <ns0:r>
        <ns0:t xml:space="preserve">In some situations the bus master may not know whether the DS18B20s</ns0:t>
      </ns0:r>
      <ns0:r>
        <ns0:t xml:space="preserve"> </ns0:t>
      </ns0:r>
      <ns0:r>
        <ns0:t xml:space="preserve">on the bus are parasite powered or pow-ered by external supplies. The</ns0:t>
      </ns0:r>
      <ns0:r>
        <ns0:t xml:space="preserve"> </ns0:t>
      </ns0:r>
      <ns0:r>
        <ns0:t xml:space="preserve">master needs this informa-tion to determine if the strong bus pullup</ns0:t>
      </ns0:r>
      <ns0:r>
        <ns0:t xml:space="preserve"> </ns0:t>
      </ns0:r>
      <ns0:r>
        <ns0:t xml:space="preserve">should be used during temperature conversions. To get this </ns0:t>
      </ns0:r>
      <ns0:r>
        <ns0:rPr>
          <ns0:rFonts ns0:hint="eastAsia"/>
        </ns0:rPr>
        <ns0:t xml:space="preserve">information，</ns0:t>
      </ns0:r>
      <ns0:r>
        <ns0:t xml:space="preserve"> </ns0:t>
      </ns0:r>
      <ns0:r>
        <ns0:t xml:space="preserve">the master can issue a Skip ROM [CCh] command fol-lowed by a Read Power</ns0:t>
      </ns0:r>
      <ns0:r>
        <ns0:t xml:space="preserve"> </ns0:t>
      </ns0:r>
      <ns0:r>
        <ns0:t xml:space="preserve">Supply [B4h] command followed by a “read time slot’. During the read</ns0:t>
      </ns0:r>
      <ns0:r>
        <ns0:t xml:space="preserve"> </ns0:t>
      </ns0:r>
      <ns0:r>
        <ns0:t xml:space="preserve">time </ns0:t>
      </ns0:r>
      <ns0:r>
        <ns0:rPr>
          <ns0:rFonts ns0:hint="eastAsia"/>
        </ns0:rPr>
        <ns0:t xml:space="preserve">slot，</ns0:t>
      </ns0:r>
      <ns0:r>
        <ns0:t xml:space="preserve"> parasite powered DS18B20s will pull the bus </ns0:t>
      </ns0:r>
      <ns0:r>
        <ns0:rPr>
          <ns0:rFonts ns0:hint="eastAsia"/>
        </ns0:rPr>
        <ns0:t xml:space="preserve">low，</ns0:t>
      </ns0:r>
      <ns0:r>
        <ns0:t xml:space="preserve"> and</ns0:t>
      </ns0:r>
      <ns0:r>
        <ns0:t xml:space="preserve"> </ns0:t>
      </ns0:r>
      <ns0:r>
        <ns0:t xml:space="preserve">externally powered DS18B20s will let the bus remain high. If the bus is</ns0:t>
      </ns0:r>
      <ns0:r>
        <ns0:t xml:space="preserve"> </ns0:t>
      </ns0:r>
      <ns0:r>
        <ns0:t xml:space="preserve">pulled </ns0:t>
      </ns0:r>
      <ns0:r>
        <ns0:rPr>
          <ns0:rFonts ns0:hint="eastAsia"/>
        </ns0:rPr>
        <ns0:t xml:space="preserve">low，</ns0:t>
      </ns0:r>
      <ns0:r>
        <ns0:t xml:space="preserve"> the master knows that it must supply the strong pullup on</ns0:t>
      </ns0:r>
      <ns0:r>
        <ns0:t xml:space="preserve"> </ns0:t>
      </ns0:r>
      <ns0:r>
        <ns0:t xml:space="preserve">the 1-Wire bus during temperature conversions.</ns0:t>
      </ns0:r>
    </ns0:p>
    <ns0:p>
      <ns0:pPr>
        <ns0:pStyle ns0:val="a3"/>
      </ns0:pPr>
      <ns0:r>
        <ns0:drawing>
          <ns1:inline>
            <ns1:extent cx="5486400" cy="2374710"/>
            <ns1:effectExtent b="0" l="0" r="0" t="0"/>
            <ns1:docPr descr="30e19b963f50343ac81702f1d739b889.jpg" title="" id="28" name="Picture"/>
            <ns2:graphic>
              <ns2:graphicData uri="http://schemas.openxmlformats.org/drawingml/2006/picture">
                <ns3:pic>
                  <ns3:nvPicPr>
                    <ns3:cNvPr descr="30e19b963f50343ac81702f1d739b889.jpg" id="29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486400" cy="237471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ns0:drawing>
      </ns0:r>
    </ns0:p>
    <ns0:p>
      <ns0:pPr>
        <ns0:pStyle ns0:val="a3"/>
      </ns0:pPr>
      <ns0:r>
        <ns0:t xml:space="preserve">Figure 7. Powering the DS18B20 with an External Supply</ns0:t>
      </ns0:r>
    </ns0:p>
    <ns0:bookmarkEnd ns0:id="30"/>
    <ns0:bookmarkEnd ns0:id="31"/>
    <ns0:bookmarkStart ns0:id="32" ns0:name="a2198888af746f1ea62231fc62d9063d"/>
    <ns0:p>
      <ns0:pPr>
        <ns0:pStyle ns0:val="2"/>
      </ns0:pPr>
      <ns0:r>
        <ns0:t xml:space="preserve">64-BITLasered ROM code</ns0:t>
      </ns0:r>
    </ns0:p>
    <ns0:p>
      <ns0:pPr>
        <ns0:pStyle ns0:val="FirstParagraph"/>
      </ns0:pPr>
      <ns0:r>
        <ns0:t xml:space="preserve">Each DS18B20 contains a unique 64-bit code (see Figure8) stored in</ns0:t>
      </ns0:r>
      <ns0:r>
        <ns0:t xml:space="preserve"> </ns0:t>
      </ns0:r>
      <ns0:r>
        <ns0:t xml:space="preserve">ROM. The least significant 8 bits of the ROM code contain the DS18B20’s</ns0:t>
      </ns0:r>
      <ns0:r>
        <ns0:t xml:space="preserve"> </ns0:t>
      </ns0:r>
      <ns0:r>
        <ns0:t xml:space="preserve">1-Wire family </ns0:t>
      </ns0:r>
      <ns0:r>
        <ns0:rPr>
          <ns0:rFonts ns0:hint="eastAsia"/>
        </ns0:rPr>
        <ns0:t xml:space="preserve">code：</ns0:t>
      </ns0:r>
      <ns0:r>
        <ns0:t xml:space="preserve"> 28h. The next 48 bits contain a unique serial</ns0:t>
      </ns0:r>
      <ns0:r>
        <ns0:t xml:space="preserve"> </ns0:t>
      </ns0:r>
      <ns0:r>
        <ns0:t xml:space="preserve">number. The most significant 8 bits contain a cyclic redundancy check</ns0:t>
      </ns0:r>
      <ns0:r>
        <ns0:t xml:space="preserve"> </ns0:t>
      </ns0:r>
      <ns0:r>
        <ns0:t xml:space="preserve">(CRC) byte that is calculated from the first 56 bits of the ROM code. A</ns0:t>
      </ns0:r>
      <ns0:r>
        <ns0:t xml:space="preserve"> </ns0:t>
      </ns0:r>
      <ns0:r>
        <ns0:t xml:space="preserve">detailed explanation of the CRC bits is provided in the CRC Generation</ns0:t>
      </ns0:r>
      <ns0:r>
        <ns0:t xml:space="preserve"> </ns0:t>
      </ns0:r>
      <ns0:r>
        <ns0:t xml:space="preserve">section. The 64-bit ROM code and associated ROM function control logic</ns0:t>
      </ns0:r>
      <ns0:r>
        <ns0:t xml:space="preserve"> </ns0:t>
      </ns0:r>
      <ns0:r>
        <ns0:t xml:space="preserve">allow the DS18B20to operate as a 1-Wire device using the protocol</ns0:t>
      </ns0:r>
      <ns0:r>
        <ns0:t xml:space="preserve"> </ns0:t>
      </ns0:r>
      <ns0:r>
        <ns0:t xml:space="preserve">detailed in the 1-Wire Bus System section.</ns0:t>
      </ns0:r>
    </ns0:p>
    <ns0:bookmarkEnd ns0:id="32"/>
    <ns0:bookmarkStart ns0:id="39" ns0:name="c5478dddd5bbc10bd1de227597db53ae"/>
    <ns0:p>
      <ns0:pPr>
        <ns0:pStyle ns0:val="2"/>
      </ns0:pPr>
      <ns0:r>
        <ns0:t xml:space="preserve">Memory</ns0:t>
      </ns0:r>
    </ns0:p>
    <ns0:p>
      <ns0:pPr>
        <ns0:pStyle ns0:val="FirstParagraph"/>
      </ns0:pPr>
      <ns0:r>
        <ns0:t xml:space="preserve">The DS18B20’s memory is organized as shown in Figure9. The memory</ns0:t>
      </ns0:r>
      <ns0:r>
        <ns0:t xml:space="preserve"> </ns0:t>
      </ns0:r>
      <ns0:r>
        <ns0:t xml:space="preserve">consists of an SRAM scratchpad with nonvolatile EEPROM storage for the</ns0:t>
      </ns0:r>
      <ns0:r>
        <ns0:t xml:space="preserve"> </ns0:t>
      </ns0:r>
      <ns0:r>
        <ns0:t xml:space="preserve">high and low alarm trigger registers(THand TL) and configuration</ns0:t>
      </ns0:r>
      <ns0:r>
        <ns0:t xml:space="preserve"> </ns0:t>
      </ns0:r>
      <ns0:r>
        <ns0:t xml:space="preserve">register. Note that if the DS18B20 alarm function is not </ns0:t>
      </ns0:r>
      <ns0:r>
        <ns0:rPr>
          <ns0:rFonts ns0:hint="eastAsia"/>
        </ns0:rPr>
        <ns0:t xml:space="preserve">used，</ns0:t>
      </ns0:r>
      <ns0:r>
        <ns0:t xml:space="preserve"> the TH</ns0:t>
      </ns0:r>
      <ns0:r>
        <ns0:t xml:space="preserve"> </ns0:t>
      </ns0:r>
      <ns0:r>
        <ns0:t xml:space="preserve">and TL registers can serve as general-purpose memory. All memory</ns0:t>
      </ns0:r>
      <ns0:r>
        <ns0:t xml:space="preserve"> </ns0:t>
      </ns0:r>
      <ns0:r>
        <ns0:t xml:space="preserve">commands are described in detail in the DS18B20 Function Commands</ns0:t>
      </ns0:r>
      <ns0:r>
        <ns0:t xml:space="preserve"> </ns0:t>
      </ns0:r>
      <ns0:r>
        <ns0:t xml:space="preserve">section.</ns0:t>
      </ns0:r>
    </ns0:p>
    <ns0:p>
      <ns0:pPr>
        <ns0:pStyle ns0:val="a3"/>
      </ns0:pPr>
      <ns0:r>
        <ns0:t xml:space="preserve">Byte 0 and byte 1 of the scratchpad contain the LSB and the MSB of</ns0:t>
      </ns0:r>
      <ns0:r>
        <ns0:t xml:space="preserve"> </ns0:t>
      </ns0:r>
      <ns0:r>
        <ns0:t xml:space="preserve">the temperature </ns0:t>
      </ns0:r>
      <ns0:r>
        <ns0:rPr>
          <ns0:rFonts ns0:hint="eastAsia"/>
        </ns0:rPr>
        <ns0:t xml:space="preserve">register，</ns0:t>
      </ns0:r>
      <ns0:r>
        <ns0:t xml:space="preserve"> respectively. These bytes are read-only.</ns0:t>
      </ns0:r>
      <ns0:r>
        <ns0:t xml:space="preserve"> </ns0:t>
      </ns0:r>
      <ns0:r>
        <ns0:t xml:space="preserve">Bytes 2 and 3 provide access to TH and TL registers. Byte 4 contains the</ns0:t>
      </ns0:r>
      <ns0:r>
        <ns0:t xml:space="preserve"> </ns0:t>
      </ns0:r>
      <ns0:r>
        <ns0:t xml:space="preserve">configuration regis-</ns0:t>
      </ns0:r>
    </ns0:p>
    <ns0:p>
      <ns0:pPr>
        <ns0:pStyle ns0:val="a3"/>
      </ns0:pPr>
      <ns0:r>
        <ns0:t xml:space="preserve">ter </ns0:t>
      </ns0:r>
      <ns0:r>
        <ns0:rPr>
          <ns0:rFonts ns0:hint="eastAsia"/>
        </ns0:rPr>
        <ns0:t xml:space="preserve">data，</ns0:t>
      </ns0:r>
      <ns0:r>
        <ns0:t xml:space="preserve"> which is explained in detail in the Configuration Register</ns0:t>
      </ns0:r>
      <ns0:r>
        <ns0:t xml:space="preserve"> </ns0:t>
      </ns0:r>
      <ns0:r>
        <ns0:t xml:space="preserve">section. Bytes </ns0:t>
      </ns0:r>
      <ns0:r>
        <ns0:rPr>
          <ns0:rFonts ns0:hint="eastAsia"/>
        </ns0:rPr>
        <ns0:t xml:space="preserve">5，6，</ns0:t>
      </ns0:r>
      <ns0:r>
        <ns0:t xml:space="preserve"> and 7 are reserved for inter-nal use by the device</ns0:t>
      </ns0:r>
      <ns0:r>
        <ns0:t xml:space="preserve"> </ns0:t>
      </ns0:r>
      <ns0:r>
        <ns0:t xml:space="preserve">and cannot be overwritten.</ns0:t>
      </ns0:r>
    </ns0:p>
    <ns0:p>
      <ns0:pPr>
        <ns0:pStyle ns0:val="a3"/>
      </ns0:pPr>
      <ns0:r>
        <ns0:t xml:space="preserve">Byte 8 of the scratchpad is read-only and contains the CRC code for</ns0:t>
      </ns0:r>
      <ns0:r>
        <ns0:t xml:space="preserve"> </ns0:t>
      </ns0:r>
      <ns0:r>
        <ns0:t xml:space="preserve">bytes 0 through 7 of the scratchpad. The DS18B20 generates this CRC</ns0:t>
      </ns0:r>
      <ns0:r>
        <ns0:t xml:space="preserve"> </ns0:t>
      </ns0:r>
      <ns0:r>
        <ns0:t xml:space="preserve">using the method described in the CRC Generation section.</ns0:t>
      </ns0:r>
    </ns0:p>
    <ns0:p>
      <ns0:pPr>
        <ns0:pStyle ns0:val="a3"/>
      </ns0:pPr>
      <ns0:r>
        <ns0:t xml:space="preserve">Data is written to bytes </ns0:t>
      </ns0:r>
      <ns0:r>
        <ns0:rPr>
          <ns0:rFonts ns0:hint="eastAsia"/>
        </ns0:rPr>
        <ns0:t xml:space="preserve">2，</ns0:t>
      </ns0:r>
      <ns0:r>
        <ns0:t xml:space="preserve"> </ns0:t>
      </ns0:r>
      <ns0:r>
        <ns0:rPr>
          <ns0:rFonts ns0:hint="eastAsia"/>
        </ns0:rPr>
        <ns0:t xml:space="preserve">3，</ns0:t>
      </ns0:r>
      <ns0:r>
        <ns0:t xml:space="preserve"> and 4 of the scratchpad using the</ns0:t>
      </ns0:r>
      <ns0:r>
        <ns0:t xml:space="preserve"> </ns0:t>
      </ns0:r>
      <ns0:r>
        <ns0:t xml:space="preserve">Write Scratchpad [4Eh] </ns0:t>
      </ns0:r>
      <ns0:r>
        <ns0:rPr>
          <ns0:rFonts ns0:hint="eastAsia"/>
        </ns0:rPr>
        <ns0:t xml:space="preserve">command；</ns0:t>
      </ns0:r>
      <ns0:r>
        <ns0:t xml:space="preserve"> the data must be transmitted to the</ns0:t>
      </ns0:r>
      <ns0:r>
        <ns0:t xml:space="preserve"> </ns0:t>
      </ns0:r>
      <ns0:r>
        <ns0:t xml:space="preserve">DS18B20 starting with the least signifi-cant bit of byte 2. To verify</ns0:t>
      </ns0:r>
      <ns0:r>
        <ns0:t xml:space="preserve"> </ns0:t>
      </ns0:r>
      <ns0:r>
        <ns0:t xml:space="preserve">data </ns0:t>
      </ns0:r>
      <ns0:r>
        <ns0:rPr>
          <ns0:rFonts ns0:hint="eastAsia"/>
        </ns0:rPr>
        <ns0:t xml:space="preserve">integrity，</ns0:t>
      </ns0:r>
      <ns0:r>
        <ns0:t xml:space="preserve"> the scratchpad can be read (using the Read Scratchpad</ns0:t>
      </ns0:r>
      <ns0:r>
        <ns0:t xml:space="preserve"> </ns0:t>
      </ns0:r>
      <ns0:r>
        <ns0:t xml:space="preserve">[BEh] command) after the data is written. When reading the </ns0:t>
      </ns0:r>
      <ns0:r>
        <ns0:rPr>
          <ns0:rFonts ns0:hint="eastAsia"/>
        </ns0:rPr>
        <ns0:t xml:space="preserve">scratchpad，</ns0:t>
      </ns0:r>
      <ns0:r>
        <ns0:t xml:space="preserve"> </ns0:t>
      </ns0:r>
      <ns0:r>
        <ns0:t xml:space="preserve">data is transferred over the 1-Wire bus starting with the least</ns0:t>
      </ns0:r>
      <ns0:r>
        <ns0:t xml:space="preserve"> </ns0:t>
      </ns0:r>
      <ns0:r>
        <ns0:t xml:space="preserve">significant bit of byte 0. To transfer the </ns0:t>
      </ns0:r>
      <ns0:r>
        <ns0:rPr>
          <ns0:rFonts ns0:hint="eastAsia"/>
        </ns0:rPr>
        <ns0:t xml:space="preserve">TH，</ns0:t>
      </ns0:r>
      <ns0:r>
        <ns0:t xml:space="preserve"> TL and configuration</ns0:t>
      </ns0:r>
      <ns0:r>
        <ns0:t xml:space="preserve"> </ns0:t>
      </ns0:r>
      <ns0:r>
        <ns0:t xml:space="preserve">data from the scratchpad to </ns0:t>
      </ns0:r>
      <ns0:r>
        <ns0:rPr>
          <ns0:rFonts ns0:hint="eastAsia"/>
        </ns0:rPr>
        <ns0:t xml:space="preserve">EEPROM，</ns0:t>
      </ns0:r>
      <ns0:r>
        <ns0:t xml:space="preserve"> the master must issue the Copy</ns0:t>
      </ns0:r>
      <ns0:r>
        <ns0:t xml:space="preserve"> </ns0:t>
      </ns0:r>
      <ns0:r>
        <ns0:t xml:space="preserve">Scratchpad [48h] command.</ns0:t>
      </ns0:r>
    </ns0:p>
    <ns0:p>
      <ns0:pPr>
        <ns0:pStyle ns0:val="a3"/>
      </ns0:pPr>
      <ns0:r>
        <ns0:t xml:space="preserve">Data in the EEPROM registers is retained when the device is powered</ns0:t>
      </ns0:r>
      <ns0:r>
        <ns0:t xml:space="preserve"> </ns0:t>
      </ns0:r>
      <ns0:r>
        <ns0:rPr>
          <ns0:rFonts ns0:hint="eastAsia"/>
        </ns0:rPr>
        <ns0:t xml:space="preserve">down；</ns0:t>
      </ns0:r>
      <ns0:r>
        <ns0:t xml:space="preserve"> at power-up the EEPROM data is reloaded into the corresponding</ns0:t>
      </ns0:r>
      <ns0:r>
        <ns0:t xml:space="preserve"> </ns0:t>
      </ns0:r>
      <ns0:r>
        <ns0:t xml:space="preserve">scratchpad locations. Data can also be reloaded from EEPROM to the</ns0:t>
      </ns0:r>
      <ns0:r>
        <ns0:t xml:space="preserve"> </ns0:t>
      </ns0:r>
      <ns0:r>
        <ns0:t xml:space="preserve">scratch-pad at any time using the Recall E2 [B8h] command. The master</ns0:t>
      </ns0:r>
      <ns0:r>
        <ns0:t xml:space="preserve"> </ns0:t>
      </ns0:r>
      <ns0:r>
        <ns0:t xml:space="preserve">can issue read time slots following the Recall E2command and the DS18B20</ns0:t>
      </ns0:r>
      <ns0:r>
        <ns0:t xml:space="preserve"> </ns0:t>
      </ns0:r>
      <ns0:r>
        <ns0:t xml:space="preserve">will indicate the status of the recall by transmitting 0 while the</ns0:t>
      </ns0:r>
      <ns0:r>
        <ns0:t xml:space="preserve"> </ns0:t>
      </ns0:r>
      <ns0:r>
        <ns0:t xml:space="preserve">recall is in progress and1 when the recall is done.</ns0:t>
      </ns0:r>
    </ns0:p>
    <ns0:p>
      <ns0:pPr>
        <ns0:pStyle ns0:val="a3"/>
      </ns0:pPr>
      <ns0:r>
        <ns0:drawing>
          <ns1:inline>
            <ns1:extent cx="5486400" cy="495640"/>
            <ns1:effectExtent b="0" l="0" r="0" t="0"/>
            <ns1:docPr descr="6323febf2d7c309d35f55f259af45f14.jpg" title="" id="34" name="Picture"/>
            <ns2:graphic>
              <ns2:graphicData uri="http://schemas.openxmlformats.org/drawingml/2006/picture">
                <ns3:pic>
                  <ns3:nvPicPr>
                    <ns3:cNvPr descr="6323febf2d7c309d35f55f259af45f14.jpg" id="35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486400" cy="49564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ns0:drawing>
      </ns0:r>
    </ns0:p>
    <ns0:p>
      <ns0:pPr>
        <ns0:pStyle ns0:val="a3"/>
      </ns0:pPr>
      <ns0:r>
        <ns0:t xml:space="preserve">Figure 8. 64-Bit Lasered ROM Code</ns0:t>
      </ns0:r>
    </ns0:p>
    <ns0:p>
      <ns0:pPr>
        <ns0:pStyle ns0:val="a3"/>
      </ns0:pPr>
      <ns0:r>
        <ns0:drawing>
          <ns1:inline>
            <ns1:extent cx="5486400" cy="1917479"/>
            <ns1:effectExtent b="0" l="0" r="0" t="0"/>
            <ns1:docPr descr="b3c8a63261bfcc97cdb5613beceae4f0.jpg" title="" id="37" name="Picture"/>
            <ns2:graphic>
              <ns2:graphicData uri="http://schemas.openxmlformats.org/drawingml/2006/picture">
                <ns3:pic>
                  <ns3:nvPicPr>
                    <ns3:cNvPr descr="b3c8a63261bfcc97cdb5613beceae4f0.jpg" id="38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486400" cy="191747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ns0:drawing>
      </ns0:r>
    </ns0:p>
    <ns0:p>
      <ns0:pPr>
        <ns0:pStyle ns0:val="a3"/>
      </ns0:pPr>
      <ns0:r>
        <ns0:t xml:space="preserve">Figure 9. DS18B20 Memory Map</ns0:t>
      </ns0:r>
    </ns0:p>
    <ns0:p>
      <ns0:pPr>
        <ns0:pStyle ns0:val="a3"/>
      </ns0:pPr>
      <ns0:r>
        <ns0:t xml:space="preserve">DS18B20</ns0:t>
      </ns0:r>
    </ns0:p>
    <ns0:bookmarkEnd ns0:id="39"/>
    <ns0:bookmarkStart ns0:id="40" ns0:name="df19e280d37b067d6b0e07aad16215f1"/>
    <ns0:p>
      <ns0:pPr>
        <ns0:pStyle ns0:val="2"/>
      </ns0:pPr>
      <ns0:r>
        <ns0:t xml:space="preserve">Configuration Register</ns0:t>
      </ns0:r>
    </ns0:p>
    <ns0:p>
      <ns0:pPr>
        <ns0:pStyle ns0:val="FirstParagraph"/>
      </ns0:pPr>
      <ns0:r>
        <ns0:t xml:space="preserve">Byte 4 of the scratchpad memory contains the configura-tion</ns0:t>
      </ns0:r>
      <ns0:r>
        <ns0:t xml:space="preserve"> </ns0:t>
      </ns0:r>
      <ns0:r>
        <ns0:rPr>
          <ns0:rFonts ns0:hint="eastAsia"/>
        </ns0:rPr>
        <ns0:t xml:space="preserve">register，</ns0:t>
      </ns0:r>
      <ns0:r>
        <ns0:t xml:space="preserve"> which is organized as illustrated in Figure 10. The user can</ns0:t>
      </ns0:r>
      <ns0:r>
        <ns0:t xml:space="preserve"> </ns0:t>
      </ns0:r>
      <ns0:r>
        <ns0:t xml:space="preserve">set the conversion resolution of the DS18B20using the R0 and R1 bits in</ns0:t>
      </ns0:r>
      <ns0:r>
        <ns0:t xml:space="preserve"> </ns0:t>
      </ns0:r>
      <ns0:r>
        <ns0:t xml:space="preserve">this register as shown in Table2. The power-up default of these bits is</ns0:t>
      </ns0:r>
      <ns0:r>
        <ns0:t xml:space="preserve"> </ns0:t>
      </ns0:r>
      <ns0:r>
        <ns0:t xml:space="preserve">R0 = 1 and R1=1 (12-bit resolution). Note that there is a direct</ns0:t>
      </ns0:r>
      <ns0:r>
        <ns0:t xml:space="preserve"> </ns0:t>
      </ns0:r>
      <ns0:r>
        <ns0:t xml:space="preserve">tradeoff between resolution and conversion time. Bit 7 and bits 0 to4 in</ns0:t>
      </ns0:r>
      <ns0:r>
        <ns0:t xml:space="preserve"> </ns0:t>
      </ns0:r>
      <ns0:r>
        <ns0:t xml:space="preserve">the configuration register are reserved for internal use by the device</ns0:t>
      </ns0:r>
      <ns0:r>
        <ns0:t xml:space="preserve"> </ns0:t>
      </ns0:r>
      <ns0:r>
        <ns0:t xml:space="preserve">and cannot be overwritten.</ns0:t>
      </ns0:r>
    </ns0:p>
    <ns0:bookmarkEnd ns0:id="40"/>
    <ns0:bookmarkStart ns0:id="45" ns0:name="bed8deb768b8f8d35c0290fa6b623b40"/>
    <ns0:p>
      <ns0:pPr>
        <ns0:pStyle ns0:val="2"/>
      </ns0:pPr>
      <ns0:r>
        <ns0:t xml:space="preserve">CRC Generation</ns0:t>
      </ns0:r>
    </ns0:p>
    <ns0:p>
      <ns0:pPr>
        <ns0:pStyle ns0:val="FirstParagraph"/>
      </ns0:pPr>
      <ns0:r>
        <ns0:t xml:space="preserve">CRC bytes are provided as part of the DS18B20’s 64-bit ROM code and</ns0:t>
      </ns0:r>
      <ns0:r>
        <ns0:t xml:space="preserve"> </ns0:t>
      </ns0:r>
      <ns0:r>
        <ns0:t xml:space="preserve">in the 9th byte of the scratchpad memory. The ROM code CRC is calculated</ns0:t>
      </ns0:r>
      <ns0:r>
        <ns0:t xml:space="preserve"> </ns0:t>
      </ns0:r>
      <ns0:r>
        <ns0:t xml:space="preserve">from the first 56 bits of the ROM code and is contained in the most</ns0:t>
      </ns0:r>
      <ns0:r>
        <ns0:t xml:space="preserve"> </ns0:t>
      </ns0:r>
      <ns0:r>
        <ns0:t xml:space="preserve">significant byte of the ROM. The scratchpad CRC is calculated from the</ns0:t>
      </ns0:r>
      <ns0:r>
        <ns0:t xml:space="preserve"> </ns0:t>
      </ns0:r>
      <ns0:r>
        <ns0:t xml:space="preserve">data stored in the </ns0:t>
      </ns0:r>
      <ns0:r>
        <ns0:rPr>
          <ns0:rFonts ns0:hint="eastAsia"/>
        </ns0:rPr>
        <ns0:t xml:space="preserve">scratchpad，</ns0:t>
      </ns0:r>
      <ns0:r>
        <ns0:t xml:space="preserve"> and therefore it chang-es when the data</ns0:t>
      </ns0:r>
      <ns0:r>
        <ns0:t xml:space="preserve"> </ns0:t>
      </ns0:r>
      <ns0:r>
        <ns0:t xml:space="preserve">in the scratchpad changes. The CRCs provide the bus master with a method</ns0:t>
      </ns0:r>
      <ns0:r>
        <ns0:t xml:space="preserve"> </ns0:t>
      </ns0:r>
      <ns0:r>
        <ns0:t xml:space="preserve">of data validation when data is read from the DS18B20. To verify that</ns0:t>
      </ns0:r>
      <ns0:r>
        <ns0:t xml:space="preserve"> </ns0:t>
      </ns0:r>
      <ns0:r>
        <ns0:t xml:space="preserve">data has been read </ns0:t>
      </ns0:r>
      <ns0:r>
        <ns0:rPr>
          <ns0:rFonts ns0:hint="eastAsia"/>
        </ns0:rPr>
        <ns0:t xml:space="preserve">correctly，</ns0:t>
      </ns0:r>
      <ns0:r>
        <ns0:t xml:space="preserve"> the bus master must re-calculate the CRC</ns0:t>
      </ns0:r>
      <ns0:r>
        <ns0:t xml:space="preserve"> </ns0:t>
      </ns0:r>
      <ns0:r>
        <ns0:t xml:space="preserve">from the received data and then compare this value to either the ROM</ns0:t>
      </ns0:r>
      <ns0:r>
        <ns0:t xml:space="preserve"> </ns0:t>
      </ns0:r>
      <ns0:r>
        <ns0:t xml:space="preserve">code CRC (for ROM reads) or to the scratchpad CRC (for scratchpad</ns0:t>
      </ns0:r>
      <ns0:r>
        <ns0:t xml:space="preserve"> </ns0:t>
      </ns0:r>
      <ns0:r>
        <ns0:t xml:space="preserve">reads). If the cal-culated CRC matches the read </ns0:t>
      </ns0:r>
      <ns0:r>
        <ns0:rPr>
          <ns0:rFonts ns0:hint="eastAsia"/>
        </ns0:rPr>
        <ns0:t xml:space="preserve">CRC，</ns0:t>
      </ns0:r>
      <ns0:r>
        <ns0:t xml:space="preserve"> the data has</ns0:t>
      </ns0:r>
      <ns0:r>
        <ns0:t xml:space="preserve"> </ns0:t>
      </ns0:r>
      <ns0:r>
        <ns0:t xml:space="preserve">been</ns0:t>
      </ns0:r>
    </ns0:p>
    <ns0:p>
      <ns0:pPr>
        <ns0:pStyle ns0:val="a3"/>
      </ns0:pPr>
      <ns0:r>
        <ns0:t xml:space="preserve">received error free. The comparison of CRC values and the decision to</ns0:t>
      </ns0:r>
      <ns0:r>
        <ns0:t xml:space="preserve"> </ns0:t>
      </ns0:r>
      <ns0:r>
        <ns0:t xml:space="preserve">continue with an operation are determined entirely by the bus master.</ns0:t>
      </ns0:r>
      <ns0:r>
        <ns0:t xml:space="preserve"> </ns0:t>
      </ns0:r>
      <ns0:r>
        <ns0:t xml:space="preserve">There is no circuitry inside the DS18B20 that prevents a command</ns0:t>
      </ns0:r>
      <ns0:r>
        <ns0:t xml:space="preserve"> </ns0:t>
      </ns0:r>
      <ns0:r>
        <ns0:t xml:space="preserve">sequence from pro-ceeding if the DS18B20 CRC (ROM or scratchpad) does</ns0:t>
      </ns0:r>
      <ns0:r>
        <ns0:t xml:space="preserve"> </ns0:t>
      </ns0:r>
      <ns0:r>
        <ns0:t xml:space="preserve">not match the value generated by the bus master.</ns0:t>
      </ns0:r>
    </ns0:p>
    <ns0:p>
      <ns0:pPr>
        <ns0:pStyle ns0:val="a3"/>
      </ns0:pPr>
      <ns0:r>
        <ns0:t xml:space="preserve">The equivalent polynomial function of the CRC (ROM or scratchpad)</ns0:t>
      </ns0:r>
      <ns0:r>
        <ns0:t xml:space="preserve"> </ns0:t>
      </ns0:r>
      <ns0:r>
        <ns0:rPr>
          <ns0:rFonts ns0:hint="eastAsia"/>
        </ns0:rPr>
        <ns0:t xml:space="preserve">is：</ns0:t>
      </ns0:r>
    </ns0:p>
    <ns0:p>
      <ns0:pPr>
        <ns0:pStyle ns0:val="a3"/>
      </ns0:pPr>
      <ns0:r>
        <ns0:t xml:space="preserve">CRC=X8+X5+X4+1</ns0:t>
      </ns0:r>
    </ns0:p>
    <ns0:p>
      <ns0:pPr>
        <ns0:pStyle ns0:val="a3"/>
      </ns0:pPr>
      <ns0:r>
        <ns0:t xml:space="preserve">The bus master can re-calculate the CRC and compare it to the CRC</ns0:t>
      </ns0:r>
      <ns0:r>
        <ns0:t xml:space="preserve"> </ns0:t>
      </ns0:r>
      <ns0:r>
        <ns0:t xml:space="preserve">values from the DS18B20 using the polyno-mial generator shown in Figure</ns0:t>
      </ns0:r>
      <ns0:r>
        <ns0:t xml:space="preserve"> </ns0:t>
      </ns0:r>
      <ns0:r>
        <ns0:t xml:space="preserve">11. This circuit consists of a shift register and XOR </ns0:t>
      </ns0:r>
      <ns0:r>
        <ns0:rPr>
          <ns0:rFonts ns0:hint="eastAsia"/>
        </ns0:rPr>
        <ns0:t xml:space="preserve">gates，</ns0:t>
      </ns0:r>
      <ns0:r>
        <ns0:t xml:space="preserve"> and the</ns0:t>
      </ns0:r>
      <ns0:r>
        <ns0:t xml:space="preserve"> </ns0:t>
      </ns0:r>
      <ns0:r>
        <ns0:t xml:space="preserve">shift register bits are initialized to 0. Starting with the least</ns0:t>
      </ns0:r>
      <ns0:r>
        <ns0:t xml:space="preserve"> </ns0:t>
      </ns0:r>
      <ns0:r>
        <ns0:t xml:space="preserve">significant bit of the ROM code or the least significant bit of byte 0in</ns0:t>
      </ns0:r>
      <ns0:r>
        <ns0:t xml:space="preserve"> </ns0:t>
      </ns0:r>
      <ns0:r>
        <ns0:t xml:space="preserve">the </ns0:t>
      </ns0:r>
      <ns0:r>
        <ns0:rPr>
          <ns0:rFonts ns0:hint="eastAsia"/>
        </ns0:rPr>
        <ns0:t xml:space="preserve">scratchpad，</ns0:t>
      </ns0:r>
      <ns0:r>
        <ns0:t xml:space="preserve"> one bit at a time should shifted into the shift</ns0:t>
      </ns0:r>
      <ns0:r>
        <ns0:t xml:space="preserve"> </ns0:t>
      </ns0:r>
      <ns0:r>
        <ns0:t xml:space="preserve">register. After shifting in the 56th bit from the ROM or the most</ns0:t>
      </ns0:r>
      <ns0:r>
        <ns0:t xml:space="preserve"> </ns0:t>
      </ns0:r>
      <ns0:r>
        <ns0:t xml:space="preserve">significant bit of byte 7 from the </ns0:t>
      </ns0:r>
      <ns0:r>
        <ns0:rPr>
          <ns0:rFonts ns0:hint="eastAsia"/>
        </ns0:rPr>
        <ns0:t xml:space="preserve">scratchpad，</ns0:t>
      </ns0:r>
      <ns0:r>
        <ns0:t xml:space="preserve"> the polynomial generator</ns0:t>
      </ns0:r>
      <ns0:r>
        <ns0:t xml:space="preserve"> </ns0:t>
      </ns0:r>
      <ns0:r>
        <ns0:t xml:space="preserve">will contain the recalculated CRC. </ns0:t>
      </ns0:r>
      <ns0:r>
        <ns0:rPr>
          <ns0:rFonts ns0:hint="eastAsia"/>
        </ns0:rPr>
        <ns0:t xml:space="preserve">Next，</ns0:t>
      </ns0:r>
      <ns0:r>
        <ns0:t xml:space="preserve"> the 8-bit ROM code or</ns0:t>
      </ns0:r>
      <ns0:r>
        <ns0:t xml:space="preserve"> </ns0:t>
      </ns0:r>
      <ns0:r>
        <ns0:t xml:space="preserve">scratchpad CRC from the DS18B20 must be shifted into the circuit. At</ns0:t>
      </ns0:r>
      <ns0:r>
        <ns0:t xml:space="preserve"> </ns0:t>
      </ns0:r>
      <ns0:r>
        <ns0:t xml:space="preserve">this </ns0:t>
      </ns0:r>
      <ns0:r>
        <ns0:rPr>
          <ns0:rFonts ns0:hint="eastAsia"/>
        </ns0:rPr>
        <ns0:t xml:space="preserve">point，</ns0:t>
      </ns0:r>
      <ns0:r>
        <ns0:t xml:space="preserve"> if the re-calculated CRC was </ns0:t>
      </ns0:r>
      <ns0:r>
        <ns0:rPr>
          <ns0:rFonts ns0:hint="eastAsia"/>
        </ns0:rPr>
        <ns0:t xml:space="preserve">correct，</ns0:t>
      </ns0:r>
      <ns0:r>
        <ns0:t xml:space="preserve"> the shift register</ns0:t>
      </ns0:r>
      <ns0:r>
        <ns0:t xml:space="preserve"> </ns0:t>
      </ns0:r>
      <ns0:r>
        <ns0:t xml:space="preserve">will contain all Os. Additional information about the Maxim1-Wire cyclic</ns0:t>
      </ns0:r>
      <ns0:r>
        <ns0:t xml:space="preserve"> </ns0:t>
      </ns0:r>
      <ns0:r>
        <ns0:t xml:space="preserve">redundancy check is available in Application Note </ns0:t>
      </ns0:r>
      <ns0:r>
        <ns0:rPr>
          <ns0:rFonts ns0:hint="eastAsia"/>
        </ns0:rPr>
        <ns0:t xml:space="preserve">27：</ns0:t>
      </ns0:r>
      <ns0:r>
        <ns0:t xml:space="preserve"> Understanding and</ns0:t>
      </ns0:r>
      <ns0:r>
        <ns0:t xml:space="preserve"> </ns0:t>
      </ns0:r>
      <ns0:r>
        <ns0:t xml:space="preserve">Using Cyclic Redundancy Checks with Maxim iButton Products.</ns0:t>
      </ns0:r>
    </ns0:p>
    <ns0:tbl>
      <ns0:tblPr>
        <ns0:tblStyle ns0:val="Table"/>
        <ns0:tblW ns0:type="auto" ns0:w="0"/>
        <ns0:tblLook ns0:firstRow="0" ns0:lastRow="0" ns0:firstColumn="0" ns0:lastColumn="0" ns0:noHBand="0" ns0:noVBand="0" ns0:val="0000"/>
      </ns0:tblPr>
      <ns0:tblGrid>
        <ns0:gridCol ns0:w="880"/>
        <ns0:gridCol ns0:w="880"/>
        <ns0:gridCol ns0:w="880"/>
        <ns0:gridCol ns0:w="880"/>
        <ns0:gridCol ns0:w="880"/>
        <ns0:gridCol ns0:w="880"/>
        <ns0:gridCol ns0:w="880"/>
        <ns0:gridCol ns0:w="880"/>
        <ns0:gridCol ns0:w="880"/>
      </ns0:tblGrid>
      <ns0:tr>
        <ns0:tc>
          <ns0:tcPr>
            <ns0:gridSpan ns0:val="9"/>
          </ns0:tcPr>
          <ns0:p>
            <ns0:pPr>
              <ns0:pStyle ns0:val="FirstParagraph"/>
            </ns0:pPr>
            <ns0:r>
              <ns0:t xml:space="preserve">BIT 7 BIT 6BIT 5BIT 4BIT 3BIT 2BIT 1BIT O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0</ns0:t>
            </ns0:r>
          </ns0:p>
        </ns0:tc>
        <ns0:tc>
          <ns0:tcPr/>
          <ns0:p>
            <ns0:pPr>
              <ns0:pStyle ns0:val="a3"/>
            </ns0:pPr>
            <ns0:r>
              <ns0:t xml:space="preserve">R1</ns0:t>
            </ns0:r>
          </ns0:p>
        </ns0:tc>
        <ns0:tc>
          <ns0:tcPr/>
          <ns0:p>
            <ns0:pPr>
              <ns0:pStyle ns0:val="a3"/>
            </ns0:pPr>
            <ns0:r>
              <ns0:t xml:space="preserve">RO</ns0:t>
            </ns0:r>
          </ns0:p>
        </ns0:tc>
        <ns0:tc>
          <ns0:tcPr/>
          <ns0:p>
            <ns0:pPr>
              <ns0:pStyle ns0:val="a3"/>
            </ns0:pPr>
            <ns0:r>
              <ns0:t xml:space="preserve">1</ns0:t>
            </ns0:r>
          </ns0:p>
        </ns0:tc>
        <ns0:tc>
          <ns0:tcPr/>
          <ns0:p>
            <ns0:pPr>
              <ns0:pStyle ns0:val="a3"/>
            </ns0:pPr>
            <ns0:r>
              <ns0:t xml:space="preserve">1</ns0:t>
            </ns0:r>
          </ns0:p>
        </ns0:tc>
        <ns0:tc>
          <ns0:tcPr/>
          <ns0:p>
            <ns0:pPr>
              <ns0:pStyle ns0:val="a3"/>
            </ns0:pPr>
            <ns0:r>
              <ns0:t xml:space="preserve">1</ns0:t>
            </ns0:r>
          </ns0:p>
        </ns0:tc>
        <ns0:tc>
          <ns0:tcPr/>
          <ns0:p>
            <ns0:pPr>
              <ns0:pStyle ns0:val="a3"/>
            </ns0:pPr>
            <ns0:r>
              <ns0:t xml:space="preserve">1</ns0:t>
            </ns0:r>
          </ns0:p>
        </ns0:tc>
        <ns0:tc>
          <ns0:tcPr/>
          <ns0:p>
            <ns0:pPr>
              <ns0:pStyle ns0:val="a3"/>
            </ns0:pPr>
            <ns0:r>
              <ns0:t xml:space="preserve">1</ns0:t>
            </ns0:r>
          </ns0:p>
        </ns0:tc>
        <ns0:tc>
          <ns0:tcPr/>
          <ns0:p>
            <ns0:pPr>
              <ns0:pStyle ns0:val="Compact"/>
            </ns0:pPr>
          </ns0:p>
        </ns0:tc>
      </ns0:tr>
    </ns0:tbl>
    <ns0:p>
      <ns0:pPr>
        <ns0:pStyle ns0:val="a3"/>
      </ns0:pPr>
      <ns0:r>
        <ns0:t xml:space="preserve">Figure 10. Configuration Register</ns0:t>
      </ns0:r>
    </ns0:p>
    <ns0:bookmarkStart ns0:id="44" ns0:name="ed783a6181b1a7be70984bc855815622"/>
    <ns0:p>
      <ns0:pPr>
        <ns0:pStyle ns0:val="3"/>
      </ns0:pPr>
      <ns0:r>
        <ns0:t xml:space="preserve">Table 2. Thermometer Resolution Configuration</ns0:t>
      </ns0:r>
    </ns0:p>
    <ns0:tbl>
      <ns0:tblPr>
        <ns0:tblStyle ns0:val="Table"/>
        <ns0:tblW ns0:type="pct" ns0:w="5000"/>
        <ns0:tblLayout ns0:type="fixed"/>
        <ns0:tblLook ns0:firstRow="0" ns0:lastRow="0" ns0:firstColumn="0" ns0:lastColumn="0" ns0:noHBand="0" ns0:noVBand="0" ns0:val="0000"/>
      </ns0:tblPr>
      <ns0:tblGrid>
        <ns0:gridCol ns0:w="1584"/>
        <ns0:gridCol ns0:w="1584"/>
        <ns0:gridCol ns0:w="1584"/>
        <ns0:gridCol ns0:w="1584"/>
        <ns0:gridCol ns0:w="1584"/>
      </ns0:tblGrid>
      <ns0:tr>
        <ns0:tc>
          <ns0:tcPr/>
          <ns0:p>
            <ns0:pPr>
              <ns0:pStyle ns0:val="FirstParagraph"/>
            </ns0:pPr>
            <ns0:r>
              <ns0:t xml:space="preserve">R1</ns0:t>
            </ns0:r>
          </ns0:p>
        </ns0:tc>
        <ns0:tc>
          <ns0:tcPr/>
          <ns0:p>
            <ns0:pPr>
              <ns0:pStyle ns0:val="a3"/>
            </ns0:pPr>
            <ns0:r>
              <ns0:t xml:space="preserve">R0</ns0:t>
            </ns0:r>
          </ns0:p>
        </ns0:tc>
        <ns0:tc>
          <ns0:tcPr/>
          <ns0:p>
            <ns0:pPr>
              <ns0:pStyle ns0:val="a3"/>
            </ns0:pPr>
            <ns0:r>
              <ns0:t xml:space="preserve">RESOLUTION</ns0:t>
            </ns0:r>
          </ns0:p>
          <ns0:p>
            <ns0:pPr>
              <ns0:pStyle ns0:val="a3"/>
            </ns0:pPr>
            <ns0:r>
              <ns0:t xml:space="preserve">(BITS)</ns0:t>
            </ns0:r>
          </ns0:p>
        </ns0:tc>
        <ns0:tc>
          <ns0:tcPr>
            <ns0:gridSpan ns0:val="2"/>
          </ns0:tcPr>
          <ns0:p>
            <ns0:pPr>
              <ns0:pStyle ns0:val="a3"/>
            </ns0:pPr>
            <ns0:r>
              <ns0:t xml:space="preserve">MAX CONVERSION TIME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0</ns0:t>
            </ns0:r>
          </ns0:p>
        </ns0:tc>
        <ns0:tc>
          <ns0:tcPr/>
          <ns0:p>
            <ns0:pPr>
              <ns0:pStyle ns0:val="a3"/>
            </ns0:pPr>
            <ns0:r>
              <ns0:t xml:space="preserve">0</ns0:t>
            </ns0:r>
          </ns0:p>
        </ns0:tc>
        <ns0:tc>
          <ns0:tcPr/>
          <ns0:p>
            <ns0:pPr>
              <ns0:pStyle ns0:val="a3"/>
            </ns0:pPr>
            <ns0:r>
              <ns0:t xml:space="preserve">9</ns0:t>
            </ns0:r>
          </ns0:p>
        </ns0:tc>
        <ns0:tc>
          <ns0:tcPr/>
          <ns0:p>
            <ns0:pPr>
              <ns0:pStyle ns0:val="a3"/>
            </ns0:pPr>
            <ns0:r>
              <ns0:t xml:space="preserve">93.75ms</ns0:t>
            </ns0:r>
          </ns0:p>
        </ns0:tc>
        <ns0:tc>
          <ns0:tcPr/>
          <ns0:p>
            <ns0:pPr>
              <ns0:pStyle ns0:val="a3"/>
            </ns0:pPr>
            <ns0:r>
              <ns0:t xml:space="preserve">(tCONV/8)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0</ns0:t>
            </ns0:r>
          </ns0:p>
        </ns0:tc>
        <ns0:tc>
          <ns0:tcPr/>
          <ns0:p>
            <ns0:pPr>
              <ns0:pStyle ns0:val="a3"/>
            </ns0:pPr>
            <ns0:r>
              <ns0:t xml:space="preserve">1</ns0:t>
            </ns0:r>
          </ns0:p>
        </ns0:tc>
        <ns0:tc>
          <ns0:tcPr/>
          <ns0:p>
            <ns0:pPr>
              <ns0:pStyle ns0:val="a3"/>
            </ns0:pPr>
            <ns0:r>
              <ns0:t xml:space="preserve">10</ns0:t>
            </ns0:r>
          </ns0:p>
        </ns0:tc>
        <ns0:tc>
          <ns0:tcPr/>
          <ns0:p>
            <ns0:pPr>
              <ns0:pStyle ns0:val="a3"/>
            </ns0:pPr>
            <ns0:r>
              <ns0:t xml:space="preserve">187.5ms</ns0:t>
            </ns0:r>
          </ns0:p>
        </ns0:tc>
        <ns0:tc>
          <ns0:tcPr/>
          <ns0:p>
            <ns0:pPr>
              <ns0:pStyle ns0:val="a3"/>
            </ns0:pPr>
            <ns0:r>
              <ns0:t xml:space="preserve">(tcONV/4)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1</ns0:t>
            </ns0:r>
          </ns0:p>
        </ns0:tc>
        <ns0:tc>
          <ns0:tcPr/>
          <ns0:p>
            <ns0:pPr>
              <ns0:pStyle ns0:val="a3"/>
            </ns0:pPr>
            <ns0:r>
              <ns0:t xml:space="preserve">0</ns0:t>
            </ns0:r>
          </ns0:p>
        </ns0:tc>
        <ns0:tc>
          <ns0:tcPr/>
          <ns0:p>
            <ns0:pPr>
              <ns0:pStyle ns0:val="a3"/>
            </ns0:pPr>
            <ns0:r>
              <ns0:t xml:space="preserve">11</ns0:t>
            </ns0:r>
          </ns0:p>
        </ns0:tc>
        <ns0:tc>
          <ns0:tcPr/>
          <ns0:p>
            <ns0:pPr>
              <ns0:pStyle ns0:val="a3"/>
            </ns0:pPr>
            <ns0:r>
              <ns0:t xml:space="preserve">375ms</ns0:t>
            </ns0:r>
          </ns0:p>
        </ns0:tc>
        <ns0:tc>
          <ns0:tcPr/>
          <ns0:p>
            <ns0:pPr>
              <ns0:pStyle ns0:val="a3"/>
            </ns0:pPr>
            <ns0:r>
              <ns0:t xml:space="preserve">(tcONV/2)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1</ns0:t>
            </ns0:r>
          </ns0:p>
        </ns0:tc>
        <ns0:tc>
          <ns0:tcPr/>
          <ns0:p>
            <ns0:pPr>
              <ns0:pStyle ns0:val="a3"/>
            </ns0:pPr>
            <ns0:r>
              <ns0:t xml:space="preserve">1</ns0:t>
            </ns0:r>
          </ns0:p>
        </ns0:tc>
        <ns0:tc>
          <ns0:tcPr/>
          <ns0:p>
            <ns0:pPr>
              <ns0:pStyle ns0:val="a3"/>
            </ns0:pPr>
            <ns0:r>
              <ns0:t xml:space="preserve">12</ns0:t>
            </ns0:r>
          </ns0:p>
        </ns0:tc>
        <ns0:tc>
          <ns0:tcPr/>
          <ns0:p>
            <ns0:pPr>
              <ns0:pStyle ns0:val="a3"/>
            </ns0:pPr>
            <ns0:r>
              <ns0:t xml:space="preserve">750ms</ns0:t>
            </ns0:r>
          </ns0:p>
        </ns0:tc>
        <ns0:tc>
          <ns0:tcPr/>
          <ns0:p>
            <ns0:pPr>
              <ns0:pStyle ns0:val="a3"/>
            </ns0:pPr>
            <ns0:r>
              <ns0:t xml:space="preserve">(tCONV)</ns0:t>
            </ns0:r>
          </ns0:p>
        </ns0:tc>
      </ns0:tr>
    </ns0:tbl>
    <ns0:p>
      <ns0:pPr>
        <ns0:pStyle ns0:val="a3"/>
      </ns0:pPr>
      <ns0:r>
        <ns0:drawing>
          <ns1:inline>
            <ns1:extent cx="5486400" cy="683324"/>
            <ns1:effectExtent b="0" l="0" r="0" t="0"/>
            <ns1:docPr descr="225f1857f6d9c6f3634ce8faf4719d08.jpg" title="" id="42" name="Picture"/>
            <ns2:graphic>
              <ns2:graphicData uri="http://schemas.openxmlformats.org/drawingml/2006/picture">
                <ns3:pic>
                  <ns3:nvPicPr>
                    <ns3:cNvPr descr="225f1857f6d9c6f3634ce8faf4719d08.jpg" id="4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486400" cy="68332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ns0:drawing>
      </ns0:r>
    </ns0:p>
    <ns0:p>
      <ns0:pPr>
        <ns0:pStyle ns0:val="a3"/>
      </ns0:pPr>
      <ns0:r>
        <ns0:t xml:space="preserve">Figure 11. CRC Generator</ns0:t>
      </ns0:r>
    </ns0:p>
    <ns0:bookmarkEnd ns0:id="44"/>
    <ns0:bookmarkEnd ns0:id="45"/>
    <ns0:bookmarkStart ns0:id="58" ns0:name="X1268887b20c9f26ef89070f9ba156954e5667a7"/>
    <ns0:p>
      <ns0:pPr>
        <ns0:pStyle ns0:val="2"/>
      </ns0:pPr>
      <ns0:r>
        <ns0:t xml:space="preserve">1-Wire Bus System</ns0:t>
      </ns0:r>
    </ns0:p>
    <ns0:p>
      <ns0:pPr>
        <ns0:pStyle ns0:val="FirstParagraph"/>
      </ns0:pPr>
      <ns0:r>
        <ns0:t xml:space="preserve">The 1-Wire bus system uses a single bus master to con-trol one or</ns0:t>
      </ns0:r>
      <ns0:r>
        <ns0:t xml:space="preserve"> </ns0:t>
      </ns0:r>
      <ns0:r>
        <ns0:t xml:space="preserve">more slave devices. The DS18B20 is always a slave. When there is only</ns0:t>
      </ns0:r>
      <ns0:r>
        <ns0:t xml:space="preserve"> </ns0:t>
      </ns0:r>
      <ns0:r>
        <ns0:t xml:space="preserve">one slave on the </ns0:t>
      </ns0:r>
      <ns0:r>
        <ns0:rPr>
          <ns0:rFonts ns0:hint="eastAsia"/>
        </ns0:rPr>
        <ns0:t xml:space="preserve">bus，</ns0:t>
      </ns0:r>
      <ns0:r>
        <ns0:t xml:space="preserve"> the sys-tem is referred to as a “single-drop”</ns0:t>
      </ns0:r>
      <ns0:r>
        <ns0:t xml:space="preserve"> </ns0:t>
      </ns0:r>
      <ns0:r>
        <ns0:rPr>
          <ns0:rFonts ns0:hint="eastAsia"/>
        </ns0:rPr>
        <ns0:t xml:space="preserve">system；</ns0:t>
      </ns0:r>
      <ns0:r>
        <ns0:t xml:space="preserve"> the system is”multidrop”if there are multiple slaves on the</ns0:t>
      </ns0:r>
      <ns0:r>
        <ns0:t xml:space="preserve"> </ns0:t>
      </ns0:r>
      <ns0:r>
        <ns0:t xml:space="preserve">bus.</ns0:t>
      </ns0:r>
    </ns0:p>
    <ns0:p>
      <ns0:pPr>
        <ns0:pStyle ns0:val="a3"/>
      </ns0:pPr>
      <ns0:r>
        <ns0:t xml:space="preserve">All data and commands are transmitted least significant bit first</ns0:t>
      </ns0:r>
      <ns0:r>
        <ns0:t xml:space="preserve"> </ns0:t>
      </ns0:r>
      <ns0:r>
        <ns0:t xml:space="preserve">over the 1-Wire bus.</ns0:t>
      </ns0:r>
    </ns0:p>
    <ns0:p>
      <ns0:pPr>
        <ns0:pStyle ns0:val="a3"/>
      </ns0:pPr>
      <ns0:r>
        <ns0:t xml:space="preserve">The following discussion of the 1-Wire bus system is broken down into</ns0:t>
      </ns0:r>
      <ns0:r>
        <ns0:t xml:space="preserve"> </ns0:t>
      </ns0:r>
      <ns0:r>
        <ns0:t xml:space="preserve">three </ns0:t>
      </ns0:r>
      <ns0:r>
        <ns0:rPr>
          <ns0:rFonts ns0:hint="eastAsia"/>
        </ns0:rPr>
        <ns0:t xml:space="preserve">topics：</ns0:t>
      </ns0:r>
      <ns0:r>
        <ns0:t xml:space="preserve"> hardware </ns0:t>
      </ns0:r>
      <ns0:r>
        <ns0:rPr>
          <ns0:rFonts ns0:hint="eastAsia"/>
        </ns0:rPr>
        <ns0:t xml:space="preserve">configuration，</ns0:t>
      </ns0:r>
      <ns0:r>
        <ns0:t xml:space="preserve"> transaction </ns0:t>
      </ns0:r>
      <ns0:r>
        <ns0:rPr>
          <ns0:rFonts ns0:hint="eastAsia"/>
        </ns0:rPr>
        <ns0:t xml:space="preserve">sequence，</ns0:t>
      </ns0:r>
      <ns0:r>
        <ns0:t xml:space="preserve"> and</ns0:t>
      </ns0:r>
      <ns0:r>
        <ns0:t xml:space="preserve"> </ns0:t>
      </ns0:r>
      <ns0:r>
        <ns0:t xml:space="preserve">1-Wire signaling (signal types and timing).</ns0:t>
      </ns0:r>
    </ns0:p>
    <ns0:bookmarkStart ns0:id="53" ns0:name="X439e213c8aac1398db2a41828c9a3bcf02ea3b7"/>
    <ns0:p>
      <ns0:pPr>
        <ns0:pStyle ns0:val="3"/>
      </ns0:pPr>
      <ns0:r>
        <ns0:t xml:space="preserve">Hardware Configuration</ns0:t>
      </ns0:r>
    </ns0:p>
    <ns0:p>
      <ns0:pPr>
        <ns0:pStyle ns0:val="FirstParagraph"/>
      </ns0:pPr>
      <ns0:r>
        <ns0:t xml:space="preserve">The 1-Wire bus has by definition only a single data line Each device</ns0:t>
      </ns0:r>
      <ns0:r>
        <ns0:t xml:space="preserve"> </ns0:t>
      </ns0:r>
      <ns0:r>
        <ns0:t xml:space="preserve">(master or slave) interfaces to the data line via an open-drain or</ns0:t>
      </ns0:r>
      <ns0:r>
        <ns0:t xml:space="preserve"> </ns0:t>
      </ns0:r>
      <ns0:r>
        <ns0:t xml:space="preserve">3-state port. This allows each device to “release”the data line when the</ns0:t>
      </ns0:r>
      <ns0:r>
        <ns0:t xml:space="preserve"> </ns0:t>
      </ns0:r>
      <ns0:r>
        <ns0:t xml:space="preserve">device is not transmit-ting data so the bus is available for use by</ns0:t>
      </ns0:r>
      <ns0:r>
        <ns0:t xml:space="preserve"> </ns0:t>
      </ns0:r>
      <ns0:r>
        <ns0:t xml:space="preserve">another device. The 1-Wire port of the DS18B20 (the DQ pin) is open</ns0:t>
      </ns0:r>
      <ns0:r>
        <ns0:t xml:space="preserve"> </ns0:t>
      </ns0:r>
      <ns0:r>
        <ns0:t xml:space="preserve">drain with an internal circuit equivalent to that shown in Figure</ns0:t>
      </ns0:r>
      <ns0:r>
        <ns0:t xml:space="preserve"> </ns0:t>
      </ns0:r>
      <ns0:r>
        <ns0:t xml:space="preserve">12.</ns0:t>
      </ns0:r>
    </ns0:p>
    <ns0:p>
      <ns0:pPr>
        <ns0:pStyle ns0:val="a3"/>
      </ns0:pPr>
      <ns0:r>
        <ns0:t xml:space="preserve">The 1-Wire bus requires an external pullup resistor of approximately</ns0:t>
      </ns0:r>
      <ns0:r>
        <ns0:t xml:space="preserve"> </ns0:t>
      </ns0:r>
      <ns0:r>
        <ns0:rPr>
          <ns0:rFonts ns0:hint="eastAsia"/>
        </ns0:rPr>
        <ns0:t xml:space="preserve">5kΩ；</ns0:t>
      </ns0:r>
      <ns0:r>
        <ns0:t xml:space="preserve"> </ns0:t>
      </ns0:r>
      <ns0:r>
        <ns0:rPr>
          <ns0:rFonts ns0:hint="eastAsia"/>
        </ns0:rPr>
        <ns0:t xml:space="preserve">thus，</ns0:t>
      </ns0:r>
      <ns0:r>
        <ns0:t xml:space="preserve"> the idle state for the 1-Wire bus is high. If for any</ns0:t>
      </ns0:r>
      <ns0:r>
        <ns0:t xml:space="preserve"> </ns0:t>
      </ns0:r>
      <ns0:r>
        <ns0:t xml:space="preserve">reason a transaction needs to be </ns0:t>
      </ns0:r>
      <ns0:r>
        <ns0:rPr>
          <ns0:rFonts ns0:hint="eastAsia"/>
        </ns0:rPr>
        <ns0:t xml:space="preserve">suspended，</ns0:t>
      </ns0:r>
      <ns0:r>
        <ns0:t xml:space="preserve"> the bus MUST be left in the</ns0:t>
      </ns0:r>
      <ns0:r>
        <ns0:t xml:space="preserve"> </ns0:t>
      </ns0:r>
      <ns0:r>
        <ns0:t xml:space="preserve">idle state if the transaction is to resume. Infinite recovery time can</ns0:t>
      </ns0:r>
      <ns0:r>
        <ns0:t xml:space="preserve"> </ns0:t>
      </ns0:r>
      <ns0:r>
        <ns0:t xml:space="preserve">occur between bits so long as the 1-Wire bus is in the inactive(high)</ns0:t>
      </ns0:r>
      <ns0:r>
        <ns0:t xml:space="preserve"> </ns0:t>
      </ns0:r>
      <ns0:r>
        <ns0:t xml:space="preserve">state during the recovery period. If the bus is held low for more than</ns0:t>
      </ns0:r>
      <ns0:r>
        <ns0:t xml:space="preserve"> </ns0:t>
      </ns0:r>
      <ns0:r>
        <ns0:rPr>
          <ns0:rFonts ns0:hint="eastAsia"/>
        </ns0:rPr>
        <ns0:t xml:space="preserve">480us，</ns0:t>
      </ns0:r>
      <ns0:r>
        <ns0:t xml:space="preserve"> all components on the bus will be reset.</ns0:t>
      </ns0:r>
    </ns0:p>
    <ns0:p>
      <ns0:pPr>
        <ns0:pStyle ns0:val="a3"/>
      </ns0:pPr>
      <ns0:r>
        <ns0:drawing>
          <ns1:inline>
            <ns1:extent cx="5486400" cy="3821986"/>
            <ns1:effectExtent b="0" l="0" r="0" t="0"/>
            <ns1:docPr descr="7eb457594ce2b2fd138472f0535e075f.jpg" title="" id="47" name="Picture"/>
            <ns2:graphic>
              <ns2:graphicData uri="http://schemas.openxmlformats.org/drawingml/2006/picture">
                <ns3:pic>
                  <ns3:nvPicPr>
                    <ns3:cNvPr descr="7eb457594ce2b2fd138472f0535e075f.jpg" id="48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486400" cy="382198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ns0:drawing>
      </ns0:r>
    </ns0:p>
    <ns0:p>
      <ns0:pPr>
        <ns0:pStyle ns0:val="a3"/>
      </ns0:pPr>
      <ns0:r>
        <ns0:t xml:space="preserve">Figure 12. Hardware Configuration</ns0:t>
      </ns0:r>
    </ns0:p>
    <ns0:bookmarkStart ns0:id="50" ns0:name="X75a5b25112c0c4ebfb11dd59160a3f1a568b0f2"/>
    <ns0:p>
      <ns0:pPr>
        <ns0:pStyle ns0:val="4"/>
      </ns0:pPr>
      <ns0:r>
        <ns0:t xml:space="preserve">Transaction Sequence</ns0:t>
      </ns0:r>
    </ns0:p>
    <ns0:p>
      <ns0:pPr>
        <ns0:pStyle ns0:val="FirstParagraph"/>
      </ns0:pPr>
      <ns0:r>
        <ns0:t xml:space="preserve">The transaction sequence for accessing the DS18B20 is as</ns0:t>
      </ns0:r>
      <ns0:r>
        <ns0:t xml:space="preserve"> </ns0:t>
      </ns0:r>
      <ns0:r>
        <ns0:rPr>
          <ns0:rFonts ns0:hint="eastAsia"/>
        </ns0:rPr>
        <ns0:t xml:space="preserve">follows：</ns0:t>
      </ns0:r>
    </ns0:p>
    <ns0:p>
      <ns0:pPr>
        <ns0:pStyle ns0:val="a3"/>
      </ns0:pPr>
      <ns0:r>
        <ns0:t xml:space="preserve">Step 1. Initialization</ns0:t>
      </ns0:r>
    </ns0:p>
    <ns0:p>
      <ns0:pPr>
        <ns0:pStyle ns0:val="a3"/>
      </ns0:pPr>
      <ns0:r>
        <ns0:t xml:space="preserve">Step 2. ROM Command (followed by any required data exchange)</ns0:t>
      </ns0:r>
    </ns0:p>
    <ns0:p>
      <ns0:pPr>
        <ns0:pStyle ns0:val="a3"/>
      </ns0:pPr>
      <ns0:r>
        <ns0:t xml:space="preserve">Step 3. DS18B20 Function Command (followed by any required data</ns0:t>
      </ns0:r>
      <ns0:r>
        <ns0:t xml:space="preserve"> </ns0:t>
      </ns0:r>
      <ns0:r>
        <ns0:t xml:space="preserve">exchange)</ns0:t>
      </ns0:r>
    </ns0:p>
    <ns0:p>
      <ns0:pPr>
        <ns0:pStyle ns0:val="a3"/>
      </ns0:pPr>
      <ns0:r>
        <ns0:t xml:space="preserve">It is very important to follow this sequence every time the DS18B20</ns0:t>
      </ns0:r>
      <ns0:r>
        <ns0:t xml:space="preserve"> </ns0:t>
      </ns0:r>
      <ns0:r>
        <ns0:t xml:space="preserve">is </ns0:t>
      </ns0:r>
      <ns0:r>
        <ns0:rPr>
          <ns0:rFonts ns0:hint="eastAsia"/>
        </ns0:rPr>
        <ns0:t xml:space="preserve">accessed，</ns0:t>
      </ns0:r>
      <ns0:r>
        <ns0:t xml:space="preserve"> as the DS18B20 will not respond if any steps in the</ns0:t>
      </ns0:r>
      <ns0:r>
        <ns0:t xml:space="preserve"> </ns0:t>
      </ns0:r>
      <ns0:r>
        <ns0:t xml:space="preserve">sequence are missing or out of order. Exceptions to this rule are the</ns0:t>
      </ns0:r>
      <ns0:r>
        <ns0:t xml:space="preserve"> </ns0:t>
      </ns0:r>
      <ns0:r>
        <ns0:t xml:space="preserve">Search ROM [F0h] and Alarm Search [ECh] commands. After issuing either</ns0:t>
      </ns0:r>
      <ns0:r>
        <ns0:t xml:space="preserve"> </ns0:t>
      </ns0:r>
      <ns0:r>
        <ns0:t xml:space="preserve">of these ROM </ns0:t>
      </ns0:r>
      <ns0:r>
        <ns0:rPr>
          <ns0:rFonts ns0:hint="eastAsia"/>
        </ns0:rPr>
        <ns0:t xml:space="preserve">commands，</ns0:t>
      </ns0:r>
      <ns0:r>
        <ns0:t xml:space="preserve"> the master must return to Step 1in the</ns0:t>
      </ns0:r>
      <ns0:r>
        <ns0:t xml:space="preserve"> </ns0:t>
      </ns0:r>
      <ns0:r>
        <ns0:t xml:space="preserve">sequence.</ns0:t>
      </ns0:r>
    </ns0:p>
    <ns0:bookmarkStart ns0:id="49" ns0:name="X8ed7edc4ee4139978bc6420e44b77e393188046"/>
    <ns0:p>
      <ns0:pPr>
        <ns0:pStyle ns0:val="5"/>
      </ns0:pPr>
      <ns0:r>
        <ns0:t xml:space="preserve">Initialization</ns0:t>
      </ns0:r>
    </ns0:p>
    <ns0:p>
      <ns0:pPr>
        <ns0:pStyle ns0:val="FirstParagraph"/>
      </ns0:pPr>
      <ns0:r>
        <ns0:t xml:space="preserve">All transactions on the 1-Wire bus begin with an initializa-tion</ns0:t>
      </ns0:r>
      <ns0:r>
        <ns0:t xml:space="preserve"> </ns0:t>
      </ns0:r>
      <ns0:r>
        <ns0:t xml:space="preserve">sequence. The initialization sequence consists of a reset pulse</ns0:t>
      </ns0:r>
      <ns0:r>
        <ns0:t xml:space="preserve"> </ns0:t>
      </ns0:r>
      <ns0:r>
        <ns0:t xml:space="preserve">transmitted by the bus master followed by presence pulse(s) transmitted</ns0:t>
      </ns0:r>
      <ns0:r>
        <ns0:t xml:space="preserve"> </ns0:t>
      </ns0:r>
      <ns0:r>
        <ns0:t xml:space="preserve">by the slave(s). The pres-ence pulse lets the bus master know that slave</ns0:t>
      </ns0:r>
      <ns0:r>
        <ns0:t xml:space="preserve"> </ns0:t>
      </ns0:r>
      <ns0:r>
        <ns0:t xml:space="preserve">devices(such as the DS18B20) are on the bus and are ready to operate.</ns0:t>
      </ns0:r>
      <ns0:r>
        <ns0:t xml:space="preserve"> </ns0:t>
      </ns0:r>
      <ns0:r>
        <ns0:t xml:space="preserve">Timing for the reset and presence pulses is detailed in the 1-Wire</ns0:t>
      </ns0:r>
      <ns0:r>
        <ns0:t xml:space="preserve"> </ns0:t>
      </ns0:r>
      <ns0:r>
        <ns0:t xml:space="preserve">Signaling section.</ns0:t>
      </ns0:r>
    </ns0:p>
    <ns0:bookmarkEnd ns0:id="49"/>
    <ns0:bookmarkEnd ns0:id="50"/>
    <ns0:bookmarkStart ns0:id="52" ns0:name="X0f92ab8a037c719b7a8f483344fa44bc6fe2d54"/>
    <ns0:p>
      <ns0:pPr>
        <ns0:pStyle ns0:val="4"/>
      </ns0:pPr>
      <ns0:r>
        <ns0:t xml:space="preserve">ROM Commands</ns0:t>
      </ns0:r>
    </ns0:p>
    <ns0:p>
      <ns0:pPr>
        <ns0:pStyle ns0:val="FirstParagraph"/>
      </ns0:pPr>
      <ns0:r>
        <ns0:t xml:space="preserve">After the bus master has detected a presence </ns0:t>
      </ns0:r>
      <ns0:r>
        <ns0:rPr>
          <ns0:rFonts ns0:hint="eastAsia"/>
        </ns0:rPr>
        <ns0:t xml:space="preserve">pulse，</ns0:t>
      </ns0:r>
      <ns0:r>
        <ns0:t xml:space="preserve"> it can issue a</ns0:t>
      </ns0:r>
      <ns0:r>
        <ns0:t xml:space="preserve"> </ns0:t>
      </ns0:r>
      <ns0:r>
        <ns0:t xml:space="preserve">ROM command. These commands operate on the unique 64-bit ROM codes of</ns0:t>
      </ns0:r>
      <ns0:r>
        <ns0:t xml:space="preserve"> </ns0:t>
      </ns0:r>
      <ns0:r>
        <ns0:t xml:space="preserve">each slave device and allow the master to single out a specific device</ns0:t>
      </ns0:r>
      <ns0:r>
        <ns0:t xml:space="preserve"> </ns0:t>
      </ns0:r>
      <ns0:r>
        <ns0:t xml:space="preserve">if many are present on the 1-Wire bus. These commands also allow the</ns0:t>
      </ns0:r>
      <ns0:r>
        <ns0:t xml:space="preserve"> </ns0:t>
      </ns0:r>
      <ns0:r>
        <ns0:t xml:space="preserve">master to determine how many and what types of devices are present on</ns0:t>
      </ns0:r>
      <ns0:r>
        <ns0:t xml:space="preserve"> </ns0:t>
      </ns0:r>
      <ns0:r>
        <ns0:t xml:space="preserve">the bus or if any device has experienced an alarm condition. There are</ns0:t>
      </ns0:r>
      <ns0:r>
        <ns0:t xml:space="preserve"> </ns0:t>
      </ns0:r>
      <ns0:r>
        <ns0:t xml:space="preserve">five ROM </ns0:t>
      </ns0:r>
      <ns0:r>
        <ns0:rPr>
          <ns0:rFonts ns0:hint="eastAsia"/>
        </ns0:rPr>
        <ns0:t xml:space="preserve">commands，</ns0:t>
      </ns0:r>
      <ns0:r>
        <ns0:t xml:space="preserve"> and each command is 8 bits long. The master device</ns0:t>
      </ns0:r>
      <ns0:r>
        <ns0:t xml:space="preserve"> </ns0:t>
      </ns0:r>
      <ns0:r>
        <ns0:t xml:space="preserve">must issue an appropriate ROM command before issuing a DS18B20 function</ns0:t>
      </ns0:r>
      <ns0:r>
        <ns0:t xml:space="preserve"> </ns0:t>
      </ns0:r>
      <ns0:r>
        <ns0:t xml:space="preserve">command. A flowchart for operation of the ROM commands is shown in</ns0:t>
      </ns0:r>
      <ns0:r>
        <ns0:t xml:space="preserve"> </ns0:t>
      </ns0:r>
      <ns0:r>
        <ns0:t xml:space="preserve">Figure 13.</ns0:t>
      </ns0:r>
    </ns0:p>
    <ns0:bookmarkStart ns0:id="51" ns0:name="X1a2f0f9c1e78b6f0b139a1cc999fa3d8839292d"/>
    <ns0:p>
      <ns0:pPr>
        <ns0:pStyle ns0:val="5"/>
      </ns0:pPr>
      <ns0:r>
        <ns0:t xml:space="preserve">Search Rom [F0h]</ns0:t>
      </ns0:r>
    </ns0:p>
    <ns0:p>
      <ns0:pPr>
        <ns0:pStyle ns0:val="FirstParagraph"/>
      </ns0:pPr>
      <ns0:r>
        <ns0:t xml:space="preserve">When a system is initially powered </ns0:t>
      </ns0:r>
      <ns0:r>
        <ns0:rPr>
          <ns0:rFonts ns0:hint="eastAsia"/>
        </ns0:rPr>
        <ns0:t xml:space="preserve">up，</ns0:t>
      </ns0:r>
      <ns0:r>
        <ns0:t xml:space="preserve"> the master must identify the</ns0:t>
      </ns0:r>
      <ns0:r>
        <ns0:t xml:space="preserve"> </ns0:t>
      </ns0:r>
      <ns0:r>
        <ns0:t xml:space="preserve">ROM codes of all slave devices on the </ns0:t>
      </ns0:r>
      <ns0:r>
        <ns0:rPr>
          <ns0:rFonts ns0:hint="eastAsia"/>
        </ns0:rPr>
        <ns0:t xml:space="preserve">bus，</ns0:t>
      </ns0:r>
      <ns0:r>
        <ns0:t xml:space="preserve"> which allows the master to</ns0:t>
      </ns0:r>
      <ns0:r>
        <ns0:t xml:space="preserve"> </ns0:t>
      </ns0:r>
      <ns0:r>
        <ns0:t xml:space="preserve">determine the number of slaves and their device types. The master learns</ns0:t>
      </ns0:r>
      <ns0:r>
        <ns0:t xml:space="preserve"> </ns0:t>
      </ns0:r>
      <ns0:r>
        <ns0:t xml:space="preserve">the ROM codes through a process of elimination that requires the master</ns0:t>
      </ns0:r>
      <ns0:r>
        <ns0:t xml:space="preserve"> </ns0:t>
      </ns0:r>
      <ns0:r>
        <ns0:t xml:space="preserve">to perform a Search ROM cycle </ns0:t>
      </ns0:r>
      <ns0:r>
        <ns0:rPr>
          <ns0:rFonts ns0:hint="eastAsia"/>
        </ns0:rPr>
        <ns0:t xml:space="preserve">(i.e.，</ns0:t>
      </ns0:r>
      <ns0:r>
        <ns0:t xml:space="preserve"> Search ROM command followed by</ns0:t>
      </ns0:r>
      <ns0:r>
        <ns0:t xml:space="preserve"> </ns0:t>
      </ns0:r>
      <ns0:r>
        <ns0:t xml:space="preserve">data exchange) as many times as necessary to identify all of the slave</ns0:t>
      </ns0:r>
      <ns0:r>
        <ns0:t xml:space="preserve"> </ns0:t>
      </ns0:r>
      <ns0:r>
        <ns0:t xml:space="preserve">devices.</ns0:t>
      </ns0:r>
    </ns0:p>
    <ns0:p>
      <ns0:pPr>
        <ns0:pStyle ns0:val="a3"/>
      </ns0:pPr>
      <ns0:r>
        <ns0:t xml:space="preserve">If there is only one slave on the </ns0:t>
      </ns0:r>
      <ns0:r>
        <ns0:rPr>
          <ns0:rFonts ns0:hint="eastAsia"/>
        </ns0:rPr>
        <ns0:t xml:space="preserve">bus，</ns0:t>
      </ns0:r>
      <ns0:r>
        <ns0:t xml:space="preserve"> the simpler Read ROM [33h]</ns0:t>
      </ns0:r>
      <ns0:r>
        <ns0:t xml:space="preserve"> </ns0:t>
      </ns0:r>
      <ns0:r>
        <ns0:t xml:space="preserve">command can be used in place of the Search ROM process. For a detailed</ns0:t>
      </ns0:r>
      <ns0:r>
        <ns0:t xml:space="preserve"> </ns0:t>
      </ns0:r>
      <ns0:r>
        <ns0:t xml:space="preserve">explanation of the Search ROM </ns0:t>
      </ns0:r>
      <ns0:r>
        <ns0:rPr>
          <ns0:rFonts ns0:hint="eastAsia"/>
        </ns0:rPr>
        <ns0:t xml:space="preserve">procedure，</ns0:t>
      </ns0:r>
      <ns0:r>
        <ns0:t xml:space="preserve"> refer to Application Note</ns0:t>
      </ns0:r>
      <ns0:r>
        <ns0:t xml:space="preserve"> </ns0:t>
      </ns0:r>
      <ns0:r>
        <ns0:rPr>
          <ns0:rFonts ns0:hint="eastAsia"/>
        </ns0:rPr>
        <ns0:t xml:space="preserve">937：</ns0:t>
      </ns0:r>
      <ns0:r>
        <ns0:t xml:space="preserve"> Book of iButton⑧ Standards. After every Search ROM </ns0:t>
      </ns0:r>
      <ns0:r>
        <ns0:rPr>
          <ns0:rFonts ns0:hint="eastAsia"/>
        </ns0:rPr>
        <ns0:t xml:space="preserve">cycle，</ns0:t>
      </ns0:r>
      <ns0:r>
        <ns0:t xml:space="preserve"> the bus</ns0:t>
      </ns0:r>
      <ns0:r>
        <ns0:t xml:space="preserve"> </ns0:t>
      </ns0:r>
      <ns0:r>
        <ns0:t xml:space="preserve">master must return to Step 1 (Initialization) in the transaction</ns0:t>
      </ns0:r>
      <ns0:r>
        <ns0:t xml:space="preserve"> </ns0:t>
      </ns0:r>
      <ns0:r>
        <ns0:t xml:space="preserve">sequence.</ns0:t>
      </ns0:r>
    </ns0:p>
    <ns0:bookmarkEnd ns0:id="51"/>
    <ns0:bookmarkEnd ns0:id="52"/>
    <ns0:bookmarkEnd ns0:id="53"/>
    <ns0:bookmarkStart ns0:id="54" ns0:name="X98937617e1c2d020aab63ccfc5523365fbddd4b"/>
    <ns0:p>
      <ns0:pPr>
        <ns0:pStyle ns0:val="3"/>
      </ns0:pPr>
      <ns0:r>
        <ns0:t xml:space="preserve">Read Rom[33h]</ns0:t>
      </ns0:r>
    </ns0:p>
    <ns0:p>
      <ns0:pPr>
        <ns0:pStyle ns0:val="FirstParagraph"/>
      </ns0:pPr>
      <ns0:r>
        <ns0:t xml:space="preserve">This command can only be used when there is one slave on the bus. It</ns0:t>
      </ns0:r>
      <ns0:r>
        <ns0:t xml:space="preserve"> </ns0:t>
      </ns0:r>
      <ns0:r>
        <ns0:t xml:space="preserve">allows the bus master to read the slave’s64-bit ROM code without using</ns0:t>
      </ns0:r>
      <ns0:r>
        <ns0:t xml:space="preserve"> </ns0:t>
      </ns0:r>
      <ns0:r>
        <ns0:t xml:space="preserve">the Search ROM proce-dure. If this command is used when there is more</ns0:t>
      </ns0:r>
      <ns0:r>
        <ns0:t xml:space="preserve"> </ns0:t>
      </ns0:r>
      <ns0:r>
        <ns0:t xml:space="preserve">than one slave present on the </ns0:t>
      </ns0:r>
      <ns0:r>
        <ns0:rPr>
          <ns0:rFonts ns0:hint="eastAsia"/>
        </ns0:rPr>
        <ns0:t xml:space="preserve">bus，</ns0:t>
      </ns0:r>
      <ns0:r>
        <ns0:t xml:space="preserve"> a data collision will occur when all</ns0:t>
      </ns0:r>
      <ns0:r>
        <ns0:t xml:space="preserve"> </ns0:t>
      </ns0:r>
      <ns0:r>
        <ns0:t xml:space="preserve">the slaves attempt to respond at the same time.</ns0:t>
      </ns0:r>
    </ns0:p>
    <ns0:bookmarkEnd ns0:id="54"/>
    <ns0:bookmarkStart ns0:id="57" ns0:name="ed28e82c1be704463b4bc05c29e928b8"/>
    <ns0:p>
      <ns0:pPr>
        <ns0:pStyle ns0:val="3"/>
      </ns0:pPr>
      <ns0:r>
        <ns0:t xml:space="preserve">Match Rom [55H]</ns0:t>
      </ns0:r>
    </ns0:p>
    <ns0:p>
      <ns0:pPr>
        <ns0:pStyle ns0:val="FirstParagraph"/>
      </ns0:pPr>
      <ns0:r>
        <ns0:t xml:space="preserve">The match ROM command followed by a 64-bit ROM code sequence allows</ns0:t>
      </ns0:r>
      <ns0:r>
        <ns0:t xml:space="preserve"> </ns0:t>
      </ns0:r>
      <ns0:r>
        <ns0:t xml:space="preserve">the bus master to address a specific slave device on a multidrop or</ns0:t>
      </ns0:r>
      <ns0:r>
        <ns0:t xml:space="preserve"> </ns0:t>
      </ns0:r>
      <ns0:r>
        <ns0:t xml:space="preserve">single-drop bus Only the slave that exactly matches the 64-bit ROM code</ns0:t>
      </ns0:r>
      <ns0:r>
        <ns0:t xml:space="preserve"> </ns0:t>
      </ns0:r>
      <ns0:r>
        <ns0:t xml:space="preserve">sequence will respond to the function command issued by the </ns0:t>
      </ns0:r>
      <ns0:r>
        <ns0:rPr>
          <ns0:rFonts ns0:hint="eastAsia"/>
        </ns0:rPr>
        <ns0:t xml:space="preserve">master；</ns0:t>
      </ns0:r>
      <ns0:r>
        <ns0:t xml:space="preserve"> all</ns0:t>
      </ns0:r>
      <ns0:r>
        <ns0:t xml:space="preserve"> </ns0:t>
      </ns0:r>
      <ns0:r>
        <ns0:t xml:space="preserve">other slaves on the bus will wait for a reset pulse.</ns0:t>
      </ns0:r>
    </ns0:p>
    <ns0:bookmarkStart ns0:id="55" ns0:name="be08388b44b9f339117bbd6c6a1af502"/>
    <ns0:p>
      <ns0:pPr>
        <ns0:pStyle ns0:val="4"/>
      </ns0:pPr>
      <ns0:r>
        <ns0:t xml:space="preserve">Skip Rom [CCh]</ns0:t>
      </ns0:r>
    </ns0:p>
    <ns0:p>
      <ns0:pPr>
        <ns0:pStyle ns0:val="FirstParagraph"/>
      </ns0:pPr>
      <ns0:r>
        <ns0:t xml:space="preserve">The master can use this command to address all devices on the bus</ns0:t>
      </ns0:r>
      <ns0:r>
        <ns0:t xml:space="preserve"> </ns0:t>
      </ns0:r>
      <ns0:r>
        <ns0:t xml:space="preserve">simultaneously without sending out any ROM code information. For</ns0:t>
      </ns0:r>
      <ns0:r>
        <ns0:t xml:space="preserve"> </ns0:t>
      </ns0:r>
      <ns0:r>
        <ns0:rPr>
          <ns0:rFonts ns0:hint="eastAsia"/>
        </ns0:rPr>
        <ns0:t xml:space="preserve">example，</ns0:t>
      </ns0:r>
      <ns0:r>
        <ns0:t xml:space="preserve"> the master can make all DS18B20s on the bus perform</ns0:t>
      </ns0:r>
      <ns0:r>
        <ns0:t xml:space="preserve"> </ns0:t>
      </ns0:r>
      <ns0:r>
        <ns0:t xml:space="preserve">simultaneous temperature conversions by issuing a Skip ROM command</ns0:t>
      </ns0:r>
      <ns0:r>
        <ns0:t xml:space="preserve"> </ns0:t>
      </ns0:r>
      <ns0:r>
        <ns0:t xml:space="preserve">followed by a ConvertT[44h] command.</ns0:t>
      </ns0:r>
    </ns0:p>
    <ns0:p>
      <ns0:pPr>
        <ns0:pStyle ns0:val="a3"/>
      </ns0:pPr>
      <ns0:r>
        <ns0:t xml:space="preserve">Note that the Read Scratchpad [BEh] command can follow the Skip ROM</ns0:t>
      </ns0:r>
      <ns0:r>
        <ns0:t xml:space="preserve"> </ns0:t>
      </ns0:r>
      <ns0:r>
        <ns0:t xml:space="preserve">command only if there is a single slave device on the bus. In this</ns0:t>
      </ns0:r>
      <ns0:r>
        <ns0:t xml:space="preserve"> </ns0:t>
      </ns0:r>
      <ns0:r>
        <ns0:rPr>
          <ns0:rFonts ns0:hint="eastAsia"/>
        </ns0:rPr>
        <ns0:t xml:space="preserve">case，</ns0:t>
      </ns0:r>
      <ns0:r>
        <ns0:t xml:space="preserve"> time is saved by allowing the master to read from the slave</ns0:t>
      </ns0:r>
      <ns0:r>
        <ns0:t xml:space="preserve"> </ns0:t>
      </ns0:r>
      <ns0:r>
        <ns0:t xml:space="preserve">without send-ing the device’s 64-bit ROM code. A Skip ROM command</ns0:t>
      </ns0:r>
      <ns0:r>
        <ns0:t xml:space="preserve"> </ns0:t>
      </ns0:r>
      <ns0:r>
        <ns0:t xml:space="preserve">followed by a Read Scratchpad command will cause a data collision on the</ns0:t>
      </ns0:r>
      <ns0:r>
        <ns0:t xml:space="preserve"> </ns0:t>
      </ns0:r>
      <ns0:r>
        <ns0:t xml:space="preserve">bus if there is more than one slave since multiple devices will attempt</ns0:t>
      </ns0:r>
      <ns0:r>
        <ns0:t xml:space="preserve"> </ns0:t>
      </ns0:r>
      <ns0:r>
        <ns0:t xml:space="preserve">to transmit data simultaneously.</ns0:t>
      </ns0:r>
    </ns0:p>
    <ns0:bookmarkEnd ns0:id="55"/>
    <ns0:bookmarkStart ns0:id="56" ns0:name="X65e762399e8a70f5c68eea676ea120e9cdcc4c4"/>
    <ns0:p>
      <ns0:pPr>
        <ns0:pStyle ns0:val="4"/>
      </ns0:pPr>
      <ns0:r>
        <ns0:t xml:space="preserve">Alarm Search [ECh]</ns0:t>
      </ns0:r>
    </ns0:p>
    <ns0:p>
      <ns0:pPr>
        <ns0:pStyle ns0:val="FirstParagraph"/>
      </ns0:pPr>
      <ns0:r>
        <ns0:t xml:space="preserve">The operation of this command is identical to the operation of the</ns0:t>
      </ns0:r>
      <ns0:r>
        <ns0:t xml:space="preserve"> </ns0:t>
      </ns0:r>
      <ns0:r>
        <ns0:t xml:space="preserve">Search ROM command except that only slaves with a set alarm flag will</ns0:t>
      </ns0:r>
      <ns0:r>
        <ns0:t xml:space="preserve"> </ns0:t>
      </ns0:r>
      <ns0:r>
        <ns0:t xml:space="preserve">respond. This command allows the master device to determine if any</ns0:t>
      </ns0:r>
      <ns0:r>
        <ns0:t xml:space="preserve"> </ns0:t>
      </ns0:r>
      <ns0:r>
        <ns0:t xml:space="preserve">DS18B20s experienced an alarm condition during the most recent</ns0:t>
      </ns0:r>
      <ns0:r>
        <ns0:t xml:space="preserve"> </ns0:t>
      </ns0:r>
      <ns0:r>
        <ns0:t xml:space="preserve">temperature conversion. After every Alarm Search cycle </ns0:t>
      </ns0:r>
      <ns0:r>
        <ns0:rPr>
          <ns0:rFonts ns0:hint="eastAsia"/>
        </ns0:rPr>
        <ns0:t xml:space="preserve">(i.e.，</ns0:t>
      </ns0:r>
      <ns0:r>
        <ns0:t xml:space="preserve"> Alarm</ns0:t>
      </ns0:r>
      <ns0:r>
        <ns0:t xml:space="preserve"> </ns0:t>
      </ns0:r>
      <ns0:r>
        <ns0:t xml:space="preserve">Search command followed by data </ns0:t>
      </ns0:r>
      <ns0:r>
        <ns0:rPr>
          <ns0:rFonts ns0:hint="eastAsia"/>
        </ns0:rPr>
        <ns0:t xml:space="preserve">exchange)，</ns0:t>
      </ns0:r>
      <ns0:r>
        <ns0:t xml:space="preserve"> the bus</ns0:t>
      </ns0:r>
    </ns0:p>
    <ns0:p>
      <ns0:pPr>
        <ns0:pStyle ns0:val="a3"/>
      </ns0:pPr>
      <ns0:r>
        <ns0:t xml:space="preserve">iButton is a registered trademark of Maxim Integrated </ns0:t>
      </ns0:r>
      <ns0:r>
        <ns0:rPr>
          <ns0:rFonts ns0:hint="eastAsia"/>
        </ns0:rPr>
        <ns0:t xml:space="preserve">Products，</ns0:t>
      </ns0:r>
      <ns0:r>
        <ns0:t xml:space="preserve"> </ns0:t>
      </ns0:r>
      <ns0:r>
        <ns0:t xml:space="preserve">Inc.</ns0:t>
      </ns0:r>
    </ns0:p>
    <ns0:p>
      <ns0:pPr>
        <ns0:pStyle ns0:val="a3"/>
      </ns0:pPr>
      <ns0:r>
        <ns0:t xml:space="preserve">master must return to Step 1 (Initialization) in the transac-tion</ns0:t>
      </ns0:r>
      <ns0:r>
        <ns0:t xml:space="preserve"> </ns0:t>
      </ns0:r>
      <ns0:r>
        <ns0:t xml:space="preserve">sequence. See the OperationAlarm Signaling sec-tion for an explanation</ns0:t>
      </ns0:r>
      <ns0:r>
        <ns0:t xml:space="preserve"> </ns0:t>
      </ns0:r>
      <ns0:r>
        <ns0:t xml:space="preserve">of alarm flag operation.</ns0:t>
      </ns0:r>
    </ns0:p>
    <ns0:bookmarkEnd ns0:id="56"/>
    <ns0:bookmarkEnd ns0:id="57"/>
    <ns0:bookmarkEnd ns0:id="58"/>
    <ns0:bookmarkStart ns0:id="65" ns0:name="be56689215da2156a7f0ae1663c7c43d"/>
    <ns0:p>
      <ns0:pPr>
        <ns0:pStyle ns0:val="2"/>
      </ns0:pPr>
      <ns0:r>
        <ns0:t xml:space="preserve">DS18B20 Function Commands</ns0:t>
      </ns0:r>
    </ns0:p>
    <ns0:p>
      <ns0:pPr>
        <ns0:pStyle ns0:val="FirstParagraph"/>
      </ns0:pPr>
      <ns0:r>
        <ns0:t xml:space="preserve">After the bus master has used a ROM command to address the DS18B20</ns0:t>
      </ns0:r>
      <ns0:r>
        <ns0:t xml:space="preserve"> </ns0:t>
      </ns0:r>
      <ns0:r>
        <ns0:t xml:space="preserve">with which it wishes to </ns0:t>
      </ns0:r>
      <ns0:r>
        <ns0:rPr>
          <ns0:rFonts ns0:hint="eastAsia"/>
        </ns0:rPr>
        <ns0:t xml:space="preserve">communi-cate，</ns0:t>
      </ns0:r>
      <ns0:r>
        <ns0:t xml:space="preserve"> the master can issue one of the</ns0:t>
      </ns0:r>
      <ns0:r>
        <ns0:t xml:space="preserve"> </ns0:t>
      </ns0:r>
      <ns0:r>
        <ns0:t xml:space="preserve">DS18B20 function commands. These commands allow the master to write to</ns0:t>
      </ns0:r>
      <ns0:r>
        <ns0:t xml:space="preserve"> </ns0:t>
      </ns0:r>
      <ns0:r>
        <ns0:t xml:space="preserve">and read from the DS18B20’s scratchpad </ns0:t>
      </ns0:r>
      <ns0:r>
        <ns0:rPr>
          <ns0:rFonts ns0:hint="eastAsia"/>
        </ns0:rPr>
        <ns0:t xml:space="preserve">memory，</ns0:t>
      </ns0:r>
      <ns0:r>
        <ns0:t xml:space="preserve"> initiate temperature</ns0:t>
      </ns0:r>
      <ns0:r>
        <ns0:t xml:space="preserve"> </ns0:t>
      </ns0:r>
      <ns0:r>
        <ns0:t xml:space="preserve">conversions and determine the power supply mode. The DS18B20 function</ns0:t>
      </ns0:r>
      <ns0:r>
        <ns0:t xml:space="preserve"> </ns0:t>
      </ns0:r>
      <ns0:r>
        <ns0:rPr>
          <ns0:rFonts ns0:hint="eastAsia"/>
        </ns0:rPr>
        <ns0:t xml:space="preserve">commands，</ns0:t>
      </ns0:r>
      <ns0:r>
        <ns0:t xml:space="preserve"> which are described </ns0:t>
      </ns0:r>
      <ns0:r>
        <ns0:rPr>
          <ns0:rFonts ns0:hint="eastAsia"/>
        </ns0:rPr>
        <ns0:t xml:space="preserve">below，</ns0:t>
      </ns0:r>
      <ns0:r>
        <ns0:t xml:space="preserve"> are summarized in Table 3 and</ns0:t>
      </ns0:r>
      <ns0:r>
        <ns0:t xml:space="preserve"> </ns0:t>
      </ns0:r>
      <ns0:r>
        <ns0:t xml:space="preserve">illus-trated by the flowchart in Figure 14.</ns0:t>
      </ns0:r>
    </ns0:p>
    <ns0:bookmarkStart ns0:id="59" ns0:name="db5647c96b6ef3d2686490a79b2f062f"/>
    <ns0:p>
      <ns0:pPr>
        <ns0:pStyle ns0:val="3"/>
      </ns0:pPr>
      <ns0:r>
        <ns0:t xml:space="preserve">ConvertT[44h]</ns0:t>
      </ns0:r>
    </ns0:p>
    <ns0:p>
      <ns0:pPr>
        <ns0:pStyle ns0:val="FirstParagraph"/>
      </ns0:pPr>
      <ns0:r>
        <ns0:t xml:space="preserve">This command initiates a single temperature conversion. Following the</ns0:t>
      </ns0:r>
      <ns0:r>
        <ns0:t xml:space="preserve"> </ns0:t>
      </ns0:r>
      <ns0:r>
        <ns0:rPr>
          <ns0:rFonts ns0:hint="eastAsia"/>
        </ns0:rPr>
        <ns0:t xml:space="preserve">conversion，</ns0:t>
      </ns0:r>
      <ns0:r>
        <ns0:t xml:space="preserve"> the resulting thermal data is stored in the 2-byte</ns0:t>
      </ns0:r>
      <ns0:r>
        <ns0:t xml:space="preserve"> </ns0:t>
      </ns0:r>
      <ns0:r>
        <ns0:t xml:space="preserve">temperature register in the scratch-pad memory and the DS18B20 returns</ns0:t>
      </ns0:r>
      <ns0:r>
        <ns0:t xml:space="preserve"> </ns0:t>
      </ns0:r>
      <ns0:r>
        <ns0:t xml:space="preserve">to its low-power idle state. If the device is being used in parasite</ns0:t>
      </ns0:r>
      <ns0:r>
        <ns0:t xml:space="preserve"> </ns0:t>
      </ns0:r>
      <ns0:r>
        <ns0:t xml:space="preserve">power </ns0:t>
      </ns0:r>
      <ns0:r>
        <ns0:rPr>
          <ns0:rFonts ns0:hint="eastAsia"/>
        </ns0:rPr>
        <ns0:t xml:space="preserve">mode，</ns0:t>
      </ns0:r>
      <ns0:r>
        <ns0:t xml:space="preserve"> within 10us (max) after this command is issued the master</ns0:t>
      </ns0:r>
      <ns0:r>
        <ns0:t xml:space="preserve"> </ns0:t>
      </ns0:r>
      <ns0:r>
        <ns0:t xml:space="preserve">must enable a strong pullup on the 1-Wire bus for the duration of the</ns0:t>
      </ns0:r>
      <ns0:r>
        <ns0:t xml:space="preserve"> </ns0:t>
      </ns0:r>
      <ns0:r>
        <ns0:t xml:space="preserve">conversion (tcoNV) as described in the Powering the DS18B20 section. If</ns0:t>
      </ns0:r>
      <ns0:r>
        <ns0:t xml:space="preserve"> </ns0:t>
      </ns0:r>
      <ns0:r>
        <ns0:t xml:space="preserve">the DS18B20 is powered by an external </ns0:t>
      </ns0:r>
      <ns0:r>
        <ns0:rPr>
          <ns0:rFonts ns0:hint="eastAsia"/>
        </ns0:rPr>
        <ns0:t xml:space="preserve">supply，</ns0:t>
      </ns0:r>
      <ns0:r>
        <ns0:t xml:space="preserve"> the master can issue read</ns0:t>
      </ns0:r>
      <ns0:r>
        <ns0:t xml:space="preserve"> </ns0:t>
      </ns0:r>
      <ns0:r>
        <ns0:t xml:space="preserve">time slots after the Convert T command and the DS18B20will respond by</ns0:t>
      </ns0:r>
      <ns0:r>
        <ns0:t xml:space="preserve"> </ns0:t>
      </ns0:r>
      <ns0:r>
        <ns0:t xml:space="preserve">transmitting a 0 while the temperature conversion is in progress and a 1</ns0:t>
      </ns0:r>
      <ns0:r>
        <ns0:t xml:space="preserve"> </ns0:t>
      </ns0:r>
      <ns0:r>
        <ns0:t xml:space="preserve">when the conversion is done. In parasite power mode this notification</ns0:t>
      </ns0:r>
      <ns0:r>
        <ns0:t xml:space="preserve"> </ns0:t>
      </ns0:r>
      <ns0:r>
        <ns0:t xml:space="preserve">technique cannot be used since the bus is pulled high by the strong</ns0:t>
      </ns0:r>
      <ns0:r>
        <ns0:t xml:space="preserve"> </ns0:t>
      </ns0:r>
      <ns0:r>
        <ns0:t xml:space="preserve">pullup during the conversion.</ns0:t>
      </ns0:r>
    </ns0:p>
    <ns0:bookmarkEnd ns0:id="59"/>
    <ns0:bookmarkStart ns0:id="60" ns0:name="X7fdeebf0bccb0f505c0b9fe33ac0561f473d4ec"/>
    <ns0:p>
      <ns0:pPr>
        <ns0:pStyle ns0:val="3"/>
      </ns0:pPr>
      <ns0:r>
        <ns0:t xml:space="preserve">Write Scratchpad [4Eh]</ns0:t>
      </ns0:r>
    </ns0:p>
    <ns0:p>
      <ns0:pPr>
        <ns0:pStyle ns0:val="FirstParagraph"/>
      </ns0:pPr>
      <ns0:r>
        <ns0:t xml:space="preserve">This command allows the master to write 3 bytes of data to the</ns0:t>
      </ns0:r>
      <ns0:r>
        <ns0:t xml:space="preserve"> </ns0:t>
      </ns0:r>
      <ns0:r>
        <ns0:t xml:space="preserve">DS18B20’s scratchpad. The first data byte is written into the Ty</ns0:t>
      </ns0:r>
      <ns0:r>
        <ns0:t xml:space="preserve"> </ns0:t>
      </ns0:r>
      <ns0:r>
        <ns0:t xml:space="preserve">register (byte 2 of the </ns0:t>
      </ns0:r>
      <ns0:r>
        <ns0:rPr>
          <ns0:rFonts ns0:hint="eastAsia"/>
        </ns0:rPr>
        <ns0:t xml:space="preserve">scratchpad)，</ns0:t>
      </ns0:r>
      <ns0:r>
        <ns0:t xml:space="preserve"> the second byte is written into</ns0:t>
      </ns0:r>
      <ns0:r>
        <ns0:t xml:space="preserve"> </ns0:t>
      </ns0:r>
      <ns0:r>
        <ns0:t xml:space="preserve">the T register (byte </ns0:t>
      </ns0:r>
      <ns0:r>
        <ns0:rPr>
          <ns0:rFonts ns0:hint="eastAsia"/>
        </ns0:rPr>
        <ns0:t xml:space="preserve">3)，</ns0:t>
      </ns0:r>
      <ns0:r>
        <ns0:t xml:space="preserve"> and the third byte is written into the</ns0:t>
      </ns0:r>
      <ns0:r>
        <ns0:t xml:space="preserve"> </ns0:t>
      </ns0:r>
      <ns0:r>
        <ns0:t xml:space="preserve">configuration register (byte 4). Data must be transmitted least</ns0:t>
      </ns0:r>
      <ns0:r>
        <ns0:t xml:space="preserve"> </ns0:t>
      </ns0:r>
      <ns0:r>
        <ns0:t xml:space="preserve">significant bit first. All three bytes MUST be written before the master</ns0:t>
      </ns0:r>
      <ns0:r>
        <ns0:t xml:space="preserve"> </ns0:t>
      </ns0:r>
      <ns0:r>
        <ns0:t xml:space="preserve">issues a </ns0:t>
      </ns0:r>
      <ns0:r>
        <ns0:rPr>
          <ns0:rFonts ns0:hint="eastAsia"/>
        </ns0:rPr>
        <ns0:t xml:space="preserve">reset，</ns0:t>
      </ns0:r>
      <ns0:r>
        <ns0:t xml:space="preserve"> or the data may be corrupted.</ns0:t>
      </ns0:r>
    </ns0:p>
    <ns0:bookmarkEnd ns0:id="60"/>
    <ns0:bookmarkStart ns0:id="61" ns0:name="X870955146679ad3b2c9aa30f16f0c13fde1c75d"/>
    <ns0:p>
      <ns0:pPr>
        <ns0:pStyle ns0:val="3"/>
      </ns0:pPr>
      <ns0:r>
        <ns0:t xml:space="preserve">Read Scratchpad[BEh]</ns0:t>
      </ns0:r>
    </ns0:p>
    <ns0:p>
      <ns0:pPr>
        <ns0:pStyle ns0:val="FirstParagraph"/>
      </ns0:pPr>
      <ns0:r>
        <ns0:t xml:space="preserve">This command allows the master to read the contents of the</ns0:t>
      </ns0:r>
      <ns0:r>
        <ns0:t xml:space="preserve"> </ns0:t>
      </ns0:r>
      <ns0:r>
        <ns0:t xml:space="preserve">scratchpad. The data transfer starts with the least sig-nificant bit of</ns0:t>
      </ns0:r>
      <ns0:r>
        <ns0:t xml:space="preserve"> </ns0:t>
      </ns0:r>
      <ns0:r>
        <ns0:t xml:space="preserve">byte 0 and continues through the scratchpad until the 9th byte (byte 8-</ns0:t>
      </ns0:r>
      <ns0:r>
        <ns0:t xml:space="preserve"> </ns0:t>
      </ns0:r>
      <ns0:r>
        <ns0:t xml:space="preserve">CRC) is read. The master may issue a reset to terminate reading at any</ns0:t>
      </ns0:r>
      <ns0:r>
        <ns0:t xml:space="preserve"> </ns0:t>
      </ns0:r>
      <ns0:r>
        <ns0:t xml:space="preserve">time if only part of the scratchpad data is needed.</ns0:t>
      </ns0:r>
    </ns0:p>
    <ns0:bookmarkEnd ns0:id="61"/>
    <ns0:bookmarkStart ns0:id="62" ns0:name="Xce6843243ef33f15d6ece30b05d47c4edf824b0"/>
    <ns0:p>
      <ns0:pPr>
        <ns0:pStyle ns0:val="3"/>
      </ns0:pPr>
      <ns0:r>
        <ns0:t xml:space="preserve">Copy Scratchpad [48h]</ns0:t>
      </ns0:r>
    </ns0:p>
    <ns0:p>
      <ns0:pPr>
        <ns0:pStyle ns0:val="FirstParagraph"/>
      </ns0:pPr>
      <ns0:r>
        <ns0:t xml:space="preserve">This command copies the contents of the scratchpad </ns0:t>
      </ns0:r>
      <ns0:r>
        <ns0:rPr>
          <ns0:rFonts ns0:hint="eastAsia"/>
        </ns0:rPr>
        <ns0:t xml:space="preserve">TH，</ns0:t>
      </ns0:r>
      <ns0:r>
        <ns0:t xml:space="preserve"> TL and</ns0:t>
      </ns0:r>
      <ns0:r>
        <ns0:t xml:space="preserve"> </ns0:t>
      </ns0:r>
      <ns0:r>
        <ns0:t xml:space="preserve">configuration registers (bytes </ns0:t>
      </ns0:r>
      <ns0:r>
        <ns0:rPr>
          <ns0:rFonts ns0:hint="eastAsia"/>
        </ns0:rPr>
        <ns0:t xml:space="preserve">2，</ns0:t>
      </ns0:r>
      <ns0:r>
        <ns0:t xml:space="preserve"> 3 and 4) to EEPROM. If the device is</ns0:t>
      </ns0:r>
      <ns0:r>
        <ns0:t xml:space="preserve"> </ns0:t>
      </ns0:r>
      <ns0:r>
        <ns0:t xml:space="preserve">being used in parasite power </ns0:t>
      </ns0:r>
      <ns0:r>
        <ns0:rPr>
          <ns0:rFonts ns0:hint="eastAsia"/>
        </ns0:rPr>
        <ns0:t xml:space="preserve">mode，</ns0:t>
      </ns0:r>
      <ns0:r>
        <ns0:t xml:space="preserve"> within 10us (max) after this command</ns0:t>
      </ns0:r>
      <ns0:r>
        <ns0:t xml:space="preserve"> </ns0:t>
      </ns0:r>
      <ns0:r>
        <ns0:t xml:space="preserve">is issued the master must enable a strong pullup on the 1-Wire bus for</ns0:t>
      </ns0:r>
      <ns0:r>
        <ns0:t xml:space="preserve"> </ns0:t>
      </ns0:r>
      <ns0:r>
        <ns0:t xml:space="preserve">at least 10ms as described in the Powering the DS18B20section.</ns0:t>
      </ns0:r>
    </ns0:p>
    <ns0:bookmarkEnd ns0:id="62"/>
    <ns0:bookmarkStart ns0:id="63" ns0:name="X1da352d3ff0b1c9cf186811c232b16d68d1c347"/>
    <ns0:p>
      <ns0:pPr>
        <ns0:pStyle ns0:val="3"/>
      </ns0:pPr>
      <ns0:r>
        <ns0:t xml:space="preserve">Recall E2 [B8h]</ns0:t>
      </ns0:r>
    </ns0:p>
    <ns0:p>
      <ns0:pPr>
        <ns0:pStyle ns0:val="FirstParagraph"/>
      </ns0:pPr>
      <ns0:r>
        <ns0:t xml:space="preserve">This command recalls the alarm trigger values (TH and TL) and</ns0:t>
      </ns0:r>
      <ns0:r>
        <ns0:t xml:space="preserve"> </ns0:t>
      </ns0:r>
      <ns0:r>
        <ns0:t xml:space="preserve">configuration data from EEPROM and places the data in bytes </ns0:t>
      </ns0:r>
      <ns0:r>
        <ns0:rPr>
          <ns0:rFonts ns0:hint="eastAsia"/>
        </ns0:rPr>
        <ns0:t xml:space="preserve">2，</ns0:t>
      </ns0:r>
      <ns0:r>
        <ns0:t xml:space="preserve"> </ns0:t>
      </ns0:r>
      <ns0:r>
        <ns0:rPr>
          <ns0:rFonts ns0:hint="eastAsia"/>
        </ns0:rPr>
        <ns0:t xml:space="preserve">3，</ns0:t>
      </ns0:r>
      <ns0:r>
        <ns0:t xml:space="preserve"> and</ns0:t>
      </ns0:r>
      <ns0:r>
        <ns0:t xml:space="preserve"> </ns0:t>
      </ns0:r>
      <ns0:r>
        <ns0:rPr>
          <ns0:rFonts ns0:hint="eastAsia"/>
        </ns0:rPr>
        <ns0:t xml:space="preserve">4，</ns0:t>
      </ns0:r>
      <ns0:r>
        <ns0:t xml:space="preserve"> </ns0:t>
      </ns0:r>
      <ns0:r>
        <ns0:rPr>
          <ns0:rFonts ns0:hint="eastAsia"/>
        </ns0:rPr>
        <ns0:t xml:space="preserve">respectively，</ns0:t>
      </ns0:r>
      <ns0:r>
        <ns0:t xml:space="preserve"> in the scratchpad memory. The master device can issue</ns0:t>
      </ns0:r>
      <ns0:r>
        <ns0:t xml:space="preserve"> </ns0:t>
      </ns0:r>
      <ns0:r>
        <ns0:t xml:space="preserve">read time slots</ns0:t>
      </ns0:r>
    </ns0:p>
    <ns0:p>
      <ns0:pPr>
        <ns0:pStyle ns0:val="a3"/>
      </ns0:pPr>
      <ns0:r>
        <ns0:t xml:space="preserve">following the Recall E2 command and the DS18B20 will indicate the</ns0:t>
      </ns0:r>
      <ns0:r>
        <ns0:t xml:space="preserve"> </ns0:t>
      </ns0:r>
      <ns0:r>
        <ns0:t xml:space="preserve">status of the recall by transmitting 0 while the recall is in progress</ns0:t>
      </ns0:r>
      <ns0:r>
        <ns0:t xml:space="preserve"> </ns0:t>
      </ns0:r>
      <ns0:r>
        <ns0:t xml:space="preserve">and 1 when the recall is done. The recall operation happens</ns0:t>
      </ns0:r>
      <ns0:r>
        <ns0:t xml:space="preserve"> </ns0:t>
      </ns0:r>
      <ns0:r>
        <ns0:t xml:space="preserve">automatically at </ns0:t>
      </ns0:r>
      <ns0:r>
        <ns0:rPr>
          <ns0:rFonts ns0:hint="eastAsia"/>
        </ns0:rPr>
        <ns0:t xml:space="preserve">power-up，</ns0:t>
      </ns0:r>
      <ns0:r>
        <ns0:t xml:space="preserve"> so valid data is available in the scratchpad</ns0:t>
      </ns0:r>
      <ns0:r>
        <ns0:t xml:space="preserve"> </ns0:t>
      </ns0:r>
      <ns0:r>
        <ns0:t xml:space="preserve">as soon as power is applied to the device.</ns0:t>
      </ns0:r>
    </ns0:p>
    <ns0:bookmarkEnd ns0:id="63"/>
    <ns0:bookmarkStart ns0:id="64" ns0:name="cdcbf48c29eccd443a095017b2bbdb91"/>
    <ns0:p>
      <ns0:pPr>
        <ns0:pStyle ns0:val="3"/>
      </ns0:pPr>
      <ns0:r>
        <ns0:t xml:space="preserve">Read Power Supply [B4h]</ns0:t>
      </ns0:r>
    </ns0:p>
    <ns0:p>
      <ns0:pPr>
        <ns0:pStyle ns0:val="FirstParagraph"/>
      </ns0:pPr>
      <ns0:r>
        <ns0:t xml:space="preserve">The master device issues this command followed by a read time slot to</ns0:t>
      </ns0:r>
      <ns0:r>
        <ns0:t xml:space="preserve"> </ns0:t>
      </ns0:r>
      <ns0:r>
        <ns0:t xml:space="preserve">determine if any DS18B20s on the bus are using parasite power. During</ns0:t>
      </ns0:r>
      <ns0:r>
        <ns0:t xml:space="preserve"> </ns0:t>
      </ns0:r>
      <ns0:r>
        <ns0:t xml:space="preserve">the read time </ns0:t>
      </ns0:r>
      <ns0:r>
        <ns0:rPr>
          <ns0:rFonts ns0:hint="eastAsia"/>
        </ns0:rPr>
        <ns0:t xml:space="preserve">slot，</ns0:t>
      </ns0:r>
      <ns0:r>
        <ns0:t xml:space="preserve"> para-site powered DS18B20s will pull the bus </ns0:t>
      </ns0:r>
      <ns0:r>
        <ns0:rPr>
          <ns0:rFonts ns0:hint="eastAsia"/>
        </ns0:rPr>
        <ns0:t xml:space="preserve">low，</ns0:t>
      </ns0:r>
      <ns0:r>
        <ns0:t xml:space="preserve"> </ns0:t>
      </ns0:r>
      <ns0:r>
        <ns0:t xml:space="preserve">and exter-nally powered DS18B20s will let the bus remain high. See the</ns0:t>
      </ns0:r>
      <ns0:r>
        <ns0:t xml:space="preserve"> </ns0:t>
      </ns0:r>
      <ns0:r>
        <ns0:t xml:space="preserve">Powering the DS18B20 section for usage information for this command.</ns0:t>
      </ns0:r>
    </ns0:p>
    <ns0:tbl>
      <ns0:tblPr>
        <ns0:tblStyle ns0:val="Table"/>
        <ns0:tblW ns0:type="pct" ns0:w="5000"/>
        <ns0:tblLayout ns0:type="fixed"/>
        <ns0:tblLook ns0:firstRow="0" ns0:lastRow="0" ns0:firstColumn="0" ns0:lastColumn="0" ns0:noHBand="0" ns0:noVBand="0" ns0:val="0000"/>
      </ns0:tblPr>
      <ns0:tblGrid>
        <ns0:gridCol ns0:w="1584"/>
        <ns0:gridCol ns0:w="1584"/>
        <ns0:gridCol ns0:w="1584"/>
        <ns0:gridCol ns0:w="1584"/>
        <ns0:gridCol ns0:w="1584"/>
      </ns0:tblGrid>
      <ns0:tr>
        <ns0:tc>
          <ns0:tcPr/>
          <ns0:p>
            <ns0:pPr>
              <ns0:pStyle ns0:val="FirstParagraph"/>
            </ns0:pPr>
            <ns0:r>
              <ns0:t xml:space="preserve">COMMAND</ns0:t>
            </ns0:r>
          </ns0:p>
        </ns0:tc>
        <ns0:tc>
          <ns0:tcPr/>
          <ns0:p>
            <ns0:pPr>
              <ns0:pStyle ns0:val="a3"/>
            </ns0:pPr>
            <ns0:r>
              <ns0:t xml:space="preserve">DESCRIPTION</ns0:t>
            </ns0:r>
          </ns0:p>
        </ns0:tc>
        <ns0:tc>
          <ns0:tcPr/>
          <ns0:p>
            <ns0:pPr>
              <ns0:pStyle ns0:val="a3"/>
            </ns0:pPr>
            <ns0:r>
              <ns0:t xml:space="preserve">PROTOCOL</ns0:t>
            </ns0:r>
          </ns0:p>
        </ns0:tc>
        <ns0:tc>
          <ns0:tcPr/>
          <ns0:p>
            <ns0:pPr>
              <ns0:pStyle ns0:val="a3"/>
            </ns0:pPr>
            <ns0:r>
              <ns0:t xml:space="preserve">1-Wire BUS ACTIVITY AFTERCOMMAND IS ISSUED</ns0:t>
            </ns0:r>
          </ns0:p>
        </ns0:tc>
        <ns0:tc>
          <ns0:tcPr/>
          <ns0:p>
            <ns0:pPr>
              <ns0:pStyle ns0:val="a3"/>
            </ns0:pPr>
            <ns0:r>
              <ns0:t xml:space="preserve">NOTES</ns0:t>
            </ns0:r>
          </ns0:p>
        </ns0:tc>
      </ns0:tr>
      <ns0:tr>
        <ns0:tc>
          <ns0:tcPr>
            <ns0:gridSpan ns0:val="5"/>
          </ns0:tcPr>
          <ns0:p>
            <ns0:pPr>
              <ns0:pStyle ns0:val="a3"/>
            </ns0:pPr>
            <ns0:r>
              <ns0:t xml:space="preserve">TEMPERATURE CONVERSION COMMANDS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Convert T</ns0:t>
            </ns0:r>
          </ns0:p>
        </ns0:tc>
        <ns0:tc>
          <ns0:tcPr/>
          <ns0:p>
            <ns0:pPr>
              <ns0:pStyle ns0:val="a3"/>
            </ns0:pPr>
            <ns0:r>
              <ns0:t xml:space="preserve">Initiates temperature conversion.</ns0:t>
            </ns0:r>
          </ns0:p>
        </ns0:tc>
        <ns0:tc>
          <ns0:tcPr/>
          <ns0:p>
            <ns0:pPr>
              <ns0:pStyle ns0:val="a3"/>
            </ns0:pPr>
            <ns0:r>
              <ns0:t xml:space="preserve">44h</ns0:t>
            </ns0:r>
          </ns0:p>
        </ns0:tc>
        <ns0:tc>
          <ns0:tcPr/>
          <ns0:p>
            <ns0:pPr>
              <ns0:pStyle ns0:val="a3"/>
            </ns0:pPr>
            <ns0:r>
              <ns0:t xml:space="preserve">DS18B20 transmits conversion statusto master (not applicable for</ns0:t>
            </ns0:r>
            <ns0:r>
              <ns0:t xml:space="preserve"> </ns0:t>
            </ns0:r>
            <ns0:r>
              <ns0:t xml:space="preserve">parasite-</ns0:t>
            </ns0:r>
          </ns0:p>
          <ns0:p>
            <ns0:pPr>
              <ns0:pStyle ns0:val="a3"/>
            </ns0:pPr>
            <ns0:r>
              <ns0:t xml:space="preserve">powered DS18B20s).</ns0:t>
            </ns0:r>
          </ns0:p>
        </ns0:tc>
        <ns0:tc>
          <ns0:tcPr/>
          <ns0:p>
            <ns0:pPr>
              <ns0:pStyle ns0:val="a3"/>
            </ns0:pPr>
            <ns0:r>
              <ns0:t xml:space="preserve">1</ns0:t>
            </ns0:r>
          </ns0:p>
        </ns0:tc>
      </ns0:tr>
      <ns0:tr>
        <ns0:tc>
          <ns0:tcPr>
            <ns0:gridSpan ns0:val="5"/>
          </ns0:tcPr>
          <ns0:p>
            <ns0:pPr>
              <ns0:pStyle ns0:val="a3"/>
            </ns0:pPr>
            <ns0:r>
              <ns0:t xml:space="preserve">MEMORY COMMANDS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ReadScratchpad</ns0:t>
            </ns0:r>
          </ns0:p>
        </ns0:tc>
        <ns0:tc>
          <ns0:tcPr/>
          <ns0:p>
            <ns0:pPr>
              <ns0:pStyle ns0:val="a3"/>
            </ns0:pPr>
            <ns0:r>
              <ns0:t xml:space="preserve">Reads the entire scratchpad including theCRC byte.</ns0:t>
            </ns0:r>
          </ns0:p>
        </ns0:tc>
        <ns0:tc>
          <ns0:tcPr/>
          <ns0:p>
            <ns0:pPr>
              <ns0:pStyle ns0:val="a3"/>
            </ns0:pPr>
            <ns0:r>
              <ns0:t xml:space="preserve">BEh</ns0:t>
            </ns0:r>
          </ns0:p>
        </ns0:tc>
        <ns0:tc>
          <ns0:tcPr/>
          <ns0:p>
            <ns0:pPr>
              <ns0:pStyle ns0:val="a3"/>
            </ns0:pPr>
            <ns0:r>
              <ns0:t xml:space="preserve">DS18B20 transmits up to 9 data bytesto master.</ns0:t>
            </ns0:r>
          </ns0:p>
        </ns0:tc>
        <ns0:tc>
          <ns0:tcPr/>
          <ns0:p>
            <ns0:pPr>
              <ns0:pStyle ns0:val="a3"/>
            </ns0:pPr>
            <ns0:r>
              <ns0:t xml:space="preserve">2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Write</ns0:t>
            </ns0:r>
          </ns0:p>
          <ns0:p>
            <ns0:pPr>
              <ns0:pStyle ns0:val="a3"/>
            </ns0:pPr>
            <ns0:r>
              <ns0:t xml:space="preserve">Scratchpad</ns0:t>
            </ns0:r>
          </ns0:p>
        </ns0:tc>
        <ns0:tc>
          <ns0:tcPr/>
          <ns0:p>
            <ns0:pPr>
              <ns0:pStyle ns0:val="a3"/>
            </ns0:pPr>
            <ns0:r>
              <ns0:t xml:space="preserve">Writes data into scratchpad bytes </ns0:t>
            </ns0:r>
            <ns0:r>
              <ns0:rPr>
                <ns0:rFonts ns0:hint="eastAsia"/>
              </ns0:rPr>
              <ns0:t xml:space="preserve">2，</ns0:t>
            </ns0:r>
            <ns0:r>
              <ns0:t xml:space="preserve"> </ns0:t>
            </ns0:r>
            <ns0:r>
              <ns0:rPr>
                <ns0:rFonts ns0:hint="eastAsia"/>
              </ns0:rPr>
              <ns0:t xml:space="preserve">3，</ns0:t>
            </ns0:r>
            <ns0:r>
              <ns0:t xml:space="preserve"> and4 </ns0:t>
            </ns0:r>
            <ns0:r>
              <ns0:rPr>
                <ns0:rFonts ns0:hint="eastAsia"/>
              </ns0:rPr>
              <ns0:t xml:space="preserve">(TH，</ns0:t>
            </ns0:r>
            <ns0:r>
              <ns0:t xml:space="preserve"> </ns0:t>
            </ns0:r>
            <ns0:r>
              <ns0:rPr>
                <ns0:rFonts ns0:hint="eastAsia"/>
              </ns0:rPr>
              <ns0:t xml:space="preserve">T_，</ns0:t>
            </ns0:r>
            <ns0:r>
              <ns0:t xml:space="preserve"> and</ns0:t>
            </ns0:r>
            <ns0:r>
              <ns0:t xml:space="preserve"> </ns0:t>
            </ns0:r>
            <ns0:r>
              <ns0:t xml:space="preserve">configuration registers).</ns0:t>
            </ns0:r>
          </ns0:p>
        </ns0:tc>
        <ns0:tc>
          <ns0:tcPr/>
          <ns0:p>
            <ns0:pPr>
              <ns0:pStyle ns0:val="a3"/>
            </ns0:pPr>
            <ns0:r>
              <ns0:t xml:space="preserve">4Eh</ns0:t>
            </ns0:r>
          </ns0:p>
        </ns0:tc>
        <ns0:tc>
          <ns0:tcPr/>
          <ns0:p>
            <ns0:pPr>
              <ns0:pStyle ns0:val="a3"/>
            </ns0:pPr>
            <ns0:r>
              <ns0:t xml:space="preserve">Master transmits 3 data bytes to</ns0:t>
            </ns0:r>
          </ns0:p>
          <ns0:p>
            <ns0:pPr>
              <ns0:pStyle ns0:val="a3"/>
            </ns0:pPr>
            <ns0:r>
              <ns0:t xml:space="preserve">DS18B20.</ns0:t>
            </ns0:r>
          </ns0:p>
        </ns0:tc>
        <ns0:tc>
          <ns0:tcPr/>
          <ns0:p>
            <ns0:pPr>
              <ns0:pStyle ns0:val="a3"/>
            </ns0:pPr>
            <ns0:r>
              <ns0:t xml:space="preserve">3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CopyScratchpad</ns0:t>
            </ns0:r>
          </ns0:p>
        </ns0:tc>
        <ns0:tc>
          <ns0:tcPr/>
          <ns0:p>
            <ns0:pPr>
              <ns0:pStyle ns0:val="a3"/>
            </ns0:pPr>
            <ns0:r>
              <ns0:t xml:space="preserve">Copies </ns0:t>
            </ns0:r>
            <ns0:r>
              <ns0:rPr>
                <ns0:rFonts ns0:hint="eastAsia"/>
              </ns0:rPr>
              <ns0:t xml:space="preserve">TH，</ns0:t>
            </ns0:r>
            <ns0:r>
              <ns0:t xml:space="preserve"> </ns0:t>
            </ns0:r>
            <ns0:r>
              <ns0:rPr>
                <ns0:rFonts ns0:hint="eastAsia"/>
              </ns0:rPr>
              <ns0:t xml:space="preserve">T_，</ns0:t>
            </ns0:r>
            <ns0:r>
              <ns0:t xml:space="preserve"> and configuration register</ns0:t>
            </ns0:r>
          </ns0:p>
          <ns0:p>
            <ns0:pPr>
              <ns0:pStyle ns0:val="a3"/>
            </ns0:pPr>
            <ns0:r>
              <ns0:t xml:space="preserve">data from the scratchpad to EEPROM.</ns0:t>
            </ns0:r>
          </ns0:p>
        </ns0:tc>
        <ns0:tc>
          <ns0:tcPr/>
          <ns0:p>
            <ns0:pPr>
              <ns0:pStyle ns0:val="a3"/>
            </ns0:pPr>
            <ns0:r>
              <ns0:t xml:space="preserve">48h</ns0:t>
            </ns0:r>
          </ns0:p>
        </ns0:tc>
        <ns0:tc>
          <ns0:tcPr/>
          <ns0:p>
            <ns0:pPr>
              <ns0:pStyle ns0:val="a3"/>
            </ns0:pPr>
            <ns0:r>
              <ns0:t xml:space="preserve">None</ns0:t>
            </ns0:r>
          </ns0:p>
        </ns0:tc>
        <ns0:tc>
          <ns0:tcPr/>
          <ns0:p>
            <ns0:pPr>
              <ns0:pStyle ns0:val="a3"/>
            </ns0:pPr>
            <ns0:r>
              <ns0:t xml:space="preserve">1</ns0:t>
            </ns0:r>
          </ns0:p>
        </ns0:tc>
      </ns0:tr>
      <ns0:tr>
        <ns0:tc>
          <ns0:tcPr/>
          <ns0:p>
            <ns0:pPr>
              <ns0:pStyle ns0:val="a3"/>
            </ns0:pPr>
            <ns0:r>
              <ns0:t xml:space="preserve">Recall E2</ns0:t>
            </ns0:r>
          </ns0:p>
        </ns0:tc>
        <ns0:tc>
          <ns0:tcPr/>
          <ns0:p>
            <ns0:pPr>
              <ns0:pStyle ns0:val="a3"/>
            </ns0:pPr>
            <ns0:r>
              <ns0:t xml:space="preserve">Recalls </ns0:t>
            </ns0:r>
            <ns0:r>
              <ns0:rPr>
                <ns0:rFonts ns0:hint="eastAsia"/>
              </ns0:rPr>
              <ns0:t xml:space="preserve">T-，TL，</ns0:t>
            </ns0:r>
            <ns0:r>
              <ns0:t xml:space="preserve"> and configuration register</ns0:t>
            </ns0:r>
          </ns0:p>
          <ns0:p>
            <ns0:pPr>
              <ns0:pStyle ns0:val="a3"/>
            </ns0:pPr>
            <ns0:r>
              <ns0:t xml:space="preserve">data from EEPROM to the scratchpad.</ns0:t>
            </ns0:r>
          </ns0:p>
        </ns0:tc>
        <ns0:tc>
          <ns0:tcPr/>
          <ns0:p>
            <ns0:pPr>
              <ns0:pStyle ns0:val="a3"/>
            </ns0:pPr>
            <ns0:r>
              <ns0:t xml:space="preserve">B8h</ns0:t>
            </ns0:r>
          </ns0:p>
        </ns0:tc>
        <ns0:tc>
          <ns0:tcPr/>
          <ns0:p>
            <ns0:pPr>
              <ns0:pStyle ns0:val="a3"/>
            </ns0:pPr>
            <ns0:r>
              <ns0:t xml:space="preserve">DS18B20 transmits recall status tomaster.</ns0:t>
            </ns0:r>
          </ns0:p>
        </ns0:tc>
        <ns0:tc>
          <ns0:tcPr/>
          <ns0:p>
            <ns0:pPr>
              <ns0:pStyle ns0:val="Compact"/>
            </ns0:pPr>
          </ns0:p>
        </ns0:tc>
      </ns0:tr>
      <ns0:tr>
        <ns0:tc>
          <ns0:tcPr/>
          <ns0:p>
            <ns0:pPr>
              <ns0:pStyle ns0:val="a3"/>
            </ns0:pPr>
            <ns0:r>
              <ns0:t xml:space="preserve">Read PowerSupply</ns0:t>
            </ns0:r>
          </ns0:p>
        </ns0:tc>
        <ns0:tc>
          <ns0:tcPr/>
          <ns0:p>
            <ns0:pPr>
              <ns0:pStyle ns0:val="a3"/>
            </ns0:pPr>
            <ns0:r>
              <ns0:t xml:space="preserve">Signals DS18B20 power supply mode tothe master.</ns0:t>
            </ns0:r>
          </ns0:p>
        </ns0:tc>
        <ns0:tc>
          <ns0:tcPr/>
          <ns0:p>
            <ns0:pPr>
              <ns0:pStyle ns0:val="a3"/>
            </ns0:pPr>
            <ns0:r>
              <ns0:t xml:space="preserve">B4h</ns0:t>
            </ns0:r>
          </ns0:p>
        </ns0:tc>
        <ns0:tc>
          <ns0:tcPr/>
          <ns0:p>
            <ns0:pPr>
              <ns0:pStyle ns0:val="a3"/>
            </ns0:pPr>
            <ns0:r>
              <ns0:t xml:space="preserve">DS18B20 transmits supply status tomaster.</ns0:t>
            </ns0:r>
          </ns0:p>
        </ns0:tc>
        <ns0:tc>
          <ns0:tcPr/>
          <ns0:p>
            <ns0:pPr>
              <ns0:pStyle ns0:val="Compact"/>
            </ns0:pPr>
          </ns0:p>
        </ns0:tc>
      </ns0:tr>
    </ns0:tbl>
    <ns0:p>
      <ns0:pPr>
        <ns0:pStyle ns0:val="a3"/>
      </ns0:pPr>
      <ns0:r>
        <ns0:t xml:space="preserve">Note </ns0:t>
      </ns0:r>
      <ns0:r>
        <ns0:rPr>
          <ns0:rFonts ns0:hint="eastAsia"/>
        </ns0:rPr>
        <ns0:t xml:space="preserve">1：</ns0:t>
      </ns0:r>
      <ns0:r>
        <ns0:t xml:space="preserve"> For parasite-powered </ns0:t>
      </ns0:r>
      <ns0:r>
        <ns0:rPr>
          <ns0:rFonts ns0:hint="eastAsia"/>
        </ns0:rPr>
        <ns0:t xml:space="preserve">DS18B20s，</ns0:t>
      </ns0:r>
      <ns0:r>
        <ns0:t xml:space="preserve"> the master must enable a</ns0:t>
      </ns0:r>
      <ns0:r>
        <ns0:t xml:space="preserve"> </ns0:t>
      </ns0:r>
      <ns0:r>
        <ns0:t xml:space="preserve">strong pullup on the 1-Wire bus during temperature conver-sions and</ns0:t>
      </ns0:r>
      <ns0:r>
        <ns0:t xml:space="preserve"> </ns0:t>
      </ns0:r>
      <ns0:r>
        <ns0:t xml:space="preserve">copies from the scratchpad to EEPROM. No other bus activity may take</ns0:t>
      </ns0:r>
      <ns0:r>
        <ns0:t xml:space="preserve"> </ns0:t>
      </ns0:r>
      <ns0:r>
        <ns0:t xml:space="preserve">place during this time.</ns0:t>
      </ns0:r>
    </ns0:p>
    <ns0:p>
      <ns0:pPr>
        <ns0:pStyle ns0:val="a3"/>
      </ns0:pPr>
      <ns0:r>
        <ns0:t xml:space="preserve">Note </ns0:t>
      </ns0:r>
      <ns0:r>
        <ns0:rPr>
          <ns0:rFonts ns0:hint="eastAsia"/>
        </ns0:rPr>
        <ns0:t xml:space="preserve">2：</ns0:t>
      </ns0:r>
      <ns0:r>
        <ns0:t xml:space="preserve"> The master can interrupt the transmission of data at any</ns0:t>
      </ns0:r>
      <ns0:r>
        <ns0:t xml:space="preserve"> </ns0:t>
      </ns0:r>
      <ns0:r>
        <ns0:t xml:space="preserve">time by issuing a reset.</ns0:t>
      </ns0:r>
    </ns0:p>
    <ns0:p>
      <ns0:pPr>
        <ns0:pStyle ns0:val="a3"/>
      </ns0:pPr>
      <ns0:r>
        <ns0:t xml:space="preserve">Note </ns0:t>
      </ns0:r>
      <ns0:r>
        <ns0:rPr>
          <ns0:rFonts ns0:hint="eastAsia"/>
        </ns0:rPr>
        <ns0:t xml:space="preserve">3：</ns0:t>
      </ns0:r>
      <ns0:r>
        <ns0:t xml:space="preserve"> All three bytes must be written before a reset is</ns0:t>
      </ns0:r>
      <ns0:r>
        <ns0:t xml:space="preserve"> </ns0:t>
      </ns0:r>
      <ns0:r>
        <ns0:t xml:space="preserve">issued.</ns0:t>
      </ns0:r>
    </ns0:p>
    <ns0:bookmarkEnd ns0:id="64"/>
    <ns0:bookmarkEnd ns0:id="65"/>
    <ns0:bookmarkEnd ns0:id="66"/>
    <ns0:p>
      <ns0:r>
        <ns0:rPr>
          <ns0:i/>
          <ns0:color ns0:val="808080"/>
        </ns0:rPr>
        <ns0:t>（注：本文档可能包含千问AI生产内容）</ns0:t>
      </ns0:r>
    </ns0:p>
    <ns0:sectPr ns0:rsidR="00E00BC5" ns0:rsidSect="00CC1AC3">
      <ns0:pgSz ns0:h="15840" ns0:w="12240"/>
      <ns0:pgMar ns0:bottom="1440" ns0:footer="720" ns0:gutter="0" ns0:header="720" ns0:left="1800" ns0:right="1800" ns0:top="1440"/>
      <ns0:cols ns0:space="72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41B4EF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1266786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6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446"/>
    <w:rsid w:val="000512B1"/>
    <w:rsid w:val="00073F66"/>
    <w:rsid w:val="000B733D"/>
    <w:rsid w:val="00196714"/>
    <w:rsid w:val="001B4CA2"/>
    <w:rsid w:val="00300353"/>
    <w:rsid w:val="00344DEC"/>
    <w:rsid w:val="00361010"/>
    <w:rsid w:val="003866BD"/>
    <w:rsid w:val="003A4446"/>
    <w:rsid w:val="00416201"/>
    <w:rsid w:val="00456713"/>
    <w:rsid w:val="00501D86"/>
    <w:rsid w:val="00776213"/>
    <w:rsid w:val="008325FA"/>
    <w:rsid w:val="00865299"/>
    <w:rsid w:val="009E2D5F"/>
    <w:rsid w:val="009E51D7"/>
    <w:rsid w:val="009E6DC0"/>
    <w:rsid w:val="00A43B9F"/>
    <w:rsid w:val="00C33D41"/>
    <w:rsid w:val="00C948F4"/>
    <w:rsid w:val="00CC1AC3"/>
    <w:rsid w:val="00D2244C"/>
    <w:rsid w:val="00D66784"/>
    <w:rsid w:val="00DB3F2C"/>
    <w:rsid w:val="00E00BC5"/>
    <w:rsid w:val="00E610A6"/>
    <w:rsid w:val="00E65E9C"/>
    <w:rsid w:val="00EA37B4"/>
    <w:rsid w:val="00EF1A04"/>
    <w:rsid w:val="00FA0E33"/>
    <w:rsid w:val="00FB344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0" w:defUnhideWhenUsed="0">
    <w:lsdException w:name="caption" w:qFormat="1" w:uiPriority="35"/>
    <w:lsdException w:name="Title" w:uiPriority="10"/>
    <w:lsdException w:name="Subtitle" w:uiPriority="11"/>
    <w:lsdException w:name="Strong" w:qFormat="1" w:uiPriority="22"/>
    <w:lsdException w:name="Emphasis" w:qFormat="1" w:uiPriority="2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B3F2C"/>
    <w:pPr>
      <w:spacing w:after="180" w:line="274" w:lineRule="auto"/>
    </w:pPr>
  </w:style>
  <w:style w:styleId="1" w:type="paragraph">
    <w:name w:val="heading 1"/>
    <w:basedOn w:val="a"/>
    <w:next w:val="a"/>
    <w:link w:val="10"/>
    <w:uiPriority w:val="9"/>
    <w:qFormat/>
    <w:rsid w:val="00DB3F2C"/>
    <w:pPr>
      <w:keepNext/>
      <w:keepLines/>
      <w:spacing w:after="0" w:before="360" w:line="240" w:lineRule="auto"/>
      <w:outlineLvl w:val="0"/>
    </w:pPr>
    <w:rPr>
      <w:rFonts w:asciiTheme="majorHAnsi" w:cstheme="majorBidi" w:eastAsiaTheme="majorEastAsia" w:hAnsiTheme="majorHAnsi"/>
      <w:bCs/>
      <w:color w:themeColor="text2" w:val="44546A"/>
      <w:sz w:val="32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DB3F2C"/>
    <w:pPr>
      <w:keepNext/>
      <w:keepLines/>
      <w:spacing w:after="0" w:before="120" w:line="240" w:lineRule="auto"/>
      <w:outlineLvl w:val="1"/>
    </w:pPr>
    <w:rPr>
      <w:rFonts w:asciiTheme="majorHAnsi" w:cstheme="majorBidi" w:eastAsiaTheme="majorEastAsia" w:hAnsiTheme="majorHAnsi"/>
      <w:b/>
      <w:bCs/>
      <w:color w:themeColor="accent3" w:val="A5A5A5"/>
      <w:sz w:val="28"/>
      <w:szCs w:val="26"/>
    </w:rPr>
  </w:style>
  <w:style w:styleId="3" w:type="paragraph">
    <w:name w:val="heading 3"/>
    <w:basedOn w:val="a"/>
    <w:next w:val="a"/>
    <w:link w:val="30"/>
    <w:uiPriority w:val="9"/>
    <w:unhideWhenUsed/>
    <w:qFormat/>
    <w:rsid w:val="00DB3F2C"/>
    <w:pPr>
      <w:keepNext/>
      <w:keepLines/>
      <w:spacing w:after="0" w:before="20" w:line="240" w:lineRule="auto"/>
      <w:outlineLvl w:val="2"/>
    </w:pPr>
    <w:rPr>
      <w:rFonts w:cstheme="majorBidi" w:eastAsiaTheme="majorEastAsia"/>
      <w:b/>
      <w:bCs/>
      <w:color w:themeColor="text2" w:val="44546A"/>
      <w:sz w:val="24"/>
    </w:rPr>
  </w:style>
  <w:style w:styleId="4" w:type="paragraph">
    <w:name w:val="heading 4"/>
    <w:basedOn w:val="a"/>
    <w:next w:val="a"/>
    <w:link w:val="40"/>
    <w:uiPriority w:val="9"/>
    <w:unhideWhenUsed/>
    <w:qFormat/>
    <w:rsid w:val="00DB3F2C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text1" w:themeTint="D9" w:val="262626"/>
    </w:rPr>
  </w:style>
  <w:style w:styleId="5" w:type="paragraph">
    <w:name w:val="heading 5"/>
    <w:basedOn w:val="a"/>
    <w:next w:val="a"/>
    <w:link w:val="50"/>
    <w:uiPriority w:val="9"/>
    <w:unhideWhenUsed/>
    <w:qFormat/>
    <w:rsid w:val="00DB3F2C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000000"/>
    </w:rPr>
  </w:style>
  <w:style w:styleId="6" w:type="paragraph">
    <w:name w:val="heading 6"/>
    <w:basedOn w:val="a"/>
    <w:next w:val="a"/>
    <w:link w:val="60"/>
    <w:uiPriority w:val="9"/>
    <w:unhideWhenUsed/>
    <w:qFormat/>
    <w:rsid w:val="00DB3F2C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7" w:type="paragraph">
    <w:name w:val="heading 7"/>
    <w:basedOn w:val="a"/>
    <w:next w:val="a"/>
    <w:link w:val="70"/>
    <w:uiPriority w:val="9"/>
    <w:unhideWhenUsed/>
    <w:qFormat/>
    <w:rsid w:val="00DB3F2C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2" w:val="44546A"/>
    </w:rPr>
  </w:style>
  <w:style w:styleId="8" w:type="paragraph">
    <w:name w:val="heading 8"/>
    <w:basedOn w:val="a"/>
    <w:next w:val="a"/>
    <w:link w:val="80"/>
    <w:uiPriority w:val="9"/>
    <w:unhideWhenUsed/>
    <w:qFormat/>
    <w:rsid w:val="00DB3F2C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styleId="9" w:type="paragraph">
    <w:name w:val="heading 9"/>
    <w:basedOn w:val="a"/>
    <w:next w:val="a"/>
    <w:link w:val="90"/>
    <w:uiPriority w:val="9"/>
    <w:unhideWhenUsed/>
    <w:qFormat/>
    <w:rsid w:val="00DB3F2C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Body Text"/>
    <w:basedOn w:val="a4"/>
    <w:link w:val="a5"/>
    <w:qFormat/>
    <w:rsid w:val="00A43B9F"/>
    <w:pPr>
      <w:spacing w:before="180"/>
      <w:ind w:firstLine="200"/>
    </w:pPr>
  </w:style>
  <w:style w:customStyle="1" w:styleId="FirstParagraph" w:type="paragraph">
    <w:name w:val="First Paragraph"/>
    <w:basedOn w:val="a3"/>
    <w:next w:val="a3"/>
    <w:qFormat/>
    <w:rsid w:val="00A43B9F"/>
  </w:style>
  <w:style w:customStyle="1" w:styleId="Compact" w:type="paragraph">
    <w:name w:val="Compact"/>
    <w:basedOn w:val="a3"/>
    <w:qFormat/>
    <w:pPr>
      <w:spacing w:after="36" w:before="36"/>
      <w:ind w:firstLine="0" w:firstLineChars="0"/>
    </w:pPr>
  </w:style>
  <w:style w:styleId="a6" w:type="paragraph">
    <w:name w:val="Title"/>
    <w:basedOn w:val="a"/>
    <w:next w:val="a"/>
    <w:link w:val="a7"/>
    <w:uiPriority w:val="10"/>
    <w:qFormat/>
    <w:rsid w:val="00DB3F2C"/>
    <w:pPr>
      <w:spacing w:after="120" w:line="240" w:lineRule="auto"/>
      <w:contextualSpacing/>
    </w:pPr>
    <w:rPr>
      <w:rFonts w:asciiTheme="majorHAnsi" w:cstheme="majorBidi" w:eastAsiaTheme="majorEastAsia" w:hAnsiTheme="majorHAnsi"/>
      <w:color w:themeColor="text2" w:val="44546A"/>
      <w:spacing w:val="30"/>
      <w:kern w:val="28"/>
      <w:sz w:val="72"/>
      <w:szCs w:val="52"/>
    </w:rPr>
  </w:style>
  <w:style w:styleId="a8" w:type="paragraph">
    <w:name w:val="Subtitle"/>
    <w:basedOn w:val="a"/>
    <w:next w:val="a"/>
    <w:link w:val="a9"/>
    <w:uiPriority w:val="11"/>
    <w:qFormat/>
    <w:rsid w:val="00DB3F2C"/>
    <w:pPr>
      <w:numPr>
        <w:ilvl w:val="1"/>
      </w:numPr>
    </w:pPr>
    <w:rPr>
      <w:rFonts w:cstheme="majorBidi" w:eastAsiaTheme="majorEastAsia"/>
      <w:iCs/>
      <w:color w:themeColor="text2" w:themeTint="E6" w:val="50637D"/>
      <w:sz w:val="32"/>
      <w:szCs w:val="24"/>
    </w:rPr>
  </w:style>
  <w:style w:customStyle="1" w:styleId="Author" w:type="paragraph">
    <w:name w:val="Author"/>
    <w:next w:val="a3"/>
    <w:qFormat/>
    <w:pPr>
      <w:keepNext/>
      <w:keepLines/>
      <w:jc w:val="center"/>
    </w:pPr>
  </w:style>
  <w:style w:styleId="aa" w:type="paragraph">
    <w:name w:val="Date"/>
    <w:next w:val="a3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3"/>
    <w:qFormat/>
    <w:pPr>
      <w:keepNext/>
      <w:keepLines/>
      <w:spacing w:after="300" w:before="100"/>
    </w:pPr>
    <w:rPr>
      <w:sz w:val="20"/>
      <w:szCs w:val="20"/>
    </w:rPr>
  </w:style>
  <w:style w:styleId="ab" w:type="paragraph">
    <w:name w:val="Bibliography"/>
    <w:basedOn w:val="a"/>
  </w:style>
  <w:style w:styleId="ac" w:type="paragraph">
    <w:name w:val="Block Text"/>
    <w:basedOn w:val="a3"/>
    <w:next w:val="a3"/>
    <w:uiPriority w:val="9"/>
    <w:unhideWhenUsed/>
    <w:qFormat/>
    <w:rsid w:val="009E2D5F"/>
    <w:pPr>
      <w:keepLines/>
      <w:pageBreakBefore/>
      <w:spacing w:after="100" w:before="100"/>
      <w:ind w:firstLine="0" w:firstLineChars="0" w:left="482" w:right="482"/>
    </w:pPr>
  </w:style>
  <w:style w:styleId="ad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948F4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e" w:type="paragraph">
    <w:name w:val="caption"/>
    <w:basedOn w:val="a"/>
    <w:next w:val="a"/>
    <w:link w:val="af"/>
    <w:uiPriority w:val="35"/>
    <w:unhideWhenUsed/>
    <w:qFormat/>
    <w:rsid w:val="00DB3F2C"/>
    <w:pPr>
      <w:spacing w:line="240" w:lineRule="auto"/>
    </w:pPr>
    <w:rPr>
      <w:b/>
      <w:bCs/>
      <w:smallCaps/>
      <w:color w:themeColor="text2" w:val="44546A"/>
      <w:spacing w:val="6"/>
      <w:szCs w:val="18"/>
    </w:rPr>
  </w:style>
  <w:style w:customStyle="1" w:styleId="TableCaption" w:type="paragraph">
    <w:name w:val="Table Caption"/>
    <w:basedOn w:val="ae"/>
    <w:pPr>
      <w:keepNext/>
    </w:pPr>
  </w:style>
  <w:style w:customStyle="1" w:styleId="ImageCaption" w:type="paragraph">
    <w:name w:val="Image Caption"/>
    <w:basedOn w:val="ae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f" w:type="character">
    <w:name w:val="题注 字符"/>
    <w:basedOn w:val="a0"/>
    <w:link w:val="ae"/>
    <w:uiPriority w:val="35"/>
    <w:rPr>
      <w:b/>
      <w:bCs/>
      <w:smallCaps/>
      <w:color w:themeColor="text2" w:val="44546A"/>
      <w:spacing w:val="6"/>
      <w:szCs w:val="18"/>
    </w:rPr>
  </w:style>
  <w:style w:customStyle="1" w:styleId="VerbatimChar" w:type="character">
    <w:name w:val="Verbatim Char"/>
    <w:basedOn w:val="af"/>
    <w:rPr>
      <w:rFonts w:ascii="Consolas" w:hAnsi="Consolas"/>
      <w:b/>
      <w:bCs/>
      <w:smallCaps/>
      <w:color w:themeColor="accent1" w:themeShade="BF" w:val="2F5496"/>
      <w:spacing w:val="6"/>
      <w:sz w:val="22"/>
      <w:szCs w:val="16"/>
    </w:rPr>
  </w:style>
  <w:style w:customStyle="1" w:styleId="SectionNumber" w:type="character">
    <w:name w:val="Section Number"/>
    <w:basedOn w:val="af"/>
    <w:rPr>
      <w:b/>
      <w:bCs/>
      <w:smallCaps/>
      <w:color w:themeColor="accent1" w:themeShade="BF" w:val="2F5496"/>
      <w:spacing w:val="6"/>
      <w:sz w:val="16"/>
      <w:szCs w:val="16"/>
    </w:rPr>
  </w:style>
  <w:style w:styleId="af0" w:type="character">
    <w:name w:val="footnote reference"/>
    <w:basedOn w:val="af"/>
    <w:rPr>
      <w:b/>
      <w:bCs/>
      <w:smallCaps/>
      <w:color w:themeColor="accent1" w:themeShade="BF" w:val="2F5496"/>
      <w:spacing w:val="6"/>
      <w:sz w:val="16"/>
      <w:szCs w:val="16"/>
      <w:vertAlign w:val="superscript"/>
    </w:rPr>
  </w:style>
  <w:style w:styleId="af1" w:type="character">
    <w:name w:val="Hyperlink"/>
    <w:basedOn w:val="af"/>
    <w:rPr>
      <w:b/>
      <w:bCs/>
      <w:smallCaps/>
      <w:color w:themeColor="accent1" w:val="4472C4"/>
      <w:spacing w:val="6"/>
      <w:sz w:val="16"/>
      <w:szCs w:val="16"/>
    </w:rPr>
  </w:style>
  <w:style w:styleId="TOC" w:type="paragraph">
    <w:name w:val="TOC Heading"/>
    <w:basedOn w:val="1"/>
    <w:next w:val="a"/>
    <w:uiPriority w:val="39"/>
    <w:unhideWhenUsed/>
    <w:qFormat/>
    <w:rsid w:val="00DB3F2C"/>
    <w:pPr>
      <w:spacing w:before="480" w:line="264" w:lineRule="auto"/>
      <w:outlineLvl w:val="9"/>
    </w:pPr>
    <w:rPr>
      <w:b/>
    </w:rPr>
  </w:style>
  <w:style w:customStyle="1" w:styleId="10" w:type="character">
    <w:name w:val="标题 1 字符"/>
    <w:basedOn w:val="a0"/>
    <w:link w:val="1"/>
    <w:uiPriority w:val="9"/>
    <w:rsid w:val="00DB3F2C"/>
    <w:rPr>
      <w:rFonts w:asciiTheme="majorHAnsi" w:cstheme="majorBidi" w:eastAsiaTheme="majorEastAsia" w:hAnsiTheme="majorHAnsi"/>
      <w:bCs/>
      <w:color w:themeColor="text2" w:val="44546A"/>
      <w:sz w:val="32"/>
      <w:szCs w:val="28"/>
    </w:rPr>
  </w:style>
  <w:style w:customStyle="1" w:styleId="20" w:type="character">
    <w:name w:val="标题 2 字符"/>
    <w:basedOn w:val="a0"/>
    <w:link w:val="2"/>
    <w:uiPriority w:val="9"/>
    <w:rsid w:val="00DB3F2C"/>
    <w:rPr>
      <w:rFonts w:asciiTheme="majorHAnsi" w:cstheme="majorBidi" w:eastAsiaTheme="majorEastAsia" w:hAnsiTheme="majorHAnsi"/>
      <w:b/>
      <w:bCs/>
      <w:color w:themeColor="accent3" w:val="A5A5A5"/>
      <w:sz w:val="28"/>
      <w:szCs w:val="26"/>
    </w:rPr>
  </w:style>
  <w:style w:customStyle="1" w:styleId="30" w:type="character">
    <w:name w:val="标题 3 字符"/>
    <w:basedOn w:val="a0"/>
    <w:link w:val="3"/>
    <w:uiPriority w:val="9"/>
    <w:rsid w:val="00DB3F2C"/>
    <w:rPr>
      <w:rFonts w:cstheme="majorBidi" w:eastAsiaTheme="majorEastAsia"/>
      <w:b/>
      <w:bCs/>
      <w:color w:themeColor="text2" w:val="44546A"/>
      <w:sz w:val="24"/>
    </w:rPr>
  </w:style>
  <w:style w:customStyle="1" w:styleId="40" w:type="character">
    <w:name w:val="标题 4 字符"/>
    <w:basedOn w:val="a0"/>
    <w:link w:val="4"/>
    <w:uiPriority w:val="9"/>
    <w:rsid w:val="00DB3F2C"/>
    <w:rPr>
      <w:rFonts w:asciiTheme="majorHAnsi" w:cstheme="majorBidi" w:eastAsiaTheme="majorEastAsia" w:hAnsiTheme="majorHAnsi"/>
      <w:b/>
      <w:bCs/>
      <w:i/>
      <w:iCs/>
      <w:color w:themeColor="text1" w:themeTint="D9" w:val="262626"/>
    </w:rPr>
  </w:style>
  <w:style w:customStyle="1" w:styleId="50" w:type="character">
    <w:name w:val="标题 5 字符"/>
    <w:basedOn w:val="a0"/>
    <w:link w:val="5"/>
    <w:uiPriority w:val="9"/>
    <w:rsid w:val="00DB3F2C"/>
    <w:rPr>
      <w:rFonts w:asciiTheme="majorHAnsi" w:cstheme="majorBidi" w:eastAsiaTheme="majorEastAsia" w:hAnsiTheme="majorHAnsi"/>
      <w:color w:val="000000"/>
    </w:rPr>
  </w:style>
  <w:style w:customStyle="1" w:styleId="60" w:type="character">
    <w:name w:val="标题 6 字符"/>
    <w:basedOn w:val="a0"/>
    <w:link w:val="6"/>
    <w:uiPriority w:val="9"/>
    <w:rsid w:val="00DB3F2C"/>
    <w:rPr>
      <w:rFonts w:asciiTheme="majorHAnsi" w:cstheme="majorBidi" w:eastAsiaTheme="majorEastAsia" w:hAnsiTheme="majorHAnsi"/>
      <w:i/>
      <w:iCs/>
      <w:color w:themeColor="text1" w:val="000000"/>
    </w:rPr>
  </w:style>
  <w:style w:customStyle="1" w:styleId="70" w:type="character">
    <w:name w:val="标题 7 字符"/>
    <w:basedOn w:val="a0"/>
    <w:link w:val="7"/>
    <w:uiPriority w:val="9"/>
    <w:rsid w:val="00DB3F2C"/>
    <w:rPr>
      <w:rFonts w:asciiTheme="majorHAnsi" w:cstheme="majorBidi" w:eastAsiaTheme="majorEastAsia" w:hAnsiTheme="majorHAnsi"/>
      <w:i/>
      <w:iCs/>
      <w:color w:themeColor="text2" w:val="44546A"/>
    </w:rPr>
  </w:style>
  <w:style w:customStyle="1" w:styleId="80" w:type="character">
    <w:name w:val="标题 8 字符"/>
    <w:basedOn w:val="a0"/>
    <w:link w:val="8"/>
    <w:uiPriority w:val="9"/>
    <w:rsid w:val="00DB3F2C"/>
    <w:rPr>
      <w:rFonts w:asciiTheme="majorHAnsi" w:cstheme="majorBidi" w:eastAsiaTheme="majorEastAsia" w:hAnsiTheme="majorHAnsi"/>
      <w:color w:val="000000"/>
      <w:sz w:val="20"/>
      <w:szCs w:val="20"/>
    </w:rPr>
  </w:style>
  <w:style w:customStyle="1" w:styleId="90" w:type="character">
    <w:name w:val="标题 9 字符"/>
    <w:basedOn w:val="a0"/>
    <w:link w:val="9"/>
    <w:uiPriority w:val="9"/>
    <w:rsid w:val="00DB3F2C"/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customStyle="1" w:styleId="a7" w:type="character">
    <w:name w:val="标题 字符"/>
    <w:basedOn w:val="a0"/>
    <w:link w:val="a6"/>
    <w:uiPriority w:val="10"/>
    <w:rsid w:val="00DB3F2C"/>
    <w:rPr>
      <w:rFonts w:asciiTheme="majorHAnsi" w:cstheme="majorBidi" w:eastAsiaTheme="majorEastAsia" w:hAnsiTheme="majorHAnsi"/>
      <w:color w:themeColor="text2" w:val="44546A"/>
      <w:spacing w:val="30"/>
      <w:kern w:val="28"/>
      <w:sz w:val="72"/>
      <w:szCs w:val="52"/>
    </w:rPr>
  </w:style>
  <w:style w:customStyle="1" w:styleId="a9" w:type="character">
    <w:name w:val="副标题 字符"/>
    <w:basedOn w:val="a0"/>
    <w:link w:val="a8"/>
    <w:uiPriority w:val="11"/>
    <w:rsid w:val="00DB3F2C"/>
    <w:rPr>
      <w:rFonts w:cstheme="majorBidi" w:eastAsiaTheme="majorEastAsia"/>
      <w:iCs/>
      <w:color w:themeColor="text2" w:themeTint="E6" w:val="50637D"/>
      <w:sz w:val="32"/>
      <w:szCs w:val="24"/>
    </w:rPr>
  </w:style>
  <w:style w:styleId="af2" w:type="character">
    <w:name w:val="Strong"/>
    <w:basedOn w:val="a0"/>
    <w:uiPriority w:val="22"/>
    <w:qFormat/>
    <w:rsid w:val="00DB3F2C"/>
    <w:rPr>
      <w:b/>
      <w:bCs/>
      <w:color w:themeColor="text2" w:themeTint="E6" w:val="50637D"/>
    </w:rPr>
  </w:style>
  <w:style w:styleId="af3" w:type="character">
    <w:name w:val="Emphasis"/>
    <w:basedOn w:val="a0"/>
    <w:uiPriority w:val="20"/>
    <w:qFormat/>
    <w:rsid w:val="00DB3F2C"/>
    <w:rPr>
      <w:b w:val="0"/>
      <w:i/>
      <w:iCs/>
      <w:color w:themeColor="text2" w:val="44546A"/>
    </w:rPr>
  </w:style>
  <w:style w:styleId="af4" w:type="paragraph">
    <w:name w:val="No Spacing"/>
    <w:link w:val="af5"/>
    <w:uiPriority w:val="1"/>
    <w:qFormat/>
    <w:rsid w:val="00DB3F2C"/>
    <w:pPr>
      <w:spacing w:after="0" w:line="240" w:lineRule="auto"/>
    </w:pPr>
  </w:style>
  <w:style w:customStyle="1" w:styleId="af5" w:type="character">
    <w:name w:val="无间隔 字符"/>
    <w:basedOn w:val="a0"/>
    <w:link w:val="af4"/>
    <w:uiPriority w:val="1"/>
    <w:rsid w:val="00DB3F2C"/>
  </w:style>
  <w:style w:styleId="af6" w:type="paragraph">
    <w:name w:val="List Paragraph"/>
    <w:basedOn w:val="a"/>
    <w:uiPriority w:val="34"/>
    <w:qFormat/>
    <w:rsid w:val="00DB3F2C"/>
    <w:pPr>
      <w:spacing w:line="240" w:lineRule="auto"/>
      <w:ind w:hanging="288" w:left="720"/>
      <w:contextualSpacing/>
    </w:pPr>
    <w:rPr>
      <w:color w:themeColor="text2" w:val="44546A"/>
    </w:rPr>
  </w:style>
  <w:style w:styleId="af7" w:type="paragraph">
    <w:name w:val="Quote"/>
    <w:basedOn w:val="a"/>
    <w:next w:val="a"/>
    <w:link w:val="af8"/>
    <w:uiPriority w:val="29"/>
    <w:qFormat/>
    <w:rsid w:val="00DB3F2C"/>
    <w:pPr>
      <w:pBdr>
        <w:left w:color="4472C4" w:space="13" w:sz="48" w:themeColor="accent1" w:val="single"/>
      </w:pBdr>
      <w:spacing w:after="0" w:line="360" w:lineRule="auto"/>
    </w:pPr>
    <w:rPr>
      <w:rFonts w:asciiTheme="majorHAnsi" w:hAnsiTheme="majorHAnsi"/>
      <w:b/>
      <w:i/>
      <w:iCs/>
      <w:color w:themeColor="accent1" w:val="4472C4"/>
      <w:sz w:val="24"/>
    </w:rPr>
  </w:style>
  <w:style w:customStyle="1" w:styleId="af8" w:type="character">
    <w:name w:val="引用 字符"/>
    <w:basedOn w:val="a0"/>
    <w:link w:val="af7"/>
    <w:uiPriority w:val="29"/>
    <w:rsid w:val="00DB3F2C"/>
    <w:rPr>
      <w:rFonts w:asciiTheme="majorHAnsi" w:hAnsiTheme="majorHAnsi"/>
      <w:b/>
      <w:i/>
      <w:iCs/>
      <w:color w:themeColor="accent1" w:val="4472C4"/>
      <w:sz w:val="24"/>
    </w:rPr>
  </w:style>
  <w:style w:styleId="af9" w:type="paragraph">
    <w:name w:val="Intense Quote"/>
    <w:basedOn w:val="a"/>
    <w:next w:val="a"/>
    <w:link w:val="afa"/>
    <w:uiPriority w:val="30"/>
    <w:qFormat/>
    <w:rsid w:val="00DB3F2C"/>
    <w:pPr>
      <w:pBdr>
        <w:left w:color="ED7D31" w:space="13" w:sz="48" w:themeColor="accent2" w:val="single"/>
      </w:pBdr>
      <w:spacing w:after="120" w:before="240" w:line="300" w:lineRule="auto"/>
    </w:pPr>
    <w:rPr>
      <w:b/>
      <w:bCs/>
      <w:i/>
      <w:iCs/>
      <w:color w:themeColor="accent2" w:val="ED7D31"/>
      <w:sz w:val="26"/>
    </w:rPr>
  </w:style>
  <w:style w:customStyle="1" w:styleId="afa" w:type="character">
    <w:name w:val="明显引用 字符"/>
    <w:basedOn w:val="a0"/>
    <w:link w:val="af9"/>
    <w:uiPriority w:val="30"/>
    <w:rsid w:val="00DB3F2C"/>
    <w:rPr>
      <w:b/>
      <w:bCs/>
      <w:i/>
      <w:iCs/>
      <w:color w:themeColor="accent2" w:val="ED7D31"/>
      <w:sz w:val="26"/>
    </w:rPr>
  </w:style>
  <w:style w:styleId="afb" w:type="character">
    <w:name w:val="Subtle Emphasis"/>
    <w:basedOn w:val="a0"/>
    <w:uiPriority w:val="19"/>
    <w:qFormat/>
    <w:rsid w:val="00DB3F2C"/>
    <w:rPr>
      <w:i/>
      <w:iCs/>
      <w:color w:val="000000"/>
    </w:rPr>
  </w:style>
  <w:style w:styleId="afc" w:type="character">
    <w:name w:val="Intense Emphasis"/>
    <w:basedOn w:val="a0"/>
    <w:uiPriority w:val="21"/>
    <w:qFormat/>
    <w:rsid w:val="00DB3F2C"/>
    <w:rPr>
      <w:b/>
      <w:bCs/>
      <w:i/>
      <w:iCs/>
      <w:color w:themeColor="text2" w:val="44546A"/>
    </w:rPr>
  </w:style>
  <w:style w:styleId="afd" w:type="character">
    <w:name w:val="Subtle Reference"/>
    <w:basedOn w:val="a0"/>
    <w:uiPriority w:val="31"/>
    <w:qFormat/>
    <w:rsid w:val="00DB3F2C"/>
    <w:rPr>
      <w:smallCaps/>
      <w:color w:val="000000"/>
      <w:u w:val="single"/>
    </w:rPr>
  </w:style>
  <w:style w:styleId="afe" w:type="character">
    <w:name w:val="Intense Reference"/>
    <w:basedOn w:val="a0"/>
    <w:uiPriority w:val="32"/>
    <w:qFormat/>
    <w:rsid w:val="00DB3F2C"/>
    <w:rPr>
      <w:rFonts w:asciiTheme="minorHAnsi" w:hAnsiTheme="minorHAnsi"/>
      <w:b/>
      <w:bCs/>
      <w:smallCaps/>
      <w:color w:themeColor="text2" w:val="44546A"/>
      <w:spacing w:val="5"/>
      <w:sz w:val="22"/>
      <w:u w:val="single"/>
    </w:rPr>
  </w:style>
  <w:style w:styleId="aff" w:type="character">
    <w:name w:val="Book Title"/>
    <w:basedOn w:val="a0"/>
    <w:uiPriority w:val="33"/>
    <w:qFormat/>
    <w:rsid w:val="00DB3F2C"/>
    <w:rPr>
      <w:rFonts w:asciiTheme="majorHAnsi" w:hAnsiTheme="majorHAnsi"/>
      <w:b/>
      <w:bCs/>
      <w:caps w:val="0"/>
      <w:smallCaps/>
      <w:color w:themeColor="text2" w:val="44546A"/>
      <w:spacing w:val="10"/>
      <w:sz w:val="22"/>
    </w:rPr>
  </w:style>
  <w:style w:customStyle="1" w:styleId="PersonalName" w:type="paragraph">
    <w:name w:val="Personal Name"/>
    <w:basedOn w:val="a6"/>
    <w:qFormat/>
    <w:rsid w:val="00DB3F2C"/>
    <w:rPr>
      <w:b/>
      <w:caps/>
      <w:color w:val="000000"/>
      <w:sz w:val="28"/>
      <w:szCs w:val="28"/>
    </w:rPr>
  </w:style>
  <w:style w:styleId="aff0" w:type="paragraph">
    <w:name w:val="Body Text First Indent"/>
    <w:basedOn w:val="a3"/>
    <w:link w:val="aff1"/>
    <w:rsid w:val="00300353"/>
    <w:pPr>
      <w:ind w:firstLine="0" w:firstLineChars="0" w:left="440"/>
    </w:pPr>
  </w:style>
  <w:style w:customStyle="1" w:styleId="a5" w:type="character">
    <w:name w:val="正文文本 字符"/>
    <w:basedOn w:val="a0"/>
    <w:link w:val="a3"/>
    <w:rsid w:val="00A43B9F"/>
  </w:style>
  <w:style w:customStyle="1" w:styleId="aff1" w:type="character">
    <w:name w:val="正文文本首行缩进 字符"/>
    <w:basedOn w:val="a5"/>
    <w:link w:val="aff0"/>
    <w:rsid w:val="00300353"/>
  </w:style>
  <w:style w:styleId="aff2" w:type="paragraph">
    <w:name w:val="Body Text Indent"/>
    <w:basedOn w:val="a"/>
    <w:link w:val="aff3"/>
    <w:rsid w:val="00300353"/>
    <w:pPr>
      <w:spacing w:after="120"/>
      <w:ind w:left="420" w:leftChars="200"/>
    </w:pPr>
  </w:style>
  <w:style w:customStyle="1" w:styleId="aff3" w:type="character">
    <w:name w:val="正文文本缩进 字符"/>
    <w:basedOn w:val="a0"/>
    <w:link w:val="aff2"/>
    <w:rsid w:val="00300353"/>
  </w:style>
  <w:style w:styleId="21" w:type="paragraph">
    <w:name w:val="Body Text First Indent 2"/>
    <w:basedOn w:val="aff2"/>
    <w:link w:val="22"/>
    <w:rsid w:val="00300353"/>
    <w:pPr>
      <w:ind w:firstLine="420" w:firstLineChars="200"/>
    </w:pPr>
  </w:style>
  <w:style w:customStyle="1" w:styleId="22" w:type="character">
    <w:name w:val="正文文本首行缩进 2 字符"/>
    <w:basedOn w:val="aff3"/>
    <w:link w:val="21"/>
    <w:rsid w:val="00300353"/>
  </w:style>
  <w:style w:styleId="23" w:type="paragraph">
    <w:name w:val="Body Text Indent 2"/>
    <w:basedOn w:val="a"/>
    <w:link w:val="24"/>
    <w:rsid w:val="00300353"/>
    <w:pPr>
      <w:spacing w:after="120" w:line="480" w:lineRule="auto"/>
      <w:ind w:left="420" w:leftChars="200"/>
    </w:pPr>
  </w:style>
  <w:style w:customStyle="1" w:styleId="24" w:type="character">
    <w:name w:val="正文文本缩进 2 字符"/>
    <w:basedOn w:val="a0"/>
    <w:link w:val="23"/>
    <w:rsid w:val="00300353"/>
  </w:style>
  <w:style w:styleId="a4" w:type="paragraph">
    <w:name w:val="Normal Indent"/>
    <w:basedOn w:val="a"/>
    <w:rsid w:val="00300353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41" Target="media/rId41.jpg" /><Relationship Type="http://schemas.openxmlformats.org/officeDocument/2006/relationships/image" Id="rId27" Target="media/rId27.jpg" /><Relationship Type="http://schemas.openxmlformats.org/officeDocument/2006/relationships/image" Id="rId20" Target="media/rId20.jpg" /><Relationship Type="http://schemas.openxmlformats.org/officeDocument/2006/relationships/image" Id="rId33" Target="media/rId33.jpg" /><Relationship Type="http://schemas.openxmlformats.org/officeDocument/2006/relationships/image" Id="rId46" Target="media/rId46.jpg" /><Relationship Type="http://schemas.openxmlformats.org/officeDocument/2006/relationships/image" Id="rId36" Target="media/rId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AIGC">
    <ns1:lpwstr>{"Label": 1, "ContentProducer": "001191330110MADHPQQY7L10000", "ProduceID": "ExportRequest(files=[ExportFile(docType=1, fileType=0), ExportFile(docType=7, fileType=0), ExportFile(docType=2, fileType=0), ExportFile(docType=8, fileType=5), ExportFile(docType=3, fileType=0)])", "ReservedCode1": "f3e2b1470973d9a5a005787d8f2ed6a9647a3aa9c4587c4ab7bd6c8de50ee4b6", "ContentPropagator": "001191330110MADHPQQY7L10000", "PropagateID": "ExportRequest(files=[ExportFile(docType=1, fileType=0), ExportFile(docType=7, fileType=0), ExportFile(docType=2, fileType=0), ExportFile(docType=8, fileType=5), ExportFile(docType=3, fileType=0)])", "ReservedCode2": ""}</ns1:lpwstr>
  </ns0:property>
</ns0:Properties>
</file>