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Content>
        <w:p w14:paraId="79784D47" w14:textId="77777777" w:rsidR="00F86347" w:rsidRPr="003C7E2E" w:rsidRDefault="00F86347" w:rsidP="001A10C8"/>
        <w:p w14:paraId="173984A5" w14:textId="77777777" w:rsidR="00297DC8" w:rsidRPr="003C7E2E" w:rsidRDefault="007D316C" w:rsidP="00887178">
          <w:pPr>
            <w:pStyle w:val="BasicTextCentered"/>
            <w:jc w:val="left"/>
          </w:pPr>
          <w:r w:rsidRPr="003C7E2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2C1B9C" w:rsidRDefault="002C1B9C" w:rsidP="00463BC7">
                                <w:pPr>
                                  <w:pStyle w:val="BasicTextIndentation"/>
                                </w:pPr>
                                <w:r w:rsidRPr="00F656D1">
                                  <w:rPr>
                                    <w:rStyle w:val="BasicCharBold"/>
                                  </w:rPr>
                                  <w:t>Themensteller:</w:t>
                                </w:r>
                                <w:r>
                                  <w:tab/>
                                  <w:t>Prof. Dr. Oliver Thomas</w:t>
                                </w:r>
                              </w:p>
                              <w:p w14:paraId="6A2C2898" w14:textId="77777777" w:rsidR="002C1B9C" w:rsidRDefault="002C1B9C" w:rsidP="00463BC7">
                                <w:pPr>
                                  <w:pStyle w:val="BasicTextIndentation"/>
                                </w:pPr>
                                <w:r w:rsidRPr="00F656D1">
                                  <w:rPr>
                                    <w:rStyle w:val="BasicCharBold"/>
                                  </w:rPr>
                                  <w:t>Betreuer:</w:t>
                                </w:r>
                                <w:r>
                                  <w:tab/>
                                  <w:t>Dirk Metzger, M.Sc. with Honors</w:t>
                                </w:r>
                              </w:p>
                              <w:p w14:paraId="3B1E38A5" w14:textId="77777777" w:rsidR="002C1B9C" w:rsidRDefault="002C1B9C" w:rsidP="00463BC7">
                                <w:pPr>
                                  <w:pStyle w:val="BasicTextIndentation"/>
                                </w:pPr>
                              </w:p>
                              <w:p w14:paraId="116FDB39" w14:textId="77777777" w:rsidR="002C1B9C" w:rsidRDefault="002C1B9C" w:rsidP="00463BC7">
                                <w:pPr>
                                  <w:pStyle w:val="BasicTextIndentation"/>
                                </w:pPr>
                                <w:r>
                                  <w:rPr>
                                    <w:rStyle w:val="BasicCharBold"/>
                                  </w:rPr>
                                  <w:t>V</w:t>
                                </w:r>
                                <w:r w:rsidRPr="00F656D1">
                                  <w:rPr>
                                    <w:rStyle w:val="BasicCharBold"/>
                                  </w:rPr>
                                  <w:t>orgelegt von:</w:t>
                                </w:r>
                                <w:r>
                                  <w:tab/>
                                  <w:t>Jannik Hoffjann</w:t>
                                </w:r>
                              </w:p>
                              <w:p w14:paraId="0B39E5EA" w14:textId="77777777" w:rsidR="002C1B9C" w:rsidRPr="0014131F" w:rsidRDefault="002C1B9C"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2C1B9C" w:rsidRDefault="002C1B9C"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2C1B9C" w:rsidRDefault="002C1B9C" w:rsidP="00F656D1">
                                <w:pPr>
                                  <w:pStyle w:val="BasicTextIndentation"/>
                                  <w:ind w:firstLine="0"/>
                                </w:pPr>
                                <w:r>
                                  <w:t>Matrikelnummer: 945592</w:t>
                                </w:r>
                                <w:r>
                                  <w:br/>
                                </w:r>
                                <w:r w:rsidRPr="00F656D1">
                                  <w:t>E-Mail-Adresse:</w:t>
                                </w:r>
                                <w:r>
                                  <w:t xml:space="preserve"> jhoffjann@uni-osnabrueck.de</w:t>
                                </w:r>
                              </w:p>
                              <w:p w14:paraId="48B7586E" w14:textId="77777777" w:rsidR="002C1B9C" w:rsidRDefault="002C1B9C" w:rsidP="00463BC7">
                                <w:pPr>
                                  <w:pStyle w:val="BasicTextIndentation"/>
                                </w:pPr>
                              </w:p>
                              <w:p w14:paraId="3CC85AFD" w14:textId="77777777" w:rsidR="002C1B9C" w:rsidRDefault="002C1B9C" w:rsidP="00A509D9">
                                <w:pPr>
                                  <w:pStyle w:val="BasicTextIndentation"/>
                                </w:pPr>
                                <w:r w:rsidRPr="00F656D1">
                                  <w:rPr>
                                    <w:rStyle w:val="BasicCharBold"/>
                                  </w:rPr>
                                  <w:t>Abgabetermin:</w:t>
                                </w:r>
                                <w:r>
                                  <w:tab/>
                                  <w:t>2015-01-22</w:t>
                                </w:r>
                              </w:p>
                              <w:p w14:paraId="6D576C61" w14:textId="77777777" w:rsidR="002C1B9C" w:rsidRDefault="002C1B9C" w:rsidP="001A10C8"/>
                              <w:p w14:paraId="4DE5C896" w14:textId="77777777" w:rsidR="002C1B9C" w:rsidRDefault="002C1B9C" w:rsidP="00463BC7">
                                <w:pPr>
                                  <w:pStyle w:val="BasicTextIndentation"/>
                                </w:pPr>
                                <w:r w:rsidRPr="00F656D1">
                                  <w:rPr>
                                    <w:rStyle w:val="BasicCharBold"/>
                                  </w:rPr>
                                  <w:t>Themensteller:</w:t>
                                </w:r>
                                <w:r>
                                  <w:tab/>
                                  <w:t>Prof. Dr. Oliver Thomas</w:t>
                                </w:r>
                              </w:p>
                              <w:p w14:paraId="034D0C5F" w14:textId="77777777" w:rsidR="002C1B9C" w:rsidRDefault="002C1B9C" w:rsidP="00463BC7">
                                <w:pPr>
                                  <w:pStyle w:val="BasicTextIndentation"/>
                                </w:pPr>
                                <w:r w:rsidRPr="00F656D1">
                                  <w:rPr>
                                    <w:rStyle w:val="BasicCharBold"/>
                                  </w:rPr>
                                  <w:t>Betreuer:</w:t>
                                </w:r>
                                <w:r>
                                  <w:tab/>
                                  <w:t>Vorname Name</w:t>
                                </w:r>
                              </w:p>
                              <w:p w14:paraId="3DE03EE0" w14:textId="77777777" w:rsidR="002C1B9C" w:rsidRDefault="002C1B9C" w:rsidP="00463BC7">
                                <w:pPr>
                                  <w:pStyle w:val="BasicTextIndentation"/>
                                </w:pPr>
                              </w:p>
                              <w:p w14:paraId="5ED8F137" w14:textId="77777777" w:rsidR="002C1B9C" w:rsidRDefault="002C1B9C"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2C1B9C" w:rsidRDefault="002C1B9C"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2C1B9C" w:rsidRDefault="002C1B9C" w:rsidP="00463BC7">
                                <w:pPr>
                                  <w:pStyle w:val="BasicTextIndentation"/>
                                </w:pPr>
                              </w:p>
                              <w:p w14:paraId="4FA2E61B" w14:textId="77777777" w:rsidR="002C1B9C" w:rsidRDefault="002C1B9C"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2C1B9C" w:rsidRDefault="002C1B9C" w:rsidP="00463BC7">
                          <w:pPr>
                            <w:pStyle w:val="BasicTextIndentation"/>
                          </w:pPr>
                          <w:r w:rsidRPr="00F656D1">
                            <w:rPr>
                              <w:rStyle w:val="BasicCharBold"/>
                            </w:rPr>
                            <w:t>Themensteller:</w:t>
                          </w:r>
                          <w:r>
                            <w:tab/>
                            <w:t>Prof. Dr. Oliver Thomas</w:t>
                          </w:r>
                        </w:p>
                        <w:p w14:paraId="6A2C2898" w14:textId="77777777" w:rsidR="002C1B9C" w:rsidRDefault="002C1B9C" w:rsidP="00463BC7">
                          <w:pPr>
                            <w:pStyle w:val="BasicTextIndentation"/>
                          </w:pPr>
                          <w:r w:rsidRPr="00F656D1">
                            <w:rPr>
                              <w:rStyle w:val="BasicCharBold"/>
                            </w:rPr>
                            <w:t>Betreuer:</w:t>
                          </w:r>
                          <w:r>
                            <w:tab/>
                            <w:t>Dirk Metzger, M.Sc. with Honors</w:t>
                          </w:r>
                        </w:p>
                        <w:p w14:paraId="3B1E38A5" w14:textId="77777777" w:rsidR="002C1B9C" w:rsidRDefault="002C1B9C" w:rsidP="00463BC7">
                          <w:pPr>
                            <w:pStyle w:val="BasicTextIndentation"/>
                          </w:pPr>
                        </w:p>
                        <w:p w14:paraId="116FDB39" w14:textId="77777777" w:rsidR="002C1B9C" w:rsidRDefault="002C1B9C" w:rsidP="00463BC7">
                          <w:pPr>
                            <w:pStyle w:val="BasicTextIndentation"/>
                          </w:pPr>
                          <w:r>
                            <w:rPr>
                              <w:rStyle w:val="BasicCharBold"/>
                            </w:rPr>
                            <w:t>V</w:t>
                          </w:r>
                          <w:r w:rsidRPr="00F656D1">
                            <w:rPr>
                              <w:rStyle w:val="BasicCharBold"/>
                            </w:rPr>
                            <w:t>orgelegt von:</w:t>
                          </w:r>
                          <w:r>
                            <w:tab/>
                            <w:t>Jannik Hoffjann</w:t>
                          </w:r>
                        </w:p>
                        <w:p w14:paraId="0B39E5EA" w14:textId="77777777" w:rsidR="002C1B9C" w:rsidRPr="0014131F" w:rsidRDefault="002C1B9C"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2C1B9C" w:rsidRDefault="002C1B9C"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2C1B9C" w:rsidRDefault="002C1B9C" w:rsidP="00F656D1">
                          <w:pPr>
                            <w:pStyle w:val="BasicTextIndentation"/>
                            <w:ind w:firstLine="0"/>
                          </w:pPr>
                          <w:r>
                            <w:t>Matrikelnummer: 945592</w:t>
                          </w:r>
                          <w:r>
                            <w:br/>
                          </w:r>
                          <w:r w:rsidRPr="00F656D1">
                            <w:t>E-Mail-Adresse:</w:t>
                          </w:r>
                          <w:r>
                            <w:t xml:space="preserve"> jhoffjann@uni-osnabrueck.de</w:t>
                          </w:r>
                        </w:p>
                        <w:p w14:paraId="48B7586E" w14:textId="77777777" w:rsidR="002C1B9C" w:rsidRDefault="002C1B9C" w:rsidP="00463BC7">
                          <w:pPr>
                            <w:pStyle w:val="BasicTextIndentation"/>
                          </w:pPr>
                        </w:p>
                        <w:p w14:paraId="3CC85AFD" w14:textId="77777777" w:rsidR="002C1B9C" w:rsidRDefault="002C1B9C" w:rsidP="00A509D9">
                          <w:pPr>
                            <w:pStyle w:val="BasicTextIndentation"/>
                          </w:pPr>
                          <w:r w:rsidRPr="00F656D1">
                            <w:rPr>
                              <w:rStyle w:val="BasicCharBold"/>
                            </w:rPr>
                            <w:t>Abgabetermin:</w:t>
                          </w:r>
                          <w:r>
                            <w:tab/>
                            <w:t>2015-01-22</w:t>
                          </w:r>
                        </w:p>
                        <w:p w14:paraId="6D576C61" w14:textId="77777777" w:rsidR="002C1B9C" w:rsidRDefault="002C1B9C" w:rsidP="001A10C8"/>
                        <w:p w14:paraId="4DE5C896" w14:textId="77777777" w:rsidR="002C1B9C" w:rsidRDefault="002C1B9C" w:rsidP="00463BC7">
                          <w:pPr>
                            <w:pStyle w:val="BasicTextIndentation"/>
                          </w:pPr>
                          <w:r w:rsidRPr="00F656D1">
                            <w:rPr>
                              <w:rStyle w:val="BasicCharBold"/>
                            </w:rPr>
                            <w:t>Themensteller:</w:t>
                          </w:r>
                          <w:r>
                            <w:tab/>
                            <w:t>Prof. Dr. Oliver Thomas</w:t>
                          </w:r>
                        </w:p>
                        <w:p w14:paraId="034D0C5F" w14:textId="77777777" w:rsidR="002C1B9C" w:rsidRDefault="002C1B9C" w:rsidP="00463BC7">
                          <w:pPr>
                            <w:pStyle w:val="BasicTextIndentation"/>
                          </w:pPr>
                          <w:r w:rsidRPr="00F656D1">
                            <w:rPr>
                              <w:rStyle w:val="BasicCharBold"/>
                            </w:rPr>
                            <w:t>Betreuer:</w:t>
                          </w:r>
                          <w:r>
                            <w:tab/>
                            <w:t>Vorname Name</w:t>
                          </w:r>
                        </w:p>
                        <w:p w14:paraId="3DE03EE0" w14:textId="77777777" w:rsidR="002C1B9C" w:rsidRDefault="002C1B9C" w:rsidP="00463BC7">
                          <w:pPr>
                            <w:pStyle w:val="BasicTextIndentation"/>
                          </w:pPr>
                        </w:p>
                        <w:p w14:paraId="5ED8F137" w14:textId="77777777" w:rsidR="002C1B9C" w:rsidRDefault="002C1B9C"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2C1B9C" w:rsidRDefault="002C1B9C"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2C1B9C" w:rsidRDefault="002C1B9C" w:rsidP="00463BC7">
                          <w:pPr>
                            <w:pStyle w:val="BasicTextIndentation"/>
                          </w:pPr>
                        </w:p>
                        <w:p w14:paraId="4FA2E61B" w14:textId="77777777" w:rsidR="002C1B9C" w:rsidRDefault="002C1B9C" w:rsidP="00A509D9">
                          <w:pPr>
                            <w:pStyle w:val="BasicTextIndentation"/>
                          </w:pPr>
                          <w:r w:rsidRPr="00F656D1">
                            <w:rPr>
                              <w:rStyle w:val="BasicCharBold"/>
                            </w:rPr>
                            <w:t>Abgabetermin:</w:t>
                          </w:r>
                          <w:r>
                            <w:tab/>
                            <w:t>JJJJ-MM-TT</w:t>
                          </w:r>
                        </w:p>
                      </w:txbxContent>
                    </v:textbox>
                  </v:shape>
                </w:pict>
              </mc:Fallback>
            </mc:AlternateContent>
          </w:r>
          <w:r w:rsidRPr="003C7E2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2C1B9C" w:rsidRPr="00B33509" w:rsidRDefault="002C1B9C" w:rsidP="00463BC7">
                                <w:pPr>
                                  <w:pStyle w:val="BasicTextCentered"/>
                                </w:pPr>
                              </w:p>
                              <w:p w14:paraId="2B3482E5" w14:textId="77777777" w:rsidR="002C1B9C" w:rsidRPr="00B33509" w:rsidRDefault="002C1B9C" w:rsidP="00463BC7">
                                <w:pPr>
                                  <w:pStyle w:val="BasicTextCentered"/>
                                </w:pPr>
                              </w:p>
                              <w:p w14:paraId="188E5F57" w14:textId="77777777" w:rsidR="002C1B9C" w:rsidRPr="00B33509" w:rsidRDefault="002C1B9C" w:rsidP="001A10C8">
                                <w:pPr>
                                  <w:pStyle w:val="Titel"/>
                                </w:pPr>
                                <w:r>
                                  <w:t>Einblendung von kontextsensitiven Inhalten auf der Google Glass</w:t>
                                </w:r>
                              </w:p>
                              <w:p w14:paraId="28EC3F69" w14:textId="77777777" w:rsidR="002C1B9C" w:rsidRPr="00B33509" w:rsidRDefault="002C1B9C" w:rsidP="001A10C8"/>
                              <w:p w14:paraId="0A495878" w14:textId="77777777" w:rsidR="002C1B9C" w:rsidRPr="00B33509" w:rsidRDefault="002C1B9C" w:rsidP="00463BC7">
                                <w:pPr>
                                  <w:pStyle w:val="BasicTextCentered"/>
                                </w:pPr>
                              </w:p>
                              <w:p w14:paraId="3AD3A559" w14:textId="77777777" w:rsidR="002C1B9C" w:rsidRPr="00B33509" w:rsidRDefault="002C1B9C" w:rsidP="00463BC7">
                                <w:pPr>
                                  <w:pStyle w:val="BasicTextCentered"/>
                                </w:pPr>
                              </w:p>
                              <w:p w14:paraId="647B122F" w14:textId="77777777" w:rsidR="002C1B9C" w:rsidRPr="00B33509" w:rsidRDefault="002C1B9C" w:rsidP="0014131F">
                                <w:pPr>
                                  <w:pStyle w:val="BasicTextCentered"/>
                                </w:pPr>
                                <w:r>
                                  <w:rPr>
                                    <w:rStyle w:val="BasicCharBold"/>
                                  </w:rPr>
                                  <w:t>Bachelorarbeit</w:t>
                                </w:r>
                              </w:p>
                              <w:p w14:paraId="60758085" w14:textId="77777777" w:rsidR="002C1B9C" w:rsidRPr="00B33509" w:rsidRDefault="002C1B9C" w:rsidP="00463BC7">
                                <w:pPr>
                                  <w:pStyle w:val="BasicTextCentered"/>
                                </w:pPr>
                              </w:p>
                              <w:p w14:paraId="16D05A4A" w14:textId="77777777" w:rsidR="002C1B9C" w:rsidRPr="00B33509" w:rsidRDefault="002C1B9C" w:rsidP="003E50DB">
                                <w:pPr>
                                  <w:pStyle w:val="BasicTextCentered"/>
                                </w:pPr>
                                <w:r w:rsidRPr="00B33509">
                                  <w:t>am Fachgebiet Informationsmanagement und Wirtschaftsinformatik,</w:t>
                                </w:r>
                                <w:r w:rsidRPr="00B33509">
                                  <w:br/>
                                  <w:t>Universität Osnabrück</w:t>
                                </w:r>
                              </w:p>
                              <w:p w14:paraId="522498E8" w14:textId="77777777" w:rsidR="002C1B9C" w:rsidRPr="00B33509" w:rsidRDefault="002C1B9C" w:rsidP="003E50DB">
                                <w:pPr>
                                  <w:pStyle w:val="BasicTextCentered"/>
                                </w:pPr>
                              </w:p>
                              <w:p w14:paraId="610AD5D2" w14:textId="77777777" w:rsidR="002C1B9C" w:rsidRPr="00B33509" w:rsidRDefault="002C1B9C" w:rsidP="003E50DB">
                                <w:pPr>
                                  <w:pStyle w:val="BasicTextCentered"/>
                                </w:pPr>
                                <w:r w:rsidRPr="00B33509">
                                  <w:t xml:space="preserve">zur Erlangung des Grades </w:t>
                                </w:r>
                              </w:p>
                              <w:p w14:paraId="77B9B573" w14:textId="77777777" w:rsidR="002C1B9C" w:rsidRPr="00B33509" w:rsidRDefault="002C1B9C" w:rsidP="003E50DB">
                                <w:pPr>
                                  <w:pStyle w:val="BasicTextCentered"/>
                                </w:pPr>
                                <w:r>
                                  <w:t>Bachelor of Science (B. Sc.)</w:t>
                                </w:r>
                              </w:p>
                              <w:p w14:paraId="2A72E6A7" w14:textId="77777777" w:rsidR="002C1B9C" w:rsidRPr="00B33509" w:rsidRDefault="002C1B9C" w:rsidP="003E50DB">
                                <w:pPr>
                                  <w:pStyle w:val="BasicTextCentered"/>
                                </w:pPr>
                                <w:r w:rsidRPr="00B33509">
                                  <w:t xml:space="preserve">im Studiengang </w:t>
                                </w:r>
                              </w:p>
                              <w:p w14:paraId="15076179" w14:textId="77777777" w:rsidR="002C1B9C" w:rsidRPr="00B33509" w:rsidRDefault="002C1B9C"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2C1B9C" w:rsidRPr="00B33509" w:rsidRDefault="002C1B9C" w:rsidP="00463BC7">
                          <w:pPr>
                            <w:pStyle w:val="BasicTextCentered"/>
                          </w:pPr>
                        </w:p>
                        <w:p w14:paraId="2B3482E5" w14:textId="77777777" w:rsidR="002C1B9C" w:rsidRPr="00B33509" w:rsidRDefault="002C1B9C" w:rsidP="00463BC7">
                          <w:pPr>
                            <w:pStyle w:val="BasicTextCentered"/>
                          </w:pPr>
                        </w:p>
                        <w:p w14:paraId="188E5F57" w14:textId="77777777" w:rsidR="002C1B9C" w:rsidRPr="00B33509" w:rsidRDefault="002C1B9C" w:rsidP="001A10C8">
                          <w:pPr>
                            <w:pStyle w:val="Titel"/>
                          </w:pPr>
                          <w:r>
                            <w:t>Einblendung von kontextsensitiven Inhalten auf der Google Glass</w:t>
                          </w:r>
                        </w:p>
                        <w:p w14:paraId="28EC3F69" w14:textId="77777777" w:rsidR="002C1B9C" w:rsidRPr="00B33509" w:rsidRDefault="002C1B9C" w:rsidP="001A10C8"/>
                        <w:p w14:paraId="0A495878" w14:textId="77777777" w:rsidR="002C1B9C" w:rsidRPr="00B33509" w:rsidRDefault="002C1B9C" w:rsidP="00463BC7">
                          <w:pPr>
                            <w:pStyle w:val="BasicTextCentered"/>
                          </w:pPr>
                        </w:p>
                        <w:p w14:paraId="3AD3A559" w14:textId="77777777" w:rsidR="002C1B9C" w:rsidRPr="00B33509" w:rsidRDefault="002C1B9C" w:rsidP="00463BC7">
                          <w:pPr>
                            <w:pStyle w:val="BasicTextCentered"/>
                          </w:pPr>
                        </w:p>
                        <w:p w14:paraId="647B122F" w14:textId="77777777" w:rsidR="002C1B9C" w:rsidRPr="00B33509" w:rsidRDefault="002C1B9C" w:rsidP="0014131F">
                          <w:pPr>
                            <w:pStyle w:val="BasicTextCentered"/>
                          </w:pPr>
                          <w:r>
                            <w:rPr>
                              <w:rStyle w:val="BasicCharBold"/>
                            </w:rPr>
                            <w:t>Bachelorarbeit</w:t>
                          </w:r>
                        </w:p>
                        <w:p w14:paraId="60758085" w14:textId="77777777" w:rsidR="002C1B9C" w:rsidRPr="00B33509" w:rsidRDefault="002C1B9C" w:rsidP="00463BC7">
                          <w:pPr>
                            <w:pStyle w:val="BasicTextCentered"/>
                          </w:pPr>
                        </w:p>
                        <w:p w14:paraId="16D05A4A" w14:textId="77777777" w:rsidR="002C1B9C" w:rsidRPr="00B33509" w:rsidRDefault="002C1B9C" w:rsidP="003E50DB">
                          <w:pPr>
                            <w:pStyle w:val="BasicTextCentered"/>
                          </w:pPr>
                          <w:r w:rsidRPr="00B33509">
                            <w:t>am Fachgebiet Informationsmanagement und Wirtschaftsinformatik,</w:t>
                          </w:r>
                          <w:r w:rsidRPr="00B33509">
                            <w:br/>
                            <w:t>Universität Osnabrück</w:t>
                          </w:r>
                        </w:p>
                        <w:p w14:paraId="522498E8" w14:textId="77777777" w:rsidR="002C1B9C" w:rsidRPr="00B33509" w:rsidRDefault="002C1B9C" w:rsidP="003E50DB">
                          <w:pPr>
                            <w:pStyle w:val="BasicTextCentered"/>
                          </w:pPr>
                        </w:p>
                        <w:p w14:paraId="610AD5D2" w14:textId="77777777" w:rsidR="002C1B9C" w:rsidRPr="00B33509" w:rsidRDefault="002C1B9C" w:rsidP="003E50DB">
                          <w:pPr>
                            <w:pStyle w:val="BasicTextCentered"/>
                          </w:pPr>
                          <w:r w:rsidRPr="00B33509">
                            <w:t xml:space="preserve">zur Erlangung des Grades </w:t>
                          </w:r>
                        </w:p>
                        <w:p w14:paraId="77B9B573" w14:textId="77777777" w:rsidR="002C1B9C" w:rsidRPr="00B33509" w:rsidRDefault="002C1B9C" w:rsidP="003E50DB">
                          <w:pPr>
                            <w:pStyle w:val="BasicTextCentered"/>
                          </w:pPr>
                          <w:r>
                            <w:t>Bachelor of Science (B. Sc.)</w:t>
                          </w:r>
                        </w:p>
                        <w:p w14:paraId="2A72E6A7" w14:textId="77777777" w:rsidR="002C1B9C" w:rsidRPr="00B33509" w:rsidRDefault="002C1B9C" w:rsidP="003E50DB">
                          <w:pPr>
                            <w:pStyle w:val="BasicTextCentered"/>
                          </w:pPr>
                          <w:r w:rsidRPr="00B33509">
                            <w:t xml:space="preserve">im Studiengang </w:t>
                          </w:r>
                        </w:p>
                        <w:p w14:paraId="15076179" w14:textId="77777777" w:rsidR="002C1B9C" w:rsidRPr="00B33509" w:rsidRDefault="002C1B9C" w:rsidP="003E50DB">
                          <w:pPr>
                            <w:pStyle w:val="BasicTextCentered"/>
                          </w:pPr>
                          <w:r w:rsidRPr="00B33509">
                            <w:t>Wirtschaftsinformatik</w:t>
                          </w:r>
                        </w:p>
                      </w:txbxContent>
                    </v:textbox>
                  </v:shape>
                </w:pict>
              </mc:Fallback>
            </mc:AlternateContent>
          </w:r>
          <w:r w:rsidR="00F86347" w:rsidRPr="003C7E2E">
            <w:br w:type="page"/>
          </w:r>
        </w:p>
      </w:sdtContent>
    </w:sdt>
    <w:p w14:paraId="14A27E7E" w14:textId="77777777" w:rsidR="00F656D1" w:rsidRPr="003C7E2E" w:rsidRDefault="00F656D1" w:rsidP="00F656D1">
      <w:pPr>
        <w:pStyle w:val="berschrift1"/>
        <w:numPr>
          <w:ilvl w:val="0"/>
          <w:numId w:val="0"/>
        </w:numPr>
        <w:ind w:left="851" w:hanging="851"/>
      </w:pPr>
      <w:bookmarkStart w:id="0" w:name="_Toc276292528"/>
      <w:r w:rsidRPr="003C7E2E">
        <w:lastRenderedPageBreak/>
        <w:t>Zusammenfassung / Expose</w:t>
      </w:r>
      <w:bookmarkEnd w:id="0"/>
    </w:p>
    <w:p w14:paraId="282BBC9F" w14:textId="77777777" w:rsidR="00124E8A" w:rsidRPr="003C7E2E" w:rsidRDefault="00124E8A" w:rsidP="00124E8A">
      <w:pPr>
        <w:pStyle w:val="BasicText"/>
      </w:pPr>
      <w:r w:rsidRPr="003C7E2E">
        <w:t>In der Arbeit sollen die Möglichkeiten der Einblendung von kontextsensitiven Inhalten auf einem in das Sichtfeld integrierten Gerät am Beispiel der Google Glass erprobt werden. Dabei sollen nach Einführung und Vorstellung des Geräts und der mitgelieferten Software verschi</w:t>
      </w:r>
      <w:r w:rsidRPr="003C7E2E">
        <w:t>e</w:t>
      </w:r>
      <w:r w:rsidRPr="003C7E2E">
        <w:t xml:space="preserve">dene Möglichkeiten der Kontextsensitivität erörtert werden und ihren Nutzbarkeit auf dem Bereich der tragbaren Geräte erfragt werden. </w:t>
      </w:r>
    </w:p>
    <w:p w14:paraId="30EFDF27" w14:textId="77777777" w:rsidR="00124E8A" w:rsidRPr="003C7E2E" w:rsidRDefault="00124E8A" w:rsidP="00124E8A">
      <w:pPr>
        <w:pStyle w:val="BasicText"/>
      </w:pPr>
      <w:r w:rsidRPr="003C7E2E">
        <w:t>Es sollen die verschiedenen Möglichkeiten der Context-Awareness erläutert werden und dabei versucht werden die Anforderungen der Einzelnen mit den Möglichkeiten der Google Glass abzugleichen. Beispielhaft sollen diese Möglichkeiten an bereits erhältlichen Applikationen erläutert werden. Durch sorgfältige Auswahl sollen die verschiedenen Arten dargelegt werden um so eine Auswahl der am besten Geeigneten zu ermöglichen.</w:t>
      </w:r>
    </w:p>
    <w:p w14:paraId="7D50A844" w14:textId="77777777" w:rsidR="00124E8A" w:rsidRPr="003C7E2E" w:rsidRDefault="00124E8A" w:rsidP="00124E8A">
      <w:pPr>
        <w:pStyle w:val="BasicText"/>
      </w:pPr>
      <w:r w:rsidRPr="003C7E2E">
        <w:t>Nach Abwägung der einzelnen Möglichkeiten soll eine der Arten der kontextsensitiven I</w:t>
      </w:r>
      <w:r w:rsidRPr="003C7E2E">
        <w:t>n</w:t>
      </w:r>
      <w:r w:rsidRPr="003C7E2E">
        <w:t>haltsgewinnung beispielhaft auf der Google Glass implementiert werden. Es soll getestet we</w:t>
      </w:r>
      <w:r w:rsidRPr="003C7E2E">
        <w:t>r</w:t>
      </w:r>
      <w:r w:rsidRPr="003C7E2E">
        <w:t>den inwieweit sich das Medium Google Glass als agierendes Objekt eignet und wo durch g</w:t>
      </w:r>
      <w:r w:rsidRPr="003C7E2E">
        <w:t>e</w:t>
      </w:r>
      <w:r w:rsidRPr="003C7E2E">
        <w:t xml:space="preserve">gebene Hard- und Software eventuelle Grenzen entstehen. </w:t>
      </w:r>
    </w:p>
    <w:p w14:paraId="1A543563" w14:textId="42BCD011" w:rsidR="00124E8A" w:rsidRPr="003C7E2E" w:rsidRDefault="00124E8A" w:rsidP="00124E8A">
      <w:pPr>
        <w:pStyle w:val="BasicText"/>
      </w:pPr>
      <w:r w:rsidRPr="003C7E2E">
        <w:t xml:space="preserve">Vorstellbar wäre an dieser Stelle zum Beispiel die Implementation einer mobilen Applikation auf Grundlage von Open CV </w:t>
      </w:r>
      <w:r w:rsidRPr="003C7E2E">
        <w:fldChar w:fldCharType="begin" w:fldLock="1"/>
      </w:r>
      <w:r w:rsidR="00B6217F">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rsidRPr="003C7E2E">
        <w:fldChar w:fldCharType="separate"/>
      </w:r>
      <w:r w:rsidRPr="003C7E2E">
        <w:rPr>
          <w:noProof/>
        </w:rPr>
        <w:t>(opencv dev team)</w:t>
      </w:r>
      <w:r w:rsidRPr="003C7E2E">
        <w:fldChar w:fldCharType="end"/>
      </w:r>
      <w:r w:rsidRPr="003C7E2E">
        <w:t xml:space="preserve"> und eine der implementierten Keypointe</w:t>
      </w:r>
      <w:r w:rsidRPr="003C7E2E">
        <w:t>r</w:t>
      </w:r>
      <w:r w:rsidRPr="003C7E2E">
        <w:t xml:space="preserve">kennungen wie zum Beispiel SURF </w:t>
      </w:r>
      <w:r w:rsidRPr="003C7E2E">
        <w:fldChar w:fldCharType="begin" w:fldLock="1"/>
      </w:r>
      <w:r w:rsidR="00B6217F">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 "properties" : { "noteIndex" : 0 }, "schema" : "https://github.com/citation-style-language/schema/raw/master/csl-citation.json" }</w:instrText>
      </w:r>
      <w:r w:rsidRPr="003C7E2E">
        <w:fldChar w:fldCharType="separate"/>
      </w:r>
      <w:r w:rsidRPr="003C7E2E">
        <w:rPr>
          <w:noProof/>
        </w:rPr>
        <w:t>(Bay et al. 2006)</w:t>
      </w:r>
      <w:r w:rsidRPr="003C7E2E">
        <w:fldChar w:fldCharType="end"/>
      </w:r>
      <w:r w:rsidRPr="003C7E2E">
        <w:t xml:space="preserve">, FREAK </w:t>
      </w:r>
      <w:r w:rsidRPr="003C7E2E">
        <w:fldChar w:fldCharType="begin" w:fldLock="1"/>
      </w:r>
      <w:r w:rsidR="00B6217F">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 "properties" : { "noteIndex" : 0 }, "schema" : "https://github.com/citation-style-language/schema/raw/master/csl-citation.json" }</w:instrText>
      </w:r>
      <w:r w:rsidRPr="003C7E2E">
        <w:fldChar w:fldCharType="separate"/>
      </w:r>
      <w:r w:rsidRPr="003C7E2E">
        <w:rPr>
          <w:noProof/>
        </w:rPr>
        <w:t>(Alahi et al. 2012)</w:t>
      </w:r>
      <w:r w:rsidRPr="003C7E2E">
        <w:fldChar w:fldCharType="end"/>
      </w:r>
      <w:r w:rsidRPr="003C7E2E">
        <w:t xml:space="preserve"> und BRISK </w:t>
      </w:r>
      <w:r w:rsidRPr="003C7E2E">
        <w:fldChar w:fldCharType="begin" w:fldLock="1"/>
      </w:r>
      <w:r w:rsidR="00B6217F">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 "properties" : { "noteIndex" : 0 }, "schema" : "https://github.com/citation-style-language/schema/raw/master/csl-citation.json" }</w:instrText>
      </w:r>
      <w:r w:rsidRPr="003C7E2E">
        <w:fldChar w:fldCharType="separate"/>
      </w:r>
      <w:r w:rsidRPr="003C7E2E">
        <w:rPr>
          <w:noProof/>
        </w:rPr>
        <w:t>(Leutenegger et al. 2011)</w:t>
      </w:r>
      <w:r w:rsidRPr="003C7E2E">
        <w:fldChar w:fldCharType="end"/>
      </w:r>
      <w:r w:rsidRPr="003C7E2E">
        <w:t>. Diese bieten durch vielfältige Möglichkeiten des Matchings, Mö</w:t>
      </w:r>
      <w:r w:rsidRPr="003C7E2E">
        <w:t>g</w:t>
      </w:r>
      <w:r w:rsidRPr="003C7E2E">
        <w:t>lichkeiten der Wiedererkennung und Auswertung von Grafiken, welche die Umsetzung einer kontextsensitiven Anwendung auf der Google Glass ermöglichen könnten.</w:t>
      </w:r>
    </w:p>
    <w:p w14:paraId="2B90D408" w14:textId="77777777" w:rsidR="00124E8A" w:rsidRPr="003C7E2E" w:rsidRDefault="00124E8A" w:rsidP="00124E8A">
      <w:pPr>
        <w:pStyle w:val="BasicText"/>
      </w:pPr>
      <w:r w:rsidRPr="003C7E2E">
        <w:t>Durch diese abschließende Implementation und eine Auswertung der Ergebnisse soll ein er</w:t>
      </w:r>
      <w:r w:rsidRPr="003C7E2E">
        <w:t>s</w:t>
      </w:r>
      <w:r w:rsidRPr="003C7E2E">
        <w:t>ter Versuch der Einblendung von kontextsensitiven Inhalten auf der Google Glass erbracht werden und Möglichkeiten zu weiteren Nutzung des Geräts aufgezeigt werden.</w:t>
      </w:r>
    </w:p>
    <w:p w14:paraId="53CC8676" w14:textId="527CDE9A" w:rsidR="006E1E44" w:rsidRPr="003C7E2E" w:rsidRDefault="006E1E44" w:rsidP="00124E8A">
      <w:pPr>
        <w:pStyle w:val="BasicText"/>
      </w:pPr>
    </w:p>
    <w:p w14:paraId="684F495C" w14:textId="77777777" w:rsidR="006E1E44" w:rsidRPr="003C7E2E" w:rsidRDefault="006E1E44" w:rsidP="00F656D1">
      <w:pPr>
        <w:pStyle w:val="BasicText"/>
      </w:pPr>
    </w:p>
    <w:p w14:paraId="44BE4F39" w14:textId="77777777" w:rsidR="006E1E44" w:rsidRPr="003C7E2E" w:rsidRDefault="006E1E44" w:rsidP="00F656D1">
      <w:pPr>
        <w:pStyle w:val="BasicText"/>
      </w:pPr>
    </w:p>
    <w:p w14:paraId="53F220C3" w14:textId="77777777" w:rsidR="006E1E44" w:rsidRPr="003C7E2E" w:rsidRDefault="006E1E44" w:rsidP="006E1E44">
      <w:pPr>
        <w:pStyle w:val="BasicText"/>
        <w:sectPr w:rsidR="006E1E44" w:rsidRPr="003C7E2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3C7E2E" w:rsidRDefault="00297DC8" w:rsidP="00D85134">
      <w:pPr>
        <w:pStyle w:val="BasicTextHeading1look-alike"/>
        <w:numPr>
          <w:ilvl w:val="0"/>
          <w:numId w:val="0"/>
        </w:numPr>
      </w:pPr>
      <w:r w:rsidRPr="003C7E2E">
        <w:lastRenderedPageBreak/>
        <w:t>Inhaltsverzeichnis</w:t>
      </w:r>
    </w:p>
    <w:p w14:paraId="4C4A6091" w14:textId="77777777" w:rsidR="0054352C" w:rsidRDefault="00B3075C">
      <w:pPr>
        <w:pStyle w:val="Verzeichnis1"/>
        <w:rPr>
          <w:rFonts w:asciiTheme="minorHAnsi" w:eastAsiaTheme="minorEastAsia" w:hAnsiTheme="minorHAnsi" w:cstheme="minorBidi"/>
          <w:szCs w:val="24"/>
          <w:lang w:eastAsia="ja-JP"/>
        </w:rPr>
      </w:pPr>
      <w:r w:rsidRPr="003C7E2E">
        <w:rPr>
          <w:i/>
          <w:noProof w:val="0"/>
        </w:rPr>
        <w:fldChar w:fldCharType="begin"/>
      </w:r>
      <w:r w:rsidR="00E8643D" w:rsidRPr="003C7E2E">
        <w:rPr>
          <w:i/>
          <w:noProof w:val="0"/>
        </w:rPr>
        <w:instrText xml:space="preserve"> TOC \o "1-4" \h \z \t "Überschrift 8;2;Überschrift 9;3;Grundtext (wie Überschr1);1" </w:instrText>
      </w:r>
      <w:r w:rsidRPr="003C7E2E">
        <w:rPr>
          <w:i/>
          <w:noProof w:val="0"/>
        </w:rPr>
        <w:fldChar w:fldCharType="separate"/>
      </w:r>
      <w:r w:rsidR="0054352C">
        <w:t>Zusammenfassung / Expose</w:t>
      </w:r>
      <w:r w:rsidR="0054352C">
        <w:tab/>
      </w:r>
      <w:r w:rsidR="0054352C">
        <w:fldChar w:fldCharType="begin"/>
      </w:r>
      <w:r w:rsidR="0054352C">
        <w:instrText xml:space="preserve"> PAGEREF _Toc276292528 \h </w:instrText>
      </w:r>
      <w:r w:rsidR="0054352C">
        <w:fldChar w:fldCharType="separate"/>
      </w:r>
      <w:r w:rsidR="0054352C">
        <w:t>II</w:t>
      </w:r>
      <w:r w:rsidR="0054352C">
        <w:fldChar w:fldCharType="end"/>
      </w:r>
    </w:p>
    <w:p w14:paraId="5C677DE1" w14:textId="77777777" w:rsidR="0054352C" w:rsidRDefault="0054352C">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_Toc276292529 \h </w:instrText>
      </w:r>
      <w:r>
        <w:fldChar w:fldCharType="separate"/>
      </w:r>
      <w:r>
        <w:t>IV</w:t>
      </w:r>
      <w:r>
        <w:fldChar w:fldCharType="end"/>
      </w:r>
    </w:p>
    <w:p w14:paraId="09550D77" w14:textId="77777777" w:rsidR="0054352C" w:rsidRDefault="0054352C">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_Toc276292530 \h </w:instrText>
      </w:r>
      <w:r>
        <w:fldChar w:fldCharType="separate"/>
      </w:r>
      <w:r>
        <w:t>V</w:t>
      </w:r>
      <w:r>
        <w:fldChar w:fldCharType="end"/>
      </w:r>
    </w:p>
    <w:p w14:paraId="1EF230DA" w14:textId="77777777" w:rsidR="0054352C" w:rsidRDefault="0054352C">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_Toc276292531 \h </w:instrText>
      </w:r>
      <w:r>
        <w:fldChar w:fldCharType="separate"/>
      </w:r>
      <w:r>
        <w:t>VI</w:t>
      </w:r>
      <w:r>
        <w:fldChar w:fldCharType="end"/>
      </w:r>
    </w:p>
    <w:p w14:paraId="4C48CB86" w14:textId="77777777" w:rsidR="0054352C" w:rsidRDefault="0054352C">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_Toc276292532 \h </w:instrText>
      </w:r>
      <w:r>
        <w:fldChar w:fldCharType="separate"/>
      </w:r>
      <w:r>
        <w:t>VII</w:t>
      </w:r>
      <w:r>
        <w:fldChar w:fldCharType="end"/>
      </w:r>
    </w:p>
    <w:p w14:paraId="1FB4B397" w14:textId="77777777" w:rsidR="0054352C" w:rsidRDefault="0054352C">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_Toc276292533 \h </w:instrText>
      </w:r>
      <w:r>
        <w:fldChar w:fldCharType="separate"/>
      </w:r>
      <w:r>
        <w:t>1</w:t>
      </w:r>
      <w:r>
        <w:fldChar w:fldCharType="end"/>
      </w:r>
    </w:p>
    <w:p w14:paraId="725A6E83" w14:textId="77777777" w:rsidR="0054352C" w:rsidRDefault="0054352C">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_Toc276292534 \h </w:instrText>
      </w:r>
      <w:r>
        <w:fldChar w:fldCharType="separate"/>
      </w:r>
      <w:r>
        <w:t>2</w:t>
      </w:r>
      <w:r>
        <w:fldChar w:fldCharType="end"/>
      </w:r>
    </w:p>
    <w:p w14:paraId="124E7C72" w14:textId="77777777" w:rsidR="0054352C" w:rsidRDefault="0054352C">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_Toc276292535 \h </w:instrText>
      </w:r>
      <w:r>
        <w:fldChar w:fldCharType="separate"/>
      </w:r>
      <w:r>
        <w:t>2</w:t>
      </w:r>
      <w:r>
        <w:fldChar w:fldCharType="end"/>
      </w:r>
    </w:p>
    <w:p w14:paraId="6808E7C5" w14:textId="77777777" w:rsidR="0054352C" w:rsidRDefault="0054352C">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_Toc276292536 \h </w:instrText>
      </w:r>
      <w:r>
        <w:fldChar w:fldCharType="separate"/>
      </w:r>
      <w:r>
        <w:t>3</w:t>
      </w:r>
      <w:r>
        <w:fldChar w:fldCharType="end"/>
      </w:r>
    </w:p>
    <w:p w14:paraId="38B05FE9" w14:textId="77777777" w:rsidR="0054352C" w:rsidRDefault="0054352C">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Location-Based Services</w:t>
      </w:r>
      <w:r>
        <w:tab/>
      </w:r>
      <w:r>
        <w:fldChar w:fldCharType="begin"/>
      </w:r>
      <w:r>
        <w:instrText xml:space="preserve"> PAGEREF _Toc276292537 \h </w:instrText>
      </w:r>
      <w:r>
        <w:fldChar w:fldCharType="separate"/>
      </w:r>
      <w:r>
        <w:t>4</w:t>
      </w:r>
      <w:r>
        <w:fldChar w:fldCharType="end"/>
      </w:r>
    </w:p>
    <w:p w14:paraId="615C4456" w14:textId="77777777" w:rsidR="0054352C" w:rsidRDefault="0054352C">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 Codes</w:t>
      </w:r>
      <w:r>
        <w:tab/>
      </w:r>
      <w:r>
        <w:fldChar w:fldCharType="begin"/>
      </w:r>
      <w:r>
        <w:instrText xml:space="preserve"> PAGEREF _Toc276292538 \h </w:instrText>
      </w:r>
      <w:r>
        <w:fldChar w:fldCharType="separate"/>
      </w:r>
      <w:r>
        <w:t>5</w:t>
      </w:r>
      <w:r>
        <w:fldChar w:fldCharType="end"/>
      </w:r>
    </w:p>
    <w:p w14:paraId="2BB67727" w14:textId="77777777" w:rsidR="0054352C" w:rsidRDefault="0054352C">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_Toc276292539 \h </w:instrText>
      </w:r>
      <w:r>
        <w:fldChar w:fldCharType="separate"/>
      </w:r>
      <w:r>
        <w:t>6</w:t>
      </w:r>
      <w:r>
        <w:fldChar w:fldCharType="end"/>
      </w:r>
    </w:p>
    <w:p w14:paraId="1205D9D4" w14:textId="77777777" w:rsidR="0054352C" w:rsidRDefault="0054352C">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_Toc276292540 \h </w:instrText>
      </w:r>
      <w:r>
        <w:fldChar w:fldCharType="separate"/>
      </w:r>
      <w:r>
        <w:t>6</w:t>
      </w:r>
      <w:r>
        <w:fldChar w:fldCharType="end"/>
      </w:r>
    </w:p>
    <w:p w14:paraId="05825882" w14:textId="77777777" w:rsidR="0054352C" w:rsidRDefault="0054352C">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_Toc276292541 \h </w:instrText>
      </w:r>
      <w:r>
        <w:fldChar w:fldCharType="separate"/>
      </w:r>
      <w:r>
        <w:t>7</w:t>
      </w:r>
      <w:r>
        <w:fldChar w:fldCharType="end"/>
      </w:r>
    </w:p>
    <w:p w14:paraId="748A396E" w14:textId="77777777" w:rsidR="0054352C" w:rsidRDefault="0054352C">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_Toc276292542 \h </w:instrText>
      </w:r>
      <w:r>
        <w:fldChar w:fldCharType="separate"/>
      </w:r>
      <w:r>
        <w:t>7</w:t>
      </w:r>
      <w:r>
        <w:fldChar w:fldCharType="end"/>
      </w:r>
    </w:p>
    <w:p w14:paraId="75CA38BA" w14:textId="77777777" w:rsidR="0054352C" w:rsidRDefault="0054352C">
      <w:pPr>
        <w:pStyle w:val="Verzeichnis2"/>
        <w:tabs>
          <w:tab w:val="left" w:pos="824"/>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Spezifikationen und Besonderheiten der Google Glass</w:t>
      </w:r>
      <w:r>
        <w:tab/>
      </w:r>
      <w:r>
        <w:fldChar w:fldCharType="begin"/>
      </w:r>
      <w:r>
        <w:instrText xml:space="preserve"> PAGEREF _Toc276292543 \h </w:instrText>
      </w:r>
      <w:r>
        <w:fldChar w:fldCharType="separate"/>
      </w:r>
      <w:r>
        <w:t>7</w:t>
      </w:r>
      <w:r>
        <w:fldChar w:fldCharType="end"/>
      </w:r>
    </w:p>
    <w:p w14:paraId="69EF3CDE" w14:textId="77777777" w:rsidR="0054352C" w:rsidRDefault="0054352C">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_Toc276292544 \h </w:instrText>
      </w:r>
      <w:r>
        <w:fldChar w:fldCharType="separate"/>
      </w:r>
      <w:r>
        <w:t>7</w:t>
      </w:r>
      <w:r>
        <w:fldChar w:fldCharType="end"/>
      </w:r>
    </w:p>
    <w:p w14:paraId="19FEEFE3" w14:textId="77777777" w:rsidR="0054352C" w:rsidRDefault="0054352C">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_Toc276292545 \h </w:instrText>
      </w:r>
      <w:r>
        <w:fldChar w:fldCharType="separate"/>
      </w:r>
      <w:r>
        <w:t>7</w:t>
      </w:r>
      <w:r>
        <w:fldChar w:fldCharType="end"/>
      </w:r>
    </w:p>
    <w:p w14:paraId="644585C5" w14:textId="77777777" w:rsidR="0054352C" w:rsidRDefault="0054352C">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_Toc276292546 \h </w:instrText>
      </w:r>
      <w:r>
        <w:fldChar w:fldCharType="separate"/>
      </w:r>
      <w:r>
        <w:t>8</w:t>
      </w:r>
      <w:r>
        <w:fldChar w:fldCharType="end"/>
      </w:r>
    </w:p>
    <w:p w14:paraId="5A29BA25" w14:textId="77777777" w:rsidR="0054352C" w:rsidRDefault="0054352C">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_Toc276292547 \h </w:instrText>
      </w:r>
      <w:r>
        <w:fldChar w:fldCharType="separate"/>
      </w:r>
      <w:r>
        <w:t>8</w:t>
      </w:r>
      <w:r>
        <w:fldChar w:fldCharType="end"/>
      </w:r>
    </w:p>
    <w:p w14:paraId="0DD706A5" w14:textId="77777777" w:rsidR="0054352C" w:rsidRDefault="0054352C">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_Toc276292548 \h </w:instrText>
      </w:r>
      <w:r>
        <w:fldChar w:fldCharType="separate"/>
      </w:r>
      <w:r>
        <w:t>8</w:t>
      </w:r>
      <w:r>
        <w:fldChar w:fldCharType="end"/>
      </w:r>
    </w:p>
    <w:p w14:paraId="0D269C52" w14:textId="77777777" w:rsidR="0054352C" w:rsidRDefault="0054352C">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_Toc276292549 \h </w:instrText>
      </w:r>
      <w:r>
        <w:fldChar w:fldCharType="separate"/>
      </w:r>
      <w:r>
        <w:t>8</w:t>
      </w:r>
      <w:r>
        <w:fldChar w:fldCharType="end"/>
      </w:r>
    </w:p>
    <w:p w14:paraId="1D47A7FE" w14:textId="77777777" w:rsidR="0054352C" w:rsidRDefault="0054352C">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_Toc276292550 \h </w:instrText>
      </w:r>
      <w:r>
        <w:fldChar w:fldCharType="separate"/>
      </w:r>
      <w:r>
        <w:t>8</w:t>
      </w:r>
      <w:r>
        <w:fldChar w:fldCharType="end"/>
      </w:r>
    </w:p>
    <w:p w14:paraId="61048992" w14:textId="77777777" w:rsidR="0054352C" w:rsidRDefault="0054352C">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_Toc276292551 \h </w:instrText>
      </w:r>
      <w:r>
        <w:fldChar w:fldCharType="separate"/>
      </w:r>
      <w:r>
        <w:t>9</w:t>
      </w:r>
      <w:r>
        <w:fldChar w:fldCharType="end"/>
      </w:r>
    </w:p>
    <w:p w14:paraId="061E9F21" w14:textId="77777777" w:rsidR="0054352C" w:rsidRDefault="0054352C">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_Toc276292552 \h </w:instrText>
      </w:r>
      <w:r>
        <w:fldChar w:fldCharType="separate"/>
      </w:r>
      <w:r>
        <w:t>9</w:t>
      </w:r>
      <w:r>
        <w:fldChar w:fldCharType="end"/>
      </w:r>
    </w:p>
    <w:p w14:paraId="5FCB567B" w14:textId="77777777" w:rsidR="0054352C" w:rsidRDefault="0054352C">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_Toc276292553 \h </w:instrText>
      </w:r>
      <w:r>
        <w:fldChar w:fldCharType="separate"/>
      </w:r>
      <w:r>
        <w:t>9</w:t>
      </w:r>
      <w:r>
        <w:fldChar w:fldCharType="end"/>
      </w:r>
    </w:p>
    <w:p w14:paraId="16C18DF1" w14:textId="77777777" w:rsidR="0054352C" w:rsidRDefault="0054352C">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_Toc276292554 \h </w:instrText>
      </w:r>
      <w:r>
        <w:fldChar w:fldCharType="separate"/>
      </w:r>
      <w:r>
        <w:t>10</w:t>
      </w:r>
      <w:r>
        <w:fldChar w:fldCharType="end"/>
      </w:r>
    </w:p>
    <w:p w14:paraId="1A6F278D" w14:textId="77777777" w:rsidR="0054352C" w:rsidRDefault="0054352C">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_Toc276292555 \h </w:instrText>
      </w:r>
      <w:r>
        <w:fldChar w:fldCharType="separate"/>
      </w:r>
      <w:r>
        <w:t>11</w:t>
      </w:r>
      <w:r>
        <w:fldChar w:fldCharType="end"/>
      </w:r>
    </w:p>
    <w:p w14:paraId="354D0D43" w14:textId="77777777" w:rsidR="0054352C" w:rsidRDefault="0054352C">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_Toc276292556 \h </w:instrText>
      </w:r>
      <w:r>
        <w:fldChar w:fldCharType="separate"/>
      </w:r>
      <w:r>
        <w:t>13</w:t>
      </w:r>
      <w:r>
        <w:fldChar w:fldCharType="end"/>
      </w:r>
    </w:p>
    <w:p w14:paraId="6802904A" w14:textId="77777777" w:rsidR="0054352C" w:rsidRDefault="0054352C">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_Toc276292557 \h </w:instrText>
      </w:r>
      <w:r>
        <w:fldChar w:fldCharType="separate"/>
      </w:r>
      <w:r>
        <w:t>13</w:t>
      </w:r>
      <w:r>
        <w:fldChar w:fldCharType="end"/>
      </w:r>
    </w:p>
    <w:p w14:paraId="27B134C5" w14:textId="77777777" w:rsidR="00E8643D" w:rsidRPr="003C7E2E" w:rsidRDefault="00B3075C" w:rsidP="00E8643D">
      <w:pPr>
        <w:pStyle w:val="BasicText"/>
      </w:pPr>
      <w:r w:rsidRPr="003C7E2E">
        <w:fldChar w:fldCharType="end"/>
      </w:r>
    </w:p>
    <w:p w14:paraId="5442310C" w14:textId="77777777" w:rsidR="00BE1F5B" w:rsidRPr="003C7E2E" w:rsidRDefault="00BE1F5B" w:rsidP="00E8643D">
      <w:pPr>
        <w:pStyle w:val="BasicText"/>
      </w:pPr>
    </w:p>
    <w:p w14:paraId="0A607E24" w14:textId="77777777" w:rsidR="006E1E44" w:rsidRPr="003C7E2E" w:rsidRDefault="006E1E44" w:rsidP="00E8643D">
      <w:pPr>
        <w:pStyle w:val="BasicText"/>
      </w:pPr>
    </w:p>
    <w:p w14:paraId="32D3EA52" w14:textId="77777777" w:rsidR="006E1E44" w:rsidRPr="003C7E2E" w:rsidRDefault="006E1E44" w:rsidP="00D85134">
      <w:pPr>
        <w:pStyle w:val="berschrift1"/>
        <w:numPr>
          <w:ilvl w:val="0"/>
          <w:numId w:val="0"/>
        </w:numPr>
        <w:sectPr w:rsidR="006E1E44" w:rsidRPr="003C7E2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3C7E2E" w:rsidRDefault="00297DC8" w:rsidP="00D85134">
      <w:pPr>
        <w:pStyle w:val="berschrift1"/>
        <w:numPr>
          <w:ilvl w:val="0"/>
          <w:numId w:val="0"/>
        </w:numPr>
      </w:pPr>
      <w:bookmarkStart w:id="1" w:name="_Toc276292529"/>
      <w:r w:rsidRPr="003C7E2E">
        <w:lastRenderedPageBreak/>
        <w:t>Abbildungsverzeichnis</w:t>
      </w:r>
      <w:bookmarkEnd w:id="1"/>
    </w:p>
    <w:bookmarkStart w:id="2" w:name="AbbildungsVerzGesamt"/>
    <w:p w14:paraId="20FC5BA8" w14:textId="77777777" w:rsidR="00C655D1" w:rsidRDefault="00B3075C">
      <w:pPr>
        <w:pStyle w:val="Abbildungsverzeichnis"/>
        <w:tabs>
          <w:tab w:val="left" w:pos="107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"Abb." </w:instrText>
      </w:r>
      <w:r w:rsidRPr="003C7E2E">
        <w:fldChar w:fldCharType="separate"/>
      </w:r>
      <w:r w:rsidR="00C655D1">
        <w:rPr>
          <w:noProof/>
        </w:rPr>
        <w:t>Abb. 2.1</w:t>
      </w:r>
      <w:r w:rsidR="00C655D1">
        <w:rPr>
          <w:rFonts w:asciiTheme="minorHAnsi" w:eastAsiaTheme="minorEastAsia" w:hAnsiTheme="minorHAnsi" w:cstheme="minorBidi"/>
          <w:noProof/>
          <w:szCs w:val="24"/>
          <w:lang w:eastAsia="ja-JP"/>
        </w:rPr>
        <w:tab/>
      </w:r>
      <w:r w:rsidR="00C655D1" w:rsidRPr="00FA1978">
        <w:rPr>
          <w:noProof/>
        </w:rPr>
        <w:t>QR Code für den Titel dieser Arbeit</w:t>
      </w:r>
      <w:r w:rsidR="00C655D1">
        <w:rPr>
          <w:noProof/>
        </w:rPr>
        <w:tab/>
      </w:r>
      <w:r w:rsidR="00C655D1">
        <w:rPr>
          <w:noProof/>
        </w:rPr>
        <w:fldChar w:fldCharType="begin"/>
      </w:r>
      <w:r w:rsidR="00C655D1">
        <w:rPr>
          <w:noProof/>
        </w:rPr>
        <w:instrText xml:space="preserve"> PAGEREF _Toc276290134 \h </w:instrText>
      </w:r>
      <w:r w:rsidR="00C655D1">
        <w:rPr>
          <w:noProof/>
        </w:rPr>
      </w:r>
      <w:r w:rsidR="00C655D1">
        <w:rPr>
          <w:noProof/>
        </w:rPr>
        <w:fldChar w:fldCharType="separate"/>
      </w:r>
      <w:r w:rsidR="00C655D1">
        <w:rPr>
          <w:noProof/>
        </w:rPr>
        <w:t>5</w:t>
      </w:r>
      <w:r w:rsidR="00C655D1">
        <w:rPr>
          <w:noProof/>
        </w:rPr>
        <w:fldChar w:fldCharType="end"/>
      </w:r>
    </w:p>
    <w:p w14:paraId="7706B434" w14:textId="77777777" w:rsidR="00EC6FC8" w:rsidRPr="003C7E2E" w:rsidRDefault="00B3075C" w:rsidP="00EC6FC8">
      <w:pPr>
        <w:pStyle w:val="BasicText"/>
      </w:pPr>
      <w:r w:rsidRPr="003C7E2E">
        <w:fldChar w:fldCharType="end"/>
      </w:r>
      <w:bookmarkEnd w:id="2"/>
    </w:p>
    <w:p w14:paraId="573C378F" w14:textId="77777777" w:rsidR="00297DC8" w:rsidRPr="003C7E2E" w:rsidRDefault="00C565B8" w:rsidP="00D85134">
      <w:pPr>
        <w:pStyle w:val="berschrift1"/>
        <w:numPr>
          <w:ilvl w:val="0"/>
          <w:numId w:val="0"/>
        </w:numPr>
      </w:pPr>
      <w:bookmarkStart w:id="3" w:name="_Toc276292530"/>
      <w:r w:rsidRPr="003C7E2E">
        <w:lastRenderedPageBreak/>
        <w:t>Tabellenverzeichnis</w:t>
      </w:r>
      <w:bookmarkEnd w:id="3"/>
    </w:p>
    <w:bookmarkStart w:id="4" w:name="TabellenVerzGesamt"/>
    <w:p w14:paraId="6675A227" w14:textId="77777777" w:rsidR="001B0760" w:rsidRDefault="00B3075C">
      <w:pPr>
        <w:pStyle w:val="Abbildungsverzeichnis"/>
        <w:tabs>
          <w:tab w:val="left" w:pos="103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"Tab." </w:instrText>
      </w:r>
      <w:r w:rsidRPr="003C7E2E">
        <w:fldChar w:fldCharType="separate"/>
      </w:r>
      <w:r w:rsidR="001B0760">
        <w:rPr>
          <w:noProof/>
        </w:rPr>
        <w:t>Tab. 1.1</w:t>
      </w:r>
      <w:r w:rsidR="001B0760">
        <w:rPr>
          <w:rFonts w:asciiTheme="minorHAnsi" w:eastAsiaTheme="minorEastAsia" w:hAnsiTheme="minorHAnsi" w:cstheme="minorBidi"/>
          <w:noProof/>
          <w:szCs w:val="24"/>
          <w:lang w:eastAsia="ja-JP"/>
        </w:rPr>
        <w:tab/>
      </w:r>
      <w:r w:rsidR="001B0760" w:rsidRPr="00431C17">
        <w:rPr>
          <w:noProof/>
        </w:rPr>
        <w:t>Häufig genutzte physische Sensoren (übernommen aus (Baldauf et al. 2007, S. 266) )</w:t>
      </w:r>
      <w:r w:rsidR="001B0760">
        <w:rPr>
          <w:noProof/>
        </w:rPr>
        <w:tab/>
      </w:r>
      <w:r w:rsidR="001B0760">
        <w:rPr>
          <w:noProof/>
        </w:rPr>
        <w:fldChar w:fldCharType="begin"/>
      </w:r>
      <w:r w:rsidR="001B0760">
        <w:rPr>
          <w:noProof/>
        </w:rPr>
        <w:instrText xml:space="preserve"> PAGEREF _Toc275874378 \h </w:instrText>
      </w:r>
      <w:r w:rsidR="001B0760">
        <w:rPr>
          <w:noProof/>
        </w:rPr>
      </w:r>
      <w:r w:rsidR="001B0760">
        <w:rPr>
          <w:noProof/>
        </w:rPr>
        <w:fldChar w:fldCharType="separate"/>
      </w:r>
      <w:r w:rsidR="001B0760">
        <w:rPr>
          <w:noProof/>
        </w:rPr>
        <w:t>4</w:t>
      </w:r>
      <w:r w:rsidR="001B0760">
        <w:rPr>
          <w:noProof/>
        </w:rPr>
        <w:fldChar w:fldCharType="end"/>
      </w:r>
    </w:p>
    <w:p w14:paraId="0AD6FC5E" w14:textId="77777777" w:rsidR="00EC6FC8" w:rsidRPr="003C7E2E" w:rsidRDefault="00B3075C" w:rsidP="00EC6FC8">
      <w:pPr>
        <w:pStyle w:val="BasicText"/>
      </w:pPr>
      <w:r w:rsidRPr="003C7E2E">
        <w:fldChar w:fldCharType="end"/>
      </w:r>
      <w:bookmarkEnd w:id="4"/>
    </w:p>
    <w:p w14:paraId="749C4DFB" w14:textId="77777777" w:rsidR="00C565B8" w:rsidRDefault="00C565B8" w:rsidP="00D85134">
      <w:pPr>
        <w:pStyle w:val="berschrift1"/>
        <w:numPr>
          <w:ilvl w:val="0"/>
          <w:numId w:val="0"/>
        </w:numPr>
      </w:pPr>
      <w:bookmarkStart w:id="5" w:name="_Toc276292531"/>
      <w:r w:rsidRPr="003C7E2E">
        <w:lastRenderedPageBreak/>
        <w:t>Abkürzungsverzeichnis</w:t>
      </w:r>
      <w:bookmarkEnd w:id="5"/>
    </w:p>
    <w:p w14:paraId="52EE303A" w14:textId="77777777" w:rsidR="004A1AB0" w:rsidRDefault="004A1AB0" w:rsidP="004A1AB0">
      <w:pPr>
        <w:pStyle w:val="BasicText"/>
      </w:pPr>
      <w:r>
        <w:t>aGPS</w:t>
      </w:r>
      <w:r>
        <w:tab/>
      </w:r>
      <w:r>
        <w:tab/>
        <w:t>assisted Global Positioning System</w:t>
      </w:r>
    </w:p>
    <w:p w14:paraId="16BD08A0" w14:textId="77777777" w:rsidR="004A1AB0" w:rsidRDefault="004A1AB0" w:rsidP="004A1AB0">
      <w:pPr>
        <w:pStyle w:val="BasicText"/>
      </w:pPr>
      <w:r>
        <w:t>GPS</w:t>
      </w:r>
      <w:r>
        <w:tab/>
      </w:r>
      <w:r>
        <w:tab/>
        <w:t>Global Positioning System</w:t>
      </w:r>
    </w:p>
    <w:p w14:paraId="6D0096A6" w14:textId="77777777" w:rsidR="004A1AB0" w:rsidRDefault="004A1AB0" w:rsidP="004A1AB0">
      <w:pPr>
        <w:pStyle w:val="BasicText"/>
      </w:pPr>
      <w:r>
        <w:t>GSM</w:t>
      </w:r>
      <w:r>
        <w:tab/>
      </w:r>
      <w:r>
        <w:tab/>
        <w:t>Global System for Mobile Communications</w:t>
      </w:r>
    </w:p>
    <w:p w14:paraId="4AA044CE" w14:textId="77777777" w:rsidR="004A1AB0" w:rsidRDefault="004A1AB0" w:rsidP="004A1AB0">
      <w:pPr>
        <w:pStyle w:val="BasicText"/>
      </w:pPr>
      <w:r>
        <w:t xml:space="preserve">QR </w:t>
      </w:r>
      <w:r>
        <w:tab/>
      </w:r>
      <w:r>
        <w:tab/>
        <w:t>Quick Response</w:t>
      </w:r>
    </w:p>
    <w:p w14:paraId="1FAC450C" w14:textId="77777777" w:rsidR="004A1AB0" w:rsidRDefault="004A1AB0" w:rsidP="004A1AB0">
      <w:pPr>
        <w:pStyle w:val="BasicText"/>
      </w:pPr>
    </w:p>
    <w:p w14:paraId="21D6CCE1" w14:textId="77777777" w:rsidR="004A1AB0" w:rsidRPr="004A1AB0" w:rsidRDefault="004A1AB0" w:rsidP="004A1AB0">
      <w:pPr>
        <w:pStyle w:val="BasicText"/>
      </w:pPr>
    </w:p>
    <w:p w14:paraId="2B6879FD" w14:textId="77777777" w:rsidR="00C565B8" w:rsidRPr="003C7E2E" w:rsidRDefault="00C565B8" w:rsidP="00D85134">
      <w:pPr>
        <w:pStyle w:val="berschrift1"/>
        <w:numPr>
          <w:ilvl w:val="0"/>
          <w:numId w:val="0"/>
        </w:numPr>
      </w:pPr>
      <w:bookmarkStart w:id="6" w:name="_Toc276292532"/>
      <w:r w:rsidRPr="003C7E2E">
        <w:lastRenderedPageBreak/>
        <w:t>Symbolverzeichnis</w:t>
      </w:r>
      <w:bookmarkEnd w:id="6"/>
    </w:p>
    <w:p w14:paraId="54DC419C" w14:textId="77777777" w:rsidR="006E1E44" w:rsidRPr="003C7E2E" w:rsidRDefault="006E1E44" w:rsidP="00297DC8">
      <w:pPr>
        <w:pStyle w:val="BasicText"/>
      </w:pPr>
    </w:p>
    <w:p w14:paraId="20CDDC89" w14:textId="77777777" w:rsidR="00C20238" w:rsidRPr="003C7E2E" w:rsidRDefault="00C20238" w:rsidP="00297DC8">
      <w:pPr>
        <w:pStyle w:val="BasicText"/>
      </w:pPr>
    </w:p>
    <w:p w14:paraId="1492259A" w14:textId="77777777" w:rsidR="00C20238" w:rsidRPr="003C7E2E" w:rsidRDefault="00C20238" w:rsidP="00297DC8">
      <w:pPr>
        <w:pStyle w:val="BasicText"/>
        <w:sectPr w:rsidR="00C20238" w:rsidRPr="003C7E2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3C7E2E" w:rsidRDefault="00297DC8" w:rsidP="00297DC8">
      <w:pPr>
        <w:pStyle w:val="berschrift1"/>
      </w:pPr>
      <w:bookmarkStart w:id="7" w:name="_Toc276292533"/>
      <w:r w:rsidRPr="003C7E2E">
        <w:lastRenderedPageBreak/>
        <w:t>Einleitung</w:t>
      </w:r>
      <w:r w:rsidR="00F10A49" w:rsidRPr="003C7E2E">
        <w:t xml:space="preserve"> / Motivation</w:t>
      </w:r>
      <w:bookmarkEnd w:id="7"/>
    </w:p>
    <w:p w14:paraId="45BB44D5" w14:textId="77777777" w:rsidR="00D8703C" w:rsidRDefault="00D8703C" w:rsidP="00D8703C">
      <w:pPr>
        <w:pStyle w:val="BasicText"/>
      </w:pPr>
      <w:r>
        <w:t>Die Nutzung von Geräten der Virtual Reality (VR) und der Augmented Reality (AR) hat in den vergangenen zwei bis drei Jahren mit der Google Glass und der Oculus Rift und den beiden hinter ihnen stehenden Großunternehmen Google und Facebook erne</w:t>
      </w:r>
      <w:r>
        <w:t>u</w:t>
      </w:r>
      <w:r>
        <w:t>ten Aufschwung erhalten.</w:t>
      </w:r>
    </w:p>
    <w:p w14:paraId="3C4C897A" w14:textId="77777777" w:rsidR="00D8703C" w:rsidRDefault="00D8703C" w:rsidP="00D8703C">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 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14:paraId="5F42EEF3" w14:textId="77777777" w:rsidR="00D8703C" w:rsidRDefault="00D8703C" w:rsidP="00D8703C">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 kontextsensitiver Information anzureichern. </w:t>
      </w:r>
    </w:p>
    <w:p w14:paraId="25D5D41E" w14:textId="77520663" w:rsidR="00D8703C" w:rsidRDefault="00D8703C" w:rsidP="00D8703C">
      <w:pPr>
        <w:pStyle w:val="BasicText"/>
      </w:pPr>
      <w:r>
        <w:t>Diese Erweiterung in der Wahrnehmung bietet vielzählige Möglichkeiten. Anders als bei bekannten mobilen Geräten bietet die AR-Brille die Chance dem Nutzer zusätzliche Informationen zu dem von ihm Betrachteten zu liefern ohne dabei seine Handlung zu unterbrechen. Es wäre also zum Beispiel möglich dringend notwendige Information für den Arbeitsfluss zu integrieren ohne dabei die Arbeit unterbrechen zu müssen.</w:t>
      </w:r>
      <w:r w:rsidR="007B43E4">
        <w:t xml:space="preserve"> </w:t>
      </w:r>
    </w:p>
    <w:p w14:paraId="173755B2" w14:textId="77777777" w:rsidR="00D8703C" w:rsidRDefault="00D8703C" w:rsidP="00D8703C">
      <w:pPr>
        <w:pStyle w:val="BasicText"/>
      </w:pPr>
      <w:r>
        <w:t>Inwieweit eine solche kontextsensitive Erweiterung mit der heute verfügbaren Google Glass möglich ist soll Bestandteil dieser wissenschaftlichen Arbeit sein.</w:t>
      </w:r>
    </w:p>
    <w:p w14:paraId="692348BD" w14:textId="77777777" w:rsidR="007B43E4" w:rsidRDefault="007B43E4" w:rsidP="007B43E4">
      <w:pPr>
        <w:pStyle w:val="BasicText"/>
      </w:pPr>
      <w:r>
        <w:t>Diese Arbeit ist ein Teil des Glassroom Projekts welches vom Lehrstuhl für Informat</w:t>
      </w:r>
      <w:r>
        <w:t>i</w:t>
      </w:r>
      <w:r>
        <w:t>onsmanagement und Wirtschaftsinformatik (IMWI) der Universität Osnabrück in K</w:t>
      </w:r>
      <w:r>
        <w:t>o</w:t>
      </w:r>
      <w:r>
        <w:t>operation mit namhaften Partnern durchgeführt wird.</w:t>
      </w:r>
    </w:p>
    <w:p w14:paraId="20188E99" w14:textId="77777777" w:rsidR="007B43E4" w:rsidRDefault="007B43E4" w:rsidP="00D8703C">
      <w:pPr>
        <w:pStyle w:val="BasicText"/>
      </w:pPr>
    </w:p>
    <w:p w14:paraId="16FE302B" w14:textId="77777777" w:rsidR="00FC02FE" w:rsidRPr="003C7E2E" w:rsidRDefault="00FC02FE" w:rsidP="00FC02FE">
      <w:pPr>
        <w:pStyle w:val="BasicText"/>
      </w:pPr>
    </w:p>
    <w:p w14:paraId="308A8E34" w14:textId="77777777" w:rsidR="00A509D9" w:rsidRPr="003C7E2E" w:rsidRDefault="00A509D9" w:rsidP="00A509D9">
      <w:pPr>
        <w:pStyle w:val="BasicText"/>
      </w:pPr>
    </w:p>
    <w:p w14:paraId="4E7E3DA7" w14:textId="69BE04D4" w:rsidR="00297DC8" w:rsidRPr="003C7E2E" w:rsidRDefault="00F10A49" w:rsidP="00297DC8">
      <w:pPr>
        <w:pStyle w:val="berschrift1"/>
      </w:pPr>
      <w:bookmarkStart w:id="8" w:name="_Toc276292534"/>
      <w:r w:rsidRPr="003C7E2E">
        <w:lastRenderedPageBreak/>
        <w:t>Kontextsensitivität</w:t>
      </w:r>
      <w:bookmarkEnd w:id="8"/>
    </w:p>
    <w:p w14:paraId="5C10048F" w14:textId="69B376E9" w:rsidR="00E8643D" w:rsidRPr="003C7E2E" w:rsidRDefault="00F10A49" w:rsidP="00E8643D">
      <w:pPr>
        <w:pStyle w:val="berschrift2"/>
      </w:pPr>
      <w:bookmarkStart w:id="9" w:name="_Toc276292535"/>
      <w:r w:rsidRPr="003C7E2E">
        <w:t>Definition</w:t>
      </w:r>
      <w:bookmarkEnd w:id="9"/>
    </w:p>
    <w:p w14:paraId="7C4AF6AD" w14:textId="3BF37F45" w:rsidR="00A372FE" w:rsidRPr="003C7E2E" w:rsidRDefault="00DB508D" w:rsidP="001A10C8">
      <w:pPr>
        <w:rPr>
          <w:rFonts w:eastAsiaTheme="minorHAnsi"/>
          <w:lang w:eastAsia="en-US"/>
        </w:rPr>
      </w:pPr>
      <w:r w:rsidRPr="003C7E2E">
        <w:rPr>
          <w:rFonts w:eastAsiaTheme="minorHAnsi"/>
          <w:lang w:eastAsia="en-US"/>
        </w:rPr>
        <w:t xml:space="preserve">Kontextsensitivität </w:t>
      </w:r>
      <w:r w:rsidR="00A372FE" w:rsidRPr="003C7E2E">
        <w:rPr>
          <w:rFonts w:eastAsiaTheme="minorHAnsi"/>
          <w:lang w:eastAsia="en-US"/>
        </w:rPr>
        <w:t xml:space="preserve">(engl. Context-Awareness) </w:t>
      </w:r>
      <w:r w:rsidRPr="003C7E2E">
        <w:rPr>
          <w:rFonts w:eastAsiaTheme="minorHAnsi"/>
          <w:lang w:eastAsia="en-US"/>
        </w:rPr>
        <w:t>ist ein</w:t>
      </w:r>
      <w:r w:rsidR="00A372FE" w:rsidRPr="003C7E2E">
        <w:rPr>
          <w:rFonts w:eastAsiaTheme="minorHAnsi"/>
          <w:lang w:eastAsia="en-US"/>
        </w:rPr>
        <w:t xml:space="preserve"> in der</w:t>
      </w:r>
      <w:r w:rsidRPr="003C7E2E">
        <w:rPr>
          <w:rFonts w:eastAsiaTheme="minorHAnsi"/>
          <w:lang w:eastAsia="en-US"/>
        </w:rPr>
        <w:t xml:space="preserve"> Wissenschaft langjährig </w:t>
      </w:r>
      <w:r w:rsidR="00A372FE" w:rsidRPr="003C7E2E">
        <w:rPr>
          <w:rFonts w:eastAsiaTheme="minorHAnsi"/>
          <w:lang w:eastAsia="en-US"/>
        </w:rPr>
        <w:t>diskutierter</w:t>
      </w:r>
      <w:r w:rsidRPr="003C7E2E">
        <w:rPr>
          <w:rFonts w:eastAsiaTheme="minorHAnsi"/>
          <w:lang w:eastAsia="en-US"/>
        </w:rPr>
        <w:t xml:space="preserve"> Begriff der </w:t>
      </w:r>
      <w:r w:rsidR="00AF36DA" w:rsidRPr="003C7E2E">
        <w:rPr>
          <w:rFonts w:eastAsiaTheme="minorHAnsi"/>
          <w:lang w:eastAsia="en-US"/>
        </w:rPr>
        <w:t xml:space="preserve">erstmals von Schilit und Theimer </w:t>
      </w:r>
      <w:r w:rsidR="00AF36DA" w:rsidRPr="003C7E2E">
        <w:rPr>
          <w:rFonts w:eastAsiaTheme="minorHAnsi"/>
          <w:lang w:eastAsia="en-US"/>
        </w:rPr>
        <w:fldChar w:fldCharType="begin" w:fldLock="1"/>
      </w:r>
      <w:r w:rsidR="00B6217F">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"previouslyFormattedCitation" : "( 1994, S. 23)"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( 1994, S. 23)</w:t>
      </w:r>
      <w:r w:rsidR="00AF36DA" w:rsidRPr="003C7E2E">
        <w:rPr>
          <w:rFonts w:eastAsiaTheme="minorHAnsi"/>
          <w:lang w:eastAsia="en-US"/>
        </w:rPr>
        <w:fldChar w:fldCharType="end"/>
      </w:r>
      <w:r w:rsidR="00AF36DA" w:rsidRPr="003C7E2E">
        <w:rPr>
          <w:rFonts w:eastAsiaTheme="minorHAnsi"/>
          <w:lang w:eastAsia="en-US"/>
        </w:rPr>
        <w:t xml:space="preserve">  erwähnt, aber </w:t>
      </w:r>
      <w:r w:rsidRPr="003C7E2E">
        <w:rPr>
          <w:rFonts w:eastAsiaTheme="minorHAnsi"/>
          <w:lang w:eastAsia="en-US"/>
        </w:rPr>
        <w:t xml:space="preserve">bereits in den frühen 90er Jahren von Want et al. </w:t>
      </w:r>
      <w:r w:rsidRPr="003C7E2E">
        <w:rPr>
          <w:rFonts w:eastAsiaTheme="minorHAnsi"/>
          <w:lang w:eastAsia="en-US"/>
        </w:rPr>
        <w:fldChar w:fldCharType="begin" w:fldLock="1"/>
      </w:r>
      <w:r w:rsidR="00B6217F">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"previouslyFormattedCitation" : "( 1992)" }, "properties" : { "noteIndex" : 0 }, "schema" : "https://github.com/citation-style-language/schema/raw/master/csl-citation.json" }</w:instrText>
      </w:r>
      <w:r w:rsidRPr="003C7E2E">
        <w:rPr>
          <w:rFonts w:eastAsiaTheme="minorHAnsi"/>
          <w:lang w:eastAsia="en-US"/>
        </w:rPr>
        <w:fldChar w:fldCharType="separate"/>
      </w:r>
      <w:r w:rsidRPr="003C7E2E">
        <w:rPr>
          <w:rFonts w:eastAsiaTheme="minorHAnsi"/>
          <w:noProof/>
          <w:lang w:eastAsia="en-US"/>
        </w:rPr>
        <w:t>( 1992)</w:t>
      </w:r>
      <w:r w:rsidRPr="003C7E2E">
        <w:rPr>
          <w:rFonts w:eastAsiaTheme="minorHAnsi"/>
          <w:lang w:eastAsia="en-US"/>
        </w:rPr>
        <w:fldChar w:fldCharType="end"/>
      </w:r>
      <w:r w:rsidRPr="003C7E2E">
        <w:rPr>
          <w:rFonts w:eastAsiaTheme="minorHAnsi"/>
          <w:lang w:eastAsia="en-US"/>
        </w:rPr>
        <w:t xml:space="preserve"> </w:t>
      </w:r>
      <w:r w:rsidR="00FA3639" w:rsidRPr="003C7E2E">
        <w:rPr>
          <w:rFonts w:eastAsiaTheme="minorHAnsi"/>
          <w:lang w:eastAsia="en-US"/>
        </w:rPr>
        <w:t xml:space="preserve">beschrieben </w:t>
      </w:r>
      <w:r w:rsidR="00AF36DA" w:rsidRPr="003C7E2E">
        <w:rPr>
          <w:rFonts w:eastAsiaTheme="minorHAnsi"/>
          <w:lang w:eastAsia="en-US"/>
        </w:rPr>
        <w:t>wurde</w:t>
      </w:r>
      <w:r w:rsidRPr="003C7E2E">
        <w:rPr>
          <w:rFonts w:eastAsiaTheme="minorHAnsi"/>
          <w:lang w:eastAsia="en-US"/>
        </w:rPr>
        <w:t>. Die Aut</w:t>
      </w:r>
      <w:r w:rsidRPr="003C7E2E">
        <w:rPr>
          <w:rFonts w:eastAsiaTheme="minorHAnsi"/>
          <w:lang w:eastAsia="en-US"/>
        </w:rPr>
        <w:t>o</w:t>
      </w:r>
      <w:r w:rsidRPr="003C7E2E">
        <w:rPr>
          <w:rFonts w:eastAsiaTheme="minorHAnsi"/>
          <w:lang w:eastAsia="en-US"/>
        </w:rPr>
        <w:t xml:space="preserve">ren </w:t>
      </w:r>
      <w:r w:rsidR="00AF36DA" w:rsidRPr="003C7E2E">
        <w:rPr>
          <w:rFonts w:eastAsiaTheme="minorHAnsi"/>
          <w:lang w:eastAsia="en-US"/>
        </w:rPr>
        <w:t>erdachten</w:t>
      </w:r>
      <w:r w:rsidRPr="003C7E2E">
        <w:rPr>
          <w:rFonts w:eastAsiaTheme="minorHAnsi"/>
          <w:lang w:eastAsia="en-US"/>
        </w:rPr>
        <w:t xml:space="preserve"> damals ein System mit dem</w:t>
      </w:r>
      <w:r w:rsidR="00AF36DA" w:rsidRPr="003C7E2E">
        <w:rPr>
          <w:rFonts w:eastAsiaTheme="minorHAnsi"/>
          <w:lang w:eastAsia="en-US"/>
        </w:rPr>
        <w:t>,</w:t>
      </w:r>
      <w:r w:rsidRPr="003C7E2E">
        <w:rPr>
          <w:rFonts w:eastAsiaTheme="minorHAnsi"/>
          <w:lang w:eastAsia="en-US"/>
        </w:rPr>
        <w:t xml:space="preserve"> zur Koordination einer Belegschaft</w:t>
      </w:r>
      <w:r w:rsidR="00AF36DA" w:rsidRPr="003C7E2E">
        <w:rPr>
          <w:rFonts w:eastAsiaTheme="minorHAnsi"/>
          <w:lang w:eastAsia="en-US"/>
        </w:rPr>
        <w:t>,</w:t>
      </w:r>
      <w:r w:rsidRPr="003C7E2E">
        <w:rPr>
          <w:rFonts w:eastAsiaTheme="minorHAnsi"/>
          <w:lang w:eastAsia="en-US"/>
        </w:rPr>
        <w:t xml:space="preserve"> der Au</w:t>
      </w:r>
      <w:r w:rsidRPr="003C7E2E">
        <w:rPr>
          <w:rFonts w:eastAsiaTheme="minorHAnsi"/>
          <w:lang w:eastAsia="en-US"/>
        </w:rPr>
        <w:t>f</w:t>
      </w:r>
      <w:r w:rsidRPr="003C7E2E">
        <w:rPr>
          <w:rFonts w:eastAsiaTheme="minorHAnsi"/>
          <w:lang w:eastAsia="en-US"/>
        </w:rPr>
        <w:t>enthaltsort der einzel</w:t>
      </w:r>
      <w:r w:rsidR="001A10C8" w:rsidRPr="003C7E2E">
        <w:rPr>
          <w:rFonts w:eastAsiaTheme="minorHAnsi"/>
          <w:lang w:eastAsia="en-US"/>
        </w:rPr>
        <w:t>nen Mitarbeiter ermittelt wird. Mit dieser Information soll</w:t>
      </w:r>
      <w:r w:rsidR="00AF36DA" w:rsidRPr="003C7E2E">
        <w:rPr>
          <w:rFonts w:eastAsiaTheme="minorHAnsi"/>
          <w:lang w:eastAsia="en-US"/>
        </w:rPr>
        <w:t>t</w:t>
      </w:r>
      <w:r w:rsidR="001A10C8" w:rsidRPr="003C7E2E">
        <w:rPr>
          <w:rFonts w:eastAsiaTheme="minorHAnsi"/>
          <w:lang w:eastAsia="en-US"/>
        </w:rPr>
        <w:t>en dann theoretisch die Abläufe verbessert werden, um zum Beispiel das Telefonsystem zu ste</w:t>
      </w:r>
      <w:r w:rsidR="001A10C8" w:rsidRPr="003C7E2E">
        <w:rPr>
          <w:rFonts w:eastAsiaTheme="minorHAnsi"/>
          <w:lang w:eastAsia="en-US"/>
        </w:rPr>
        <w:t>u</w:t>
      </w:r>
      <w:r w:rsidR="001A10C8" w:rsidRPr="003C7E2E">
        <w:rPr>
          <w:rFonts w:eastAsiaTheme="minorHAnsi"/>
          <w:lang w:eastAsia="en-US"/>
        </w:rPr>
        <w:t xml:space="preserve">ern. </w:t>
      </w:r>
    </w:p>
    <w:p w14:paraId="75889E75" w14:textId="64C16121" w:rsidR="001A10C8" w:rsidRPr="003C7E2E" w:rsidRDefault="00A372FE" w:rsidP="001A10C8">
      <w:pPr>
        <w:rPr>
          <w:rFonts w:eastAsiaTheme="minorHAnsi"/>
          <w:lang w:eastAsia="en-US"/>
        </w:rPr>
      </w:pPr>
      <w:r w:rsidRPr="003C7E2E">
        <w:rPr>
          <w:rFonts w:eastAsiaTheme="minorHAnsi"/>
          <w:lang w:eastAsia="en-US"/>
        </w:rPr>
        <w:t>Heute wird Kontextsensitivität als Unterfeld des Ubiquitous</w:t>
      </w:r>
      <w:r w:rsidR="00B754C6" w:rsidRPr="003C7E2E">
        <w:rPr>
          <w:rFonts w:eastAsiaTheme="minorHAnsi"/>
          <w:lang w:eastAsia="en-US"/>
        </w:rPr>
        <w:t xml:space="preserve"> (bzw. pervasive)</w:t>
      </w:r>
      <w:r w:rsidRPr="003C7E2E">
        <w:rPr>
          <w:rFonts w:eastAsiaTheme="minorHAnsi"/>
          <w:lang w:eastAsia="en-US"/>
        </w:rPr>
        <w:t xml:space="preserve"> Comp</w:t>
      </w:r>
      <w:r w:rsidRPr="003C7E2E">
        <w:rPr>
          <w:rFonts w:eastAsiaTheme="minorHAnsi"/>
          <w:lang w:eastAsia="en-US"/>
        </w:rPr>
        <w:t>u</w:t>
      </w:r>
      <w:r w:rsidRPr="003C7E2E">
        <w:rPr>
          <w:rFonts w:eastAsiaTheme="minorHAnsi"/>
          <w:lang w:eastAsia="en-US"/>
        </w:rPr>
        <w:t xml:space="preserve">ting gesehen </w:t>
      </w:r>
      <w:r w:rsidRPr="003C7E2E">
        <w:rPr>
          <w:rFonts w:eastAsiaTheme="minorHAnsi"/>
          <w:lang w:eastAsia="en-US"/>
        </w:rPr>
        <w:fldChar w:fldCharType="begin" w:fldLock="1"/>
      </w:r>
      <w:r w:rsidR="00B6217F">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"previouslyFormattedCitation" : "(Baldauf et al. 2007, S. 263\u2013264; Perera et al. 2014, S. 414; Bellavista et al. 2012, S. 2)" }, "properties" : { "noteIndex" : 0 }, "schema" : "https://github.com/citation-style-language/schema/raw/master/csl-citation.json" }</w:instrText>
      </w:r>
      <w:r w:rsidRPr="003C7E2E">
        <w:rPr>
          <w:rFonts w:eastAsiaTheme="minorHAnsi"/>
          <w:lang w:eastAsia="en-US"/>
        </w:rPr>
        <w:fldChar w:fldCharType="separate"/>
      </w:r>
      <w:r w:rsidR="00163655" w:rsidRPr="003C7E2E">
        <w:rPr>
          <w:rFonts w:eastAsiaTheme="minorHAnsi"/>
          <w:noProof/>
          <w:lang w:eastAsia="en-US"/>
        </w:rPr>
        <w:t>(Baldauf et al. 2007, S. 263–264; Perera et al. 2014, S. 414; Bellavista et al. 2012, S. 2)</w:t>
      </w:r>
      <w:r w:rsidRPr="003C7E2E">
        <w:rPr>
          <w:rFonts w:eastAsiaTheme="minorHAnsi"/>
          <w:lang w:eastAsia="en-US"/>
        </w:rPr>
        <w:fldChar w:fldCharType="end"/>
      </w:r>
      <w:r w:rsidR="001A10C8" w:rsidRPr="003C7E2E">
        <w:rPr>
          <w:rFonts w:eastAsiaTheme="minorHAnsi"/>
          <w:lang w:eastAsia="en-US"/>
        </w:rPr>
        <w:t xml:space="preserve"> </w:t>
      </w:r>
      <w:r w:rsidR="00AF36DA" w:rsidRPr="003C7E2E">
        <w:rPr>
          <w:rFonts w:eastAsiaTheme="minorHAnsi"/>
          <w:lang w:eastAsia="en-US"/>
        </w:rPr>
        <w:t>und spielt in diesem eine wichtige Rolle, da die durch Sensoren gewo</w:t>
      </w:r>
      <w:r w:rsidR="00AF36DA" w:rsidRPr="003C7E2E">
        <w:rPr>
          <w:rFonts w:eastAsiaTheme="minorHAnsi"/>
          <w:lang w:eastAsia="en-US"/>
        </w:rPr>
        <w:t>n</w:t>
      </w:r>
      <w:r w:rsidR="00AF36DA" w:rsidRPr="003C7E2E">
        <w:rPr>
          <w:rFonts w:eastAsiaTheme="minorHAnsi"/>
          <w:lang w:eastAsia="en-US"/>
        </w:rPr>
        <w:t xml:space="preserve">nene Datenmenge stetig steigt und die Kontextsensitivität als Chance gesehen wird, die relevanten Informationen hieraus zu gewinnen </w:t>
      </w:r>
      <w:r w:rsidR="00AF36DA" w:rsidRPr="003C7E2E">
        <w:rPr>
          <w:rFonts w:eastAsiaTheme="minorHAnsi"/>
          <w:lang w:eastAsia="en-US"/>
        </w:rPr>
        <w:fldChar w:fldCharType="begin" w:fldLock="1"/>
      </w:r>
      <w:r w:rsidR="00B6217F">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"previouslyFormattedCitation" : "(Perera et al. 2014, S. 414)"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(Perera et al. 2014, S. 414)</w:t>
      </w:r>
      <w:r w:rsidR="00AF36DA" w:rsidRPr="003C7E2E">
        <w:rPr>
          <w:rFonts w:eastAsiaTheme="minorHAnsi"/>
          <w:lang w:eastAsia="en-US"/>
        </w:rPr>
        <w:fldChar w:fldCharType="end"/>
      </w:r>
      <w:r w:rsidR="00AF36DA" w:rsidRPr="003C7E2E">
        <w:rPr>
          <w:rFonts w:eastAsiaTheme="minorHAnsi"/>
          <w:lang w:eastAsia="en-US"/>
        </w:rPr>
        <w:t>.</w:t>
      </w:r>
      <w:r w:rsidR="00B12753">
        <w:rPr>
          <w:rFonts w:eastAsiaTheme="minorHAnsi"/>
          <w:lang w:eastAsia="en-US"/>
        </w:rPr>
        <w:t xml:space="preserve"> Indulska und Sutton gehen sogar soweit Kontextsensitivität als die Voraussetzung für ein „anywhere, anytime“ Computing zu sehen </w:t>
      </w:r>
      <w:r w:rsidR="00B12753">
        <w:rPr>
          <w:rFonts w:eastAsiaTheme="minorHAnsi"/>
          <w:lang w:eastAsia="en-US"/>
        </w:rPr>
        <w:fldChar w:fldCharType="begin" w:fldLock="1"/>
      </w:r>
      <w:r w:rsidR="00B6217F">
        <w:rPr>
          <w:rFonts w:eastAsiaTheme="minorHAnsi"/>
          <w:lang w:eastAsia="en-US"/>
        </w:rPr>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"suppress-author" : 1, "uris" : [ "http://www.mendeley.com/documents/?uuid=072c6ef8-64d6-4a57-853a-b958fc787961" ] } ], "mendeley" : { "previouslyFormattedCitation" : "( 2003, S. 1)" }, "properties" : { "noteIndex" : 0 }, "schema" : "https://github.com/citation-style-language/schema/raw/master/csl-citation.json" }</w:instrText>
      </w:r>
      <w:r w:rsidR="00B12753">
        <w:rPr>
          <w:rFonts w:eastAsiaTheme="minorHAnsi"/>
          <w:lang w:eastAsia="en-US"/>
        </w:rPr>
        <w:fldChar w:fldCharType="separate"/>
      </w:r>
      <w:r w:rsidR="00B12753" w:rsidRPr="00B12753">
        <w:rPr>
          <w:rFonts w:eastAsiaTheme="minorHAnsi"/>
          <w:noProof/>
          <w:lang w:eastAsia="en-US"/>
        </w:rPr>
        <w:t>( 2003, S. 1)</w:t>
      </w:r>
      <w:r w:rsidR="00B12753">
        <w:rPr>
          <w:rFonts w:eastAsiaTheme="minorHAnsi"/>
          <w:lang w:eastAsia="en-US"/>
        </w:rPr>
        <w:fldChar w:fldCharType="end"/>
      </w:r>
      <w:r w:rsidR="00B12753">
        <w:rPr>
          <w:rFonts w:eastAsiaTheme="minorHAnsi"/>
          <w:lang w:eastAsia="en-US"/>
        </w:rPr>
        <w:t>,</w:t>
      </w:r>
    </w:p>
    <w:p w14:paraId="36A8CA7C" w14:textId="5EE6C50B" w:rsidR="00DB508D" w:rsidRPr="003C7E2E" w:rsidRDefault="00DB508D" w:rsidP="001A10C8">
      <w:pPr>
        <w:rPr>
          <w:rFonts w:eastAsiaTheme="minorHAnsi"/>
          <w:lang w:eastAsia="en-US"/>
        </w:rPr>
      </w:pPr>
      <w:r w:rsidRPr="003C7E2E">
        <w:rPr>
          <w:rFonts w:eastAsiaTheme="minorHAnsi"/>
          <w:lang w:eastAsia="en-US"/>
        </w:rPr>
        <w:t xml:space="preserve">Um </w:t>
      </w:r>
      <w:r w:rsidR="001A10C8" w:rsidRPr="003C7E2E">
        <w:rPr>
          <w:rFonts w:eastAsiaTheme="minorHAnsi"/>
          <w:lang w:eastAsia="en-US"/>
        </w:rPr>
        <w:t xml:space="preserve">zu einer Definition für Kontextsensitivität zu kommen ist es notwendig zunächst dem Kontext Aufmerksamkeit zu schenken. </w:t>
      </w:r>
    </w:p>
    <w:p w14:paraId="6BEEF5DE" w14:textId="76B770A0" w:rsidR="001A10C8" w:rsidRPr="003C7E2E" w:rsidRDefault="00006C89" w:rsidP="001A10C8">
      <w:pPr>
        <w:rPr>
          <w:rFonts w:eastAsiaTheme="minorHAnsi"/>
          <w:lang w:eastAsia="en-US"/>
        </w:rPr>
      </w:pPr>
      <w:r w:rsidRPr="003C7E2E">
        <w:rPr>
          <w:rFonts w:eastAsiaTheme="minorHAnsi"/>
          <w:lang w:eastAsia="en-US"/>
        </w:rPr>
        <w:t>Die heute in der Wissenschaft weitgehenden anerkannten Definitionen für Kontext, s</w:t>
      </w:r>
      <w:r w:rsidRPr="003C7E2E">
        <w:rPr>
          <w:rFonts w:eastAsiaTheme="minorHAnsi"/>
          <w:lang w:eastAsia="en-US"/>
        </w:rPr>
        <w:t>o</w:t>
      </w:r>
      <w:r w:rsidRPr="003C7E2E">
        <w:rPr>
          <w:rFonts w:eastAsiaTheme="minorHAnsi"/>
          <w:lang w:eastAsia="en-US"/>
        </w:rPr>
        <w:t xml:space="preserve">wie Kontextsensitivität kommen von </w:t>
      </w:r>
      <w:r w:rsidR="001A10C8" w:rsidRPr="003C7E2E">
        <w:rPr>
          <w:rFonts w:eastAsiaTheme="minorHAnsi"/>
          <w:lang w:eastAsia="en-US"/>
        </w:rPr>
        <w:t>Abowd und Dey</w:t>
      </w:r>
      <w:r w:rsidRPr="003C7E2E">
        <w:rPr>
          <w:rFonts w:eastAsiaTheme="minorHAnsi"/>
          <w:lang w:eastAsia="en-US"/>
        </w:rPr>
        <w:t xml:space="preserve"> </w:t>
      </w:r>
      <w:r w:rsidRPr="003C7E2E">
        <w:rPr>
          <w:rFonts w:eastAsiaTheme="minorHAnsi"/>
          <w:lang w:eastAsia="en-US"/>
        </w:rPr>
        <w:fldChar w:fldCharType="begin" w:fldLock="1"/>
      </w:r>
      <w:r w:rsidR="00B6217F">
        <w:rPr>
          <w:rFonts w:eastAsiaTheme="minorHAnsi"/>
          <w:lang w:eastAsia="en-US"/>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"suppress-author" : 1, "uris" : [ "http://www.mendeley.com/documents/?uuid=db7a7c7b-a34b-4576-a8b4-941388ac059e"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"mendeley" : { "previouslyFormattedCitation" : "( 1999; Perera et al. 2014, S. 414)" }, "properties" : { "noteIndex" : 0 }, "schema" : "https://github.com/citation-style-language/schema/raw/master/csl-citation.json" }</w:instrText>
      </w:r>
      <w:r w:rsidRPr="003C7E2E">
        <w:rPr>
          <w:rFonts w:eastAsiaTheme="minorHAnsi"/>
          <w:lang w:eastAsia="en-US"/>
        </w:rPr>
        <w:fldChar w:fldCharType="separate"/>
      </w:r>
      <w:r w:rsidR="00606D68" w:rsidRPr="00606D68">
        <w:rPr>
          <w:rFonts w:eastAsiaTheme="minorHAnsi"/>
          <w:noProof/>
          <w:lang w:eastAsia="en-US"/>
        </w:rPr>
        <w:t>( 1999; Perera et al. 2014, S. 414)</w:t>
      </w:r>
      <w:r w:rsidRPr="003C7E2E">
        <w:rPr>
          <w:rFonts w:eastAsiaTheme="minorHAnsi"/>
          <w:lang w:eastAsia="en-US"/>
        </w:rPr>
        <w:fldChar w:fldCharType="end"/>
      </w:r>
      <w:r w:rsidRPr="003C7E2E">
        <w:rPr>
          <w:rFonts w:eastAsiaTheme="minorHAnsi"/>
          <w:lang w:eastAsia="en-US"/>
        </w:rPr>
        <w:t>, sie beschreiben Kontext wie folgt:</w:t>
      </w:r>
    </w:p>
    <w:p w14:paraId="1B936801" w14:textId="0BD7598D" w:rsidR="001A10C8" w:rsidRPr="003C7E2E" w:rsidRDefault="001A10C8" w:rsidP="001A10C8">
      <w:pPr>
        <w:rPr>
          <w:rStyle w:val="AnfhrungszeichenZeichen"/>
          <w:rFonts w:eastAsiaTheme="minorHAnsi"/>
        </w:rPr>
      </w:pPr>
      <w:r w:rsidRPr="003C7E2E">
        <w:rPr>
          <w:rStyle w:val="AnfhrungszeichenZeichen"/>
          <w:rFonts w:eastAsiaTheme="minorHAnsi"/>
        </w:rPr>
        <w:t xml:space="preserve">„any information that can be used to characterize the situation of entities (i.e., whether a person, place or object) that are considered relevant to the interaction between a user and </w:t>
      </w:r>
      <w:r w:rsidR="00A372FE" w:rsidRPr="003C7E2E">
        <w:rPr>
          <w:rStyle w:val="AnfhrungszeichenZeichen"/>
          <w:rFonts w:eastAsiaTheme="minorHAnsi"/>
        </w:rPr>
        <w:t xml:space="preserve">an application, including the </w:t>
      </w:r>
      <w:r w:rsidRPr="003C7E2E">
        <w:rPr>
          <w:rStyle w:val="AnfhrungszeichenZeichen"/>
          <w:rFonts w:eastAsiaTheme="minorHAnsi"/>
        </w:rPr>
        <w:t>u</w:t>
      </w:r>
      <w:r w:rsidR="00A372FE" w:rsidRPr="003C7E2E">
        <w:rPr>
          <w:rStyle w:val="AnfhrungszeichenZeichen"/>
          <w:rFonts w:eastAsiaTheme="minorHAnsi"/>
        </w:rPr>
        <w:t>s</w:t>
      </w:r>
      <w:r w:rsidRPr="003C7E2E">
        <w:rPr>
          <w:rStyle w:val="AnfhrungszeichenZeichen"/>
          <w:rFonts w:eastAsiaTheme="minorHAnsi"/>
        </w:rPr>
        <w:t xml:space="preserve">er and the application themselves.“ </w:t>
      </w:r>
      <w:r w:rsidRPr="003C7E2E">
        <w:rPr>
          <w:rStyle w:val="AnfhrungszeichenZeichen"/>
          <w:rFonts w:eastAsiaTheme="minorHAnsi"/>
        </w:rPr>
        <w:fldChar w:fldCharType="begin" w:fldLock="1"/>
      </w:r>
      <w:r w:rsidR="00B6217F">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"previouslyFormattedCitation" : "( 1999, S. 3)" }, "properties" : { "noteIndex" : 0 }, "schema" : "https://github.com/citation-style-language/schema/raw/master/csl-citation.json" }</w:instrText>
      </w:r>
      <w:r w:rsidRPr="003C7E2E">
        <w:rPr>
          <w:rStyle w:val="AnfhrungszeichenZeichen"/>
          <w:rFonts w:eastAsiaTheme="minorHAnsi"/>
        </w:rPr>
        <w:fldChar w:fldCharType="separate"/>
      </w:r>
      <w:r w:rsidRPr="003C7E2E">
        <w:rPr>
          <w:rStyle w:val="AnfhrungszeichenZeichen"/>
          <w:rFonts w:eastAsiaTheme="minorHAnsi"/>
          <w:i w:val="0"/>
          <w:noProof/>
        </w:rPr>
        <w:t>( 1999, S. 3)</w:t>
      </w:r>
      <w:r w:rsidRPr="003C7E2E">
        <w:rPr>
          <w:rStyle w:val="AnfhrungszeichenZeichen"/>
          <w:rFonts w:eastAsiaTheme="minorHAnsi"/>
        </w:rPr>
        <w:fldChar w:fldCharType="end"/>
      </w:r>
    </w:p>
    <w:p w14:paraId="27B6B77D" w14:textId="0B2C2267" w:rsidR="00006C89" w:rsidRPr="003C7E2E" w:rsidRDefault="00A372FE" w:rsidP="00A372FE">
      <w:pPr>
        <w:rPr>
          <w:rFonts w:eastAsiaTheme="minorHAnsi"/>
        </w:rPr>
      </w:pPr>
      <w:r w:rsidRPr="003C7E2E">
        <w:rPr>
          <w:rFonts w:eastAsiaTheme="minorHAnsi"/>
        </w:rPr>
        <w:t>Anhand dieser Definition mit der die Autoren damals klar den Kontext als Information abgrenzten die für den Nutzer in seiner Interaktion relevant ist, gelang es ihnen dann auch eindeutig eine Definition für kontextsensitive Systeme</w:t>
      </w:r>
      <w:r w:rsidR="00A07A3D">
        <w:rPr>
          <w:rFonts w:eastAsiaTheme="minorHAnsi"/>
        </w:rPr>
        <w:t xml:space="preserve"> bzw. Applikationen</w:t>
      </w:r>
      <w:r w:rsidRPr="003C7E2E">
        <w:rPr>
          <w:rFonts w:eastAsiaTheme="minorHAnsi"/>
        </w:rPr>
        <w:t xml:space="preserve"> zu fi</w:t>
      </w:r>
      <w:r w:rsidRPr="003C7E2E">
        <w:rPr>
          <w:rFonts w:eastAsiaTheme="minorHAnsi"/>
        </w:rPr>
        <w:t>n</w:t>
      </w:r>
      <w:r w:rsidRPr="003C7E2E">
        <w:rPr>
          <w:rFonts w:eastAsiaTheme="minorHAnsi"/>
        </w:rPr>
        <w:t>den.</w:t>
      </w:r>
    </w:p>
    <w:p w14:paraId="2F3BBDCF" w14:textId="12D788DB" w:rsidR="00006C89" w:rsidRPr="003C7E2E" w:rsidRDefault="00006C89" w:rsidP="001A10C8">
      <w:pPr>
        <w:rPr>
          <w:rStyle w:val="AnfhrungszeichenZeichen"/>
          <w:rFonts w:eastAsiaTheme="minorHAnsi"/>
        </w:rPr>
      </w:pPr>
      <w:r w:rsidRPr="003C7E2E">
        <w:rPr>
          <w:rStyle w:val="AnfhrungszeichenZeichen"/>
          <w:rFonts w:eastAsiaTheme="minorHAnsi"/>
        </w:rPr>
        <w:t>„A system is context-aware if it uses</w:t>
      </w:r>
      <w:r w:rsidR="00A372FE" w:rsidRPr="003C7E2E">
        <w:rPr>
          <w:rStyle w:val="AnfhrungszeichenZeichen"/>
          <w:rFonts w:eastAsiaTheme="minorHAnsi"/>
        </w:rPr>
        <w:t xml:space="preserve"> context to provide relevant in</w:t>
      </w:r>
      <w:r w:rsidRPr="003C7E2E">
        <w:rPr>
          <w:rStyle w:val="AnfhrungszeichenZeichen"/>
          <w:rFonts w:eastAsiaTheme="minorHAnsi"/>
        </w:rPr>
        <w:t xml:space="preserve">formation and/or services to the user, where relevancy depends on the user’s task.“ </w:t>
      </w:r>
      <w:r w:rsidRPr="003C7E2E">
        <w:rPr>
          <w:rStyle w:val="AnfhrungszeichenZeichen"/>
          <w:rFonts w:eastAsiaTheme="minorHAnsi"/>
        </w:rPr>
        <w:fldChar w:fldCharType="begin" w:fldLock="1"/>
      </w:r>
      <w:r w:rsidR="00B6217F">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"previouslyFormattedCitation" : "(Abowd et al. 1999, S. 6)" }, "properties" : { "noteIndex" : 0 }, "schema" : "https://github.com/citation-style-language/schema/raw/master/csl-citation.json" }</w:instrText>
      </w:r>
      <w:r w:rsidRPr="003C7E2E">
        <w:rPr>
          <w:rStyle w:val="AnfhrungszeichenZeichen"/>
          <w:rFonts w:eastAsiaTheme="minorHAnsi"/>
        </w:rPr>
        <w:fldChar w:fldCharType="separate"/>
      </w:r>
      <w:r w:rsidR="001A6596" w:rsidRPr="003C7E2E">
        <w:rPr>
          <w:rStyle w:val="AnfhrungszeichenZeichen"/>
          <w:rFonts w:eastAsiaTheme="minorHAnsi"/>
          <w:i w:val="0"/>
          <w:noProof/>
        </w:rPr>
        <w:t>(Abowd et al. 1999, S. 6)</w:t>
      </w:r>
      <w:r w:rsidRPr="003C7E2E">
        <w:rPr>
          <w:rStyle w:val="AnfhrungszeichenZeichen"/>
          <w:rFonts w:eastAsiaTheme="minorHAnsi"/>
        </w:rPr>
        <w:fldChar w:fldCharType="end"/>
      </w:r>
    </w:p>
    <w:p w14:paraId="157198D9" w14:textId="2A759A69" w:rsidR="00AF36DA" w:rsidRDefault="00004D9C" w:rsidP="00004D9C">
      <w:pPr>
        <w:rPr>
          <w:rFonts w:eastAsiaTheme="minorHAnsi"/>
        </w:rPr>
      </w:pPr>
      <w:r w:rsidRPr="003C7E2E">
        <w:rPr>
          <w:rFonts w:eastAsiaTheme="minorHAnsi"/>
        </w:rPr>
        <w:lastRenderedPageBreak/>
        <w:t>Zwar gab es auch danach noch Versuch</w:t>
      </w:r>
      <w:r w:rsidR="00A07A3D">
        <w:rPr>
          <w:rFonts w:eastAsiaTheme="minorHAnsi"/>
        </w:rPr>
        <w:t>e kontextsensitive Systeme</w:t>
      </w:r>
      <w:r w:rsidRPr="003C7E2E">
        <w:rPr>
          <w:rFonts w:eastAsiaTheme="minorHAnsi"/>
        </w:rPr>
        <w:t xml:space="preserve"> zu definieren </w:t>
      </w:r>
      <w:r w:rsidRPr="003C7E2E">
        <w:rPr>
          <w:rFonts w:eastAsiaTheme="minorHAnsi"/>
        </w:rPr>
        <w:fldChar w:fldCharType="begin" w:fldLock="1"/>
      </w:r>
      <w:r w:rsidR="00B6217F">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S. 5)" }, "properties" : { "noteIndex" : 0 }, "schema" : "https://github.com/citation-style-language/schema/raw/master/csl-citation.json" }</w:instrText>
      </w:r>
      <w:r w:rsidRPr="003C7E2E">
        <w:rPr>
          <w:rFonts w:eastAsiaTheme="minorHAnsi"/>
        </w:rPr>
        <w:fldChar w:fldCharType="separate"/>
      </w:r>
      <w:r w:rsidRPr="003C7E2E">
        <w:rPr>
          <w:rFonts w:eastAsiaTheme="minorHAnsi"/>
          <w:noProof/>
        </w:rPr>
        <w:t>(Dey 2001, S. 5)</w:t>
      </w:r>
      <w:r w:rsidRPr="003C7E2E">
        <w:rPr>
          <w:rFonts w:eastAsiaTheme="minorHAnsi"/>
        </w:rPr>
        <w:fldChar w:fldCharType="end"/>
      </w:r>
      <w:r w:rsidRPr="003C7E2E">
        <w:rPr>
          <w:rFonts w:eastAsiaTheme="minorHAnsi"/>
        </w:rPr>
        <w:t xml:space="preserve">, die meisten wissenschaftlichen Arbeiten zu dem Thema bauen aber auf der oben genannten auf </w:t>
      </w:r>
      <w:r w:rsidRPr="003C7E2E">
        <w:rPr>
          <w:rFonts w:eastAsiaTheme="minorHAnsi"/>
        </w:rPr>
        <w:fldChar w:fldCharType="begin" w:fldLock="1"/>
      </w:r>
      <w:r w:rsidR="00B6217F">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"previouslyFormattedCitation" : "(Baldauf et al. 2007, S. 264; Perera et al. 2014, S. 414; Lee et al. 2010, S. 1; Dey et al. 1999, S. 2)" }, "properties" : { "noteIndex" : 0 }, "schema" : "https://github.com/citation-style-language/schema/raw/master/csl-citation.json" }</w:instrText>
      </w:r>
      <w:r w:rsidRPr="003C7E2E">
        <w:rPr>
          <w:rFonts w:eastAsiaTheme="minorHAnsi"/>
        </w:rPr>
        <w:fldChar w:fldCharType="separate"/>
      </w:r>
      <w:r w:rsidR="0054556D" w:rsidRPr="003C7E2E">
        <w:rPr>
          <w:rFonts w:eastAsiaTheme="minorHAnsi"/>
          <w:noProof/>
        </w:rPr>
        <w:t>(Baldauf et al. 2007, S. 264; Perera et al. 2014, S. 414; Lee et al. 2010, S. 1; Dey et al. 1999, S. 2)</w:t>
      </w:r>
      <w:r w:rsidRPr="003C7E2E">
        <w:rPr>
          <w:rFonts w:eastAsiaTheme="minorHAnsi"/>
        </w:rPr>
        <w:fldChar w:fldCharType="end"/>
      </w:r>
      <w:r w:rsidRPr="003C7E2E">
        <w:rPr>
          <w:rFonts w:eastAsiaTheme="minorHAnsi"/>
        </w:rPr>
        <w:t xml:space="preserve"> und sollen hier genutzt werden.</w:t>
      </w:r>
    </w:p>
    <w:p w14:paraId="2F0C6F78" w14:textId="77777777" w:rsidR="00A07A3D" w:rsidRPr="003C7E2E" w:rsidRDefault="00A07A3D" w:rsidP="00004D9C">
      <w:pPr>
        <w:rPr>
          <w:rFonts w:eastAsiaTheme="minorHAnsi"/>
        </w:rPr>
      </w:pPr>
    </w:p>
    <w:p w14:paraId="61663E1F" w14:textId="0E2E6DA0" w:rsidR="009C3964" w:rsidRPr="003C7E2E" w:rsidRDefault="00F10A49" w:rsidP="009C3964">
      <w:pPr>
        <w:pStyle w:val="berschrift2"/>
      </w:pPr>
      <w:bookmarkStart w:id="10" w:name="_Toc276292536"/>
      <w:r w:rsidRPr="003C7E2E">
        <w:t>Möglichkeiten der Kontextsensitivität</w:t>
      </w:r>
      <w:bookmarkEnd w:id="10"/>
    </w:p>
    <w:p w14:paraId="0FB3AA2B" w14:textId="77777777" w:rsidR="00FC2AB7" w:rsidRDefault="005917A3" w:rsidP="00E40ACD">
      <w:r w:rsidRPr="003C7E2E">
        <w:t>Bei näherer Betrachtung der einzelnen Möglichkeiten fällt auf, dass es sich bei Kontex</w:t>
      </w:r>
      <w:r w:rsidRPr="003C7E2E">
        <w:t>t</w:t>
      </w:r>
      <w:r w:rsidRPr="003C7E2E">
        <w:t xml:space="preserve">sensitivität um ein enorm vielschichtiges Thema handelt. </w:t>
      </w:r>
    </w:p>
    <w:tbl>
      <w:tblPr>
        <w:tblStyle w:val="Tabellenraster"/>
        <w:tblW w:w="8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34"/>
        <w:gridCol w:w="5668"/>
      </w:tblGrid>
      <w:tr w:rsidR="00DF4D79" w:rsidRPr="00FC02FE" w14:paraId="1ED3F070" w14:textId="77777777" w:rsidTr="00DF4D79">
        <w:trPr>
          <w:trHeight w:val="247"/>
          <w:jc w:val="center"/>
        </w:trPr>
        <w:tc>
          <w:tcPr>
            <w:tcW w:w="2834" w:type="dxa"/>
            <w:tcBorders>
              <w:top w:val="single" w:sz="12" w:space="0" w:color="auto"/>
              <w:left w:val="nil"/>
              <w:bottom w:val="single" w:sz="4" w:space="0" w:color="auto"/>
              <w:right w:val="nil"/>
            </w:tcBorders>
          </w:tcPr>
          <w:p w14:paraId="72D83BAF" w14:textId="77777777" w:rsidR="00DF4D79" w:rsidRPr="00F149E7" w:rsidRDefault="00DF4D79" w:rsidP="00DF4D79">
            <w:pPr>
              <w:pStyle w:val="KeinLeerraum"/>
              <w:rPr>
                <w:rStyle w:val="BasicCharItalic"/>
                <w:lang w:val="en-US"/>
              </w:rPr>
            </w:pPr>
            <w:r>
              <w:rPr>
                <w:rStyle w:val="BasicCharItalic"/>
                <w:lang w:val="en-US"/>
              </w:rPr>
              <w:t>Kontextart</w:t>
            </w:r>
          </w:p>
        </w:tc>
        <w:tc>
          <w:tcPr>
            <w:tcW w:w="5668" w:type="dxa"/>
            <w:tcBorders>
              <w:top w:val="single" w:sz="12" w:space="0" w:color="auto"/>
              <w:left w:val="nil"/>
              <w:bottom w:val="single" w:sz="4" w:space="0" w:color="auto"/>
              <w:right w:val="nil"/>
            </w:tcBorders>
            <w:hideMark/>
          </w:tcPr>
          <w:p w14:paraId="6C76A63A" w14:textId="77777777" w:rsidR="00DF4D79" w:rsidRPr="00FC02FE" w:rsidRDefault="00DF4D79" w:rsidP="00DF4D79">
            <w:pPr>
              <w:pStyle w:val="KeinLeerraum"/>
              <w:rPr>
                <w:rStyle w:val="BasicCharItalic"/>
              </w:rPr>
            </w:pPr>
            <w:r>
              <w:rPr>
                <w:rStyle w:val="BasicCharItalic"/>
              </w:rPr>
              <w:t>Verfügbare Sensoren</w:t>
            </w:r>
          </w:p>
        </w:tc>
      </w:tr>
      <w:tr w:rsidR="00DF4D79" w:rsidRPr="00FC02FE" w14:paraId="1FB249B6" w14:textId="77777777" w:rsidTr="00DF4D79">
        <w:trPr>
          <w:trHeight w:val="625"/>
          <w:jc w:val="center"/>
        </w:trPr>
        <w:tc>
          <w:tcPr>
            <w:tcW w:w="2834" w:type="dxa"/>
            <w:tcBorders>
              <w:top w:val="single" w:sz="4" w:space="0" w:color="auto"/>
              <w:left w:val="nil"/>
              <w:bottom w:val="nil"/>
              <w:right w:val="nil"/>
            </w:tcBorders>
          </w:tcPr>
          <w:p w14:paraId="43BBCBC8" w14:textId="77777777" w:rsidR="00DF4D79" w:rsidRPr="00FC02FE" w:rsidRDefault="00DF4D79" w:rsidP="00DF4D79">
            <w:pPr>
              <w:spacing w:line="276" w:lineRule="auto"/>
              <w:jc w:val="left"/>
            </w:pPr>
            <w:r>
              <w:t>Licht</w:t>
            </w:r>
          </w:p>
        </w:tc>
        <w:tc>
          <w:tcPr>
            <w:tcW w:w="5668" w:type="dxa"/>
            <w:tcBorders>
              <w:top w:val="single" w:sz="4" w:space="0" w:color="auto"/>
              <w:left w:val="nil"/>
              <w:bottom w:val="nil"/>
              <w:right w:val="nil"/>
            </w:tcBorders>
          </w:tcPr>
          <w:p w14:paraId="1685A25B" w14:textId="77777777" w:rsidR="00DF4D79" w:rsidRPr="00FC02FE" w:rsidRDefault="00DF4D79" w:rsidP="00DF4D79">
            <w:pPr>
              <w:spacing w:line="276" w:lineRule="auto"/>
              <w:jc w:val="left"/>
            </w:pPr>
            <w:r>
              <w:t>Fotodioden, Farbsensoren, Infrarot und UV-Sensoren etc.</w:t>
            </w:r>
          </w:p>
        </w:tc>
      </w:tr>
      <w:tr w:rsidR="00DF4D79" w:rsidRPr="00FC02FE" w14:paraId="6BA77A67" w14:textId="77777777" w:rsidTr="00DF4D79">
        <w:trPr>
          <w:trHeight w:val="625"/>
          <w:jc w:val="center"/>
        </w:trPr>
        <w:tc>
          <w:tcPr>
            <w:tcW w:w="2834" w:type="dxa"/>
            <w:tcBorders>
              <w:top w:val="nil"/>
              <w:left w:val="nil"/>
              <w:bottom w:val="nil"/>
              <w:right w:val="nil"/>
            </w:tcBorders>
          </w:tcPr>
          <w:p w14:paraId="15C29DFE" w14:textId="77777777" w:rsidR="00DF4D79" w:rsidRDefault="00DF4D79" w:rsidP="00DF4D79">
            <w:pPr>
              <w:spacing w:line="276" w:lineRule="auto"/>
              <w:jc w:val="left"/>
            </w:pPr>
            <w:r>
              <w:t>Visueller Kontext</w:t>
            </w:r>
          </w:p>
        </w:tc>
        <w:tc>
          <w:tcPr>
            <w:tcW w:w="5668" w:type="dxa"/>
            <w:tcBorders>
              <w:top w:val="nil"/>
              <w:left w:val="nil"/>
              <w:bottom w:val="nil"/>
              <w:right w:val="nil"/>
            </w:tcBorders>
          </w:tcPr>
          <w:p w14:paraId="6633C8B3" w14:textId="77777777" w:rsidR="00DF4D79" w:rsidRPr="00FC02FE" w:rsidRDefault="00DF4D79" w:rsidP="00DF4D79">
            <w:pPr>
              <w:spacing w:line="276" w:lineRule="auto"/>
              <w:jc w:val="left"/>
            </w:pPr>
            <w:r>
              <w:t>Verschiedene Kameras</w:t>
            </w:r>
          </w:p>
        </w:tc>
      </w:tr>
      <w:tr w:rsidR="00DF4D79" w:rsidRPr="00FC02FE" w14:paraId="7A152964" w14:textId="77777777" w:rsidTr="00DF4D79">
        <w:trPr>
          <w:trHeight w:val="625"/>
          <w:jc w:val="center"/>
        </w:trPr>
        <w:tc>
          <w:tcPr>
            <w:tcW w:w="2834" w:type="dxa"/>
            <w:tcBorders>
              <w:top w:val="nil"/>
              <w:left w:val="nil"/>
              <w:bottom w:val="nil"/>
              <w:right w:val="nil"/>
            </w:tcBorders>
          </w:tcPr>
          <w:p w14:paraId="130FB988" w14:textId="77777777" w:rsidR="00DF4D79" w:rsidRDefault="00DF4D79" w:rsidP="00DF4D79">
            <w:pPr>
              <w:spacing w:line="276" w:lineRule="auto"/>
              <w:jc w:val="left"/>
            </w:pPr>
            <w:r>
              <w:t>Audio</w:t>
            </w:r>
          </w:p>
        </w:tc>
        <w:tc>
          <w:tcPr>
            <w:tcW w:w="5668" w:type="dxa"/>
            <w:tcBorders>
              <w:top w:val="nil"/>
              <w:left w:val="nil"/>
              <w:bottom w:val="nil"/>
              <w:right w:val="nil"/>
            </w:tcBorders>
          </w:tcPr>
          <w:p w14:paraId="5D4D5079" w14:textId="77777777" w:rsidR="00DF4D79" w:rsidRDefault="00DF4D79" w:rsidP="00DF4D79">
            <w:pPr>
              <w:spacing w:line="276" w:lineRule="auto"/>
              <w:jc w:val="left"/>
            </w:pPr>
            <w:r>
              <w:t>Mikrofone</w:t>
            </w:r>
          </w:p>
        </w:tc>
      </w:tr>
      <w:tr w:rsidR="00DF4D79" w:rsidRPr="00FC02FE" w14:paraId="09B4768D" w14:textId="77777777" w:rsidTr="00DF4D79">
        <w:trPr>
          <w:trHeight w:val="625"/>
          <w:jc w:val="center"/>
        </w:trPr>
        <w:tc>
          <w:tcPr>
            <w:tcW w:w="2834" w:type="dxa"/>
            <w:tcBorders>
              <w:top w:val="nil"/>
              <w:left w:val="nil"/>
              <w:bottom w:val="nil"/>
              <w:right w:val="nil"/>
            </w:tcBorders>
          </w:tcPr>
          <w:p w14:paraId="18E1CFB3" w14:textId="77777777" w:rsidR="00DF4D79" w:rsidRDefault="00DF4D79" w:rsidP="00DF4D79">
            <w:pPr>
              <w:spacing w:line="276" w:lineRule="auto"/>
              <w:ind w:left="708" w:hanging="708"/>
              <w:jc w:val="left"/>
            </w:pPr>
            <w:r>
              <w:t>Bewegung, Beschleun</w:t>
            </w:r>
            <w:r>
              <w:t>i</w:t>
            </w:r>
            <w:r>
              <w:t>gung</w:t>
            </w:r>
          </w:p>
        </w:tc>
        <w:tc>
          <w:tcPr>
            <w:tcW w:w="5668" w:type="dxa"/>
            <w:tcBorders>
              <w:top w:val="nil"/>
              <w:left w:val="nil"/>
              <w:bottom w:val="nil"/>
              <w:right w:val="nil"/>
            </w:tcBorders>
          </w:tcPr>
          <w:p w14:paraId="29E9CEEF" w14:textId="77777777" w:rsidR="00DF4D79" w:rsidRDefault="00DF4D79" w:rsidP="00DF4D79">
            <w:pPr>
              <w:spacing w:line="276" w:lineRule="auto"/>
              <w:jc w:val="left"/>
            </w:pPr>
            <w:r>
              <w:t>Quecksilberschalter, Neigungssensoren, Beschleun</w:t>
            </w:r>
            <w:r>
              <w:t>i</w:t>
            </w:r>
            <w:r>
              <w:t>gungssensoren, Bewegungssensoren, Magnetfelder</w:t>
            </w:r>
          </w:p>
        </w:tc>
      </w:tr>
      <w:tr w:rsidR="00DF4D79" w:rsidRPr="00FC02FE" w14:paraId="521843B2" w14:textId="77777777" w:rsidTr="00DF4D79">
        <w:trPr>
          <w:trHeight w:val="625"/>
          <w:jc w:val="center"/>
        </w:trPr>
        <w:tc>
          <w:tcPr>
            <w:tcW w:w="2834" w:type="dxa"/>
            <w:tcBorders>
              <w:top w:val="nil"/>
              <w:left w:val="nil"/>
              <w:bottom w:val="nil"/>
              <w:right w:val="nil"/>
            </w:tcBorders>
          </w:tcPr>
          <w:p w14:paraId="6B34BCE3" w14:textId="77777777" w:rsidR="00DF4D79" w:rsidRDefault="00DF4D79" w:rsidP="00DF4D79">
            <w:pPr>
              <w:spacing w:line="276" w:lineRule="auto"/>
              <w:jc w:val="left"/>
            </w:pPr>
            <w:r>
              <w:t>Ort</w:t>
            </w:r>
          </w:p>
        </w:tc>
        <w:tc>
          <w:tcPr>
            <w:tcW w:w="5668" w:type="dxa"/>
            <w:tcBorders>
              <w:top w:val="nil"/>
              <w:left w:val="nil"/>
              <w:bottom w:val="nil"/>
              <w:right w:val="nil"/>
            </w:tcBorders>
          </w:tcPr>
          <w:p w14:paraId="613F3D1C" w14:textId="77777777" w:rsidR="00DF4D79" w:rsidRDefault="00DF4D79" w:rsidP="00DF4D79">
            <w:pPr>
              <w:spacing w:line="276" w:lineRule="auto"/>
              <w:jc w:val="left"/>
            </w:pPr>
            <w:r>
              <w:t>Freiluft: Global Positioning System (GPS), Global Sy</w:t>
            </w:r>
            <w:r>
              <w:t>s</w:t>
            </w:r>
            <w:r>
              <w:t>tem for Mobile Communications (GSM); Indoor: Active Badge sy</w:t>
            </w:r>
            <w:r>
              <w:t>s</w:t>
            </w:r>
            <w:r>
              <w:t xml:space="preserve">tem, etc. </w:t>
            </w:r>
          </w:p>
        </w:tc>
      </w:tr>
      <w:tr w:rsidR="00DF4D79" w:rsidRPr="00FC02FE" w14:paraId="35F70467" w14:textId="77777777" w:rsidTr="00DF4D79">
        <w:trPr>
          <w:trHeight w:val="625"/>
          <w:jc w:val="center"/>
        </w:trPr>
        <w:tc>
          <w:tcPr>
            <w:tcW w:w="2834" w:type="dxa"/>
            <w:tcBorders>
              <w:top w:val="nil"/>
              <w:left w:val="nil"/>
              <w:bottom w:val="nil"/>
              <w:right w:val="nil"/>
            </w:tcBorders>
          </w:tcPr>
          <w:p w14:paraId="07E9EC6B" w14:textId="77777777" w:rsidR="00DF4D79" w:rsidRDefault="00DF4D79" w:rsidP="00DF4D79">
            <w:pPr>
              <w:spacing w:line="276" w:lineRule="auto"/>
              <w:jc w:val="left"/>
            </w:pPr>
            <w:r>
              <w:t>Berührung</w:t>
            </w:r>
          </w:p>
        </w:tc>
        <w:tc>
          <w:tcPr>
            <w:tcW w:w="5668" w:type="dxa"/>
            <w:tcBorders>
              <w:top w:val="nil"/>
              <w:left w:val="nil"/>
              <w:bottom w:val="nil"/>
              <w:right w:val="nil"/>
            </w:tcBorders>
          </w:tcPr>
          <w:p w14:paraId="341F75CD" w14:textId="77777777" w:rsidR="00DF4D79" w:rsidRDefault="00DF4D79" w:rsidP="00DF4D79">
            <w:pPr>
              <w:spacing w:line="276" w:lineRule="auto"/>
              <w:jc w:val="left"/>
            </w:pPr>
            <w:r>
              <w:t>Berührungssensoren [...]</w:t>
            </w:r>
          </w:p>
        </w:tc>
      </w:tr>
      <w:tr w:rsidR="00DF4D79" w:rsidRPr="00FC02FE" w14:paraId="05B4C3D1" w14:textId="77777777" w:rsidTr="00DF4D79">
        <w:trPr>
          <w:trHeight w:val="625"/>
          <w:jc w:val="center"/>
        </w:trPr>
        <w:tc>
          <w:tcPr>
            <w:tcW w:w="2834" w:type="dxa"/>
            <w:tcBorders>
              <w:top w:val="nil"/>
              <w:left w:val="nil"/>
              <w:bottom w:val="nil"/>
              <w:right w:val="nil"/>
            </w:tcBorders>
          </w:tcPr>
          <w:p w14:paraId="6070AF78" w14:textId="77777777" w:rsidR="00DF4D79" w:rsidRDefault="00DF4D79" w:rsidP="00DF4D79">
            <w:pPr>
              <w:spacing w:line="276" w:lineRule="auto"/>
              <w:jc w:val="left"/>
            </w:pPr>
            <w:r>
              <w:t>Temperatur</w:t>
            </w:r>
          </w:p>
        </w:tc>
        <w:tc>
          <w:tcPr>
            <w:tcW w:w="5668" w:type="dxa"/>
            <w:tcBorders>
              <w:top w:val="nil"/>
              <w:left w:val="nil"/>
              <w:bottom w:val="nil"/>
              <w:right w:val="nil"/>
            </w:tcBorders>
          </w:tcPr>
          <w:p w14:paraId="5E087671" w14:textId="77777777" w:rsidR="00DF4D79" w:rsidRDefault="00DF4D79" w:rsidP="00DF4D79">
            <w:pPr>
              <w:spacing w:line="276" w:lineRule="auto"/>
              <w:jc w:val="left"/>
            </w:pPr>
            <w:r>
              <w:t>Thermometer</w:t>
            </w:r>
          </w:p>
        </w:tc>
      </w:tr>
      <w:tr w:rsidR="00DF4D79" w:rsidRPr="00FC02FE" w14:paraId="4C138C53" w14:textId="77777777" w:rsidTr="00DF4D79">
        <w:trPr>
          <w:trHeight w:val="625"/>
          <w:jc w:val="center"/>
        </w:trPr>
        <w:tc>
          <w:tcPr>
            <w:tcW w:w="2834" w:type="dxa"/>
            <w:tcBorders>
              <w:top w:val="nil"/>
              <w:left w:val="nil"/>
              <w:bottom w:val="single" w:sz="4" w:space="0" w:color="auto"/>
              <w:right w:val="nil"/>
            </w:tcBorders>
          </w:tcPr>
          <w:p w14:paraId="02C8D896" w14:textId="77777777" w:rsidR="00DF4D79" w:rsidRDefault="00DF4D79" w:rsidP="00DF4D79">
            <w:pPr>
              <w:spacing w:line="276" w:lineRule="auto"/>
              <w:jc w:val="left"/>
            </w:pPr>
            <w:r>
              <w:t>Physische Attribute</w:t>
            </w:r>
          </w:p>
        </w:tc>
        <w:tc>
          <w:tcPr>
            <w:tcW w:w="5668" w:type="dxa"/>
            <w:tcBorders>
              <w:top w:val="nil"/>
              <w:left w:val="nil"/>
              <w:bottom w:val="single" w:sz="4" w:space="0" w:color="auto"/>
              <w:right w:val="nil"/>
            </w:tcBorders>
          </w:tcPr>
          <w:p w14:paraId="6E2993AF" w14:textId="77777777" w:rsidR="00DF4D79" w:rsidRDefault="00DF4D79" w:rsidP="00DF4D79">
            <w:pPr>
              <w:spacing w:line="276" w:lineRule="auto"/>
              <w:jc w:val="left"/>
            </w:pPr>
            <w:r>
              <w:t>z.B. Biosensoren zur Hautberührungsmessung oder Blu</w:t>
            </w:r>
            <w:r>
              <w:t>t</w:t>
            </w:r>
            <w:r>
              <w:t>druckmessung</w:t>
            </w:r>
          </w:p>
        </w:tc>
      </w:tr>
    </w:tbl>
    <w:p w14:paraId="24FB1E5A" w14:textId="1E285855" w:rsidR="00DF4D79" w:rsidRPr="00FC02FE" w:rsidRDefault="00DF4D79" w:rsidP="00DF4D79">
      <w:pPr>
        <w:pStyle w:val="Beschriftung"/>
        <w:rPr>
          <w:b w:val="0"/>
        </w:rPr>
      </w:pPr>
      <w:bookmarkStart w:id="11" w:name="_Ref305486587"/>
      <w:bookmarkStart w:id="12" w:name="_Toc275874378"/>
      <w:r w:rsidRPr="00FC02FE">
        <w:t xml:space="preserve">Tab. </w:t>
      </w:r>
      <w:r>
        <w:t>1</w:t>
      </w:r>
      <w:r w:rsidRPr="00FC02FE">
        <w:t>.</w:t>
      </w:r>
      <w:fldSimple w:instr=" SEQ Tab. \* ARABIC \s 1 ">
        <w:r>
          <w:rPr>
            <w:noProof/>
          </w:rPr>
          <w:t>1</w:t>
        </w:r>
      </w:fldSimple>
      <w:bookmarkEnd w:id="11"/>
      <w:r w:rsidRPr="00FC02FE">
        <w:rPr>
          <w:b w:val="0"/>
        </w:rPr>
        <w:tab/>
      </w:r>
      <w:r>
        <w:rPr>
          <w:b w:val="0"/>
        </w:rPr>
        <w:t xml:space="preserve">Häufig genutzte physische Sensoren </w:t>
      </w:r>
      <w:r>
        <w:rPr>
          <w:b w:val="0"/>
        </w:rPr>
        <w:br/>
        <w:t xml:space="preserve">(in Anlehnung an </w:t>
      </w:r>
      <w:r>
        <w:rPr>
          <w:b w:val="0"/>
        </w:rPr>
        <w:fldChar w:fldCharType="begin" w:fldLock="1"/>
      </w:r>
      <w:r w:rsidR="00B6217F">
        <w:rPr>
          <w:b w:val="0"/>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"mendeley" : { "previouslyFormattedCitation" : "(Baldauf et al. 2007, S. 266)" }, "properties" : { "noteIndex" : 0 }, "schema" : "https://github.com/citation-style-language/schema/raw/master/csl-citation.json" }</w:instrText>
      </w:r>
      <w:r>
        <w:rPr>
          <w:b w:val="0"/>
        </w:rPr>
        <w:fldChar w:fldCharType="separate"/>
      </w:r>
      <w:r w:rsidRPr="001B0760">
        <w:rPr>
          <w:b w:val="0"/>
          <w:noProof/>
        </w:rPr>
        <w:t>(Baldauf et al. 2007, S. 266)</w:t>
      </w:r>
      <w:r>
        <w:rPr>
          <w:b w:val="0"/>
        </w:rPr>
        <w:fldChar w:fldCharType="end"/>
      </w:r>
      <w:r>
        <w:rPr>
          <w:b w:val="0"/>
        </w:rPr>
        <w:t xml:space="preserve"> )</w:t>
      </w:r>
      <w:bookmarkEnd w:id="12"/>
    </w:p>
    <w:p w14:paraId="65090DCD" w14:textId="5394FEEC" w:rsidR="00A07A3D" w:rsidRDefault="00A07A3D" w:rsidP="00E40ACD">
      <w:r>
        <w:t xml:space="preserve">Baldauf et al. </w:t>
      </w:r>
      <w:r>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"suppress-author" : 1, "uris" : [ "http://www.mendeley.com/documents/?uuid=6104ce2d-a21a-43de-a50b-e0c3229ba310" ] } ], "mendeley" : { "previouslyFormattedCitation" : "( 2007)" }, "properties" : { "noteIndex" : 0 }, "schema" : "https://github.com/citation-style-language/schema/raw/master/csl-citation.json" }</w:instrText>
      </w:r>
      <w:r>
        <w:fldChar w:fldCharType="separate"/>
      </w:r>
      <w:r w:rsidRPr="00A07A3D">
        <w:rPr>
          <w:noProof/>
        </w:rPr>
        <w:t>( 2007)</w:t>
      </w:r>
      <w:r>
        <w:fldChar w:fldCharType="end"/>
      </w:r>
      <w:r>
        <w:t xml:space="preserve"> und Perera et al. </w:t>
      </w:r>
      <w:r>
        <w:fldChar w:fldCharType="begin" w:fldLock="1"/>
      </w:r>
      <w:r w:rsidR="00B6217F">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"suppress-author" : 1, "uris" : [ "http://www.mendeley.com/documents/?uuid=c573c0bb-3d8c-4bad-9b46-9802c4d7e30f" ] } ], "mendeley" : { "previouslyFormattedCitation" : "( 2014)" }, "properties" : { "noteIndex" : 0 }, "schema" : "https://github.com/citation-style-language/schema/raw/master/csl-citation.json" }</w:instrText>
      </w:r>
      <w:r>
        <w:fldChar w:fldCharType="separate"/>
      </w:r>
      <w:r w:rsidRPr="00A07A3D">
        <w:rPr>
          <w:noProof/>
        </w:rPr>
        <w:t>( 2014)</w:t>
      </w:r>
      <w:r>
        <w:fldChar w:fldCharType="end"/>
      </w:r>
      <w:r>
        <w:t xml:space="preserve"> haben eine Großzahl  wissenschaftlicher Arbeiten der letzten zwei Jahrzehnte (1990-2014) analysiert und dabei eine Vielzahl von Kategorisierungsmöglichkeiten für Kontextsensitive Systeme und Applikationen festgehalten. Da eine Eingrenzung und Betrachtung aller den Rahmen dieser Arbeit deutlich sprengen würde wird im folgenden die Kategorisierung nach der Stelle der I</w:t>
      </w:r>
      <w:r>
        <w:t>n</w:t>
      </w:r>
      <w:r w:rsidR="00C22B5F">
        <w:lastRenderedPageBreak/>
        <w:t>formationsverarbeitung</w:t>
      </w:r>
      <w:r>
        <w:t xml:space="preserve"> sowie die Art des Sensors zur Informationsgewinnung beispie</w:t>
      </w:r>
      <w:r>
        <w:t>l</w:t>
      </w:r>
      <w:r>
        <w:t>haft betrachtet.</w:t>
      </w:r>
    </w:p>
    <w:p w14:paraId="76447709" w14:textId="4DEF48E3" w:rsidR="001B0760" w:rsidRDefault="009C3964" w:rsidP="00E40ACD">
      <w:r w:rsidRPr="003C7E2E">
        <w:t xml:space="preserve">Chen </w:t>
      </w:r>
      <w:r w:rsidRPr="003C7E2E">
        <w:fldChar w:fldCharType="begin" w:fldLock="1"/>
      </w:r>
      <w:r w:rsidR="00B6217F">
        <w:instrText>ADDIN CSL_CITATION { "citationItems" : [ { "id" : "ITEM-1", "itemData" : { "author" : [ { "dropping-particle" : "", "family" : "Chen", "given" : "HL", "non-dropping-particle" : "", "parse-names" : false, "suffix" : "" } ], "id" : "ITEM-1", "issued" : { "date-parts" : [ [ "2004" ] ] }, "publisher" : "University of Maryland", "title" : "An intelligent broker architecture for pervasive context-aware systems", "type" : "thesis" }, "suppress-author" : 1, "uris" : [ "http://www.mendeley.com/documents/?uuid=466bc61a-c98b-4f85-a4ea-f71f726b5dc7" ] } ], "mendeley" : { "previouslyFormattedCitation" : "( 2004)" }, "properties" : { "noteIndex" : 0 }, "schema" : "https://github.com/citation-style-language/schema/raw/master/csl-citation.json" }</w:instrText>
      </w:r>
      <w:r w:rsidRPr="003C7E2E">
        <w:fldChar w:fldCharType="separate"/>
      </w:r>
      <w:r w:rsidRPr="003C7E2E">
        <w:rPr>
          <w:noProof/>
        </w:rPr>
        <w:t>( 2004)</w:t>
      </w:r>
      <w:r w:rsidRPr="003C7E2E">
        <w:fldChar w:fldCharType="end"/>
      </w:r>
      <w:r w:rsidRPr="003C7E2E">
        <w:t xml:space="preserve"> </w:t>
      </w:r>
      <w:r w:rsidR="00E40ACD">
        <w:t xml:space="preserve">und </w:t>
      </w:r>
      <w:r w:rsidR="00E40ACD">
        <w:fldChar w:fldCharType="begin" w:fldLock="1"/>
      </w:r>
      <w:r w:rsidR="00B6217F">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r w:rsidR="00E40ACD">
        <w:t xml:space="preserve"> [evtl.] </w:t>
      </w:r>
      <w:r w:rsidRPr="003C7E2E">
        <w:t xml:space="preserve">schlägt daher eine Einteilung der kontextsensitiven Systeme </w:t>
      </w:r>
      <w:r w:rsidR="003C7E2E" w:rsidRPr="003C7E2E">
        <w:t xml:space="preserve">in drei Kategorien </w:t>
      </w:r>
      <w:r w:rsidR="00111521">
        <w:t>vor, die sich besonders in der Verarbe</w:t>
      </w:r>
      <w:r w:rsidR="00111521">
        <w:t>i</w:t>
      </w:r>
      <w:r w:rsidR="00111521">
        <w:t xml:space="preserve">tung der gewonnen kontextsensitiven Informationen unterscheiden. </w:t>
      </w:r>
      <w:r w:rsidR="00FC2AB7">
        <w:t>Die drei von ihm vorgeschlagenen Kategorien sind: „</w:t>
      </w:r>
      <w:r w:rsidR="00FC2AB7" w:rsidRPr="00FC2AB7">
        <w:rPr>
          <w:i/>
        </w:rPr>
        <w:t>Direct sensor access</w:t>
      </w:r>
      <w:r w:rsidR="00FC2AB7" w:rsidRPr="00FC2AB7">
        <w:t>“</w:t>
      </w:r>
      <w:r w:rsidR="00FC2AB7">
        <w:t>, „</w:t>
      </w:r>
      <w:r w:rsidR="00FC2AB7" w:rsidRPr="00FC2AB7">
        <w:rPr>
          <w:i/>
        </w:rPr>
        <w:t>Middleware infrastructure“</w:t>
      </w:r>
      <w:r w:rsidR="00FC2AB7">
        <w:t xml:space="preserve"> und „</w:t>
      </w:r>
      <w:r w:rsidR="00FC2AB7" w:rsidRPr="00FC2AB7">
        <w:rPr>
          <w:i/>
        </w:rPr>
        <w:t>Context server</w:t>
      </w:r>
      <w:r w:rsidR="00FC2AB7" w:rsidRPr="00FC2AB7">
        <w:t xml:space="preserve">“, </w:t>
      </w:r>
      <w:r w:rsidR="00FC2AB7">
        <w:t>die Verarbeitung der Information geht dabei von direkt im Gerät verankert, über eine Verarbeitung auf implementierten Zwischenebenen, aber immer noch im Gerät hin zu einer Client-Server-Struktur, bei der jegliche Verarbeitung auf einem kontaktierten Server stattfindet.</w:t>
      </w:r>
      <w:r w:rsidR="00FC2AB7" w:rsidRPr="00FC2AB7">
        <w:t xml:space="preserve"> </w:t>
      </w:r>
      <w:commentRangeStart w:id="13"/>
      <w:r w:rsidR="00FC2AB7" w:rsidRPr="003C7E2E">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"264-265",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264\u2013265; Perera et al. 2014, S. 428)" }, "properties" : { "noteIndex" : 0 }, "schema" : "https://github.com/citation-style-language/schema/raw/master/csl-citation.json" }</w:instrText>
      </w:r>
      <w:r w:rsidR="00FC2AB7" w:rsidRPr="003C7E2E">
        <w:fldChar w:fldCharType="separate"/>
      </w:r>
      <w:r w:rsidR="00145DAE" w:rsidRPr="00145DAE">
        <w:rPr>
          <w:noProof/>
        </w:rPr>
        <w:t>(Baldauf et al. 2007, S. 264–265; Perera et al. 2014, S. 428)</w:t>
      </w:r>
      <w:r w:rsidR="00FC2AB7" w:rsidRPr="003C7E2E">
        <w:fldChar w:fldCharType="end"/>
      </w:r>
      <w:commentRangeEnd w:id="13"/>
      <w:r w:rsidR="007B43E4">
        <w:rPr>
          <w:rStyle w:val="Kommentarzeichen"/>
        </w:rPr>
        <w:commentReference w:id="13"/>
      </w:r>
      <w:r w:rsidR="00FC2AB7">
        <w:t>.</w:t>
      </w:r>
      <w:r w:rsidR="007B43E4">
        <w:t xml:space="preserve"> </w:t>
      </w:r>
    </w:p>
    <w:p w14:paraId="3DE06067" w14:textId="117BB135" w:rsidR="00B07654" w:rsidRDefault="007B43E4" w:rsidP="00FC2AB7">
      <w:r>
        <w:t>Ein weiterer Ansatz ist die Einteilung der kontextsensitiven</w:t>
      </w:r>
      <w:r w:rsidR="00F01C45">
        <w:t xml:space="preserve"> Systeme</w:t>
      </w:r>
      <w:r>
        <w:t xml:space="preserve"> nach Kontextart</w:t>
      </w:r>
      <w:r w:rsidR="00F01C45">
        <w:t xml:space="preserve"> und den zugehörigen Sensoren</w:t>
      </w:r>
      <w:r>
        <w:t xml:space="preserve"> </w:t>
      </w:r>
      <w:r w:rsidR="00F01C45">
        <w:t>(Tabelle 1.1)</w:t>
      </w:r>
      <w:r>
        <w:t>.</w:t>
      </w:r>
      <w:r w:rsidR="00B07654">
        <w:t xml:space="preserve"> Die Idee hierhinter ist dass verschiedene Umwelteinwirkungen und Kontexte durch verschiedene Sensoren wahrgenommen we</w:t>
      </w:r>
      <w:r w:rsidR="00B07654">
        <w:t>r</w:t>
      </w:r>
      <w:r w:rsidR="00B07654">
        <w:t>den können. So kann ein Lichtsensor genutzt werden um zu bestimmen, ob es hell oder dunkel ist, eine Uhr kann dem Gerät die Zeit mitteilen und eine GPS-Sensor den Stan</w:t>
      </w:r>
      <w:r w:rsidR="00B07654">
        <w:t>d</w:t>
      </w:r>
      <w:r w:rsidR="00B07654">
        <w:t xml:space="preserve">ort auf der Welt. Weiterführen lassen sich diese Informationen dann verknüpfen um so sehr genaue Ergebnisse zu liefern. </w:t>
      </w:r>
      <w:r w:rsidR="00B07654">
        <w:fldChar w:fldCharType="begin" w:fldLock="1"/>
      </w:r>
      <w:r w:rsidR="00B6217F">
        <w:instrText>ADDIN CSL_CITATION { "citationItems" : [ { "id" : "ITEM-1", "itemData" : { "DOI" : "10.1109/98.944006", "ISSN" : "1070-9916", "author" : [ { "dropping-particle" : "", "family" : "Schmidt", "given" : "A", "non-dropping-particle" : "", "parse-names" : false, "suffix" : "" }, { "dropping-particle" : "", "family" : "Laerhoven", "given" : "K.", "non-dropping-particle" : "van", "parse-names" : false, "suffix" : "" } ], "container-title" : "IEEE Personal Communications", "id" : "ITEM-1", "issue" : "4", "issued" : { "date-parts" : [ [ "2001", "8" ] ] }, "page" : "66-71", "title" : "How to build smart appliances?", "type" : "article-journal", "volume" : "8" }, "locator" : "67-68", "uris" : [ "http://www.mendeley.com/documents/?uuid=69a5c2d8-0231-44f1-a361-9809c17837c1" ] } ], "mendeley" : { "previouslyFormattedCitation" : "(Schmidt und van Laerhoven 2001, S. 67\u201368)" }, "properties" : { "noteIndex" : 0 }, "schema" : "https://github.com/citation-style-language/schema/raw/master/csl-citation.json" }</w:instrText>
      </w:r>
      <w:r w:rsidR="00B07654">
        <w:fldChar w:fldCharType="separate"/>
      </w:r>
      <w:r w:rsidR="00B07654" w:rsidRPr="00B07654">
        <w:rPr>
          <w:noProof/>
        </w:rPr>
        <w:t>(Schmidt und van Laerhoven 2001, S. 67–68)</w:t>
      </w:r>
      <w:r w:rsidR="00B07654">
        <w:fldChar w:fldCharType="end"/>
      </w:r>
      <w:r w:rsidR="00B07654">
        <w:t xml:space="preserve"> </w:t>
      </w:r>
    </w:p>
    <w:p w14:paraId="50E7BB4B" w14:textId="0355999E" w:rsidR="00A07A3D" w:rsidRDefault="007B43E4" w:rsidP="00FC2AB7">
      <w:r>
        <w:t>Im Rahmen dieser Arbeit soll eine Kombination der beiden Kategorisierung</w:t>
      </w:r>
      <w:r w:rsidR="00F01C45">
        <w:t>en</w:t>
      </w:r>
      <w:r>
        <w:t xml:space="preserve"> zum Ei</w:t>
      </w:r>
      <w:r>
        <w:t>n</w:t>
      </w:r>
      <w:r>
        <w:t>satz kommen. Dabei wird ein besonderer Schwerpunkt auf Middleware infrastru</w:t>
      </w:r>
      <w:r>
        <w:t>c</w:t>
      </w:r>
      <w:r>
        <w:t xml:space="preserve">ture und Context Server und </w:t>
      </w:r>
      <w:r w:rsidR="00DC776D">
        <w:t>auf die visue</w:t>
      </w:r>
      <w:r w:rsidR="00DC776D">
        <w:t>l</w:t>
      </w:r>
      <w:r w:rsidR="00F01C45">
        <w:t>len und ortsbasierten</w:t>
      </w:r>
      <w:r w:rsidR="00DC776D">
        <w:t xml:space="preserve"> Kontextarten gelegt.</w:t>
      </w:r>
    </w:p>
    <w:p w14:paraId="5EEA9C8A" w14:textId="066EBB17" w:rsidR="00FC2AB7" w:rsidRPr="003C7E2E" w:rsidRDefault="00F01C45" w:rsidP="00FC2AB7">
      <w:r>
        <w:t>(</w:t>
      </w:r>
      <w:r w:rsidR="00FC2AB7">
        <w:t xml:space="preserve">Sensortypen Vergleich. </w:t>
      </w:r>
      <w:r w:rsidR="00A07A3D">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266; Perera et al. 2014, S. 428)" }, "properties" : { "noteIndex" : 0 }, "schema" : "https://github.com/citation-style-language/schema/raw/master/csl-citation.json" }</w:instrText>
      </w:r>
      <w:r w:rsidR="00A07A3D">
        <w:fldChar w:fldCharType="separate"/>
      </w:r>
      <w:r w:rsidR="00145DAE" w:rsidRPr="00145DAE">
        <w:rPr>
          <w:noProof/>
        </w:rPr>
        <w:t>(Baldauf et al. 2007, S. 266; Perera et al. 2014, S. 428)</w:t>
      </w:r>
      <w:r w:rsidR="00A07A3D">
        <w:fldChar w:fldCharType="end"/>
      </w:r>
      <w:r>
        <w:t>)</w:t>
      </w:r>
    </w:p>
    <w:p w14:paraId="594AD4D1" w14:textId="77777777" w:rsidR="00AB4C62" w:rsidRPr="003C7E2E" w:rsidRDefault="00AB4C62" w:rsidP="00FC02FE">
      <w:pPr>
        <w:pStyle w:val="BasicText"/>
      </w:pPr>
    </w:p>
    <w:p w14:paraId="290AB959" w14:textId="4E395C53" w:rsidR="008245A9" w:rsidRPr="003C7E2E" w:rsidRDefault="008D37AC" w:rsidP="008245A9">
      <w:pPr>
        <w:pStyle w:val="berschrift3"/>
      </w:pPr>
      <w:bookmarkStart w:id="14" w:name="_Toc276292537"/>
      <w:r>
        <w:t>Location-</w:t>
      </w:r>
      <w:r w:rsidR="00F10A49" w:rsidRPr="003C7E2E">
        <w:t>Based Services</w:t>
      </w:r>
      <w:bookmarkEnd w:id="14"/>
    </w:p>
    <w:p w14:paraId="7A87037D" w14:textId="1930A713" w:rsidR="006F6A78" w:rsidRDefault="00B12753" w:rsidP="00FC02FE">
      <w:pPr>
        <w:pStyle w:val="BasicText"/>
      </w:pPr>
      <w:r>
        <w:t xml:space="preserve">Ortsbasierte Dienste (engl. </w:t>
      </w:r>
      <w:r w:rsidR="008D37AC">
        <w:t>Location-</w:t>
      </w:r>
      <w:r w:rsidR="006F6A78">
        <w:t>Based Services</w:t>
      </w:r>
      <w:r>
        <w:t xml:space="preserve">) </w:t>
      </w:r>
      <w:r w:rsidR="006F6A78">
        <w:t>sind unter Normalnutzer von M</w:t>
      </w:r>
      <w:r w:rsidR="006F6A78">
        <w:t>o</w:t>
      </w:r>
      <w:r w:rsidR="006F6A78">
        <w:t>bilen Endgeräten die heute wohl am weit</w:t>
      </w:r>
      <w:r w:rsidR="00386873">
        <w:t>esten verbreitet</w:t>
      </w:r>
      <w:r w:rsidR="005F1383">
        <w:t xml:space="preserve"> und bekanntesten</w:t>
      </w:r>
      <w:r w:rsidR="006F6A78">
        <w:t xml:space="preserve"> </w:t>
      </w:r>
      <w:r w:rsidR="00F01C45">
        <w:t>Beispiele</w:t>
      </w:r>
      <w:r w:rsidR="006F6A78">
        <w:t xml:space="preserve"> u</w:t>
      </w:r>
      <w:r w:rsidR="006F6A78">
        <w:t>n</w:t>
      </w:r>
      <w:r w:rsidR="006F6A78">
        <w:t xml:space="preserve">ter den kontextsensitiven Anwendungen. Dafür spricht, dass neben einem in den USA registrierten Patent </w:t>
      </w:r>
      <w:r w:rsidR="006F6A78">
        <w:fldChar w:fldCharType="begin" w:fldLock="1"/>
      </w:r>
      <w:r w:rsidR="00B6217F">
        <w:instrText>ADDIN CSL_CITATION { "citationItems" : [ { "id" : "ITEM-1", "itemData" : { "author" : [ { "dropping-particle" : "", "family" : "Portman", "given" : "Eric A.", "non-dropping-particle" : "", "parse-names" : false, "suffix" : "" }, { "dropping-particle" : "", "family" : "Gailey", "given" : "Michael L.", "non-dropping-particle" : "", "parse-names" : false, "suffix" : "" }, { "dropping-particle" : "", "family" : "Holmes", "given" : "Chad S.", "non-dropping-particle" : "", "parse-names" : false, "suffix" : "" }, { "dropping-particle" : "", "family" : "Burgiss", "given" : "Michael J.", "non-dropping-particle" : "", "parse-names" : false, "suffix" : "" }, { "dropping-particle" : "", "family" : "Smith", "given" : "Angela King", "non-dropping-particle" : "", "parse-names" : false, "suffix" : "" }, { "dropping-particle" : "", "family" : "Pitts III", "given" : "Ashton F.", "non-dropping-particle" : "", "parse-names" : false, "suffix" : "" }, { "dropping-particle" : "", "family" : "Dempsen", "given" : "Stephen L.", "non-dropping-particle" : "", "parse-names" : false, "suffix" : "" }, { "dropping-particle" : "", "family" : "Che", "given" : "Vinny Wai-yan", "non-dropping-particle" : "", "parse-names" : false, "suffix" : "" } ], "id" : "ITEM-1", "issue" : "12", "issued" : { "date-parts" : [ [ "2005" ] ] }, "number" : "US 6944447 B2", "publisher-place" : "USA", "title" : "Location-based services", "type" : "patent", "volume" : "2" }, "uris" : [ "http://www.mendeley.com/documents/?uuid=b039671f-1f6a-415e-925b-88675e89a6f7" ] } ], "mendeley" : { "previouslyFormattedCitation" : "(Portman et al. 2005)" }, "properties" : { "noteIndex" : 0 }, "schema" : "https://github.com/citation-style-language/schema/raw/master/csl-citation.json" }</w:instrText>
      </w:r>
      <w:r w:rsidR="006F6A78">
        <w:fldChar w:fldCharType="separate"/>
      </w:r>
      <w:r w:rsidR="006F6A78" w:rsidRPr="006F6A78">
        <w:rPr>
          <w:noProof/>
        </w:rPr>
        <w:t>(Portman et al. 2005)</w:t>
      </w:r>
      <w:r w:rsidR="006F6A78">
        <w:fldChar w:fldCharType="end"/>
      </w:r>
      <w:r w:rsidR="006F6A78">
        <w:t xml:space="preserve"> auch empirische Studien zu der Akzeptanz di</w:t>
      </w:r>
      <w:r w:rsidR="006F6A78">
        <w:t>e</w:t>
      </w:r>
      <w:r w:rsidR="006F6A78">
        <w:t xml:space="preserve">ser Dienste unter Endkunden </w:t>
      </w:r>
      <w:r w:rsidR="006F6A78">
        <w:fldChar w:fldCharType="begin" w:fldLock="1"/>
      </w:r>
      <w:r w:rsidR="00B6217F">
        <w:instrText>ADDIN CSL_CITATION { "citationItems" : [ { "id" : "ITEM-1", "itemData" : { "abstract" : "The present invention discloses a method and system for providing location-based services to a remote terminal that is connected to various types of communication systems. A tailored request for information is generated with the remote terminal. In addition, a geographic indicator associated with the remote terminal is also generated in the preferred embodiment. The tailored request for information and the geographic indicator are transmitted to a location-based application server. A structured response to the tailored request for information is generated with the location-based application server, wherein the structured response is based on the geographic indicator of the remote terminal. The structured response is the transmitted to the remote terminal using one of several different types of communication protocols and/or mediums.", "author" : [ { "dropping-particle" : "", "family" : "K\u00f6lmel", "given" : "Dr. Bernhard", "non-dropping-particle" : "", "parse-names" : false, "suffix" : "" } ], "id" : "ITEM-1", "issued" : { "date-parts" : [ [ "2005", "9", "13" ] ] }, "title" : "Location-based services", "type" : "article" }, "uris" : [ "http://www.mendeley.com/documents/?uuid=e7f1e978-c6aa-4550-8e4d-0938ea7b6591" ] }, { "id" : "ITEM-2", "itemData" : { "DOI" : "10.1145/1325555.1325568", "ISSN" : "00010782", "author" : [ { "dropping-particle" : "", "family" : "Junglas", "given" : "Iris A.", "non-dropping-particle" : "", "parse-names" : false, "suffix" : "" }, { "dropping-particle" : "", "family" : "Watson", "given" : "Richard T.", "non-dropping-particle" : "", "parse-names" : false, "suffix" : "" } ], "container-title" : "Communications of the ACM", "id" : "ITEM-2", "issue" : "3", "issued" : { "date-parts" : [ [ "2008", "3", "1" ] ] }, "page" : "65-69", "publisher" : "ACM", "title" : "Location-based services", "type" : "article-journal", "volume" : "51" }, "prefix" : " ", "uris" : [ "http://www.mendeley.com/documents/?uuid=9f545d14-8470-46ff-935c-44cb9aaf2230" ] } ], "mendeley" : { "previouslyFormattedCitation" : "(K\u00f6lmel 2005; Junglas und Watson 2008)" }, "properties" : { "noteIndex" : 0 }, "schema" : "https://github.com/citation-style-language/schema/raw/master/csl-citation.json" }</w:instrText>
      </w:r>
      <w:r w:rsidR="006F6A78">
        <w:fldChar w:fldCharType="separate"/>
      </w:r>
      <w:r w:rsidR="006F6A78" w:rsidRPr="006F6A78">
        <w:rPr>
          <w:noProof/>
        </w:rPr>
        <w:t>(Kölmel 2005; Junglas und Watson 2008)</w:t>
      </w:r>
      <w:r w:rsidR="006F6A78">
        <w:fldChar w:fldCharType="end"/>
      </w:r>
      <w:r w:rsidR="006F6A78">
        <w:t xml:space="preserve"> zum Thema erschienen sind.</w:t>
      </w:r>
      <w:r w:rsidR="00386873">
        <w:t xml:space="preserve"> Zudem fällt auf, dass ein Großteil der Forschung zum Thema aus dem vergangenen Jahrzehnt stammen, was darauf schließen lässt, dass die Technik heute so etabliert ist, dass keine weitere grundlegenden Forschungsarbeiten benötigt werden.</w:t>
      </w:r>
      <w:r w:rsidR="00851384">
        <w:t xml:space="preserve"> Neuere Veröffentlichungen beschäftigen sich eher mit der Verknüpfung von bestehe</w:t>
      </w:r>
      <w:r w:rsidR="00851384">
        <w:t>n</w:t>
      </w:r>
      <w:r>
        <w:lastRenderedPageBreak/>
        <w:t>den Location-B</w:t>
      </w:r>
      <w:r w:rsidR="00851384">
        <w:t xml:space="preserve">ased Services mit weiteren Technologien. </w:t>
      </w:r>
      <w:r w:rsidR="00851384">
        <w:fldChar w:fldCharType="begin" w:fldLock="1"/>
      </w:r>
      <w:r w:rsidR="00B6217F">
        <w:instrText>ADDIN CSL_CITATION { "citationItems" : [ { "id" : "ITEM-1", "itemData" : { "author" : [ { "dropping-particle" : "", "family" : "Gao", "given" : "Huiji", "non-dropping-particle" : "", "parse-names" : false, "suffix" : "" }, { "dropping-particle" : "", "family" : "Tang", "given" : "Jiliang", "non-dropping-particle" : "", "parse-names" : false, "suffix" : "" }, { "dropping-particle" : "", "family" : "Liu", "given" : "Huan", "non-dropping-particle" : "", "parse-names" : false, "suffix" : "" } ], "container-title" : "ICWSM", "id" : "ITEM-1", "issued" : { "date-parts" : [ [ "2012" ] ] }, "page" : "114-121", "title" : "Exploring Social-Historical Ties on Location-Based Social Networks", "type" : "paper-conference" }, "uris" : [ "http://www.mendeley.com/documents/?uuid=d9a44125-6cd6-4ff1-9f4f-629a7ae933fe" ] }, { "id" : "ITEM-2", "itemData" : { "DOI" : "10.1145/2020408.2020579", "ISBN" : "9781450308137", "author" : [ { "dropping-particle" : "", "family" : "Cho", "given" : "Eunjoon", "non-dropping-particle" : "", "parse-names" : false, "suffix" : "" }, { "dropping-particle" : "", "family" : "Myers", "given" : "Seth A.", "non-dropping-particle" : "", "parse-names" : false, "suffix" : "" }, { "dropping-particle" : "", "family" : "Leskovec", "given" : "Jure", "non-dropping-particle" : "", "parse-names" : false, "suffix" : "" } ], "container-title" : "Proceedings of the 17th ACM SIGKDD international conference on Knowledge discovery and data mining - KDD '11", "id" : "ITEM-2", "issued" : { "date-parts" : [ [ "2011" ] ] }, "page" : "1082", "publisher" : "ACM Press", "publisher-place" : "New York, New York, USA", "title" : "Friendship and mobility", "type" : "paper-conference" }, "prefix" : " ", "uris" : [ "http://www.mendeley.com/documents/?uuid=7379d678-636d-41aa-912b-bd813d733375" ] } ], "mendeley" : { "previouslyFormattedCitation" : "(Gao et al. 2012; Cho et al. 2011)" }, "properties" : { "noteIndex" : 0 }, "schema" : "https://github.com/citation-style-language/schema/raw/master/csl-citation.json" }</w:instrText>
      </w:r>
      <w:r w:rsidR="00851384">
        <w:fldChar w:fldCharType="separate"/>
      </w:r>
      <w:r w:rsidR="00ED4E57" w:rsidRPr="00ED4E57">
        <w:rPr>
          <w:noProof/>
        </w:rPr>
        <w:t>(Gao et al. 2012; Cho et al. 2011)</w:t>
      </w:r>
      <w:r w:rsidR="00851384">
        <w:fldChar w:fldCharType="end"/>
      </w:r>
    </w:p>
    <w:p w14:paraId="72265950" w14:textId="389167DE" w:rsidR="008D37AC" w:rsidRDefault="008D37AC" w:rsidP="008D37AC">
      <w:pPr>
        <w:pStyle w:val="Anfhrungszeichen"/>
      </w:pPr>
      <w:r w:rsidRPr="00386873">
        <w:rPr>
          <w:i w:val="0"/>
        </w:rPr>
        <w:t xml:space="preserve">Das UMTS-Forum beschreibt Location-Based Services bereits in seinem 13. Report </w:t>
      </w:r>
      <w:r w:rsidR="00386873" w:rsidRPr="00386873">
        <w:rPr>
          <w:i w:val="0"/>
        </w:rPr>
        <w:t>von 2001</w:t>
      </w:r>
      <w:r w:rsidR="004F5180">
        <w:rPr>
          <w:i w:val="0"/>
        </w:rPr>
        <w:t xml:space="preserve"> als einen Service der es Nutzern oder Geräten ermöglicht andere Personen, Fah</w:t>
      </w:r>
      <w:r w:rsidR="004F5180">
        <w:rPr>
          <w:i w:val="0"/>
        </w:rPr>
        <w:t>r</w:t>
      </w:r>
      <w:r w:rsidR="004F5180">
        <w:rPr>
          <w:i w:val="0"/>
        </w:rPr>
        <w:t>zeuge, Ressourcen, Dienste oder Maschinen anhand ihrer Personen zu ermitteln. Zudem ermöglicht es den Nutzer seine eigene Position zu ermitteln.</w:t>
      </w:r>
      <w:r>
        <w:t xml:space="preserve"> </w:t>
      </w:r>
      <w:r>
        <w:fldChar w:fldCharType="begin" w:fldLock="1"/>
      </w:r>
      <w:r w:rsidR="00B6217F">
        <w:instrText>ADDIN CSL_CITATION { "citationItems" : [ { "id" : "ITEM-1", "itemData" : { "author" : [ { "dropping-particle" : "", "family" : "UMTS Forum", "given" : "", "non-dropping-particle" : "", "parse-names" : false, "suffix" : "" } ], "id" : "ITEM-1", "issue" : "13", "issued" : { "date-parts" : [ [ "2001" ] ] }, "title" : "Report No. 13", "type" : "report" }, "locator" : "35", "uris" : [ "http://www.mendeley.com/documents/?uuid=8be1eb20-0944-47a9-b576-74d0da042451" ] } ], "mendeley" : { "previouslyFormattedCitation" : "(UMTS Forum 2001, S. 35)" }, "properties" : { "noteIndex" : 0 }, "schema" : "https://github.com/citation-style-language/schema/raw/master/csl-citation.json" }</w:instrText>
      </w:r>
      <w:r>
        <w:fldChar w:fldCharType="separate"/>
      </w:r>
      <w:r w:rsidRPr="008D37AC">
        <w:rPr>
          <w:i w:val="0"/>
          <w:noProof/>
        </w:rPr>
        <w:t>(UMTS Forum 2001, S. 35)</w:t>
      </w:r>
      <w:r>
        <w:fldChar w:fldCharType="end"/>
      </w:r>
      <w:r w:rsidR="00DF4D79">
        <w:t>.</w:t>
      </w:r>
    </w:p>
    <w:p w14:paraId="1C856D6D" w14:textId="2752E1F3" w:rsidR="00386873" w:rsidRDefault="004F5180" w:rsidP="00F01C45">
      <w:pPr>
        <w:pStyle w:val="BasicText"/>
      </w:pPr>
      <w:r>
        <w:t>Diese Lokalisierung geschieht dabei durch v</w:t>
      </w:r>
      <w:r w:rsidR="00386873">
        <w:t>erschiedene Techniken</w:t>
      </w:r>
      <w:r>
        <w:t>, die sich sehr in ihrer Funktionsweise unterscheiden.</w:t>
      </w:r>
      <w:r w:rsidR="00386873">
        <w:t xml:space="preserve"> </w:t>
      </w:r>
      <w:r>
        <w:t xml:space="preserve">Beispiele hierfür sind zum Beispiel wie bereits in der </w:t>
      </w:r>
      <w:r w:rsidRPr="004F5180">
        <w:rPr>
          <w:rStyle w:val="SchwacherVerweis"/>
        </w:rPr>
        <w:t>Tabelle 1.1</w:t>
      </w:r>
      <w:r w:rsidR="00817132">
        <w:t xml:space="preserve"> genannt physische Sensoren wie </w:t>
      </w:r>
      <w:r w:rsidR="00386873">
        <w:t xml:space="preserve">GSM, </w:t>
      </w:r>
      <w:r>
        <w:t>GPS und aGPS</w:t>
      </w:r>
      <w:r w:rsidR="00817132">
        <w:t xml:space="preserve">, aber auch eine Ermittlung anhand von Nutzereingaben oder durch andere Applikationen ist denkbar </w:t>
      </w:r>
      <w:r w:rsidR="00817132">
        <w:fldChar w:fldCharType="begin" w:fldLock="1"/>
      </w:r>
      <w:r w:rsidR="00B6217F">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"uris" : [ "http://www.mendeley.com/documents/?uuid=072c6ef8-64d6-4a57-853a-b958fc787961" ] } ], "mendeley" : { "previouslyFormattedCitation" : "(Indulska und Sutton 2003, S. 1)" }, "properties" : { "noteIndex" : 0 }, "schema" : "https://github.com/citation-style-language/schema/raw/master/csl-citation.json" }</w:instrText>
      </w:r>
      <w:r w:rsidR="00817132">
        <w:fldChar w:fldCharType="separate"/>
      </w:r>
      <w:r w:rsidR="00817132" w:rsidRPr="00817132">
        <w:rPr>
          <w:noProof/>
        </w:rPr>
        <w:t>(Indulska und Sutton 2003, S. 1)</w:t>
      </w:r>
      <w:r w:rsidR="00817132">
        <w:fldChar w:fldCharType="end"/>
      </w:r>
      <w:r w:rsidR="00817132">
        <w:t>.</w:t>
      </w:r>
      <w:r w:rsidR="00DF4D79">
        <w:t xml:space="preserve"> Hierbei ist allerdings zu unterscheiden ob die Lokal</w:t>
      </w:r>
      <w:r w:rsidR="00DF4D79">
        <w:t>i</w:t>
      </w:r>
      <w:r w:rsidR="00DF4D79">
        <w:t>sierung unter freien Himmel und so über Satelliten oder Sendemasten geschehen kann, oder ob sich um eine Lokalisierung in einem Gebäude handelt, wie sie zum Beispiel in Museen denkbar ist (Quelle benötigt).</w:t>
      </w:r>
      <w:r w:rsidR="00386873">
        <w:t xml:space="preserve"> </w:t>
      </w:r>
    </w:p>
    <w:p w14:paraId="1E43C4EE" w14:textId="28E6A053" w:rsidR="001C71FC" w:rsidRDefault="001C71FC" w:rsidP="00F01C45">
      <w:pPr>
        <w:pStyle w:val="BasicText"/>
      </w:pPr>
      <w:r>
        <w:t>Bei Location-Based Services handelt s</w:t>
      </w:r>
    </w:p>
    <w:p w14:paraId="19C65584" w14:textId="5CDF2126" w:rsidR="001E0E39" w:rsidRPr="003C7E2E" w:rsidRDefault="00AA11B1" w:rsidP="00F10A49">
      <w:pPr>
        <w:pStyle w:val="berschrift3"/>
      </w:pPr>
      <w:bookmarkStart w:id="15" w:name="_Toc276292538"/>
      <w:r>
        <w:t xml:space="preserve">Marker / QR </w:t>
      </w:r>
      <w:r w:rsidR="00F10A49" w:rsidRPr="003C7E2E">
        <w:t>Codes</w:t>
      </w:r>
      <w:bookmarkEnd w:id="15"/>
    </w:p>
    <w:p w14:paraId="76C15CA9" w14:textId="1CA6300F" w:rsidR="00B54F39" w:rsidRDefault="00B54F39" w:rsidP="00B54F39">
      <w:pPr>
        <w:pStyle w:val="Beschriftung"/>
        <w:keepNext/>
      </w:pPr>
      <w:r>
        <w:rPr>
          <w:noProof/>
        </w:rPr>
        <w:drawing>
          <wp:inline distT="0" distB="0" distL="0" distR="0" wp14:anchorId="0FD14119" wp14:editId="2E8E82FF">
            <wp:extent cx="1489075" cy="1489075"/>
            <wp:effectExtent l="0" t="0" r="9525" b="9525"/>
            <wp:docPr id="7" name="Bild 7" descr="HDD:Jannik:Downloads:qr_code_9891136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ownloads:qr_code_9891136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9075" cy="14890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52B6904" w14:textId="7CE1725E" w:rsidR="00D05931" w:rsidRPr="00FC02FE" w:rsidRDefault="00D05931" w:rsidP="00D05931">
      <w:pPr>
        <w:pStyle w:val="Beschriftung"/>
        <w:rPr>
          <w:b w:val="0"/>
        </w:rPr>
      </w:pPr>
      <w:bookmarkStart w:id="16" w:name="_Ref295840185"/>
      <w:bookmarkStart w:id="17" w:name="_Toc300656931"/>
      <w:bookmarkStart w:id="18" w:name="_Toc305486701"/>
      <w:bookmarkStart w:id="19" w:name="_Toc276290134"/>
      <w:r w:rsidRPr="00FC02FE">
        <w:t xml:space="preserve">Abb. </w:t>
      </w:r>
      <w:fldSimple w:instr=" STYLEREF 1 \s ">
        <w:r>
          <w:rPr>
            <w:noProof/>
          </w:rPr>
          <w:t>2</w:t>
        </w:r>
      </w:fldSimple>
      <w:r w:rsidRPr="00FC02FE">
        <w:t>.</w:t>
      </w:r>
      <w:fldSimple w:instr=" SEQ Abb. \* ARABIC \s 1 ">
        <w:r>
          <w:rPr>
            <w:noProof/>
          </w:rPr>
          <w:t>1</w:t>
        </w:r>
      </w:fldSimple>
      <w:bookmarkEnd w:id="16"/>
      <w:r w:rsidRPr="00FC02FE">
        <w:rPr>
          <w:b w:val="0"/>
        </w:rPr>
        <w:tab/>
      </w:r>
      <w:bookmarkEnd w:id="17"/>
      <w:bookmarkEnd w:id="18"/>
      <w:r>
        <w:rPr>
          <w:b w:val="0"/>
        </w:rPr>
        <w:t>QR Code für den Titel dieser Arbeit</w:t>
      </w:r>
      <w:bookmarkEnd w:id="19"/>
    </w:p>
    <w:p w14:paraId="0E788E6F" w14:textId="66AA5A9F" w:rsidR="00F01C45" w:rsidRDefault="00F01C45" w:rsidP="00D572EA">
      <w:pPr>
        <w:pStyle w:val="BasicText"/>
      </w:pPr>
      <w:r>
        <w:t>Als spezielle Art der visuellen Kontextsensitivität sollten Ide</w:t>
      </w:r>
      <w:r>
        <w:t>n</w:t>
      </w:r>
      <w:r>
        <w:t>tifizierung von Objekten</w:t>
      </w:r>
      <w:r w:rsidR="00D05931">
        <w:t xml:space="preserve"> und Orten</w:t>
      </w:r>
      <w:r>
        <w:t xml:space="preserve"> anhand von Markern gesehen werden. Die dafür am häufigsten </w:t>
      </w:r>
      <w:r w:rsidR="00AA11B1">
        <w:t>genutzt Mö</w:t>
      </w:r>
      <w:r w:rsidR="00AA11B1">
        <w:t>g</w:t>
      </w:r>
      <w:r w:rsidR="00AA11B1">
        <w:t xml:space="preserve">lichkeit sind die QR (Quick Response) </w:t>
      </w:r>
      <w:r>
        <w:t>Codes</w:t>
      </w:r>
      <w:r w:rsidR="006501EF">
        <w:t xml:space="preserve"> (Quelle benötigt)</w:t>
      </w:r>
      <w:r w:rsidR="00AA11B1">
        <w:t>.</w:t>
      </w:r>
    </w:p>
    <w:p w14:paraId="086EAB3C" w14:textId="702D36B1" w:rsidR="004A1AB0" w:rsidRDefault="004A1AB0" w:rsidP="00D572EA">
      <w:pPr>
        <w:pStyle w:val="BasicText"/>
      </w:pPr>
      <w:r>
        <w:t>QR</w:t>
      </w:r>
      <w:r w:rsidR="00AA11B1">
        <w:t xml:space="preserve"> </w:t>
      </w:r>
      <w:r>
        <w:t>Cod</w:t>
      </w:r>
      <w:r w:rsidR="00846EA2">
        <w:t>es sind zweidimensionale matrixbasierte Barc</w:t>
      </w:r>
      <w:r>
        <w:t>odes die Information sowohl ve</w:t>
      </w:r>
      <w:r>
        <w:t>r</w:t>
      </w:r>
      <w:r>
        <w:t>tikaler als auch in horizontaler Richtung enthalten. Sie wurden entwickelt um schnell Inform</w:t>
      </w:r>
      <w:r>
        <w:t>a</w:t>
      </w:r>
      <w:r>
        <w:t>tionen durch geeignete Scannersoftware auszulesen und diese dem Nutzer zur Verfügung zu stellen</w:t>
      </w:r>
      <w:r w:rsidR="00AA11B1">
        <w:t>.</w:t>
      </w:r>
      <w:r>
        <w:t xml:space="preserve">  Im Gegensatz zu</w:t>
      </w:r>
      <w:r w:rsidR="00846EA2">
        <w:t xml:space="preserve"> eindimensionale </w:t>
      </w:r>
      <w:r>
        <w:t>Barcodes</w:t>
      </w:r>
      <w:r w:rsidR="00846EA2">
        <w:t>, wie man sie zum Beispiel aus dem Einzelhandel kennt,</w:t>
      </w:r>
      <w:r>
        <w:t xml:space="preserve"> haben sie dabei ein stark gesteigertes Speiche</w:t>
      </w:r>
      <w:r>
        <w:t>r</w:t>
      </w:r>
      <w:r>
        <w:lastRenderedPageBreak/>
        <w:t xml:space="preserve">vermögen und es </w:t>
      </w:r>
      <w:r w:rsidR="00846EA2">
        <w:t xml:space="preserve">ist </w:t>
      </w:r>
      <w:r>
        <w:t>nicht möglich die Codes mit dem menschlichen Auge nachzuvol</w:t>
      </w:r>
      <w:r>
        <w:t>l</w:t>
      </w:r>
      <w:r>
        <w:t>ziehen</w:t>
      </w:r>
      <w:r w:rsidR="00AA11B1">
        <w:t xml:space="preserve"> </w:t>
      </w:r>
      <w:r w:rsidR="00AA11B1">
        <w:fldChar w:fldCharType="begin" w:fldLock="1"/>
      </w:r>
      <w:r w:rsidR="00B6217F">
        <w:instrText>ADDIN CSL_CITATION { "citationItems" : [ { "id" : "ITEM-1", "itemData" : { "DOI" : "10.1145/1296843.1296887", "ISBN" : "9781595935731", "author" : [ { "dropping-particle" : "", "family" : "Chang", "given" : "Yao-Jen", "non-dropping-particle" : "", "parse-names" : false, "suffix" : "" }, { "dropping-particle" : "", "family" : "Tsai", "given" : "Shih-Kai", "non-dropping-particle" : "", "parse-names" : false, "suffix" : "" }, { "dropping-particle" : "", "family" : "Chang", "given" : "Yao-Sheng", "non-dropping-particle" : "", "parse-names" : false, "suffix" : "" }, { "dropping-particle" : "", "family" : "Wang", "given" : "Tsen-Yung", "non-dropping-particle" : "", "parse-names" : false, "suffix" : "" } ], "container-title" : "Proceedings of the 9th international ACM SIGACCESS conference on Computers and accessibility - Assets '07", "id" : "ITEM-1", "issued" : { "date-parts" : [ [ "2007" ] ] }, "page" : "231", "publisher" : "ACM Press", "publisher-place" : "New York, New York, USA", "title" : "A novel wayfinding system based on geo-coded qr codes for individuals with cognitive impairments", "type" : "paper-conference" }, "locator" : "231", "uris" : [ "http://www.mendeley.com/documents/?uuid=0f8d773f-467c-4af9-af84-2d89c240fdf9" ] }, { "id" : "ITEM-2",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"ITEM-2", "issued" : { "date-parts" : [ [ "2008", "7" ] ] }, "page" : "50-55", "publisher" : "Ieee", "title" : "Contextual QR Codes", "type" : "article-journal" }, "locator" : "52", "prefix" : " ", "uris" : [ "http://www.mendeley.com/documents/?uuid=2dff7963-d2f5-4abc-bb1a-f3f6ad742460" ] } ], "mendeley" : { "previouslyFormattedCitation" : "(Chang et al. 2007, S. 231; Rouillard 2008, S. 52)" }, "properties" : { "noteIndex" : 0 }, "schema" : "https://github.com/citation-style-language/schema/raw/master/csl-citation.json" }</w:instrText>
      </w:r>
      <w:r w:rsidR="00AA11B1">
        <w:fldChar w:fldCharType="separate"/>
      </w:r>
      <w:r w:rsidR="00B54F39" w:rsidRPr="00B54F39">
        <w:rPr>
          <w:noProof/>
        </w:rPr>
        <w:t>(Chang et al. 2007, S. 231; Rouillard 2008, S. 52)</w:t>
      </w:r>
      <w:r w:rsidR="00AA11B1">
        <w:fldChar w:fldCharType="end"/>
      </w:r>
      <w:r>
        <w:t xml:space="preserve">. </w:t>
      </w:r>
    </w:p>
    <w:p w14:paraId="2B3F9180" w14:textId="768C1D41" w:rsidR="00AA11B1" w:rsidRDefault="00AA11B1" w:rsidP="00D572EA">
      <w:pPr>
        <w:pStyle w:val="BasicText"/>
      </w:pPr>
      <w:r>
        <w:t>QR</w:t>
      </w:r>
      <w:r w:rsidR="00B54F39">
        <w:t xml:space="preserve"> Codes wurden 1994 von dem japanischen Unternehmen Denso-Wave entwickelt. Es existieren 40 verschiedene Versionen des QR Codes die sich vor allem in ihrer Größe und dadurch in ihre</w:t>
      </w:r>
      <w:r w:rsidR="00D05931">
        <w:t>m Speichervolumen, aber auch in ihrer Lesbarkeit trotz teilweiser Beschädigung.</w:t>
      </w:r>
      <w:r w:rsidR="00B54F39">
        <w:t xml:space="preserve"> </w:t>
      </w:r>
      <w:r w:rsidR="00B54F39">
        <w:fldChar w:fldCharType="begin" w:fldLock="1"/>
      </w:r>
      <w:r w:rsidR="00B6217F">
        <w:instrText>ADDIN CSL_CITATION { "citationItems" : [ { "id" : "ITEM-1", "itemData" : { "URL" : "http://www.qrcode.com/en/index.html", "accessed" : { "date-parts" : [ [ "2014", "10", "16" ] ] }, "id" : "ITEM-1", "issued" : { "date-parts" : [ [ "0" ] ] }, "title" : "QRcode.com\uff5cDENSO WAVE", "type" : "webpage" }, "uris" : [ "http://www.mendeley.com/documents/?uuid=123baa2c-02c7-4550-b5e8-da5e7f063fb6" ] } ], "mendeley" : { "previouslyFormattedCitation" : "(QRcode.com\uff5cDENSO WAVE)" }, "properties" : { "noteIndex" : 0 }, "schema" : "https://github.com/citation-style-language/schema/raw/master/csl-citation.json" }</w:instrText>
      </w:r>
      <w:r w:rsidR="00B54F39">
        <w:fldChar w:fldCharType="separate"/>
      </w:r>
      <w:r w:rsidR="00B54F39" w:rsidRPr="00B54F39">
        <w:rPr>
          <w:noProof/>
        </w:rPr>
        <w:t>(QRcode.com</w:t>
      </w:r>
      <w:r w:rsidR="00B54F39" w:rsidRPr="00B54F39">
        <w:rPr>
          <w:rFonts w:ascii="Baoli SC Regular" w:hAnsi="Baoli SC Regular" w:cs="Baoli SC Regular"/>
          <w:noProof/>
        </w:rPr>
        <w:t>｜</w:t>
      </w:r>
      <w:r w:rsidR="00B54F39" w:rsidRPr="00B54F39">
        <w:rPr>
          <w:noProof/>
        </w:rPr>
        <w:t>DENSO WAVE)</w:t>
      </w:r>
      <w:r w:rsidR="00B54F39">
        <w:fldChar w:fldCharType="end"/>
      </w:r>
    </w:p>
    <w:p w14:paraId="6BFA8A27" w14:textId="5F5BAFC9" w:rsidR="00607024" w:rsidRDefault="00607024" w:rsidP="00D572EA">
      <w:pPr>
        <w:pStyle w:val="BasicText"/>
      </w:pPr>
      <w:r>
        <w:t>QR Codes finden heute vielerlei Anwendung. Sie sind in der Werbung, auf Visitenka</w:t>
      </w:r>
      <w:r>
        <w:t>r</w:t>
      </w:r>
      <w:r>
        <w:t>ten, an öffentlichen Orten oder einfach in ihrer ursprünglichen Bestimmung der Indus</w:t>
      </w:r>
      <w:r>
        <w:t>t</w:t>
      </w:r>
      <w:r>
        <w:t>rie aufzufinden. Aber immer haben sie den Nutzen Objekte oder Orte zu identifizieren und weitere kontextsensitive Informationen zum Gescannten anzuzeigen. Sei es die I</w:t>
      </w:r>
      <w:r>
        <w:t>n</w:t>
      </w:r>
      <w:r>
        <w:t>ternetseite eines Unternehmens in der Werbung, oder aber ein informativer Text über ein Ausstellungsstück in einem Museum.</w:t>
      </w:r>
      <w:r w:rsidR="00D71D94">
        <w:t xml:space="preserve"> Zusätzlich ist es möglich die vom QR-Code zur Verfügung gestellte Information mit weiter</w:t>
      </w:r>
      <w:r w:rsidR="00263AC9">
        <w:t>e</w:t>
      </w:r>
      <w:r w:rsidR="00D71D94">
        <w:t>n Sensoren des Geräts festgestellte I</w:t>
      </w:r>
      <w:r w:rsidR="00D71D94">
        <w:t>n</w:t>
      </w:r>
      <w:r w:rsidR="00D71D94">
        <w:t>formationen zu verknüpfen, um so ein ganzheitliches kontextsensitives System zu erre</w:t>
      </w:r>
      <w:r w:rsidR="00D71D94">
        <w:t>i</w:t>
      </w:r>
      <w:r w:rsidR="00D71D94">
        <w:t xml:space="preserve">chen. </w:t>
      </w:r>
      <w:r w:rsidR="00901739">
        <w:fldChar w:fldCharType="begin" w:fldLock="1"/>
      </w:r>
      <w:r w:rsidR="00B6217F">
        <w:instrText>ADDIN CSL_CITATION { "citationItems" : [ { "id" : "ITEM-1",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"ITEM-1", "issued" : { "date-parts" : [ [ "2008", "7" ] ] }, "page" : "50-55", "publisher" : "Ieee", "title" : "Contextual QR Codes", "type" : "article-journal" }, "locator" : "52-53", "uris" : [ "http://www.mendeley.com/documents/?uuid=2dff7963-d2f5-4abc-bb1a-f3f6ad742460" ] } ], "mendeley" : { "previouslyFormattedCitation" : "(Rouillard 2008, S. 52\u201353)" }, "properties" : { "noteIndex" : 0 }, "schema" : "https://github.com/citation-style-language/schema/raw/master/csl-citation.json" }</w:instrText>
      </w:r>
      <w:r w:rsidR="00901739">
        <w:fldChar w:fldCharType="separate"/>
      </w:r>
      <w:r w:rsidR="00D71D94" w:rsidRPr="00D71D94">
        <w:rPr>
          <w:noProof/>
        </w:rPr>
        <w:t>(Rouillard 2008, S. 52–53)</w:t>
      </w:r>
      <w:r w:rsidR="00901739">
        <w:fldChar w:fldCharType="end"/>
      </w:r>
      <w:r w:rsidR="001C71FC">
        <w:t>.</w:t>
      </w:r>
      <w:r w:rsidR="00901739">
        <w:t xml:space="preserve"> </w:t>
      </w:r>
    </w:p>
    <w:p w14:paraId="2CC41627" w14:textId="0B80732D" w:rsidR="00297DC8" w:rsidRPr="003C7E2E" w:rsidRDefault="00F10A49" w:rsidP="00F10A49">
      <w:pPr>
        <w:pStyle w:val="berschrift3"/>
      </w:pPr>
      <w:bookmarkStart w:id="20" w:name="_Toc276292539"/>
      <w:r w:rsidRPr="003C7E2E">
        <w:t>Objekt- und Bilderkennung</w:t>
      </w:r>
      <w:bookmarkEnd w:id="20"/>
    </w:p>
    <w:p w14:paraId="799298DA" w14:textId="2CFC13A1" w:rsidR="00FC02FE" w:rsidRPr="003C7E2E" w:rsidRDefault="00F10A49" w:rsidP="00FC02FE">
      <w:pPr>
        <w:pStyle w:val="berschrift2"/>
      </w:pPr>
      <w:bookmarkStart w:id="21" w:name="_Toc276292540"/>
      <w:r w:rsidRPr="003C7E2E">
        <w:t>Beispiele für existierende kontextsensitive Anwendungen</w:t>
      </w:r>
      <w:bookmarkEnd w:id="21"/>
    </w:p>
    <w:p w14:paraId="17884C12" w14:textId="4D5EB8C6" w:rsidR="00E51F72" w:rsidRDefault="00E51F72" w:rsidP="00FC02FE">
      <w:pPr>
        <w:pStyle w:val="BasicText"/>
      </w:pPr>
      <w:r>
        <w:t>Der Markt für kontextsensitive Applikation und Applikationen mit kontextsensitiver Funktion ist heute nicht mehr zu unterschätzen und bei genauerer Betrachtung kann man insbesondere auf dem Markt für Smartphone-Apps (Apps) einiges finden was in die drei oben genannten Anwendungsbereiche fällt.</w:t>
      </w:r>
    </w:p>
    <w:p w14:paraId="7C43BAB5" w14:textId="08C33B69" w:rsidR="00E51F72" w:rsidRDefault="00E51F72" w:rsidP="00FC02FE">
      <w:pPr>
        <w:pStyle w:val="BasicText"/>
      </w:pPr>
      <w:r>
        <w:t xml:space="preserve">Location-based Services </w:t>
      </w:r>
      <w:r>
        <w:sym w:font="Wingdings" w:char="F0E0"/>
      </w:r>
      <w:r>
        <w:t xml:space="preserve"> Foursquare</w:t>
      </w:r>
    </w:p>
    <w:p w14:paraId="3AB9E642" w14:textId="37DFADB7" w:rsidR="00E51F72" w:rsidRDefault="00E51F72" w:rsidP="00FC02FE">
      <w:pPr>
        <w:pStyle w:val="BasicText"/>
      </w:pPr>
      <w:r>
        <w:t xml:space="preserve">Marker / QR-Codes </w:t>
      </w:r>
      <w:r>
        <w:sym w:font="Wingdings" w:char="F0E0"/>
      </w:r>
      <w:r>
        <w:t xml:space="preserve"> QR Code Scan?</w:t>
      </w:r>
    </w:p>
    <w:p w14:paraId="1B182731" w14:textId="335C35EA" w:rsidR="00E51F72" w:rsidRPr="003C7E2E" w:rsidRDefault="00E51F72" w:rsidP="00FC02FE">
      <w:pPr>
        <w:pStyle w:val="BasicText"/>
      </w:pPr>
      <w:r>
        <w:t xml:space="preserve">Objekt- und Bilderkennung </w:t>
      </w:r>
      <w:r>
        <w:sym w:font="Wingdings" w:char="F0E0"/>
      </w:r>
      <w:r>
        <w:t xml:space="preserve"> </w:t>
      </w:r>
      <w:r w:rsidR="005B7444">
        <w:t>Google Goggles</w:t>
      </w:r>
    </w:p>
    <w:p w14:paraId="66A3ED0B" w14:textId="0A20CD06" w:rsidR="00FC02FE" w:rsidRPr="003C7E2E" w:rsidRDefault="00F10A49" w:rsidP="00F10A49">
      <w:pPr>
        <w:pStyle w:val="berschrift1"/>
      </w:pPr>
      <w:bookmarkStart w:id="22" w:name="_Toc276292541"/>
      <w:r w:rsidRPr="003C7E2E">
        <w:lastRenderedPageBreak/>
        <w:t>Google Glass</w:t>
      </w:r>
      <w:bookmarkEnd w:id="22"/>
    </w:p>
    <w:p w14:paraId="2003000F" w14:textId="178AC097" w:rsidR="00F23E20" w:rsidRDefault="00F10A49" w:rsidP="00F10A49">
      <w:pPr>
        <w:pStyle w:val="berschrift2"/>
      </w:pPr>
      <w:bookmarkStart w:id="23" w:name="_Toc276292542"/>
      <w:r w:rsidRPr="003C7E2E">
        <w:t>Die Google Glass als Vertreter der Augmented Reality</w:t>
      </w:r>
      <w:bookmarkEnd w:id="23"/>
    </w:p>
    <w:p w14:paraId="33EFA2B0" w14:textId="0B4104CB" w:rsidR="00E51F72" w:rsidRDefault="00E51F72" w:rsidP="00E51F72">
      <w:pPr>
        <w:pStyle w:val="BasicText"/>
      </w:pPr>
      <w:r>
        <w:t>Definition von Augmented Reality und Abgrenzung zu Virtual Reality</w:t>
      </w:r>
    </w:p>
    <w:p w14:paraId="5861A4D4" w14:textId="34FD44FD" w:rsidR="00E51F72" w:rsidRPr="00E51F72" w:rsidRDefault="00E51F72" w:rsidP="00E51F72">
      <w:pPr>
        <w:pStyle w:val="BasicText"/>
      </w:pPr>
      <w:r>
        <w:t>Wie die Google Glass dort reinpasst.</w:t>
      </w:r>
    </w:p>
    <w:p w14:paraId="410B19E0" w14:textId="4A4FE085" w:rsidR="00F10A49" w:rsidRPr="003C7E2E" w:rsidRDefault="00F10A49" w:rsidP="00F10A49">
      <w:pPr>
        <w:pStyle w:val="berschrift2"/>
      </w:pPr>
      <w:bookmarkStart w:id="24" w:name="_Toc276292543"/>
      <w:r w:rsidRPr="003C7E2E">
        <w:t>Spezifikationen und Besonderheiten der Google Glass</w:t>
      </w:r>
      <w:bookmarkEnd w:id="24"/>
    </w:p>
    <w:p w14:paraId="61EC88FB" w14:textId="472C5C66" w:rsidR="00F10A49" w:rsidRDefault="00F10A49" w:rsidP="00F10A49">
      <w:pPr>
        <w:pStyle w:val="berschrift3"/>
      </w:pPr>
      <w:bookmarkStart w:id="25" w:name="_Toc276292544"/>
      <w:r w:rsidRPr="003C7E2E">
        <w:t>Hardwarespezifikationen</w:t>
      </w:r>
      <w:bookmarkEnd w:id="25"/>
    </w:p>
    <w:p w14:paraId="734C6DEE" w14:textId="1F4E4921" w:rsidR="00E51F72" w:rsidRPr="00E51F72" w:rsidRDefault="00E51F72" w:rsidP="00E51F72">
      <w:pPr>
        <w:pStyle w:val="BasicText"/>
      </w:pPr>
      <w:r>
        <w:fldChar w:fldCharType="begin" w:fldLock="1"/>
      </w:r>
      <w:r w:rsidR="00B6217F">
        <w:instrText>ADDIN CSL_CITATION { "citationItems" : [ { "id" : "ITEM-1", "itemData" : { "URL" : "http://www.catwig.com/google-glass-teardown/", "accessed" : { "date-parts" : [ [ "2014", "10", "16" ] ] }, "id" : "ITEM-1", "issued" : { "date-parts" : [ [ "0" ] ] }, "title" : "Google Glass Teardown", "type" : "webpage" }, "uris" : [ "http://www.mendeley.com/documents/?uuid=353886ea-613d-476a-893a-d08922a75066" ] } ], "mendeley" : { "previouslyFormattedCitation" : "(Google Glass Teardown)" }, "properties" : { "noteIndex" : 0 }, "schema" : "https://github.com/citation-style-language/schema/raw/master/csl-citation.json" }</w:instrText>
      </w:r>
      <w:r>
        <w:fldChar w:fldCharType="separate"/>
      </w:r>
      <w:r w:rsidRPr="00E51F72">
        <w:rPr>
          <w:noProof/>
        </w:rPr>
        <w:t>(Google Glass Teardown)</w:t>
      </w:r>
      <w:r>
        <w:fldChar w:fldCharType="end"/>
      </w:r>
    </w:p>
    <w:p w14:paraId="75653843" w14:textId="66987FD8" w:rsidR="00F10A49" w:rsidRDefault="00F10A49" w:rsidP="00F10A49">
      <w:pPr>
        <w:pStyle w:val="berschrift3"/>
      </w:pPr>
      <w:bookmarkStart w:id="26" w:name="_Toc276292545"/>
      <w:r w:rsidRPr="003C7E2E">
        <w:t>Softwarespezifikationen</w:t>
      </w:r>
      <w:bookmarkEnd w:id="26"/>
    </w:p>
    <w:p w14:paraId="73198B87" w14:textId="7C9C841E" w:rsidR="00E51F72" w:rsidRPr="00E51F72" w:rsidRDefault="00E51F72" w:rsidP="00E51F72">
      <w:pPr>
        <w:pStyle w:val="BasicText"/>
      </w:pPr>
      <w:r>
        <w:t xml:space="preserve">Android und GDK </w:t>
      </w:r>
      <w:r>
        <w:sym w:font="Wingdings" w:char="F0E0"/>
      </w:r>
      <w:r>
        <w:t xml:space="preserve"> </w:t>
      </w:r>
      <w:r w:rsidR="00F457DA">
        <w:t>Versionsnummern, deprecated Methoden, Live Cards, Cardbui</w:t>
      </w:r>
      <w:r w:rsidR="00F457DA">
        <w:t>l</w:t>
      </w:r>
      <w:r w:rsidR="00F457DA">
        <w:t>der, Besonderheiten.</w:t>
      </w:r>
    </w:p>
    <w:p w14:paraId="0BE18ADA" w14:textId="19DE0320" w:rsidR="00F10A49" w:rsidRPr="003C7E2E" w:rsidRDefault="00F10A49" w:rsidP="00F10A49">
      <w:pPr>
        <w:pStyle w:val="berschrift1"/>
      </w:pPr>
      <w:bookmarkStart w:id="27" w:name="_Toc276292546"/>
      <w:r w:rsidRPr="003C7E2E">
        <w:lastRenderedPageBreak/>
        <w:t>Einblendung von kontextsensitiven Inhalten auf der Glass</w:t>
      </w:r>
      <w:bookmarkEnd w:id="27"/>
    </w:p>
    <w:p w14:paraId="036D7995" w14:textId="38BB1758" w:rsidR="00F10A49" w:rsidRDefault="00F10A49" w:rsidP="00F10A49">
      <w:pPr>
        <w:pStyle w:val="berschrift2"/>
      </w:pPr>
      <w:bookmarkStart w:id="28" w:name="_Toc276292547"/>
      <w:r w:rsidRPr="003C7E2E">
        <w:t>Idee und Funktionsweise der kontextsensitiven Applikation</w:t>
      </w:r>
      <w:bookmarkEnd w:id="28"/>
    </w:p>
    <w:p w14:paraId="50C82023" w14:textId="04C927F2" w:rsidR="00DF4D79" w:rsidRDefault="00DF4D79" w:rsidP="00F457DA">
      <w:pPr>
        <w:pStyle w:val="BasicText"/>
      </w:pPr>
      <w:r>
        <w:t>Bringt man die Google Glass als Vertreter eines Geräts der Augmented Reality zusa</w:t>
      </w:r>
      <w:r>
        <w:t>m</w:t>
      </w:r>
      <w:r>
        <w:t>men und Kontextsensitivität zusammen. Fällt offensichtlich der hohe Überschneidung</w:t>
      </w:r>
      <w:r>
        <w:t>s</w:t>
      </w:r>
      <w:r>
        <w:t>grad von Augmented Reality und Kontextsensitivität auf. Selbst kleine, auf der Glass vorinstallierte Anwendungen wie der Kompass erfüllen streng genommen bereits die Anforderungen um als kontextsensitive Applikation akzeptiert werden zu können. Am Beispiel des Kompasses wird anhand der Position des Nutzer über GPS die Himmel</w:t>
      </w:r>
      <w:r>
        <w:t>s</w:t>
      </w:r>
      <w:r>
        <w:t xml:space="preserve">richtungen ermittelt, es werden also Informationen ortsbasiert angezeigt, </w:t>
      </w:r>
      <w:r w:rsidR="00C22B5F">
        <w:t xml:space="preserve">sowohl </w:t>
      </w:r>
      <w:r>
        <w:t>was der in 2.2.1 angesprochenen Definition eines Location-Based Services</w:t>
      </w:r>
      <w:r w:rsidR="00C22B5F">
        <w:t>, als auch der in 2.1 genannten eines Kontextsensitiven Systems</w:t>
      </w:r>
      <w:r>
        <w:t xml:space="preserve"> g</w:t>
      </w:r>
      <w:r>
        <w:t>e</w:t>
      </w:r>
      <w:r>
        <w:t xml:space="preserve">nügt. </w:t>
      </w:r>
    </w:p>
    <w:p w14:paraId="15746E79" w14:textId="4014E37F" w:rsidR="00A25DB4" w:rsidRDefault="00A25DB4" w:rsidP="00F457DA">
      <w:pPr>
        <w:pStyle w:val="BasicText"/>
      </w:pPr>
      <w:r>
        <w:t xml:space="preserve">Auch einige von freien Entwicklern veröffentlichte Anwendungen gehen den Weg der Kontextsensitivität und entwickelten bereits Apps... </w:t>
      </w:r>
    </w:p>
    <w:p w14:paraId="1B855FFF" w14:textId="2BCF68CB" w:rsidR="00F457DA" w:rsidRDefault="00F457DA" w:rsidP="00F457DA">
      <w:pPr>
        <w:pStyle w:val="BasicText"/>
      </w:pPr>
      <w:r>
        <w:t xml:space="preserve">Warum diese Applikation </w:t>
      </w:r>
      <w:r>
        <w:sym w:font="Wingdings" w:char="F0E0"/>
      </w:r>
      <w:r>
        <w:t xml:space="preserve"> Applikationen der anderen Bereiche existieren schon.</w:t>
      </w:r>
    </w:p>
    <w:p w14:paraId="4EF4051E" w14:textId="027533C8" w:rsidR="00F457DA" w:rsidRDefault="00F457DA" w:rsidP="00F457DA">
      <w:pPr>
        <w:pStyle w:val="BasicText"/>
      </w:pPr>
      <w:r>
        <w:t>Idee vorstellen.</w:t>
      </w:r>
    </w:p>
    <w:p w14:paraId="1ED898BA" w14:textId="0A29EE67" w:rsidR="004F01F1" w:rsidRPr="00F457DA" w:rsidRDefault="004F01F1" w:rsidP="00F457DA">
      <w:pPr>
        <w:pStyle w:val="BasicText"/>
      </w:pPr>
      <w:r>
        <w:t>Die Idee der Applikation entstand direkt aus dem angeschlossenen Forschungsprojekt Glassroom. Durch Nutzung einer AR-Brille, in diesem Fall der Google Glass, soll es ermöglicht werden</w:t>
      </w:r>
    </w:p>
    <w:p w14:paraId="5B8C8444" w14:textId="260ABD09" w:rsidR="00F10A49" w:rsidRPr="003C7E2E" w:rsidRDefault="00F10A49" w:rsidP="00F10A49">
      <w:pPr>
        <w:pStyle w:val="berschrift2"/>
      </w:pPr>
      <w:bookmarkStart w:id="29" w:name="_Toc276292548"/>
      <w:r w:rsidRPr="003C7E2E">
        <w:t>Vorstellung von OpenCV und der verwendeten Algorithmen</w:t>
      </w:r>
      <w:bookmarkEnd w:id="29"/>
    </w:p>
    <w:p w14:paraId="7C7B6CD2" w14:textId="0502C8C8" w:rsidR="00F10A49" w:rsidRDefault="00F10A49" w:rsidP="00F10A49">
      <w:pPr>
        <w:pStyle w:val="berschrift3"/>
      </w:pPr>
      <w:bookmarkStart w:id="30" w:name="_Toc276292549"/>
      <w:r w:rsidRPr="003C7E2E">
        <w:t>OpenCV</w:t>
      </w:r>
      <w:bookmarkEnd w:id="30"/>
    </w:p>
    <w:p w14:paraId="7C68498A" w14:textId="47DA3223" w:rsidR="00A25DB4" w:rsidRDefault="00A25DB4" w:rsidP="00A25DB4">
      <w:pPr>
        <w:pStyle w:val="BasicText"/>
      </w:pPr>
      <w:r>
        <w:t>OpenCV vorstellen, was ist es, was kann es, warum existiert es.</w:t>
      </w:r>
    </w:p>
    <w:p w14:paraId="0C89E24F" w14:textId="5E7A0853" w:rsidR="003F1DDB" w:rsidRPr="00A25DB4" w:rsidRDefault="003F1DDB" w:rsidP="00A25DB4">
      <w:pPr>
        <w:pStyle w:val="BasicText"/>
      </w:pPr>
      <w:r>
        <w:fldChar w:fldCharType="begin" w:fldLock="1"/>
      </w:r>
      <w:r w:rsidR="00B6217F">
        <w:instrText>ADDIN CSL_CITATION { "citationItems" : [ { "id" : "ITEM-1", "itemData" : { "ISBN" : "978-0-596-51613-0.", "author" : [ { "dropping-particle" : "", "family" : "Bradski", "given" : "Gary", "non-dropping-particle" : "", "parse-names" : false, "suffix" : "" }, { "dropping-particle" : "", "family" : "Kaehler", "given" : "Adrian", "non-dropping-particle" : "", "parse-names" : false, "suffix" : "" } ], "edition" : "1", "editor" : [ { "dropping-particle" : "", "family" : "Loukides", "given" : "Mike", "non-dropping-particle" : "", "parse-names" : false, "suffix" : "" } ], "id" : "ITEM-1", "issued" : { "date-parts" : [ [ "2008" ] ] }, "publisher" : "O'Reilly, Inc", "publisher-place" : "Sebastopol, CA", "title" : "Learning OpenCV Computer Vision with the OpenCV Library", "type" : "book" }, "uris" : [ "http://www.mendeley.com/documents/?uuid=81b038eb-7d0c-4bc0-8968-5705735f6ef7" ] } ], "mendeley" : { "previouslyFormattedCitation" : "(Bradski und Kaehler 2008)" }, "properties" : { "noteIndex" : 0 }, "schema" : "https://github.com/citation-style-language/schema/raw/master/csl-citation.json" }</w:instrText>
      </w:r>
      <w:r>
        <w:fldChar w:fldCharType="separate"/>
      </w:r>
      <w:r w:rsidRPr="003F1DDB">
        <w:rPr>
          <w:noProof/>
        </w:rPr>
        <w:t>(Bradski und Kaehler 2008)</w:t>
      </w:r>
      <w:r>
        <w:fldChar w:fldCharType="end"/>
      </w:r>
      <w:bookmarkStart w:id="31" w:name="_GoBack"/>
      <w:bookmarkEnd w:id="31"/>
    </w:p>
    <w:p w14:paraId="56DD5135" w14:textId="61A0385B" w:rsidR="00F10A49" w:rsidRDefault="00F10A49" w:rsidP="00F10A49">
      <w:pPr>
        <w:pStyle w:val="berschrift3"/>
      </w:pPr>
      <w:bookmarkStart w:id="32" w:name="_Toc276292550"/>
      <w:r w:rsidRPr="003C7E2E">
        <w:t>SURF/SIFT/BRISK/FREAK</w:t>
      </w:r>
      <w:bookmarkEnd w:id="32"/>
    </w:p>
    <w:p w14:paraId="18C23E10" w14:textId="53142F0C" w:rsidR="00A25DB4" w:rsidRPr="00A25DB4" w:rsidRDefault="00A25DB4" w:rsidP="00A25DB4">
      <w:pPr>
        <w:pStyle w:val="BasicText"/>
      </w:pPr>
      <w:r>
        <w:t>Wissenschaftliche Arbeit zu Surf, Sift, Brisk und Freak. Wie sie grob funktionieren, warum welches genutzt wurde etc.</w:t>
      </w:r>
    </w:p>
    <w:p w14:paraId="135C93D6" w14:textId="094C998C" w:rsidR="00F10A49" w:rsidRPr="003C7E2E" w:rsidRDefault="00F10A49" w:rsidP="00F10A49">
      <w:pPr>
        <w:pStyle w:val="berschrift1"/>
      </w:pPr>
      <w:bookmarkStart w:id="33" w:name="_Toc276292551"/>
      <w:r w:rsidRPr="003C7E2E">
        <w:lastRenderedPageBreak/>
        <w:t>Umsetzung einer kontextsensitiven Applikation mit OpenCV</w:t>
      </w:r>
      <w:bookmarkEnd w:id="33"/>
    </w:p>
    <w:p w14:paraId="1B939F22" w14:textId="75E45BB0" w:rsidR="00F10A49" w:rsidRPr="003C7E2E" w:rsidRDefault="00F10A49" w:rsidP="00F10A49">
      <w:pPr>
        <w:pStyle w:val="berschrift2"/>
      </w:pPr>
      <w:bookmarkStart w:id="34" w:name="_Toc276292552"/>
      <w:r w:rsidRPr="003C7E2E">
        <w:t>Vorstellung der Implementation / ausgewählter Programmteile</w:t>
      </w:r>
      <w:bookmarkEnd w:id="34"/>
    </w:p>
    <w:p w14:paraId="5AAB3A31" w14:textId="0B5A1EC4" w:rsidR="00F10A49" w:rsidRPr="003C7E2E" w:rsidRDefault="00F10A49" w:rsidP="00F10A49">
      <w:pPr>
        <w:pStyle w:val="berschrift2"/>
      </w:pPr>
      <w:bookmarkStart w:id="35" w:name="_Toc276292553"/>
      <w:r w:rsidRPr="003C7E2E">
        <w:t>Fallstudie / Auswertung der Applikation</w:t>
      </w:r>
      <w:bookmarkEnd w:id="35"/>
    </w:p>
    <w:p w14:paraId="5DA4839E" w14:textId="77777777" w:rsidR="00F10A49" w:rsidRPr="003C7E2E" w:rsidRDefault="00F10A49" w:rsidP="00F10A49">
      <w:pPr>
        <w:pStyle w:val="BasicText"/>
      </w:pPr>
    </w:p>
    <w:p w14:paraId="3A3024CC" w14:textId="77777777" w:rsidR="00297DC8" w:rsidRPr="003C7E2E" w:rsidRDefault="00D572EA" w:rsidP="00297DC8">
      <w:pPr>
        <w:pStyle w:val="berschrift1"/>
      </w:pPr>
      <w:bookmarkStart w:id="36" w:name="_Toc276292554"/>
      <w:r w:rsidRPr="003C7E2E">
        <w:lastRenderedPageBreak/>
        <w:t>Fazit und Ausblick</w:t>
      </w:r>
      <w:bookmarkEnd w:id="36"/>
    </w:p>
    <w:p w14:paraId="58D262C0" w14:textId="77777777" w:rsidR="00B07CC5" w:rsidRPr="003C7E2E" w:rsidRDefault="00B07CC5" w:rsidP="00D85134">
      <w:pPr>
        <w:pStyle w:val="berschrift1"/>
        <w:numPr>
          <w:ilvl w:val="0"/>
          <w:numId w:val="0"/>
        </w:numPr>
      </w:pPr>
      <w:bookmarkStart w:id="37" w:name="Literaturverzeichnis"/>
      <w:bookmarkStart w:id="38" w:name="_Toc70927232"/>
      <w:bookmarkStart w:id="39" w:name="_Toc276292555"/>
      <w:r w:rsidRPr="003C7E2E">
        <w:lastRenderedPageBreak/>
        <w:t>Literaturverzeichnis</w:t>
      </w:r>
      <w:bookmarkEnd w:id="37"/>
      <w:bookmarkEnd w:id="38"/>
      <w:bookmarkEnd w:id="39"/>
    </w:p>
    <w:bookmarkStart w:id="40" w:name="_Toc70927233"/>
    <w:p w14:paraId="709CC2F1" w14:textId="63EAB0E0" w:rsidR="00B6217F" w:rsidRPr="00B6217F" w:rsidRDefault="00124E8A">
      <w:pPr>
        <w:pStyle w:val="StandardWeb"/>
        <w:ind w:left="480" w:hanging="480"/>
        <w:divId w:val="178157134"/>
        <w:rPr>
          <w:noProof/>
        </w:rPr>
      </w:pPr>
      <w:r w:rsidRPr="003C7E2E">
        <w:rPr>
          <w:b/>
        </w:rPr>
        <w:fldChar w:fldCharType="begin" w:fldLock="1"/>
      </w:r>
      <w:r w:rsidRPr="003C7E2E">
        <w:rPr>
          <w:b/>
        </w:rPr>
        <w:instrText xml:space="preserve">ADDIN Mendeley Bibliography CSL_BIBLIOGRAPHY </w:instrText>
      </w:r>
      <w:r w:rsidRPr="003C7E2E">
        <w:rPr>
          <w:b/>
        </w:rPr>
        <w:fldChar w:fldCharType="separate"/>
      </w:r>
      <w:r w:rsidR="00B6217F" w:rsidRPr="00B6217F">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48EF7F40" w14:textId="77777777" w:rsidR="00B6217F" w:rsidRPr="00B6217F" w:rsidRDefault="00B6217F">
      <w:pPr>
        <w:pStyle w:val="StandardWeb"/>
        <w:ind w:left="480" w:hanging="480"/>
        <w:divId w:val="178157134"/>
        <w:rPr>
          <w:noProof/>
        </w:rPr>
      </w:pPr>
      <w:r w:rsidRPr="00B6217F">
        <w:rPr>
          <w:noProof/>
        </w:rPr>
        <w:t>Alahi, a.; Ortiz, R.; Vandergheynst, P. (2012) FREAK: Fast Retina Keypoint. 2012 IEEE Conference on Computer Vision and Pattern Recognition. Ieee, 510–517.</w:t>
      </w:r>
    </w:p>
    <w:p w14:paraId="26F1A314" w14:textId="77777777" w:rsidR="00B6217F" w:rsidRPr="00B6217F" w:rsidRDefault="00B6217F">
      <w:pPr>
        <w:pStyle w:val="StandardWeb"/>
        <w:ind w:left="480" w:hanging="480"/>
        <w:divId w:val="178157134"/>
        <w:rPr>
          <w:noProof/>
        </w:rPr>
      </w:pPr>
      <w:r w:rsidRPr="00B6217F">
        <w:rPr>
          <w:noProof/>
        </w:rPr>
        <w:t>Baldauf, Matthias; Dustdar, Schahram; Rosenberg, Florian (2007) A survey on context-aware systems. International Journal of Ad Hoc and Ubiquitous Computing, 2 (4):263–277.</w:t>
      </w:r>
    </w:p>
    <w:p w14:paraId="1F09EE2A" w14:textId="77777777" w:rsidR="00B6217F" w:rsidRPr="00B6217F" w:rsidRDefault="00B6217F">
      <w:pPr>
        <w:pStyle w:val="StandardWeb"/>
        <w:ind w:left="480" w:hanging="480"/>
        <w:divId w:val="178157134"/>
        <w:rPr>
          <w:noProof/>
        </w:rPr>
      </w:pPr>
      <w:r w:rsidRPr="00B6217F">
        <w:rPr>
          <w:noProof/>
        </w:rPr>
        <w:t>Bay, Herbert; Tuytelaars, Tinne; Gool, Luc Van (2006) Speeded Up Robust Features. Computer Vision–ECCV 2006, 3951 (September):346–359.</w:t>
      </w:r>
    </w:p>
    <w:p w14:paraId="5B028810" w14:textId="77777777" w:rsidR="00B6217F" w:rsidRPr="00B6217F" w:rsidRDefault="00B6217F">
      <w:pPr>
        <w:pStyle w:val="StandardWeb"/>
        <w:ind w:left="480" w:hanging="480"/>
        <w:divId w:val="178157134"/>
        <w:rPr>
          <w:noProof/>
        </w:rPr>
      </w:pPr>
      <w:r w:rsidRPr="00B6217F">
        <w:rPr>
          <w:noProof/>
        </w:rPr>
        <w:t>Bellavista, Paolo; Corradi, Antonio; Fanelli, Mario; Foschini, Luca (2012) A survey of context data distribution for mobile ubiquitous systems. ACM Computing Surveys, 44 (4):1–45.</w:t>
      </w:r>
    </w:p>
    <w:p w14:paraId="0B2AC09B" w14:textId="77777777" w:rsidR="00B6217F" w:rsidRPr="00B6217F" w:rsidRDefault="00B6217F">
      <w:pPr>
        <w:pStyle w:val="StandardWeb"/>
        <w:ind w:left="480" w:hanging="480"/>
        <w:divId w:val="178157134"/>
        <w:rPr>
          <w:noProof/>
        </w:rPr>
      </w:pPr>
      <w:r w:rsidRPr="00B6217F">
        <w:rPr>
          <w:noProof/>
        </w:rPr>
        <w:t>Bradski, Gary; Kaehler, Adrian (2008) Learning OpenCV Computer Vision with the OpenCV Library. 1. Auflage, Sebastopol, CA, O’Reilly, Inc.</w:t>
      </w:r>
    </w:p>
    <w:p w14:paraId="022BB847" w14:textId="77777777" w:rsidR="00B6217F" w:rsidRPr="00B6217F" w:rsidRDefault="00B6217F">
      <w:pPr>
        <w:pStyle w:val="StandardWeb"/>
        <w:ind w:left="480" w:hanging="480"/>
        <w:divId w:val="178157134"/>
        <w:rPr>
          <w:noProof/>
        </w:rPr>
      </w:pPr>
      <w:r w:rsidRPr="00B6217F">
        <w:rPr>
          <w:noProof/>
        </w:rPr>
        <w:t>Chang, Yao-Jen; Tsai, Shih-Kai; Chang, Yao-Sheng; Wang, Tsen-Yung (2007) A novel wayfinding system based on geo-coded qr codes for individuals with cognitive impairments. Proceedings of the 9th international ACM SIGACCESS conference on Computers and accessibility - Assets ’07. New York, New York, USA, ACM Press, 231.</w:t>
      </w:r>
    </w:p>
    <w:p w14:paraId="62493795" w14:textId="77777777" w:rsidR="00B6217F" w:rsidRPr="00B6217F" w:rsidRDefault="00B6217F">
      <w:pPr>
        <w:pStyle w:val="StandardWeb"/>
        <w:ind w:left="480" w:hanging="480"/>
        <w:divId w:val="178157134"/>
        <w:rPr>
          <w:noProof/>
        </w:rPr>
      </w:pPr>
      <w:r w:rsidRPr="00B6217F">
        <w:rPr>
          <w:noProof/>
        </w:rPr>
        <w:t>Chen, HL (2004) An intelligent broker architecture for pervasive context-aware systems. University of Maryland, .</w:t>
      </w:r>
    </w:p>
    <w:p w14:paraId="2DE64D63" w14:textId="77777777" w:rsidR="00B6217F" w:rsidRPr="00B6217F" w:rsidRDefault="00B6217F">
      <w:pPr>
        <w:pStyle w:val="StandardWeb"/>
        <w:ind w:left="480" w:hanging="480"/>
        <w:divId w:val="178157134"/>
        <w:rPr>
          <w:noProof/>
        </w:rPr>
      </w:pPr>
      <w:r w:rsidRPr="00B6217F">
        <w:rPr>
          <w:noProof/>
        </w:rPr>
        <w:t>Cho, Eunjoon; Myers, Seth A.; Leskovec, Jure (2011) Friendship and mobility. Proceedings of the 17th ACM SIGKDD international conference on Knowledge discovery and data mining - KDD ’11. New York, New York, USA, ACM Press, 1082.</w:t>
      </w:r>
    </w:p>
    <w:p w14:paraId="77339BEA" w14:textId="77777777" w:rsidR="00B6217F" w:rsidRPr="00B6217F" w:rsidRDefault="00B6217F">
      <w:pPr>
        <w:pStyle w:val="StandardWeb"/>
        <w:ind w:left="480" w:hanging="480"/>
        <w:divId w:val="178157134"/>
        <w:rPr>
          <w:noProof/>
        </w:rPr>
      </w:pPr>
      <w:r w:rsidRPr="00B6217F">
        <w:rPr>
          <w:noProof/>
        </w:rPr>
        <w:lastRenderedPageBreak/>
        <w:t>Dey, A.K.; Salber, D.; Abowd, G.D.; Futakawa, M. (1999) The Conference Assistant: combining context-awareness with wearable computing. Digest of Papers. Third International Symposium on Wearable Computers. IEEE Comput. Soc, 21–28.</w:t>
      </w:r>
    </w:p>
    <w:p w14:paraId="11F14EC1" w14:textId="77777777" w:rsidR="00B6217F" w:rsidRPr="00B6217F" w:rsidRDefault="00B6217F">
      <w:pPr>
        <w:pStyle w:val="StandardWeb"/>
        <w:ind w:left="480" w:hanging="480"/>
        <w:divId w:val="178157134"/>
        <w:rPr>
          <w:noProof/>
        </w:rPr>
      </w:pPr>
      <w:r w:rsidRPr="00B6217F">
        <w:rPr>
          <w:noProof/>
        </w:rPr>
        <w:t>Dey, Anind K. (2001) Understanding and Using Context. Personal and Ubiquitous Computing, 5 (1):4–7.</w:t>
      </w:r>
    </w:p>
    <w:p w14:paraId="71670792" w14:textId="77777777" w:rsidR="00B6217F" w:rsidRPr="00B6217F" w:rsidRDefault="00B6217F">
      <w:pPr>
        <w:pStyle w:val="StandardWeb"/>
        <w:ind w:left="480" w:hanging="480"/>
        <w:divId w:val="178157134"/>
        <w:rPr>
          <w:noProof/>
        </w:rPr>
      </w:pPr>
      <w:r w:rsidRPr="00B6217F">
        <w:rPr>
          <w:noProof/>
        </w:rPr>
        <w:t>Gao, Huiji; Tang, Jiliang; Liu, Huan (2012) Exploring Social-Historical Ties on Location-Based Social Networks. ICWSM. 114–121.</w:t>
      </w:r>
    </w:p>
    <w:p w14:paraId="189A547E" w14:textId="77777777" w:rsidR="00B6217F" w:rsidRPr="00B6217F" w:rsidRDefault="00B6217F">
      <w:pPr>
        <w:pStyle w:val="StandardWeb"/>
        <w:ind w:left="480" w:hanging="480"/>
        <w:divId w:val="178157134"/>
        <w:rPr>
          <w:noProof/>
        </w:rPr>
      </w:pPr>
      <w:r w:rsidRPr="00B6217F">
        <w:rPr>
          <w:noProof/>
        </w:rPr>
        <w:t>Indulska, J; Sutton, P (2003) Location management in pervasive systems. Workshop on Wearable, Invisible, Context-Aware, Ambient, Pervasive and Ubiquitous Computing. Adelaide, Australia, Australian Computer Society, 143–151.</w:t>
      </w:r>
    </w:p>
    <w:p w14:paraId="73A82157" w14:textId="77777777" w:rsidR="00B6217F" w:rsidRPr="00B6217F" w:rsidRDefault="00B6217F">
      <w:pPr>
        <w:pStyle w:val="StandardWeb"/>
        <w:ind w:left="480" w:hanging="480"/>
        <w:divId w:val="178157134"/>
        <w:rPr>
          <w:noProof/>
        </w:rPr>
      </w:pPr>
      <w:r w:rsidRPr="00B6217F">
        <w:rPr>
          <w:noProof/>
        </w:rPr>
        <w:t>Junglas, Iris A.; Watson, Richard T. (2008) Location-based services. Communications of the ACM, 51 (3):65–69.</w:t>
      </w:r>
    </w:p>
    <w:p w14:paraId="1413EFF5" w14:textId="77777777" w:rsidR="00B6217F" w:rsidRPr="00B6217F" w:rsidRDefault="00B6217F">
      <w:pPr>
        <w:pStyle w:val="StandardWeb"/>
        <w:ind w:left="480" w:hanging="480"/>
        <w:divId w:val="178157134"/>
        <w:rPr>
          <w:noProof/>
        </w:rPr>
      </w:pPr>
      <w:r w:rsidRPr="00B6217F">
        <w:rPr>
          <w:noProof/>
        </w:rPr>
        <w:t xml:space="preserve">Kölmel, Dr. Bernhard (2005) Location-based services. </w:t>
      </w:r>
    </w:p>
    <w:p w14:paraId="5BE94C77" w14:textId="77777777" w:rsidR="00B6217F" w:rsidRPr="00B6217F" w:rsidRDefault="00B6217F">
      <w:pPr>
        <w:pStyle w:val="StandardWeb"/>
        <w:ind w:left="480" w:hanging="480"/>
        <w:divId w:val="178157134"/>
        <w:rPr>
          <w:noProof/>
        </w:rPr>
      </w:pPr>
      <w:r w:rsidRPr="00B6217F">
        <w:rPr>
          <w:noProof/>
        </w:rPr>
        <w:t>Lee, Sangkeun; Chang, Juno; Lee, Sang-goo (2010) Survey and Trend Analysis of Context-Aware Systems. Information-An International Interdisciplinary Journal, 14 (2):527–548.</w:t>
      </w:r>
    </w:p>
    <w:p w14:paraId="20274F7E" w14:textId="77777777" w:rsidR="00B6217F" w:rsidRPr="00B6217F" w:rsidRDefault="00B6217F">
      <w:pPr>
        <w:pStyle w:val="StandardWeb"/>
        <w:ind w:left="480" w:hanging="480"/>
        <w:divId w:val="178157134"/>
        <w:rPr>
          <w:noProof/>
        </w:rPr>
      </w:pPr>
      <w:r w:rsidRPr="00B6217F">
        <w:rPr>
          <w:noProof/>
        </w:rPr>
        <w:t>Leutenegger, Stefan; Chli, Margarita; Siegwart, Roland Y. (2011) BRISK: Binary Robust invariant scalable keypoints. 2011 International Conference on Computer V</w:t>
      </w:r>
      <w:r w:rsidRPr="00B6217F">
        <w:rPr>
          <w:noProof/>
        </w:rPr>
        <w:t>i</w:t>
      </w:r>
      <w:r w:rsidRPr="00B6217F">
        <w:rPr>
          <w:noProof/>
        </w:rPr>
        <w:t>sion. Ieee, 2548–2555.</w:t>
      </w:r>
    </w:p>
    <w:p w14:paraId="1F215B95" w14:textId="77777777" w:rsidR="00B6217F" w:rsidRPr="00B6217F" w:rsidRDefault="00B6217F">
      <w:pPr>
        <w:pStyle w:val="StandardWeb"/>
        <w:ind w:left="480" w:hanging="480"/>
        <w:divId w:val="178157134"/>
        <w:rPr>
          <w:noProof/>
        </w:rPr>
      </w:pPr>
      <w:r w:rsidRPr="00B6217F">
        <w:rPr>
          <w:noProof/>
        </w:rPr>
        <w:t>opencv dev team OpenCV API Reference — OpenCV 2.4.9.0 Documentation. http://docs.opencv.org/modules/refman.html, abgerufen am 09.10.2014.</w:t>
      </w:r>
    </w:p>
    <w:p w14:paraId="5DC32F8E" w14:textId="77777777" w:rsidR="00B6217F" w:rsidRPr="00B6217F" w:rsidRDefault="00B6217F">
      <w:pPr>
        <w:pStyle w:val="StandardWeb"/>
        <w:ind w:left="480" w:hanging="480"/>
        <w:divId w:val="178157134"/>
        <w:rPr>
          <w:noProof/>
        </w:rPr>
      </w:pPr>
      <w:r w:rsidRPr="00B6217F">
        <w:rPr>
          <w:noProof/>
        </w:rPr>
        <w:t>Perera, Charith; Zaslavsky, Arkady; Christen, Peter; Georgakopoulos, Dimitrios (2014) Context Aware Computing for The Internet of Things: A Survey. IEEE Communications Surveys &amp; Tutorials, 16 (1):414–454.</w:t>
      </w:r>
    </w:p>
    <w:p w14:paraId="24043EEB" w14:textId="77777777" w:rsidR="00B6217F" w:rsidRPr="00B6217F" w:rsidRDefault="00B6217F">
      <w:pPr>
        <w:pStyle w:val="StandardWeb"/>
        <w:ind w:left="480" w:hanging="480"/>
        <w:divId w:val="178157134"/>
        <w:rPr>
          <w:noProof/>
        </w:rPr>
      </w:pPr>
      <w:r w:rsidRPr="00B6217F">
        <w:rPr>
          <w:noProof/>
        </w:rPr>
        <w:t>Portman, Eric A.; Gailey, Michael L.; Holmes, Chad S.; Burgiss, Michael J.; Smith, Angela King; Pitts III, Ashton F.; Dempsen, Stephen L.; Che, Vinny Wai-yan (2005) Location-based services. USA, .</w:t>
      </w:r>
    </w:p>
    <w:p w14:paraId="51EE792A" w14:textId="77777777" w:rsidR="00B6217F" w:rsidRPr="00B6217F" w:rsidRDefault="00B6217F">
      <w:pPr>
        <w:pStyle w:val="StandardWeb"/>
        <w:ind w:left="480" w:hanging="480"/>
        <w:divId w:val="178157134"/>
        <w:rPr>
          <w:noProof/>
        </w:rPr>
      </w:pPr>
      <w:r w:rsidRPr="00B6217F">
        <w:rPr>
          <w:noProof/>
        </w:rPr>
        <w:t>Rouillard, José (2008) Contextual QR Codes. 2008 The Third International Multi-Conference on Computing in the Global Information Technology (iccgi 2008), :50–55.</w:t>
      </w:r>
    </w:p>
    <w:p w14:paraId="44AB1826" w14:textId="77777777" w:rsidR="00B6217F" w:rsidRPr="00B6217F" w:rsidRDefault="00B6217F">
      <w:pPr>
        <w:pStyle w:val="StandardWeb"/>
        <w:ind w:left="480" w:hanging="480"/>
        <w:divId w:val="178157134"/>
        <w:rPr>
          <w:noProof/>
        </w:rPr>
      </w:pPr>
      <w:r w:rsidRPr="00B6217F">
        <w:rPr>
          <w:noProof/>
        </w:rPr>
        <w:lastRenderedPageBreak/>
        <w:t>Schilit, B.N.; Theimer, M.M. (1994) Disseminating active map information to mobile hosts. IEEE Network, 8 (5):22–32.</w:t>
      </w:r>
    </w:p>
    <w:p w14:paraId="72CA461D" w14:textId="77777777" w:rsidR="00B6217F" w:rsidRPr="00B6217F" w:rsidRDefault="00B6217F">
      <w:pPr>
        <w:pStyle w:val="StandardWeb"/>
        <w:ind w:left="480" w:hanging="480"/>
        <w:divId w:val="178157134"/>
        <w:rPr>
          <w:noProof/>
        </w:rPr>
      </w:pPr>
      <w:r w:rsidRPr="00B6217F">
        <w:rPr>
          <w:noProof/>
        </w:rPr>
        <w:t>Schmidt, A; Laerhoven, K. van (2001) How to build smart appliances? IEEE Personal Communications, 8 (4):66–71.</w:t>
      </w:r>
    </w:p>
    <w:p w14:paraId="54F0BE58" w14:textId="77777777" w:rsidR="00B6217F" w:rsidRPr="00B6217F" w:rsidRDefault="00B6217F">
      <w:pPr>
        <w:pStyle w:val="StandardWeb"/>
        <w:ind w:left="480" w:hanging="480"/>
        <w:divId w:val="178157134"/>
        <w:rPr>
          <w:noProof/>
        </w:rPr>
      </w:pPr>
      <w:r w:rsidRPr="00B6217F">
        <w:rPr>
          <w:noProof/>
        </w:rPr>
        <w:t xml:space="preserve">UMTS Forum (2001) Report No. 13. </w:t>
      </w:r>
    </w:p>
    <w:p w14:paraId="32C320E4" w14:textId="77777777" w:rsidR="00B6217F" w:rsidRPr="00B6217F" w:rsidRDefault="00B6217F">
      <w:pPr>
        <w:pStyle w:val="StandardWeb"/>
        <w:ind w:left="480" w:hanging="480"/>
        <w:divId w:val="178157134"/>
        <w:rPr>
          <w:noProof/>
        </w:rPr>
      </w:pPr>
      <w:r w:rsidRPr="00B6217F">
        <w:rPr>
          <w:noProof/>
        </w:rPr>
        <w:t>Want, Roy; Hopper, Andy; Falcão, Veronica; Gibbons, Jonathan (1992) The active badge location system. ACM Transactions on Information Systems, 10 (1):91–102.</w:t>
      </w:r>
    </w:p>
    <w:p w14:paraId="02D1AC64" w14:textId="77777777" w:rsidR="00B6217F" w:rsidRPr="00B6217F" w:rsidRDefault="00B6217F">
      <w:pPr>
        <w:pStyle w:val="StandardWeb"/>
        <w:ind w:left="480" w:hanging="480"/>
        <w:divId w:val="178157134"/>
        <w:rPr>
          <w:noProof/>
        </w:rPr>
      </w:pPr>
      <w:r w:rsidRPr="00B6217F">
        <w:rPr>
          <w:noProof/>
        </w:rPr>
        <w:t>QRcode.com</w:t>
      </w:r>
      <w:r w:rsidRPr="00B6217F">
        <w:rPr>
          <w:noProof/>
        </w:rPr>
        <w:t>｜</w:t>
      </w:r>
      <w:r w:rsidRPr="00B6217F">
        <w:rPr>
          <w:noProof/>
        </w:rPr>
        <w:t>DENSO WAVE. http://www.qrcode.com/en/index.html, abgerufen am 16.10.2014.</w:t>
      </w:r>
    </w:p>
    <w:p w14:paraId="40CF1879" w14:textId="77777777" w:rsidR="00B6217F" w:rsidRPr="00B6217F" w:rsidRDefault="00B6217F">
      <w:pPr>
        <w:pStyle w:val="StandardWeb"/>
        <w:ind w:left="480" w:hanging="480"/>
        <w:divId w:val="178157134"/>
        <w:rPr>
          <w:noProof/>
        </w:rPr>
      </w:pPr>
      <w:r w:rsidRPr="00B6217F">
        <w:rPr>
          <w:noProof/>
        </w:rPr>
        <w:t>Google Glass Teardown. http://www.catwig.com/google-glass-teardown/, abgerufen am 16.10.2014.</w:t>
      </w:r>
    </w:p>
    <w:p w14:paraId="54FAA0CD" w14:textId="4A733AC5" w:rsidR="00B07CC5" w:rsidRPr="003C7E2E" w:rsidRDefault="00124E8A" w:rsidP="00B6217F">
      <w:pPr>
        <w:pStyle w:val="StandardWeb"/>
        <w:ind w:left="480" w:hanging="480"/>
        <w:divId w:val="177013939"/>
      </w:pPr>
      <w:r w:rsidRPr="003C7E2E">
        <w:rPr>
          <w:b/>
        </w:rPr>
        <w:fldChar w:fldCharType="end"/>
      </w:r>
      <w:r w:rsidR="00B07CC5" w:rsidRPr="003C7E2E">
        <w:t>Anhang</w:t>
      </w:r>
      <w:bookmarkEnd w:id="40"/>
    </w:p>
    <w:p w14:paraId="2DF7C1C0" w14:textId="77777777" w:rsidR="00B07CC5" w:rsidRPr="003C7E2E" w:rsidRDefault="00B07CC5" w:rsidP="00B07CC5">
      <w:pPr>
        <w:pStyle w:val="berschrift8"/>
      </w:pPr>
      <w:bookmarkStart w:id="41" w:name="_Toc276292556"/>
      <w:r w:rsidRPr="003C7E2E">
        <w:t>Unterkapitel des Anhangs</w:t>
      </w:r>
      <w:bookmarkEnd w:id="41"/>
    </w:p>
    <w:p w14:paraId="14D09E19"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224DD32A"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EAAC0EF" w14:textId="77777777" w:rsidR="00F858C0" w:rsidRPr="003C7E2E" w:rsidRDefault="00F858C0" w:rsidP="00F858C0">
      <w:pPr>
        <w:pStyle w:val="berschrift8"/>
      </w:pPr>
      <w:bookmarkStart w:id="42" w:name="_Toc276292557"/>
      <w:r w:rsidRPr="003C7E2E">
        <w:t>Zweites Unterkapitel des Anhangs</w:t>
      </w:r>
      <w:bookmarkEnd w:id="42"/>
    </w:p>
    <w:p w14:paraId="17B86007"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7489FCC"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582711E0" w14:textId="77777777" w:rsidR="00F858C0" w:rsidRPr="003C7E2E" w:rsidRDefault="00F858C0" w:rsidP="00F858C0">
      <w:pPr>
        <w:pStyle w:val="BasicText"/>
      </w:pPr>
    </w:p>
    <w:p w14:paraId="6DE5A420" w14:textId="77777777" w:rsidR="008C08AD" w:rsidRPr="003C7E2E" w:rsidRDefault="008C08AD" w:rsidP="008C08AD">
      <w:pPr>
        <w:pStyle w:val="BasicText"/>
      </w:pPr>
    </w:p>
    <w:p w14:paraId="1DD65318" w14:textId="77777777" w:rsidR="008C08AD" w:rsidRPr="003C7E2E" w:rsidRDefault="008C08AD" w:rsidP="008C08AD">
      <w:pPr>
        <w:pStyle w:val="BasicText"/>
      </w:pPr>
    </w:p>
    <w:p w14:paraId="423E6FBF" w14:textId="77777777" w:rsidR="008C08AD" w:rsidRPr="003C7E2E" w:rsidRDefault="008C08AD" w:rsidP="008C08AD">
      <w:pPr>
        <w:pStyle w:val="BasicText"/>
        <w:sectPr w:rsidR="008C08AD" w:rsidRPr="003C7E2E" w:rsidSect="00C565B8">
          <w:headerReference w:type="default" r:id="rId16"/>
          <w:pgSz w:w="11906" w:h="16838"/>
          <w:pgMar w:top="1701" w:right="1701" w:bottom="1134" w:left="1701" w:header="708" w:footer="708" w:gutter="0"/>
          <w:pgNumType w:start="1"/>
          <w:cols w:space="708"/>
          <w:docGrid w:linePitch="360"/>
        </w:sectPr>
      </w:pPr>
    </w:p>
    <w:p w14:paraId="7051DCC8" w14:textId="77777777" w:rsidR="00B07CC5" w:rsidRPr="003C7E2E" w:rsidRDefault="00B07CC5" w:rsidP="00D85134">
      <w:pPr>
        <w:pStyle w:val="BasicTextHeading1look-alike"/>
        <w:numPr>
          <w:ilvl w:val="0"/>
          <w:numId w:val="0"/>
        </w:numPr>
      </w:pPr>
      <w:r w:rsidRPr="003C7E2E">
        <w:t>Abschließende Erklärung</w:t>
      </w:r>
    </w:p>
    <w:p w14:paraId="0F8FE22A" w14:textId="77777777" w:rsidR="00BE1F5B" w:rsidRPr="003C7E2E" w:rsidRDefault="00BE1F5B" w:rsidP="00D14DBB">
      <w:pPr>
        <w:pStyle w:val="BasicText"/>
      </w:pPr>
      <w:r w:rsidRPr="003C7E2E">
        <w:t>Ich versichere hiermit, dass ich diese Bachelora</w:t>
      </w:r>
      <w:r w:rsidRPr="003C7E2E">
        <w:t>r</w:t>
      </w:r>
      <w:r w:rsidRPr="003C7E2E">
        <w:t xml:space="preserve">beit/Masterarbeit/Diplomarbeit/Ausarbeitung </w:t>
      </w:r>
      <w:r w:rsidRPr="003C7E2E">
        <w:rPr>
          <w:rStyle w:val="BasicCharItalic"/>
        </w:rPr>
        <w:t>Thema der Ausarbeitung</w:t>
      </w:r>
      <w:r w:rsidRPr="003C7E2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3C7E2E" w:rsidRDefault="00B75D9B" w:rsidP="00B07CC5">
      <w:pPr>
        <w:pStyle w:val="BasicText"/>
      </w:pPr>
      <w:r w:rsidRPr="003C7E2E">
        <w:t>Osnabrück</w:t>
      </w:r>
      <w:r w:rsidR="00B07CC5" w:rsidRPr="003C7E2E">
        <w:t xml:space="preserve">, den </w:t>
      </w:r>
      <w:r w:rsidR="00B013CC" w:rsidRPr="003C7E2E">
        <w:fldChar w:fldCharType="begin"/>
      </w:r>
      <w:r w:rsidR="00B013CC" w:rsidRPr="003C7E2E">
        <w:instrText xml:space="preserve"> TIME \@ "d. MMMM yyyy" </w:instrText>
      </w:r>
      <w:r w:rsidR="00B013CC" w:rsidRPr="003C7E2E">
        <w:fldChar w:fldCharType="separate"/>
      </w:r>
      <w:r w:rsidR="005F1383">
        <w:rPr>
          <w:noProof/>
        </w:rPr>
        <w:t>29. Oktober 2014</w:t>
      </w:r>
      <w:r w:rsidR="00B013CC" w:rsidRPr="003C7E2E">
        <w:fldChar w:fldCharType="end"/>
      </w:r>
    </w:p>
    <w:p w14:paraId="5405A56A" w14:textId="77777777" w:rsidR="00B07CC5" w:rsidRPr="003C7E2E" w:rsidRDefault="00B07CC5" w:rsidP="00B07CC5">
      <w:pPr>
        <w:pStyle w:val="BasicText"/>
      </w:pPr>
    </w:p>
    <w:p w14:paraId="77A7B67C" w14:textId="77777777" w:rsidR="008C08AD" w:rsidRPr="003C7E2E" w:rsidRDefault="008C08AD" w:rsidP="00B07CC5">
      <w:pPr>
        <w:pStyle w:val="BasicText"/>
      </w:pPr>
    </w:p>
    <w:p w14:paraId="7810B139" w14:textId="77777777" w:rsidR="008C08AD" w:rsidRPr="003C7E2E" w:rsidRDefault="008C08AD" w:rsidP="00B07CC5">
      <w:pPr>
        <w:pStyle w:val="BasicText"/>
      </w:pPr>
      <w:r w:rsidRPr="003C7E2E">
        <w:t>…(Unterschrift</w:t>
      </w:r>
      <w:r w:rsidR="00CF2BF1" w:rsidRPr="003C7E2E">
        <w:t xml:space="preserve"> mit Vor- und Zuname</w:t>
      </w:r>
      <w:r w:rsidRPr="003C7E2E">
        <w:t>)…</w:t>
      </w:r>
    </w:p>
    <w:sectPr w:rsidR="008C08AD" w:rsidRPr="003C7E2E" w:rsidSect="00C565B8">
      <w:headerReference w:type="default" r:id="rId17"/>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annik Hoffjann" w:date="2014-10-28T14:28:00Z" w:initials="JH">
    <w:p w14:paraId="12EBBD2A" w14:textId="77777777" w:rsidR="002C1B9C" w:rsidRDefault="002C1B9C" w:rsidP="007B43E4">
      <w:pPr>
        <w:rPr>
          <w:i/>
        </w:rPr>
      </w:pPr>
      <w:r>
        <w:rPr>
          <w:rStyle w:val="Kommentarzeichen"/>
        </w:rPr>
        <w:annotationRef/>
      </w:r>
      <w:r>
        <w:rPr>
          <w:i/>
        </w:rPr>
        <w:t>Die Priorität dieser Arbeit wird dabei insbesondere auf den Kategorien der Middl</w:t>
      </w:r>
      <w:r>
        <w:rPr>
          <w:i/>
        </w:rPr>
        <w:t>e</w:t>
      </w:r>
      <w:r>
        <w:rPr>
          <w:i/>
        </w:rPr>
        <w:t>ware infrastructure und der Context server liegen.</w:t>
      </w:r>
    </w:p>
    <w:p w14:paraId="0EE1D608" w14:textId="08DC9FD1" w:rsidR="002C1B9C" w:rsidRDefault="002C1B9C">
      <w:pPr>
        <w:pStyle w:val="Kommentar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2C1B9C" w:rsidRDefault="002C1B9C" w:rsidP="001A10C8">
      <w:r>
        <w:separator/>
      </w:r>
    </w:p>
    <w:p w14:paraId="6CEDDD62" w14:textId="77777777" w:rsidR="002C1B9C" w:rsidRDefault="002C1B9C" w:rsidP="001A10C8"/>
  </w:endnote>
  <w:endnote w:type="continuationSeparator" w:id="0">
    <w:p w14:paraId="16C68116" w14:textId="77777777" w:rsidR="002C1B9C" w:rsidRDefault="002C1B9C" w:rsidP="001A10C8">
      <w:r>
        <w:continuationSeparator/>
      </w:r>
    </w:p>
    <w:p w14:paraId="5852DA38" w14:textId="77777777" w:rsidR="002C1B9C" w:rsidRDefault="002C1B9C"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2C1B9C" w:rsidRDefault="002C1B9C" w:rsidP="001A10C8">
      <w:r>
        <w:separator/>
      </w:r>
    </w:p>
    <w:p w14:paraId="0252034B" w14:textId="77777777" w:rsidR="002C1B9C" w:rsidRDefault="002C1B9C" w:rsidP="001A10C8"/>
  </w:footnote>
  <w:footnote w:type="continuationSeparator" w:id="0">
    <w:p w14:paraId="199512B9" w14:textId="77777777" w:rsidR="002C1B9C" w:rsidRDefault="002C1B9C" w:rsidP="001A10C8">
      <w:r>
        <w:continuationSeparator/>
      </w:r>
    </w:p>
    <w:p w14:paraId="06FC0B84" w14:textId="77777777" w:rsidR="002C1B9C" w:rsidRDefault="002C1B9C"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2C1B9C" w:rsidRDefault="002C1B9C" w:rsidP="006E1E44">
    <w:pPr>
      <w:pStyle w:val="Kopfzeile"/>
    </w:pPr>
    <w:fldSimple w:instr=" STYLEREF  &quot;Überschrift 1&quot; \t  \* MERGEFORMAT ">
      <w:r w:rsidR="00B6217F">
        <w:rPr>
          <w:noProof/>
        </w:rPr>
        <w:t>Zusammenfassung / Expose</w:t>
      </w:r>
    </w:fldSimple>
    <w:r w:rsidRPr="00A509D9">
      <w:tab/>
    </w:r>
    <w:r w:rsidRPr="00A509D9">
      <w:tab/>
    </w:r>
    <w:r w:rsidRPr="00A509D9">
      <w:fldChar w:fldCharType="begin"/>
    </w:r>
    <w:r w:rsidRPr="00A509D9">
      <w:instrText xml:space="preserve">PAGE  </w:instrText>
    </w:r>
    <w:r w:rsidRPr="00A509D9">
      <w:fldChar w:fldCharType="separate"/>
    </w:r>
    <w:r w:rsidR="00B6217F">
      <w:rPr>
        <w:noProof/>
      </w:rPr>
      <w:t>II</w:t>
    </w:r>
    <w:r w:rsidRPr="00A509D9">
      <w:fldChar w:fldCharType="end"/>
    </w:r>
  </w:p>
  <w:p w14:paraId="3FFFE3F0" w14:textId="77777777" w:rsidR="002C1B9C" w:rsidRPr="0095002F" w:rsidRDefault="002C1B9C"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2C1B9C" w:rsidRPr="006E1E44" w:rsidRDefault="002C1B9C"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2C1B9C" w:rsidRDefault="002C1B9C">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2C1B9C" w:rsidRDefault="002C1B9C" w:rsidP="006E1E44">
    <w:pPr>
      <w:pStyle w:val="Kopfzeile"/>
    </w:pPr>
    <w:fldSimple w:instr=" STYLEREF  &quot;Überschrift 1&quot; \t  \* MERGEFORMAT ">
      <w:r w:rsidR="00B6217F">
        <w:rPr>
          <w:noProof/>
        </w:rPr>
        <w:t>Symbolverzeichnis</w:t>
      </w:r>
    </w:fldSimple>
    <w:r w:rsidRPr="00A509D9">
      <w:tab/>
    </w:r>
    <w:r w:rsidRPr="00A509D9">
      <w:tab/>
    </w:r>
    <w:r w:rsidRPr="00A509D9">
      <w:fldChar w:fldCharType="begin"/>
    </w:r>
    <w:r w:rsidRPr="00A509D9">
      <w:instrText xml:space="preserve">PAGE  </w:instrText>
    </w:r>
    <w:r w:rsidRPr="00A509D9">
      <w:fldChar w:fldCharType="separate"/>
    </w:r>
    <w:r w:rsidR="00B6217F">
      <w:rPr>
        <w:noProof/>
      </w:rPr>
      <w:t>VII</w:t>
    </w:r>
    <w:r w:rsidRPr="00A509D9">
      <w:fldChar w:fldCharType="end"/>
    </w:r>
  </w:p>
  <w:p w14:paraId="53F60529" w14:textId="77777777" w:rsidR="002C1B9C" w:rsidRPr="0095002F" w:rsidRDefault="002C1B9C"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2C1B9C" w:rsidRPr="006E1E44" w:rsidRDefault="002C1B9C"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2C1B9C" w:rsidRDefault="002C1B9C"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B6217F">
      <w:rPr>
        <w:noProof/>
      </w:rPr>
      <w:t>III</w:t>
    </w:r>
    <w:r w:rsidRPr="00A509D9">
      <w:fldChar w:fldCharType="end"/>
    </w:r>
  </w:p>
  <w:p w14:paraId="3B97733B" w14:textId="77777777" w:rsidR="002C1B9C" w:rsidRPr="0095002F" w:rsidRDefault="002C1B9C"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2C1B9C" w:rsidRDefault="002C1B9C">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2C1B9C" w:rsidRDefault="002C1B9C" w:rsidP="006E1E44">
    <w:pPr>
      <w:pStyle w:val="Kopfzeile"/>
    </w:pPr>
    <w:fldSimple w:instr=" STYLEREF  &quot;Überschrift 1&quot; \t  \* MERGEFORMAT ">
      <w:r w:rsidR="00B6217F">
        <w:rPr>
          <w:noProof/>
        </w:rPr>
        <w:t>Abbildungsverzeichnis</w:t>
      </w:r>
    </w:fldSimple>
    <w:r w:rsidRPr="00A509D9">
      <w:tab/>
    </w:r>
    <w:r w:rsidRPr="00A509D9">
      <w:tab/>
    </w:r>
    <w:r w:rsidRPr="00A509D9">
      <w:fldChar w:fldCharType="begin"/>
    </w:r>
    <w:r w:rsidRPr="00A509D9">
      <w:instrText xml:space="preserve">PAGE  </w:instrText>
    </w:r>
    <w:r w:rsidRPr="00A509D9">
      <w:fldChar w:fldCharType="separate"/>
    </w:r>
    <w:r w:rsidR="00B6217F">
      <w:rPr>
        <w:noProof/>
      </w:rPr>
      <w:t>IV</w:t>
    </w:r>
    <w:r w:rsidRPr="00A509D9">
      <w:fldChar w:fldCharType="end"/>
    </w:r>
  </w:p>
  <w:p w14:paraId="426AAE4B" w14:textId="77777777" w:rsidR="002C1B9C" w:rsidRPr="0095002F" w:rsidRDefault="002C1B9C"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2C1B9C" w:rsidRDefault="002C1B9C">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2C1B9C" w:rsidRDefault="002C1B9C" w:rsidP="00A509D9">
    <w:pPr>
      <w:pStyle w:val="Kopfzeile"/>
      <w:tabs>
        <w:tab w:val="clear" w:pos="9072"/>
        <w:tab w:val="right" w:pos="8505"/>
      </w:tabs>
    </w:pPr>
    <w:fldSimple w:instr=" STYLEREF  &quot;Überschrift 1&quot; \t  \* MERGEFORMAT ">
      <w:r w:rsidR="00B6217F">
        <w:rPr>
          <w:noProof/>
        </w:rPr>
        <w:t>Literaturverzeichnis</w:t>
      </w:r>
    </w:fldSimple>
    <w:r w:rsidRPr="00A509D9">
      <w:tab/>
    </w:r>
    <w:r w:rsidRPr="00A509D9">
      <w:tab/>
    </w:r>
    <w:r w:rsidRPr="00A509D9">
      <w:fldChar w:fldCharType="begin"/>
    </w:r>
    <w:r w:rsidRPr="00A509D9">
      <w:instrText xml:space="preserve">PAGE  </w:instrText>
    </w:r>
    <w:r w:rsidRPr="00A509D9">
      <w:fldChar w:fldCharType="separate"/>
    </w:r>
    <w:r w:rsidR="00B6217F">
      <w:rPr>
        <w:noProof/>
      </w:rPr>
      <w:t>13</w:t>
    </w:r>
    <w:r w:rsidRPr="00A509D9">
      <w:fldChar w:fldCharType="end"/>
    </w:r>
  </w:p>
  <w:p w14:paraId="5884B79C" w14:textId="77777777" w:rsidR="002C1B9C" w:rsidRPr="0095002F" w:rsidRDefault="002C1B9C"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2C1B9C" w:rsidRDefault="002C1B9C"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2C1B9C" w:rsidRPr="008C08AD" w:rsidRDefault="002C1B9C" w:rsidP="008C08AD">
    <w:pPr>
      <w:pStyle w:val="Kopfzeile"/>
      <w:tabs>
        <w:tab w:val="clear" w:pos="9072"/>
        <w:tab w:val="right" w:pos="8505"/>
      </w:tabs>
    </w:pPr>
  </w:p>
  <w:p w14:paraId="6BCD240F" w14:textId="77777777" w:rsidR="002C1B9C" w:rsidRPr="0095002F" w:rsidRDefault="002C1B9C" w:rsidP="00A509D9">
    <w:pPr>
      <w:pStyle w:val="Kopfzeile"/>
      <w:tabs>
        <w:tab w:val="right" w:pos="7371"/>
      </w:tabs>
    </w:pPr>
  </w:p>
  <w:p w14:paraId="37ED50CE" w14:textId="77777777" w:rsidR="002C1B9C" w:rsidRDefault="002C1B9C"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07F4511E"/>
    <w:multiLevelType w:val="hybridMultilevel"/>
    <w:tmpl w:val="72DE1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3DF75FB2"/>
    <w:multiLevelType w:val="singleLevel"/>
    <w:tmpl w:val="A30818D2"/>
    <w:lvl w:ilvl="0">
      <w:start w:val="1"/>
      <w:numFmt w:val="decimal"/>
      <w:lvlText w:val="%1."/>
      <w:legacy w:legacy="1" w:legacySpace="0" w:legacyIndent="283"/>
      <w:lvlJc w:val="left"/>
      <w:pPr>
        <w:ind w:left="283" w:hanging="283"/>
      </w:pPr>
    </w:lvl>
  </w:abstractNum>
  <w:abstractNum w:abstractNumId="5">
    <w:nsid w:val="41970260"/>
    <w:multiLevelType w:val="singleLevel"/>
    <w:tmpl w:val="A30818D2"/>
    <w:lvl w:ilvl="0">
      <w:start w:val="1"/>
      <w:numFmt w:val="decimal"/>
      <w:lvlText w:val="%1."/>
      <w:legacy w:legacy="1" w:legacySpace="0" w:legacyIndent="283"/>
      <w:lvlJc w:val="left"/>
      <w:pPr>
        <w:ind w:left="283" w:hanging="283"/>
      </w:pPr>
    </w:lvl>
  </w:abstractNum>
  <w:abstractNum w:abstractNumId="6">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01A3C74"/>
    <w:multiLevelType w:val="singleLevel"/>
    <w:tmpl w:val="A30818D2"/>
    <w:lvl w:ilvl="0">
      <w:start w:val="1"/>
      <w:numFmt w:val="decimal"/>
      <w:lvlText w:val="%1."/>
      <w:legacy w:legacy="1" w:legacySpace="0" w:legacyIndent="283"/>
      <w:lvlJc w:val="left"/>
      <w:pPr>
        <w:ind w:left="283" w:hanging="283"/>
      </w:pPr>
    </w:lvl>
  </w:abstractNum>
  <w:abstractNum w:abstractNumId="8">
    <w:nsid w:val="52C91FDC"/>
    <w:multiLevelType w:val="singleLevel"/>
    <w:tmpl w:val="A30818D2"/>
    <w:lvl w:ilvl="0">
      <w:start w:val="1"/>
      <w:numFmt w:val="decimal"/>
      <w:lvlText w:val="%1."/>
      <w:legacy w:legacy="1" w:legacySpace="0" w:legacyIndent="283"/>
      <w:lvlJc w:val="left"/>
      <w:pPr>
        <w:ind w:left="283" w:hanging="283"/>
      </w:pPr>
    </w:lvl>
  </w:abstractNum>
  <w:abstractNum w:abstractNumId="9">
    <w:nsid w:val="55387DFD"/>
    <w:multiLevelType w:val="singleLevel"/>
    <w:tmpl w:val="A30818D2"/>
    <w:lvl w:ilvl="0">
      <w:start w:val="1"/>
      <w:numFmt w:val="decimal"/>
      <w:lvlText w:val="%1."/>
      <w:legacy w:legacy="1" w:legacySpace="0" w:legacyIndent="283"/>
      <w:lvlJc w:val="left"/>
      <w:pPr>
        <w:ind w:left="283" w:hanging="283"/>
      </w:pPr>
    </w:lvl>
  </w:abstractNum>
  <w:abstractNum w:abstractNumId="10">
    <w:nsid w:val="5EEA7354"/>
    <w:multiLevelType w:val="singleLevel"/>
    <w:tmpl w:val="A30818D2"/>
    <w:lvl w:ilvl="0">
      <w:start w:val="1"/>
      <w:numFmt w:val="decimal"/>
      <w:lvlText w:val="%1."/>
      <w:legacy w:legacy="1" w:legacySpace="0" w:legacyIndent="283"/>
      <w:lvlJc w:val="left"/>
      <w:pPr>
        <w:ind w:left="283" w:hanging="283"/>
      </w:pPr>
    </w:lvl>
  </w:abstractNum>
  <w:abstractNum w:abstractNumId="11">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2"/>
  </w:num>
  <w:num w:numId="13">
    <w:abstractNumId w:val="5"/>
  </w:num>
  <w:num w:numId="14">
    <w:abstractNumId w:val="10"/>
  </w:num>
  <w:num w:numId="15">
    <w:abstractNumId w:val="4"/>
  </w:num>
  <w:num w:numId="16">
    <w:abstractNumId w:val="3"/>
  </w:num>
  <w:num w:numId="17">
    <w:abstractNumId w:val="9"/>
  </w:num>
  <w:num w:numId="18">
    <w:abstractNumId w:val="13"/>
  </w:num>
  <w:num w:numId="19">
    <w:abstractNumId w:val="8"/>
  </w:num>
  <w:num w:numId="20">
    <w:abstractNumId w:val="7"/>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de-DE" w:vendorID="64" w:dllVersion="131078" w:nlCheck="1" w:checkStyle="1"/>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04D9C"/>
    <w:rsid w:val="00006C89"/>
    <w:rsid w:val="00015613"/>
    <w:rsid w:val="00020079"/>
    <w:rsid w:val="00022B23"/>
    <w:rsid w:val="00032B96"/>
    <w:rsid w:val="00067FEC"/>
    <w:rsid w:val="000C4573"/>
    <w:rsid w:val="000D2795"/>
    <w:rsid w:val="000D5692"/>
    <w:rsid w:val="000F07DD"/>
    <w:rsid w:val="00106239"/>
    <w:rsid w:val="00111521"/>
    <w:rsid w:val="0011397F"/>
    <w:rsid w:val="0012016E"/>
    <w:rsid w:val="00121406"/>
    <w:rsid w:val="00121EF2"/>
    <w:rsid w:val="00123780"/>
    <w:rsid w:val="00123891"/>
    <w:rsid w:val="00124E8A"/>
    <w:rsid w:val="001353EE"/>
    <w:rsid w:val="0014131F"/>
    <w:rsid w:val="00145DAE"/>
    <w:rsid w:val="0015056D"/>
    <w:rsid w:val="00150627"/>
    <w:rsid w:val="00155F8A"/>
    <w:rsid w:val="00160A54"/>
    <w:rsid w:val="00163655"/>
    <w:rsid w:val="001818B0"/>
    <w:rsid w:val="001833C7"/>
    <w:rsid w:val="001910D2"/>
    <w:rsid w:val="001A10C8"/>
    <w:rsid w:val="001A6596"/>
    <w:rsid w:val="001A6CF1"/>
    <w:rsid w:val="001B0760"/>
    <w:rsid w:val="001C4E5A"/>
    <w:rsid w:val="001C5C57"/>
    <w:rsid w:val="001C71FC"/>
    <w:rsid w:val="001D730C"/>
    <w:rsid w:val="001E0E39"/>
    <w:rsid w:val="002212BC"/>
    <w:rsid w:val="00246AFC"/>
    <w:rsid w:val="00253530"/>
    <w:rsid w:val="002571BD"/>
    <w:rsid w:val="00263AC9"/>
    <w:rsid w:val="00297DC8"/>
    <w:rsid w:val="002B0C3D"/>
    <w:rsid w:val="002C1B9C"/>
    <w:rsid w:val="002C3C97"/>
    <w:rsid w:val="00335C96"/>
    <w:rsid w:val="003444AF"/>
    <w:rsid w:val="00353DA1"/>
    <w:rsid w:val="003855F0"/>
    <w:rsid w:val="00386873"/>
    <w:rsid w:val="00392CC0"/>
    <w:rsid w:val="003C3760"/>
    <w:rsid w:val="003C7E2E"/>
    <w:rsid w:val="003E50DB"/>
    <w:rsid w:val="003F1DDB"/>
    <w:rsid w:val="00406970"/>
    <w:rsid w:val="0042238B"/>
    <w:rsid w:val="00422501"/>
    <w:rsid w:val="00431CD8"/>
    <w:rsid w:val="00450995"/>
    <w:rsid w:val="00460D08"/>
    <w:rsid w:val="00463BC7"/>
    <w:rsid w:val="00474EEA"/>
    <w:rsid w:val="00480786"/>
    <w:rsid w:val="00490CEC"/>
    <w:rsid w:val="00494374"/>
    <w:rsid w:val="004A1AB0"/>
    <w:rsid w:val="004B660F"/>
    <w:rsid w:val="004C5484"/>
    <w:rsid w:val="004F01F1"/>
    <w:rsid w:val="004F4B5F"/>
    <w:rsid w:val="004F4DA4"/>
    <w:rsid w:val="004F5180"/>
    <w:rsid w:val="005338D9"/>
    <w:rsid w:val="0054352C"/>
    <w:rsid w:val="00545084"/>
    <w:rsid w:val="0054556D"/>
    <w:rsid w:val="00550526"/>
    <w:rsid w:val="00560B8A"/>
    <w:rsid w:val="00576D5B"/>
    <w:rsid w:val="005917A3"/>
    <w:rsid w:val="005925C4"/>
    <w:rsid w:val="0059473B"/>
    <w:rsid w:val="005A42B4"/>
    <w:rsid w:val="005B23AB"/>
    <w:rsid w:val="005B7444"/>
    <w:rsid w:val="005E13CF"/>
    <w:rsid w:val="005F1383"/>
    <w:rsid w:val="005F532A"/>
    <w:rsid w:val="00606D68"/>
    <w:rsid w:val="00607024"/>
    <w:rsid w:val="00633019"/>
    <w:rsid w:val="00636CC7"/>
    <w:rsid w:val="006501EF"/>
    <w:rsid w:val="00664C96"/>
    <w:rsid w:val="00666A1A"/>
    <w:rsid w:val="00670612"/>
    <w:rsid w:val="006E1E44"/>
    <w:rsid w:val="006F3E6A"/>
    <w:rsid w:val="006F61A1"/>
    <w:rsid w:val="006F6A78"/>
    <w:rsid w:val="00714B8D"/>
    <w:rsid w:val="00715069"/>
    <w:rsid w:val="0075068F"/>
    <w:rsid w:val="007947EC"/>
    <w:rsid w:val="007B43E4"/>
    <w:rsid w:val="007C46E3"/>
    <w:rsid w:val="007D316C"/>
    <w:rsid w:val="007E038A"/>
    <w:rsid w:val="00817132"/>
    <w:rsid w:val="00821C99"/>
    <w:rsid w:val="008245A9"/>
    <w:rsid w:val="00833B4C"/>
    <w:rsid w:val="008375BD"/>
    <w:rsid w:val="00846EA2"/>
    <w:rsid w:val="00850C96"/>
    <w:rsid w:val="00851384"/>
    <w:rsid w:val="008513C9"/>
    <w:rsid w:val="00881688"/>
    <w:rsid w:val="0088178E"/>
    <w:rsid w:val="00887178"/>
    <w:rsid w:val="008A0686"/>
    <w:rsid w:val="008A2AFB"/>
    <w:rsid w:val="008A52D7"/>
    <w:rsid w:val="008C08AD"/>
    <w:rsid w:val="008D37AC"/>
    <w:rsid w:val="008E7D70"/>
    <w:rsid w:val="008F4CFD"/>
    <w:rsid w:val="00901739"/>
    <w:rsid w:val="00903097"/>
    <w:rsid w:val="0093372E"/>
    <w:rsid w:val="00963E3D"/>
    <w:rsid w:val="0097518D"/>
    <w:rsid w:val="009A0D1B"/>
    <w:rsid w:val="009A2F71"/>
    <w:rsid w:val="009A6994"/>
    <w:rsid w:val="009B15B6"/>
    <w:rsid w:val="009B2AA6"/>
    <w:rsid w:val="009B4E23"/>
    <w:rsid w:val="009C3964"/>
    <w:rsid w:val="009E7DE8"/>
    <w:rsid w:val="00A07A3D"/>
    <w:rsid w:val="00A25DB4"/>
    <w:rsid w:val="00A25F2B"/>
    <w:rsid w:val="00A3305F"/>
    <w:rsid w:val="00A372FE"/>
    <w:rsid w:val="00A5036E"/>
    <w:rsid w:val="00A509D9"/>
    <w:rsid w:val="00A67DE3"/>
    <w:rsid w:val="00A70596"/>
    <w:rsid w:val="00A966D4"/>
    <w:rsid w:val="00A97F9D"/>
    <w:rsid w:val="00AA11B1"/>
    <w:rsid w:val="00AA5EA0"/>
    <w:rsid w:val="00AB4C62"/>
    <w:rsid w:val="00AE57B7"/>
    <w:rsid w:val="00AF36DA"/>
    <w:rsid w:val="00AF4C64"/>
    <w:rsid w:val="00B013CC"/>
    <w:rsid w:val="00B022A1"/>
    <w:rsid w:val="00B07654"/>
    <w:rsid w:val="00B07CC5"/>
    <w:rsid w:val="00B12753"/>
    <w:rsid w:val="00B17626"/>
    <w:rsid w:val="00B22C79"/>
    <w:rsid w:val="00B3075C"/>
    <w:rsid w:val="00B33509"/>
    <w:rsid w:val="00B36E60"/>
    <w:rsid w:val="00B54F39"/>
    <w:rsid w:val="00B6217F"/>
    <w:rsid w:val="00B754C6"/>
    <w:rsid w:val="00B75D9B"/>
    <w:rsid w:val="00BA73ED"/>
    <w:rsid w:val="00BB0CFB"/>
    <w:rsid w:val="00BD707E"/>
    <w:rsid w:val="00BE1F5B"/>
    <w:rsid w:val="00BE335A"/>
    <w:rsid w:val="00BF18E7"/>
    <w:rsid w:val="00C0556C"/>
    <w:rsid w:val="00C20238"/>
    <w:rsid w:val="00C22B5F"/>
    <w:rsid w:val="00C316A2"/>
    <w:rsid w:val="00C331F2"/>
    <w:rsid w:val="00C55B9C"/>
    <w:rsid w:val="00C565B8"/>
    <w:rsid w:val="00C61E93"/>
    <w:rsid w:val="00C655D1"/>
    <w:rsid w:val="00C77245"/>
    <w:rsid w:val="00CC7AD1"/>
    <w:rsid w:val="00CD7F52"/>
    <w:rsid w:val="00CF2BF1"/>
    <w:rsid w:val="00D05931"/>
    <w:rsid w:val="00D14DBB"/>
    <w:rsid w:val="00D572EA"/>
    <w:rsid w:val="00D71D94"/>
    <w:rsid w:val="00D73634"/>
    <w:rsid w:val="00D75F36"/>
    <w:rsid w:val="00D85134"/>
    <w:rsid w:val="00D8703C"/>
    <w:rsid w:val="00DB508D"/>
    <w:rsid w:val="00DC776D"/>
    <w:rsid w:val="00DD0FA7"/>
    <w:rsid w:val="00DE4393"/>
    <w:rsid w:val="00DF4D79"/>
    <w:rsid w:val="00E127DD"/>
    <w:rsid w:val="00E40ACD"/>
    <w:rsid w:val="00E51F72"/>
    <w:rsid w:val="00E616EF"/>
    <w:rsid w:val="00E63219"/>
    <w:rsid w:val="00E67BC5"/>
    <w:rsid w:val="00E8643D"/>
    <w:rsid w:val="00E8682A"/>
    <w:rsid w:val="00EC6FC8"/>
    <w:rsid w:val="00ED4E57"/>
    <w:rsid w:val="00EE7A9A"/>
    <w:rsid w:val="00EF206C"/>
    <w:rsid w:val="00F01C45"/>
    <w:rsid w:val="00F03168"/>
    <w:rsid w:val="00F10A49"/>
    <w:rsid w:val="00F1190C"/>
    <w:rsid w:val="00F149E7"/>
    <w:rsid w:val="00F23E20"/>
    <w:rsid w:val="00F457DA"/>
    <w:rsid w:val="00F625C3"/>
    <w:rsid w:val="00F656D1"/>
    <w:rsid w:val="00F75727"/>
    <w:rsid w:val="00F839D9"/>
    <w:rsid w:val="00F858C0"/>
    <w:rsid w:val="00F86347"/>
    <w:rsid w:val="00F915AC"/>
    <w:rsid w:val="00F96D25"/>
    <w:rsid w:val="00FA3639"/>
    <w:rsid w:val="00FA3847"/>
    <w:rsid w:val="00FB5943"/>
    <w:rsid w:val="00FC02FE"/>
    <w:rsid w:val="00FC2AB7"/>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sChild>
                                                                                    <w:div w:id="1710373650">
                                                                                      <w:marLeft w:val="0"/>
                                                                                      <w:marRight w:val="0"/>
                                                                                      <w:marTop w:val="0"/>
                                                                                      <w:marBottom w:val="0"/>
                                                                                      <w:divBdr>
                                                                                        <w:top w:val="none" w:sz="0" w:space="0" w:color="auto"/>
                                                                                        <w:left w:val="none" w:sz="0" w:space="0" w:color="auto"/>
                                                                                        <w:bottom w:val="none" w:sz="0" w:space="0" w:color="auto"/>
                                                                                        <w:right w:val="none" w:sz="0" w:space="0" w:color="auto"/>
                                                                                      </w:divBdr>
                                                                                      <w:divsChild>
                                                                                        <w:div w:id="1779909728">
                                                                                          <w:marLeft w:val="0"/>
                                                                                          <w:marRight w:val="0"/>
                                                                                          <w:marTop w:val="0"/>
                                                                                          <w:marBottom w:val="0"/>
                                                                                          <w:divBdr>
                                                                                            <w:top w:val="none" w:sz="0" w:space="0" w:color="auto"/>
                                                                                            <w:left w:val="none" w:sz="0" w:space="0" w:color="auto"/>
                                                                                            <w:bottom w:val="none" w:sz="0" w:space="0" w:color="auto"/>
                                                                                            <w:right w:val="none" w:sz="0" w:space="0" w:color="auto"/>
                                                                                          </w:divBdr>
                                                                                          <w:divsChild>
                                                                                            <w:div w:id="1505701920">
                                                                                              <w:marLeft w:val="0"/>
                                                                                              <w:marRight w:val="0"/>
                                                                                              <w:marTop w:val="0"/>
                                                                                              <w:marBottom w:val="0"/>
                                                                                              <w:divBdr>
                                                                                                <w:top w:val="none" w:sz="0" w:space="0" w:color="auto"/>
                                                                                                <w:left w:val="none" w:sz="0" w:space="0" w:color="auto"/>
                                                                                                <w:bottom w:val="none" w:sz="0" w:space="0" w:color="auto"/>
                                                                                                <w:right w:val="none" w:sz="0" w:space="0" w:color="auto"/>
                                                                                              </w:divBdr>
                                                                                              <w:divsChild>
                                                                                                <w:div w:id="997924152">
                                                                                                  <w:marLeft w:val="0"/>
                                                                                                  <w:marRight w:val="0"/>
                                                                                                  <w:marTop w:val="0"/>
                                                                                                  <w:marBottom w:val="0"/>
                                                                                                  <w:divBdr>
                                                                                                    <w:top w:val="none" w:sz="0" w:space="0" w:color="auto"/>
                                                                                                    <w:left w:val="none" w:sz="0" w:space="0" w:color="auto"/>
                                                                                                    <w:bottom w:val="none" w:sz="0" w:space="0" w:color="auto"/>
                                                                                                    <w:right w:val="none" w:sz="0" w:space="0" w:color="auto"/>
                                                                                                  </w:divBdr>
                                                                                                  <w:divsChild>
                                                                                                    <w:div w:id="159663220">
                                                                                                      <w:marLeft w:val="0"/>
                                                                                                      <w:marRight w:val="0"/>
                                                                                                      <w:marTop w:val="0"/>
                                                                                                      <w:marBottom w:val="0"/>
                                                                                                      <w:divBdr>
                                                                                                        <w:top w:val="none" w:sz="0" w:space="0" w:color="auto"/>
                                                                                                        <w:left w:val="none" w:sz="0" w:space="0" w:color="auto"/>
                                                                                                        <w:bottom w:val="none" w:sz="0" w:space="0" w:color="auto"/>
                                                                                                        <w:right w:val="none" w:sz="0" w:space="0" w:color="auto"/>
                                                                                                      </w:divBdr>
                                                                                                      <w:divsChild>
                                                                                                        <w:div w:id="49962774">
                                                                                                          <w:marLeft w:val="0"/>
                                                                                                          <w:marRight w:val="0"/>
                                                                                                          <w:marTop w:val="0"/>
                                                                                                          <w:marBottom w:val="0"/>
                                                                                                          <w:divBdr>
                                                                                                            <w:top w:val="none" w:sz="0" w:space="0" w:color="auto"/>
                                                                                                            <w:left w:val="none" w:sz="0" w:space="0" w:color="auto"/>
                                                                                                            <w:bottom w:val="none" w:sz="0" w:space="0" w:color="auto"/>
                                                                                                            <w:right w:val="none" w:sz="0" w:space="0" w:color="auto"/>
                                                                                                          </w:divBdr>
                                                                                                          <w:divsChild>
                                                                                                            <w:div w:id="732195908">
                                                                                                              <w:marLeft w:val="0"/>
                                                                                                              <w:marRight w:val="0"/>
                                                                                                              <w:marTop w:val="0"/>
                                                                                                              <w:marBottom w:val="0"/>
                                                                                                              <w:divBdr>
                                                                                                                <w:top w:val="none" w:sz="0" w:space="0" w:color="auto"/>
                                                                                                                <w:left w:val="none" w:sz="0" w:space="0" w:color="auto"/>
                                                                                                                <w:bottom w:val="none" w:sz="0" w:space="0" w:color="auto"/>
                                                                                                                <w:right w:val="none" w:sz="0" w:space="0" w:color="auto"/>
                                                                                                              </w:divBdr>
                                                                                                              <w:divsChild>
                                                                                                                <w:div w:id="122424946">
                                                                                                                  <w:marLeft w:val="0"/>
                                                                                                                  <w:marRight w:val="0"/>
                                                                                                                  <w:marTop w:val="0"/>
                                                                                                                  <w:marBottom w:val="0"/>
                                                                                                                  <w:divBdr>
                                                                                                                    <w:top w:val="none" w:sz="0" w:space="0" w:color="auto"/>
                                                                                                                    <w:left w:val="none" w:sz="0" w:space="0" w:color="auto"/>
                                                                                                                    <w:bottom w:val="none" w:sz="0" w:space="0" w:color="auto"/>
                                                                                                                    <w:right w:val="none" w:sz="0" w:space="0" w:color="auto"/>
                                                                                                                  </w:divBdr>
                                                                                                                  <w:divsChild>
                                                                                                                    <w:div w:id="1743985883">
                                                                                                                      <w:marLeft w:val="0"/>
                                                                                                                      <w:marRight w:val="0"/>
                                                                                                                      <w:marTop w:val="0"/>
                                                                                                                      <w:marBottom w:val="0"/>
                                                                                                                      <w:divBdr>
                                                                                                                        <w:top w:val="none" w:sz="0" w:space="0" w:color="auto"/>
                                                                                                                        <w:left w:val="none" w:sz="0" w:space="0" w:color="auto"/>
                                                                                                                        <w:bottom w:val="none" w:sz="0" w:space="0" w:color="auto"/>
                                                                                                                        <w:right w:val="none" w:sz="0" w:space="0" w:color="auto"/>
                                                                                                                      </w:divBdr>
                                                                                                                      <w:divsChild>
                                                                                                                        <w:div w:id="462579502">
                                                                                                                          <w:marLeft w:val="0"/>
                                                                                                                          <w:marRight w:val="0"/>
                                                                                                                          <w:marTop w:val="0"/>
                                                                                                                          <w:marBottom w:val="0"/>
                                                                                                                          <w:divBdr>
                                                                                                                            <w:top w:val="none" w:sz="0" w:space="0" w:color="auto"/>
                                                                                                                            <w:left w:val="none" w:sz="0" w:space="0" w:color="auto"/>
                                                                                                                            <w:bottom w:val="none" w:sz="0" w:space="0" w:color="auto"/>
                                                                                                                            <w:right w:val="none" w:sz="0" w:space="0" w:color="auto"/>
                                                                                                                          </w:divBdr>
                                                                                                                          <w:divsChild>
                                                                                                                            <w:div w:id="824659811">
                                                                                                                              <w:marLeft w:val="0"/>
                                                                                                                              <w:marRight w:val="0"/>
                                                                                                                              <w:marTop w:val="0"/>
                                                                                                                              <w:marBottom w:val="0"/>
                                                                                                                              <w:divBdr>
                                                                                                                                <w:top w:val="none" w:sz="0" w:space="0" w:color="auto"/>
                                                                                                                                <w:left w:val="none" w:sz="0" w:space="0" w:color="auto"/>
                                                                                                                                <w:bottom w:val="none" w:sz="0" w:space="0" w:color="auto"/>
                                                                                                                                <w:right w:val="none" w:sz="0" w:space="0" w:color="auto"/>
                                                                                                                              </w:divBdr>
                                                                                                                              <w:divsChild>
                                                                                                                                <w:div w:id="564881329">
                                                                                                                                  <w:marLeft w:val="0"/>
                                                                                                                                  <w:marRight w:val="0"/>
                                                                                                                                  <w:marTop w:val="0"/>
                                                                                                                                  <w:marBottom w:val="0"/>
                                                                                                                                  <w:divBdr>
                                                                                                                                    <w:top w:val="none" w:sz="0" w:space="0" w:color="auto"/>
                                                                                                                                    <w:left w:val="none" w:sz="0" w:space="0" w:color="auto"/>
                                                                                                                                    <w:bottom w:val="none" w:sz="0" w:space="0" w:color="auto"/>
                                                                                                                                    <w:right w:val="none" w:sz="0" w:space="0" w:color="auto"/>
                                                                                                                                  </w:divBdr>
                                                                                                                                  <w:divsChild>
                                                                                                                                    <w:div w:id="1175654084">
                                                                                                                                      <w:marLeft w:val="0"/>
                                                                                                                                      <w:marRight w:val="0"/>
                                                                                                                                      <w:marTop w:val="0"/>
                                                                                                                                      <w:marBottom w:val="0"/>
                                                                                                                                      <w:divBdr>
                                                                                                                                        <w:top w:val="none" w:sz="0" w:space="0" w:color="auto"/>
                                                                                                                                        <w:left w:val="none" w:sz="0" w:space="0" w:color="auto"/>
                                                                                                                                        <w:bottom w:val="none" w:sz="0" w:space="0" w:color="auto"/>
                                                                                                                                        <w:right w:val="none" w:sz="0" w:space="0" w:color="auto"/>
                                                                                                                                      </w:divBdr>
                                                                                                                                      <w:divsChild>
                                                                                                                                        <w:div w:id="78412765">
                                                                                                                                          <w:marLeft w:val="0"/>
                                                                                                                                          <w:marRight w:val="0"/>
                                                                                                                                          <w:marTop w:val="0"/>
                                                                                                                                          <w:marBottom w:val="0"/>
                                                                                                                                          <w:divBdr>
                                                                                                                                            <w:top w:val="none" w:sz="0" w:space="0" w:color="auto"/>
                                                                                                                                            <w:left w:val="none" w:sz="0" w:space="0" w:color="auto"/>
                                                                                                                                            <w:bottom w:val="none" w:sz="0" w:space="0" w:color="auto"/>
                                                                                                                                            <w:right w:val="none" w:sz="0" w:space="0" w:color="auto"/>
                                                                                                                                          </w:divBdr>
                                                                                                                                          <w:divsChild>
                                                                                                                                            <w:div w:id="1783331836">
                                                                                                                                              <w:marLeft w:val="0"/>
                                                                                                                                              <w:marRight w:val="0"/>
                                                                                                                                              <w:marTop w:val="0"/>
                                                                                                                                              <w:marBottom w:val="0"/>
                                                                                                                                              <w:divBdr>
                                                                                                                                                <w:top w:val="none" w:sz="0" w:space="0" w:color="auto"/>
                                                                                                                                                <w:left w:val="none" w:sz="0" w:space="0" w:color="auto"/>
                                                                                                                                                <w:bottom w:val="none" w:sz="0" w:space="0" w:color="auto"/>
                                                                                                                                                <w:right w:val="none" w:sz="0" w:space="0" w:color="auto"/>
                                                                                                                                              </w:divBdr>
                                                                                                                                              <w:divsChild>
                                                                                                                                                <w:div w:id="123236230">
                                                                                                                                                  <w:marLeft w:val="0"/>
                                                                                                                                                  <w:marRight w:val="0"/>
                                                                                                                                                  <w:marTop w:val="0"/>
                                                                                                                                                  <w:marBottom w:val="0"/>
                                                                                                                                                  <w:divBdr>
                                                                                                                                                    <w:top w:val="none" w:sz="0" w:space="0" w:color="auto"/>
                                                                                                                                                    <w:left w:val="none" w:sz="0" w:space="0" w:color="auto"/>
                                                                                                                                                    <w:bottom w:val="none" w:sz="0" w:space="0" w:color="auto"/>
                                                                                                                                                    <w:right w:val="none" w:sz="0" w:space="0" w:color="auto"/>
                                                                                                                                                  </w:divBdr>
                                                                                                                                                  <w:divsChild>
                                                                                                                                                    <w:div w:id="1214847259">
                                                                                                                                                      <w:marLeft w:val="0"/>
                                                                                                                                                      <w:marRight w:val="0"/>
                                                                                                                                                      <w:marTop w:val="0"/>
                                                                                                                                                      <w:marBottom w:val="0"/>
                                                                                                                                                      <w:divBdr>
                                                                                                                                                        <w:top w:val="none" w:sz="0" w:space="0" w:color="auto"/>
                                                                                                                                                        <w:left w:val="none" w:sz="0" w:space="0" w:color="auto"/>
                                                                                                                                                        <w:bottom w:val="none" w:sz="0" w:space="0" w:color="auto"/>
                                                                                                                                                        <w:right w:val="none" w:sz="0" w:space="0" w:color="auto"/>
                                                                                                                                                      </w:divBdr>
                                                                                                                                                      <w:divsChild>
                                                                                                                                                        <w:div w:id="1144855653">
                                                                                                                                                          <w:marLeft w:val="0"/>
                                                                                                                                                          <w:marRight w:val="0"/>
                                                                                                                                                          <w:marTop w:val="0"/>
                                                                                                                                                          <w:marBottom w:val="0"/>
                                                                                                                                                          <w:divBdr>
                                                                                                                                                            <w:top w:val="none" w:sz="0" w:space="0" w:color="auto"/>
                                                                                                                                                            <w:left w:val="none" w:sz="0" w:space="0" w:color="auto"/>
                                                                                                                                                            <w:bottom w:val="none" w:sz="0" w:space="0" w:color="auto"/>
                                                                                                                                                            <w:right w:val="none" w:sz="0" w:space="0" w:color="auto"/>
                                                                                                                                                          </w:divBdr>
                                                                                                                                                          <w:divsChild>
                                                                                                                                                            <w:div w:id="33164794">
                                                                                                                                                              <w:marLeft w:val="0"/>
                                                                                                                                                              <w:marRight w:val="0"/>
                                                                                                                                                              <w:marTop w:val="0"/>
                                                                                                                                                              <w:marBottom w:val="0"/>
                                                                                                                                                              <w:divBdr>
                                                                                                                                                                <w:top w:val="none" w:sz="0" w:space="0" w:color="auto"/>
                                                                                                                                                                <w:left w:val="none" w:sz="0" w:space="0" w:color="auto"/>
                                                                                                                                                                <w:bottom w:val="none" w:sz="0" w:space="0" w:color="auto"/>
                                                                                                                                                                <w:right w:val="none" w:sz="0" w:space="0" w:color="auto"/>
                                                                                                                                                              </w:divBdr>
                                                                                                                                                              <w:divsChild>
                                                                                                                                                                <w:div w:id="2130314456">
                                                                                                                                                                  <w:marLeft w:val="0"/>
                                                                                                                                                                  <w:marRight w:val="0"/>
                                                                                                                                                                  <w:marTop w:val="0"/>
                                                                                                                                                                  <w:marBottom w:val="0"/>
                                                                                                                                                                  <w:divBdr>
                                                                                                                                                                    <w:top w:val="none" w:sz="0" w:space="0" w:color="auto"/>
                                                                                                                                                                    <w:left w:val="none" w:sz="0" w:space="0" w:color="auto"/>
                                                                                                                                                                    <w:bottom w:val="none" w:sz="0" w:space="0" w:color="auto"/>
                                                                                                                                                                    <w:right w:val="none" w:sz="0" w:space="0" w:color="auto"/>
                                                                                                                                                                  </w:divBdr>
                                                                                                                                                                  <w:divsChild>
                                                                                                                                                                    <w:div w:id="1658532920">
                                                                                                                                                                      <w:marLeft w:val="0"/>
                                                                                                                                                                      <w:marRight w:val="0"/>
                                                                                                                                                                      <w:marTop w:val="0"/>
                                                                                                                                                                      <w:marBottom w:val="0"/>
                                                                                                                                                                      <w:divBdr>
                                                                                                                                                                        <w:top w:val="none" w:sz="0" w:space="0" w:color="auto"/>
                                                                                                                                                                        <w:left w:val="none" w:sz="0" w:space="0" w:color="auto"/>
                                                                                                                                                                        <w:bottom w:val="none" w:sz="0" w:space="0" w:color="auto"/>
                                                                                                                                                                        <w:right w:val="none" w:sz="0" w:space="0" w:color="auto"/>
                                                                                                                                                                      </w:divBdr>
                                                                                                                                                                      <w:divsChild>
                                                                                                                                                                        <w:div w:id="840511355">
                                                                                                                                                                          <w:marLeft w:val="0"/>
                                                                                                                                                                          <w:marRight w:val="0"/>
                                                                                                                                                                          <w:marTop w:val="0"/>
                                                                                                                                                                          <w:marBottom w:val="0"/>
                                                                                                                                                                          <w:divBdr>
                                                                                                                                                                            <w:top w:val="none" w:sz="0" w:space="0" w:color="auto"/>
                                                                                                                                                                            <w:left w:val="none" w:sz="0" w:space="0" w:color="auto"/>
                                                                                                                                                                            <w:bottom w:val="none" w:sz="0" w:space="0" w:color="auto"/>
                                                                                                                                                                            <w:right w:val="none" w:sz="0" w:space="0" w:color="auto"/>
                                                                                                                                                                          </w:divBdr>
                                                                                                                                                                          <w:divsChild>
                                                                                                                                                                            <w:div w:id="897325380">
                                                                                                                                                                              <w:marLeft w:val="0"/>
                                                                                                                                                                              <w:marRight w:val="0"/>
                                                                                                                                                                              <w:marTop w:val="0"/>
                                                                                                                                                                              <w:marBottom w:val="0"/>
                                                                                                                                                                              <w:divBdr>
                                                                                                                                                                                <w:top w:val="none" w:sz="0" w:space="0" w:color="auto"/>
                                                                                                                                                                                <w:left w:val="none" w:sz="0" w:space="0" w:color="auto"/>
                                                                                                                                                                                <w:bottom w:val="none" w:sz="0" w:space="0" w:color="auto"/>
                                                                                                                                                                                <w:right w:val="none" w:sz="0" w:space="0" w:color="auto"/>
                                                                                                                                                                              </w:divBdr>
                                                                                                                                                                              <w:divsChild>
                                                                                                                                                                                <w:div w:id="184945110">
                                                                                                                                                                                  <w:marLeft w:val="0"/>
                                                                                                                                                                                  <w:marRight w:val="0"/>
                                                                                                                                                                                  <w:marTop w:val="0"/>
                                                                                                                                                                                  <w:marBottom w:val="0"/>
                                                                                                                                                                                  <w:divBdr>
                                                                                                                                                                                    <w:top w:val="none" w:sz="0" w:space="0" w:color="auto"/>
                                                                                                                                                                                    <w:left w:val="none" w:sz="0" w:space="0" w:color="auto"/>
                                                                                                                                                                                    <w:bottom w:val="none" w:sz="0" w:space="0" w:color="auto"/>
                                                                                                                                                                                    <w:right w:val="none" w:sz="0" w:space="0" w:color="auto"/>
                                                                                                                                                                                  </w:divBdr>
                                                                                                                                                                                  <w:divsChild>
                                                                                                                                                                                    <w:div w:id="1345009693">
                                                                                                                                                                                      <w:marLeft w:val="0"/>
                                                                                                                                                                                      <w:marRight w:val="0"/>
                                                                                                                                                                                      <w:marTop w:val="0"/>
                                                                                                                                                                                      <w:marBottom w:val="0"/>
                                                                                                                                                                                      <w:divBdr>
                                                                                                                                                                                        <w:top w:val="none" w:sz="0" w:space="0" w:color="auto"/>
                                                                                                                                                                                        <w:left w:val="none" w:sz="0" w:space="0" w:color="auto"/>
                                                                                                                                                                                        <w:bottom w:val="none" w:sz="0" w:space="0" w:color="auto"/>
                                                                                                                                                                                        <w:right w:val="none" w:sz="0" w:space="0" w:color="auto"/>
                                                                                                                                                                                      </w:divBdr>
                                                                                                                                                                                      <w:divsChild>
                                                                                                                                                                                        <w:div w:id="553081299">
                                                                                                                                                                                          <w:marLeft w:val="0"/>
                                                                                                                                                                                          <w:marRight w:val="0"/>
                                                                                                                                                                                          <w:marTop w:val="0"/>
                                                                                                                                                                                          <w:marBottom w:val="0"/>
                                                                                                                                                                                          <w:divBdr>
                                                                                                                                                                                            <w:top w:val="none" w:sz="0" w:space="0" w:color="auto"/>
                                                                                                                                                                                            <w:left w:val="none" w:sz="0" w:space="0" w:color="auto"/>
                                                                                                                                                                                            <w:bottom w:val="none" w:sz="0" w:space="0" w:color="auto"/>
                                                                                                                                                                                            <w:right w:val="none" w:sz="0" w:space="0" w:color="auto"/>
                                                                                                                                                                                          </w:divBdr>
                                                                                                                                                                                          <w:divsChild>
                                                                                                                                                                                            <w:div w:id="1031537148">
                                                                                                                                                                                              <w:marLeft w:val="0"/>
                                                                                                                                                                                              <w:marRight w:val="0"/>
                                                                                                                                                                                              <w:marTop w:val="0"/>
                                                                                                                                                                                              <w:marBottom w:val="0"/>
                                                                                                                                                                                              <w:divBdr>
                                                                                                                                                                                                <w:top w:val="none" w:sz="0" w:space="0" w:color="auto"/>
                                                                                                                                                                                                <w:left w:val="none" w:sz="0" w:space="0" w:color="auto"/>
                                                                                                                                                                                                <w:bottom w:val="none" w:sz="0" w:space="0" w:color="auto"/>
                                                                                                                                                                                                <w:right w:val="none" w:sz="0" w:space="0" w:color="auto"/>
                                                                                                                                                                                              </w:divBdr>
                                                                                                                                                                                              <w:divsChild>
                                                                                                                                                                                                <w:div w:id="1282499327">
                                                                                                                                                                                                  <w:marLeft w:val="0"/>
                                                                                                                                                                                                  <w:marRight w:val="0"/>
                                                                                                                                                                                                  <w:marTop w:val="0"/>
                                                                                                                                                                                                  <w:marBottom w:val="0"/>
                                                                                                                                                                                                  <w:divBdr>
                                                                                                                                                                                                    <w:top w:val="none" w:sz="0" w:space="0" w:color="auto"/>
                                                                                                                                                                                                    <w:left w:val="none" w:sz="0" w:space="0" w:color="auto"/>
                                                                                                                                                                                                    <w:bottom w:val="none" w:sz="0" w:space="0" w:color="auto"/>
                                                                                                                                                                                                    <w:right w:val="none" w:sz="0" w:space="0" w:color="auto"/>
                                                                                                                                                                                                  </w:divBdr>
                                                                                                                                                                                                  <w:divsChild>
                                                                                                                                                                                                    <w:div w:id="279918719">
                                                                                                                                                                                                      <w:marLeft w:val="0"/>
                                                                                                                                                                                                      <w:marRight w:val="0"/>
                                                                                                                                                                                                      <w:marTop w:val="0"/>
                                                                                                                                                                                                      <w:marBottom w:val="0"/>
                                                                                                                                                                                                      <w:divBdr>
                                                                                                                                                                                                        <w:top w:val="none" w:sz="0" w:space="0" w:color="auto"/>
                                                                                                                                                                                                        <w:left w:val="none" w:sz="0" w:space="0" w:color="auto"/>
                                                                                                                                                                                                        <w:bottom w:val="none" w:sz="0" w:space="0" w:color="auto"/>
                                                                                                                                                                                                        <w:right w:val="none" w:sz="0" w:space="0" w:color="auto"/>
                                                                                                                                                                                                      </w:divBdr>
                                                                                                                                                                                                      <w:divsChild>
                                                                                                                                                                                                        <w:div w:id="1921253807">
                                                                                                                                                                                                          <w:marLeft w:val="0"/>
                                                                                                                                                                                                          <w:marRight w:val="0"/>
                                                                                                                                                                                                          <w:marTop w:val="0"/>
                                                                                                                                                                                                          <w:marBottom w:val="0"/>
                                                                                                                                                                                                          <w:divBdr>
                                                                                                                                                                                                            <w:top w:val="none" w:sz="0" w:space="0" w:color="auto"/>
                                                                                                                                                                                                            <w:left w:val="none" w:sz="0" w:space="0" w:color="auto"/>
                                                                                                                                                                                                            <w:bottom w:val="none" w:sz="0" w:space="0" w:color="auto"/>
                                                                                                                                                                                                            <w:right w:val="none" w:sz="0" w:space="0" w:color="auto"/>
                                                                                                                                                                                                          </w:divBdr>
                                                                                                                                                                                                          <w:divsChild>
                                                                                                                                                                                                            <w:div w:id="1948736484">
                                                                                                                                                                                                              <w:marLeft w:val="0"/>
                                                                                                                                                                                                              <w:marRight w:val="0"/>
                                                                                                                                                                                                              <w:marTop w:val="0"/>
                                                                                                                                                                                                              <w:marBottom w:val="0"/>
                                                                                                                                                                                                              <w:divBdr>
                                                                                                                                                                                                                <w:top w:val="none" w:sz="0" w:space="0" w:color="auto"/>
                                                                                                                                                                                                                <w:left w:val="none" w:sz="0" w:space="0" w:color="auto"/>
                                                                                                                                                                                                                <w:bottom w:val="none" w:sz="0" w:space="0" w:color="auto"/>
                                                                                                                                                                                                                <w:right w:val="none" w:sz="0" w:space="0" w:color="auto"/>
                                                                                                                                                                                                              </w:divBdr>
                                                                                                                                                                                                              <w:divsChild>
                                                                                                                                                                                                                <w:div w:id="2078891250">
                                                                                                                                                                                                                  <w:marLeft w:val="0"/>
                                                                                                                                                                                                                  <w:marRight w:val="0"/>
                                                                                                                                                                                                                  <w:marTop w:val="0"/>
                                                                                                                                                                                                                  <w:marBottom w:val="0"/>
                                                                                                                                                                                                                  <w:divBdr>
                                                                                                                                                                                                                    <w:top w:val="none" w:sz="0" w:space="0" w:color="auto"/>
                                                                                                                                                                                                                    <w:left w:val="none" w:sz="0" w:space="0" w:color="auto"/>
                                                                                                                                                                                                                    <w:bottom w:val="none" w:sz="0" w:space="0" w:color="auto"/>
                                                                                                                                                                                                                    <w:right w:val="none" w:sz="0" w:space="0" w:color="auto"/>
                                                                                                                                                                                                                  </w:divBdr>
                                                                                                                                                                                                                  <w:divsChild>
                                                                                                                                                                                                                    <w:div w:id="1769349822">
                                                                                                                                                                                                                      <w:marLeft w:val="0"/>
                                                                                                                                                                                                                      <w:marRight w:val="0"/>
                                                                                                                                                                                                                      <w:marTop w:val="0"/>
                                                                                                                                                                                                                      <w:marBottom w:val="0"/>
                                                                                                                                                                                                                      <w:divBdr>
                                                                                                                                                                                                                        <w:top w:val="none" w:sz="0" w:space="0" w:color="auto"/>
                                                                                                                                                                                                                        <w:left w:val="none" w:sz="0" w:space="0" w:color="auto"/>
                                                                                                                                                                                                                        <w:bottom w:val="none" w:sz="0" w:space="0" w:color="auto"/>
                                                                                                                                                                                                                        <w:right w:val="none" w:sz="0" w:space="0" w:color="auto"/>
                                                                                                                                                                                                                      </w:divBdr>
                                                                                                                                                                                                                      <w:divsChild>
                                                                                                                                                                                                                        <w:div w:id="1263077212">
                                                                                                                                                                                                                          <w:marLeft w:val="0"/>
                                                                                                                                                                                                                          <w:marRight w:val="0"/>
                                                                                                                                                                                                                          <w:marTop w:val="0"/>
                                                                                                                                                                                                                          <w:marBottom w:val="0"/>
                                                                                                                                                                                                                          <w:divBdr>
                                                                                                                                                                                                                            <w:top w:val="none" w:sz="0" w:space="0" w:color="auto"/>
                                                                                                                                                                                                                            <w:left w:val="none" w:sz="0" w:space="0" w:color="auto"/>
                                                                                                                                                                                                                            <w:bottom w:val="none" w:sz="0" w:space="0" w:color="auto"/>
                                                                                                                                                                                                                            <w:right w:val="none" w:sz="0" w:space="0" w:color="auto"/>
                                                                                                                                                                                                                          </w:divBdr>
                                                                                                                                                                                                                          <w:divsChild>
                                                                                                                                                                                                                            <w:div w:id="1383600190">
                                                                                                                                                                                                                              <w:marLeft w:val="0"/>
                                                                                                                                                                                                                              <w:marRight w:val="0"/>
                                                                                                                                                                                                                              <w:marTop w:val="0"/>
                                                                                                                                                                                                                              <w:marBottom w:val="0"/>
                                                                                                                                                                                                                              <w:divBdr>
                                                                                                                                                                                                                                <w:top w:val="none" w:sz="0" w:space="0" w:color="auto"/>
                                                                                                                                                                                                                                <w:left w:val="none" w:sz="0" w:space="0" w:color="auto"/>
                                                                                                                                                                                                                                <w:bottom w:val="none" w:sz="0" w:space="0" w:color="auto"/>
                                                                                                                                                                                                                                <w:right w:val="none" w:sz="0" w:space="0" w:color="auto"/>
                                                                                                                                                                                                                              </w:divBdr>
                                                                                                                                                                                                                              <w:divsChild>
                                                                                                                                                                                                                                <w:div w:id="1473713575">
                                                                                                                                                                                                                                  <w:marLeft w:val="0"/>
                                                                                                                                                                                                                                  <w:marRight w:val="0"/>
                                                                                                                                                                                                                                  <w:marTop w:val="0"/>
                                                                                                                                                                                                                                  <w:marBottom w:val="0"/>
                                                                                                                                                                                                                                  <w:divBdr>
                                                                                                                                                                                                                                    <w:top w:val="none" w:sz="0" w:space="0" w:color="auto"/>
                                                                                                                                                                                                                                    <w:left w:val="none" w:sz="0" w:space="0" w:color="auto"/>
                                                                                                                                                                                                                                    <w:bottom w:val="none" w:sz="0" w:space="0" w:color="auto"/>
                                                                                                                                                                                                                                    <w:right w:val="none" w:sz="0" w:space="0" w:color="auto"/>
                                                                                                                                                                                                                                  </w:divBdr>
                                                                                                                                                                                                                                  <w:divsChild>
                                                                                                                                                                                                                                    <w:div w:id="905725917">
                                                                                                                                                                                                                                      <w:marLeft w:val="0"/>
                                                                                                                                                                                                                                      <w:marRight w:val="0"/>
                                                                                                                                                                                                                                      <w:marTop w:val="0"/>
                                                                                                                                                                                                                                      <w:marBottom w:val="0"/>
                                                                                                                                                                                                                                      <w:divBdr>
                                                                                                                                                                                                                                        <w:top w:val="none" w:sz="0" w:space="0" w:color="auto"/>
                                                                                                                                                                                                                                        <w:left w:val="none" w:sz="0" w:space="0" w:color="auto"/>
                                                                                                                                                                                                                                        <w:bottom w:val="none" w:sz="0" w:space="0" w:color="auto"/>
                                                                                                                                                                                                                                        <w:right w:val="none" w:sz="0" w:space="0" w:color="auto"/>
                                                                                                                                                                                                                                      </w:divBdr>
                                                                                                                                                                                                                                      <w:divsChild>
                                                                                                                                                                                                                                        <w:div w:id="1414816669">
                                                                                                                                                                                                                                          <w:marLeft w:val="0"/>
                                                                                                                                                                                                                                          <w:marRight w:val="0"/>
                                                                                                                                                                                                                                          <w:marTop w:val="0"/>
                                                                                                                                                                                                                                          <w:marBottom w:val="0"/>
                                                                                                                                                                                                                                          <w:divBdr>
                                                                                                                                                                                                                                            <w:top w:val="none" w:sz="0" w:space="0" w:color="auto"/>
                                                                                                                                                                                                                                            <w:left w:val="none" w:sz="0" w:space="0" w:color="auto"/>
                                                                                                                                                                                                                                            <w:bottom w:val="none" w:sz="0" w:space="0" w:color="auto"/>
                                                                                                                                                                                                                                            <w:right w:val="none" w:sz="0" w:space="0" w:color="auto"/>
                                                                                                                                                                                                                                          </w:divBdr>
                                                                                                                                                                                                                                          <w:divsChild>
                                                                                                                                                                                                                                            <w:div w:id="217087027">
                                                                                                                                                                                                                                              <w:marLeft w:val="0"/>
                                                                                                                                                                                                                                              <w:marRight w:val="0"/>
                                                                                                                                                                                                                                              <w:marTop w:val="0"/>
                                                                                                                                                                                                                                              <w:marBottom w:val="0"/>
                                                                                                                                                                                                                                              <w:divBdr>
                                                                                                                                                                                                                                                <w:top w:val="none" w:sz="0" w:space="0" w:color="auto"/>
                                                                                                                                                                                                                                                <w:left w:val="none" w:sz="0" w:space="0" w:color="auto"/>
                                                                                                                                                                                                                                                <w:bottom w:val="none" w:sz="0" w:space="0" w:color="auto"/>
                                                                                                                                                                                                                                                <w:right w:val="none" w:sz="0" w:space="0" w:color="auto"/>
                                                                                                                                                                                                                                              </w:divBdr>
                                                                                                                                                                                                                                              <w:divsChild>
                                                                                                                                                                                                                                                <w:div w:id="427121360">
                                                                                                                                                                                                                                                  <w:marLeft w:val="0"/>
                                                                                                                                                                                                                                                  <w:marRight w:val="0"/>
                                                                                                                                                                                                                                                  <w:marTop w:val="0"/>
                                                                                                                                                                                                                                                  <w:marBottom w:val="0"/>
                                                                                                                                                                                                                                                  <w:divBdr>
                                                                                                                                                                                                                                                    <w:top w:val="none" w:sz="0" w:space="0" w:color="auto"/>
                                                                                                                                                                                                                                                    <w:left w:val="none" w:sz="0" w:space="0" w:color="auto"/>
                                                                                                                                                                                                                                                    <w:bottom w:val="none" w:sz="0" w:space="0" w:color="auto"/>
                                                                                                                                                                                                                                                    <w:right w:val="none" w:sz="0" w:space="0" w:color="auto"/>
                                                                                                                                                                                                                                                  </w:divBdr>
                                                                                                                                                                                                                                                  <w:divsChild>
                                                                                                                                                                                                                                                    <w:div w:id="1938322770">
                                                                                                                                                                                                                                                      <w:marLeft w:val="0"/>
                                                                                                                                                                                                                                                      <w:marRight w:val="0"/>
                                                                                                                                                                                                                                                      <w:marTop w:val="0"/>
                                                                                                                                                                                                                                                      <w:marBottom w:val="0"/>
                                                                                                                                                                                                                                                      <w:divBdr>
                                                                                                                                                                                                                                                        <w:top w:val="none" w:sz="0" w:space="0" w:color="auto"/>
                                                                                                                                                                                                                                                        <w:left w:val="none" w:sz="0" w:space="0" w:color="auto"/>
                                                                                                                                                                                                                                                        <w:bottom w:val="none" w:sz="0" w:space="0" w:color="auto"/>
                                                                                                                                                                                                                                                        <w:right w:val="none" w:sz="0" w:space="0" w:color="auto"/>
                                                                                                                                                                                                                                                      </w:divBdr>
                                                                                                                                                                                                                                                      <w:divsChild>
                                                                                                                                                                                                                                                        <w:div w:id="177013939">
                                                                                                                                                                                                                                                          <w:marLeft w:val="0"/>
                                                                                                                                                                                                                                                          <w:marRight w:val="0"/>
                                                                                                                                                                                                                                                          <w:marTop w:val="0"/>
                                                                                                                                                                                                                                                          <w:marBottom w:val="0"/>
                                                                                                                                                                                                                                                          <w:divBdr>
                                                                                                                                                                                                                                                            <w:top w:val="none" w:sz="0" w:space="0" w:color="auto"/>
                                                                                                                                                                                                                                                            <w:left w:val="none" w:sz="0" w:space="0" w:color="auto"/>
                                                                                                                                                                                                                                                            <w:bottom w:val="none" w:sz="0" w:space="0" w:color="auto"/>
                                                                                                                                                                                                                                                            <w:right w:val="none" w:sz="0" w:space="0" w:color="auto"/>
                                                                                                                                                                                                                                                          </w:divBdr>
                                                                                                                                                                                                                                                          <w:divsChild>
                                                                                                                                                                                                                                                            <w:div w:id="1781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comments" Target="comments.xml"/><Relationship Id="rId15" Type="http://schemas.openxmlformats.org/officeDocument/2006/relationships/image" Target="media/image3.gif"/><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DEB99-D559-2C41-AC67-EE811613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22</Pages>
  <Words>11806</Words>
  <Characters>74378</Characters>
  <Application>Microsoft Macintosh Word</Application>
  <DocSecurity>0</DocSecurity>
  <Lines>619</Lines>
  <Paragraphs>172</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86012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32</cp:revision>
  <cp:lastPrinted>2011-04-20T09:18:00Z</cp:lastPrinted>
  <dcterms:created xsi:type="dcterms:W3CDTF">2014-10-21T09:23:00Z</dcterms:created>
  <dcterms:modified xsi:type="dcterms:W3CDTF">2014-10-30T13:03:00Z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