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力软敏捷开发框架部署方案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本框架的运行开发环境（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重要</w:t>
      </w:r>
      <w:r>
        <w:rPr>
          <w:rFonts w:hint="eastAsia"/>
          <w:b/>
          <w:bCs/>
          <w:sz w:val="28"/>
          <w:szCs w:val="28"/>
          <w:lang w:val="en-US" w:eastAsia="zh-CN"/>
        </w:rPr>
        <w:t>）：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VS版本为2013或者2015</w:t>
      </w:r>
      <w:r>
        <w:rPr>
          <w:rFonts w:hint="eastAsia"/>
          <w:b/>
          <w:bCs/>
          <w:sz w:val="28"/>
          <w:szCs w:val="28"/>
          <w:lang w:val="en-US" w:eastAsia="zh-CN"/>
        </w:rPr>
        <w:t>，部分客户用vs2012有的有问题有的没问题，所以建议保险起见还是选择更高版本的，因为本框架为新技术开发，高版本的vs兼容性比较好。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SqlServer版本为：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Sql 2008R2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以下为项目部署方案，请对本框架不熟悉的开发者参照此步骤部署运行环境：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一、附加数据库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数据库文件：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共有3个数据库文件，都要附加好，</w:t>
      </w:r>
      <w:r>
        <w:rPr>
          <w:rFonts w:hint="eastAsia"/>
          <w:b/>
          <w:bCs/>
          <w:color w:val="FF0000"/>
          <w:lang w:val="en-US" w:eastAsia="zh-CN"/>
        </w:rPr>
        <w:t>其中有一个ndf的数据库文件</w:t>
      </w:r>
      <w:r>
        <w:rPr>
          <w:rFonts w:hint="eastAsia"/>
          <w:b/>
          <w:bCs/>
          <w:lang w:val="en-US" w:eastAsia="zh-CN"/>
        </w:rPr>
        <w:t>，附加的时候过滤条件要选择所有文件，不然出不来附加不了。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另外如果附加完成配置好后项目登录出错（可能会报一个找不到PROC_verify_IPAddress这个存储过程的错误），请重新3个数据库删除再附加一次即可解决。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"C:\\Users\\fwq\\Documents\\Tencent Files\\2367271327\\Image\\C2C\\WUI17G[7]]LDOV)1FCOK]A2.png"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1990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代码数据库连接修改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如下图中database.config中修改你的数据库连接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"C:\\Users\\fwq\\Documents\\Tencent Files\\2367271327\\Image\\C2C\\27KBR5}O]9U3ZBT2MY7U_TC.png"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3676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还有数据库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中表为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Base_DatabaseLink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，这个红色框的表中把数据库的链接修改成你本地的链接（不改的话快速开发模块点开后表过滤不出来）；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2462530"/>
            <wp:effectExtent l="0" t="0" r="508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IIS部署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IIS路径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 你的文件夹:\lr\V6.1\code\LeaRun.Framework V6.1\LeaRun.Application\LeaRun.Application.Web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注意的是在应用程序池中把兼容32位的改成true。如下：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409440" cy="42475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>至此项目环境部署完毕，谢谢使用。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>问题描述：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iis配置后且配置无误浏览网站报错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解决办法：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0F0F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0F0F0"/>
        </w:rPr>
        <w:t>NETWORK SERVICE用户，有没有“C:\WINDOWS\TEMP”这个文件夹的读写权限。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0F0F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0F0F0"/>
        </w:rPr>
        <w:t>USER用户，有没有“C:\WINDOWS\TEMP”这个文件夹的读写权限。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7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方案编写：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7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.net码匠</w:t>
      </w:r>
    </w:p>
    <w:p>
      <w:pPr>
        <w:numPr>
          <w:ilvl w:val="0"/>
          <w:numId w:val="0"/>
        </w:numPr>
        <w:ind w:left="630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F5AA"/>
    <w:multiLevelType w:val="multilevel"/>
    <w:tmpl w:val="57BEF5AA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C645F"/>
    <w:multiLevelType w:val="singleLevel"/>
    <w:tmpl w:val="580C64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4D17"/>
    <w:rsid w:val="11FF2FD6"/>
    <w:rsid w:val="1E2E27F1"/>
    <w:rsid w:val="21AE1505"/>
    <w:rsid w:val="42FB2B40"/>
    <w:rsid w:val="46086813"/>
    <w:rsid w:val="482427EC"/>
    <w:rsid w:val="522821F6"/>
    <w:rsid w:val="709E6A16"/>
    <w:rsid w:val="742B4C74"/>
    <w:rsid w:val="78C12A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fwq</dc:creator>
  <cp:lastModifiedBy>fwq</cp:lastModifiedBy>
  <dcterms:modified xsi:type="dcterms:W3CDTF">2016-10-23T07:18:44Z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