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BF" w:rsidRDefault="003A75BF"/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挥发性有机物污染特征分析报告</w:t>
      </w: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2611720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1"/>
        </w:rPr>
      </w:sdtEndPr>
      <w:sdtContent>
        <w:p w:rsidR="000F1B91" w:rsidRDefault="000F1B91" w:rsidP="000F1B91">
          <w:pPr>
            <w:pStyle w:val="TOC1"/>
            <w:ind w:firstLine="480"/>
            <w:jc w:val="center"/>
            <w:rPr>
              <w:rFonts w:ascii="宋体" w:eastAsia="宋体" w:hAnsi="宋体"/>
              <w:b/>
              <w:color w:val="auto"/>
            </w:rPr>
          </w:pPr>
          <w:r>
            <w:rPr>
              <w:rFonts w:ascii="宋体" w:eastAsia="宋体" w:hAnsi="宋体"/>
              <w:b/>
              <w:color w:val="auto"/>
              <w:lang w:val="zh-CN"/>
            </w:rPr>
            <w:t>目录</w:t>
          </w:r>
        </w:p>
        <w:p w:rsidR="000F1B91" w:rsidRDefault="000F1B91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8"/>
              <w:szCs w:val="28"/>
            </w:rPr>
            <w:fldChar w:fldCharType="begin"/>
          </w:r>
          <w:r>
            <w:rPr>
              <w:rFonts w:ascii="Times New Roman" w:eastAsia="宋体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8"/>
              <w:szCs w:val="28"/>
            </w:rPr>
            <w:fldChar w:fldCharType="separate"/>
          </w:r>
          <w:hyperlink w:anchor="_Toc53525897" w:history="1">
            <w:r w:rsidRPr="005D1529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VOCs总体特征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153FAC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898" w:history="1">
            <w:r w:rsidR="000F1B91" w:rsidRPr="005D1529">
              <w:rPr>
                <w:rStyle w:val="a8"/>
                <w:noProof/>
              </w:rPr>
              <w:t>2.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VOCs时空分布特征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_Toc53525898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5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153FAC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899" w:history="1">
            <w:r w:rsidR="000F1B91" w:rsidRPr="005D1529">
              <w:rPr>
                <w:rStyle w:val="a8"/>
                <w:noProof/>
              </w:rPr>
              <w:t>2.1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逐日变化特征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_Toc53525899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5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153FAC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0" w:history="1">
            <w:r w:rsidR="000F1B91" w:rsidRPr="005D1529">
              <w:rPr>
                <w:rStyle w:val="a8"/>
                <w:noProof/>
              </w:rPr>
              <w:t>2.2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平均日变化特征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_Toc53525900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6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153FAC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1" w:history="1">
            <w:r w:rsidR="000F1B91" w:rsidRPr="005D1529">
              <w:rPr>
                <w:rStyle w:val="a8"/>
                <w:noProof/>
              </w:rPr>
              <w:t>3.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臭氧生成关键VOCs 前体物识别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_Toc53525901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9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153FAC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2" w:history="1">
            <w:r w:rsidR="000F1B91" w:rsidRPr="005D1529">
              <w:rPr>
                <w:rStyle w:val="a8"/>
                <w:noProof/>
              </w:rPr>
              <w:t>4.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VOCs 来源解析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_Toc53525902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10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153FAC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3" w:history="1">
            <w:r w:rsidR="000F1B91" w:rsidRPr="005D1529">
              <w:rPr>
                <w:rStyle w:val="a8"/>
                <w:noProof/>
              </w:rPr>
              <w:t>4.1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源解析方法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_Toc53525903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10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153FAC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4" w:history="1">
            <w:r w:rsidR="000F1B91" w:rsidRPr="005D1529">
              <w:rPr>
                <w:rStyle w:val="a8"/>
                <w:noProof/>
              </w:rPr>
              <w:t>4.2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排放源源谱特征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_Toc53525904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10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153FAC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5" w:history="1">
            <w:r w:rsidR="000F1B91" w:rsidRPr="005D1529">
              <w:rPr>
                <w:rStyle w:val="a8"/>
                <w:noProof/>
              </w:rPr>
              <w:t>4.3</w:t>
            </w:r>
            <w:r w:rsidR="000F1B91">
              <w:rPr>
                <w:rFonts w:cstheme="minorBidi"/>
                <w:noProof/>
                <w:kern w:val="2"/>
                <w:sz w:val="21"/>
              </w:rPr>
              <w:tab/>
            </w:r>
            <w:r w:rsidR="000F1B91" w:rsidRPr="005D1529">
              <w:rPr>
                <w:rStyle w:val="a8"/>
                <w:noProof/>
              </w:rPr>
              <w:t>排放源贡献特征</w:t>
            </w:r>
            <w:r w:rsidR="000F1B91">
              <w:rPr>
                <w:noProof/>
                <w:webHidden/>
              </w:rPr>
              <w:tab/>
            </w:r>
            <w:r w:rsidR="000F1B91">
              <w:rPr>
                <w:noProof/>
                <w:webHidden/>
              </w:rPr>
              <w:fldChar w:fldCharType="begin"/>
            </w:r>
            <w:r w:rsidR="000F1B91">
              <w:rPr>
                <w:noProof/>
                <w:webHidden/>
              </w:rPr>
              <w:instrText xml:space="preserve"> PAGEREF _Toc53525905 \h </w:instrText>
            </w:r>
            <w:r w:rsidR="000F1B91">
              <w:rPr>
                <w:noProof/>
                <w:webHidden/>
              </w:rPr>
            </w:r>
            <w:r w:rsidR="000F1B91">
              <w:rPr>
                <w:noProof/>
                <w:webHidden/>
              </w:rPr>
              <w:fldChar w:fldCharType="separate"/>
            </w:r>
            <w:r w:rsidR="000F1B91">
              <w:rPr>
                <w:noProof/>
                <w:webHidden/>
              </w:rPr>
              <w:t>11</w:t>
            </w:r>
            <w:r w:rsidR="000F1B91"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ind w:firstLine="562"/>
          </w:pPr>
          <w:r>
            <w:rPr>
              <w:rFonts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pStyle w:val="1"/>
      </w:pPr>
      <w:bookmarkStart w:id="0" w:name="_Toc19803606"/>
      <w:bookmarkStart w:id="1" w:name="_Toc53525897"/>
      <w:r>
        <w:rPr>
          <w:rFonts w:hint="eastAsia"/>
        </w:rPr>
        <w:t>VOCs</w:t>
      </w:r>
      <w:r>
        <w:rPr>
          <w:rFonts w:hint="eastAsia"/>
        </w:rPr>
        <w:t>总体特征</w:t>
      </w:r>
      <w:bookmarkEnd w:id="0"/>
      <w:bookmarkEnd w:id="1"/>
    </w:p>
    <w:p w:rsidR="000F1B91" w:rsidRDefault="000F1B91" w:rsidP="000F1B91">
      <w:pPr>
        <w:ind w:firstLine="48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datefrom}至</w:t>
      </w:r>
      <w:r>
        <w:rPr>
          <w:rFonts w:cs="Times New Roman" w:hint="eastAsia"/>
        </w:rPr>
        <w:t>{</w:t>
      </w:r>
      <w:r>
        <w:rPr>
          <w:rFonts w:cs="Times New Roman"/>
        </w:rPr>
        <w:t>dateto}期间，</w:t>
      </w:r>
      <w:r>
        <w:rPr>
          <w:rFonts w:cs="Times New Roman" w:hint="eastAsia"/>
        </w:rPr>
        <w:t>于_</w:t>
      </w:r>
      <w:r>
        <w:rPr>
          <w:rFonts w:cs="Times New Roman"/>
        </w:rPr>
        <w:t>_____________</w:t>
      </w:r>
      <w:r>
        <w:rPr>
          <w:rFonts w:cs="Times New Roman" w:hint="eastAsia"/>
        </w:rPr>
        <w:t>站开展VOCs观测，观测到的</w:t>
      </w:r>
      <w:r>
        <w:rPr>
          <w:rFonts w:cs="Times New Roman"/>
        </w:rPr>
        <w:t>VOCs</w:t>
      </w:r>
      <w:r>
        <w:rPr>
          <w:rFonts w:cs="Times New Roman" w:hint="eastAsia"/>
        </w:rPr>
        <w:t>物种共计{</w:t>
      </w:r>
      <w:r>
        <w:rPr>
          <w:rFonts w:cs="Times New Roman"/>
        </w:rPr>
        <w:t>spec_count}种</w:t>
      </w:r>
      <w:r>
        <w:rPr>
          <w:rFonts w:cs="Times New Roman" w:hint="eastAsia"/>
        </w:rPr>
        <w:t>，</w:t>
      </w:r>
      <w:r>
        <w:rPr>
          <w:rFonts w:cs="Times New Roman"/>
        </w:rPr>
        <w:t>其中包含</w:t>
      </w:r>
      <w:r>
        <w:rPr>
          <w:rFonts w:cs="Times New Roman" w:hint="eastAsia"/>
        </w:rPr>
        <w:t>{</w:t>
      </w:r>
      <w:r>
        <w:rPr>
          <w:rFonts w:cs="Times New Roman"/>
        </w:rPr>
        <w:t>spec_type_list}（</w:t>
      </w:r>
      <w:r w:rsidRPr="009F5CA2">
        <w:rPr>
          <w:rFonts w:cs="Times New Roman"/>
        </w:rPr>
        <w:t>表</w:t>
      </w:r>
      <w:r w:rsidRPr="009F5CA2">
        <w:rPr>
          <w:rFonts w:cs="Times New Roman" w:hint="eastAsia"/>
        </w:rPr>
        <w:t>1</w:t>
      </w:r>
      <w:r w:rsidRPr="009F5CA2">
        <w:rPr>
          <w:rFonts w:cs="Times New Roman"/>
        </w:rPr>
        <w:t>.1</w:t>
      </w:r>
      <w:r>
        <w:rPr>
          <w:rFonts w:cs="Times New Roman"/>
        </w:rPr>
        <w:t>）。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</w:rPr>
        <w:t>种VOCs的</w:t>
      </w:r>
      <w:r>
        <w:rPr>
          <w:rFonts w:cs="Times New Roman"/>
        </w:rPr>
        <w:t>体积分数</w:t>
      </w:r>
      <w:r>
        <w:rPr>
          <w:rFonts w:cs="Times New Roman" w:hint="eastAsia"/>
        </w:rPr>
        <w:t>平均</w:t>
      </w:r>
      <w:r>
        <w:rPr>
          <w:rFonts w:cs="Times New Roman"/>
        </w:rPr>
        <w:t>值为</w:t>
      </w:r>
      <w:r>
        <w:rPr>
          <w:rFonts w:cs="Times New Roman" w:hint="eastAsia"/>
        </w:rPr>
        <w:t>{</w:t>
      </w:r>
      <w:r>
        <w:rPr>
          <w:rFonts w:cs="Times New Roman"/>
        </w:rPr>
        <w:t>spec_total_avg}，</w:t>
      </w:r>
      <w:r>
        <w:rPr>
          <w:rFonts w:cs="Times New Roman" w:hint="eastAsia"/>
        </w:rPr>
        <w:t>其中</w:t>
      </w:r>
      <w:r>
        <w:rPr>
          <w:rFonts w:cs="Times New Roman"/>
        </w:rPr>
        <w:t>各</w:t>
      </w:r>
      <w:r>
        <w:rPr>
          <w:rFonts w:cs="Times New Roman" w:hint="eastAsia"/>
        </w:rPr>
        <w:t>大</w:t>
      </w:r>
      <w:r>
        <w:rPr>
          <w:rFonts w:cs="Times New Roman"/>
        </w:rPr>
        <w:t>类VOCs的体积分数</w:t>
      </w:r>
      <w:r>
        <w:rPr>
          <w:rFonts w:cs="Times New Roman" w:hint="eastAsia"/>
        </w:rPr>
        <w:t>平</w:t>
      </w:r>
      <w:r>
        <w:rPr>
          <w:rFonts w:cs="Times New Roman"/>
        </w:rPr>
        <w:t>均值依次为</w:t>
      </w:r>
      <w:r>
        <w:rPr>
          <w:rFonts w:cs="Times New Roman" w:hint="eastAsia"/>
        </w:rPr>
        <w:t>{</w:t>
      </w:r>
      <w:r>
        <w:rPr>
          <w:rFonts w:cs="Times New Roman"/>
        </w:rPr>
        <w:t>spec_type_avg}</w:t>
      </w:r>
      <w:r>
        <w:rPr>
          <w:rFonts w:cs="Times New Roman" w:hint="eastAsia"/>
        </w:rPr>
        <w:t>。</w:t>
      </w:r>
      <w:r>
        <w:rPr>
          <w:rFonts w:cs="Times New Roman"/>
        </w:rPr>
        <w:t>占比</w:t>
      </w:r>
      <w:r>
        <w:rPr>
          <w:rFonts w:cs="Times New Roman" w:hint="eastAsia"/>
        </w:rPr>
        <w:t>依次</w:t>
      </w:r>
      <w:r>
        <w:rPr>
          <w:rFonts w:cs="Times New Roman"/>
        </w:rPr>
        <w:t>为</w:t>
      </w:r>
      <w:r>
        <w:rPr>
          <w:rFonts w:cs="Times New Roman" w:hint="eastAsia"/>
        </w:rPr>
        <w:t>{</w:t>
      </w:r>
      <w:r>
        <w:rPr>
          <w:rFonts w:cs="Times New Roman"/>
        </w:rPr>
        <w:t>spec_type_vice_percent}（</w:t>
      </w:r>
      <w:r w:rsidRPr="009F5CA2">
        <w:rPr>
          <w:rFonts w:cs="Times New Roman"/>
        </w:rPr>
        <w:t>图1.1-1.2</w:t>
      </w:r>
      <w:r>
        <w:rPr>
          <w:rFonts w:cs="Times New Roman"/>
        </w:rPr>
        <w:t>）。</w:t>
      </w:r>
    </w:p>
    <w:p w:rsidR="000F1B91" w:rsidRDefault="000F1B91" w:rsidP="000F1B91">
      <w:pPr>
        <w:ind w:firstLine="480"/>
        <w:rPr>
          <w:rFonts w:cs="Times New Roman"/>
        </w:rPr>
      </w:pPr>
    </w:p>
    <w:p w:rsidR="000F65E6" w:rsidRDefault="000F65E6" w:rsidP="000F1B91">
      <w:pPr>
        <w:ind w:firstLine="480"/>
        <w:rPr>
          <w:rFonts w:cs="Times New Roman"/>
        </w:rPr>
      </w:pPr>
    </w:p>
    <w:p w:rsidR="008363A8" w:rsidRDefault="008363A8" w:rsidP="008363A8">
      <w:pPr>
        <w:jc w:val="center"/>
        <w:rPr>
          <w:b/>
          <w:color w:val="000000"/>
          <w:kern w:val="0"/>
          <w:szCs w:val="24"/>
          <w:highlight w:val="red"/>
        </w:rPr>
      </w:pPr>
      <w:r w:rsidRPr="009F5CA2">
        <w:rPr>
          <w:rFonts w:cs="Times New Roman" w:hint="eastAsia"/>
          <w:b/>
          <w:color w:val="000000"/>
          <w:kern w:val="0"/>
          <w:szCs w:val="24"/>
        </w:rPr>
        <w:t>表</w:t>
      </w:r>
      <w:r w:rsidRPr="009F5CA2">
        <w:rPr>
          <w:rFonts w:cs="Times New Roman"/>
          <w:b/>
          <w:color w:val="000000"/>
          <w:kern w:val="0"/>
          <w:szCs w:val="24"/>
        </w:rPr>
        <w:t xml:space="preserve">1.1 </w:t>
      </w:r>
      <w:r w:rsidRPr="009F5CA2">
        <w:rPr>
          <w:rFonts w:cs="Times New Roman" w:hint="eastAsia"/>
          <w:b/>
          <w:color w:val="000000"/>
          <w:kern w:val="0"/>
          <w:szCs w:val="24"/>
        </w:rPr>
        <w:t>观测期间</w:t>
      </w:r>
      <w:r>
        <w:rPr>
          <w:b/>
          <w:color w:val="000000"/>
          <w:kern w:val="0"/>
          <w:szCs w:val="24"/>
        </w:rPr>
        <w:t>{</w:t>
      </w:r>
      <w:r w:rsidRPr="009F5CA2">
        <w:rPr>
          <w:b/>
          <w:color w:val="000000"/>
          <w:kern w:val="0"/>
          <w:szCs w:val="24"/>
        </w:rPr>
        <w:t>spec_</w:t>
      </w:r>
      <w:r>
        <w:rPr>
          <w:b/>
          <w:color w:val="000000"/>
          <w:kern w:val="0"/>
          <w:szCs w:val="24"/>
        </w:rPr>
        <w:t>count</w:t>
      </w:r>
      <w:r w:rsidRPr="009F5CA2">
        <w:rPr>
          <w:b/>
          <w:color w:val="000000"/>
          <w:kern w:val="0"/>
          <w:szCs w:val="24"/>
        </w:rPr>
        <w:t>}种VOCs</w:t>
      </w:r>
      <w:r w:rsidRPr="009F5CA2">
        <w:rPr>
          <w:rFonts w:hint="eastAsia"/>
          <w:b/>
          <w:color w:val="000000"/>
          <w:kern w:val="0"/>
          <w:szCs w:val="24"/>
        </w:rPr>
        <w:t>物种</w:t>
      </w:r>
    </w:p>
    <w:p w:rsidR="008A6A2D" w:rsidRPr="003B2B48" w:rsidRDefault="008A6A2D"/>
    <w:tbl>
      <w:tblPr>
        <w:tblStyle w:val="a3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2451"/>
        <w:gridCol w:w="5845"/>
      </w:tblGrid>
      <w:tr w:rsidR="000F1B91" w:rsidTr="00910CBB">
        <w:tc>
          <w:tcPr>
            <w:tcW w:w="2451" w:type="dxa"/>
          </w:tcPr>
          <w:p w:rsidR="000F1B91" w:rsidRDefault="000F1B91" w:rsidP="00910CBB">
            <w:pPr>
              <w:ind w:firstLine="480"/>
            </w:pPr>
            <w:r>
              <w:rPr>
                <w:rFonts w:hint="eastAsia"/>
              </w:rPr>
              <w:t>{#specs}</w:t>
            </w:r>
            <w:r>
              <w:t>{spec_type}</w:t>
            </w:r>
          </w:p>
        </w:tc>
        <w:tc>
          <w:tcPr>
            <w:tcW w:w="5845" w:type="dxa"/>
          </w:tcPr>
          <w:p w:rsidR="000F1B91" w:rsidRDefault="000F1B91" w:rsidP="00910CBB">
            <w:pPr>
              <w:ind w:firstLine="480"/>
            </w:pPr>
            <w:r>
              <w:rPr>
                <w:rFonts w:hint="eastAsia"/>
              </w:rPr>
              <w:t>{</w:t>
            </w:r>
            <w:r>
              <w:t>spec}{/specs}</w:t>
            </w:r>
          </w:p>
        </w:tc>
      </w:tr>
    </w:tbl>
    <w:p w:rsidR="003B2B48" w:rsidRDefault="003B2B48" w:rsidP="003B2B48">
      <w:pPr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*(a</w:t>
      </w:r>
      <w:r>
        <w:rPr>
          <w:color w:val="0000FF"/>
          <w:szCs w:val="24"/>
        </w:rPr>
        <w:t>)</w:t>
      </w:r>
      <w:r>
        <w:rPr>
          <w:rFonts w:hint="eastAsia"/>
          <w:color w:val="0000FF"/>
          <w:szCs w:val="24"/>
        </w:rPr>
        <w:t>代表</w:t>
      </w:r>
      <w:r>
        <w:rPr>
          <w:color w:val="0000FF"/>
          <w:szCs w:val="24"/>
        </w:rPr>
        <w:t>参与</w:t>
      </w:r>
      <w:r>
        <w:rPr>
          <w:rFonts w:hint="eastAsia"/>
          <w:color w:val="0000FF"/>
          <w:szCs w:val="24"/>
        </w:rPr>
        <w:t>臭氧生成关键</w:t>
      </w:r>
      <w:r>
        <w:rPr>
          <w:color w:val="0000FF"/>
          <w:szCs w:val="24"/>
        </w:rPr>
        <w:t xml:space="preserve">VOCs </w:t>
      </w:r>
      <w:r>
        <w:rPr>
          <w:rFonts w:hint="eastAsia"/>
          <w:color w:val="0000FF"/>
          <w:szCs w:val="24"/>
        </w:rPr>
        <w:t>前体物识别计算的物种； (</w:t>
      </w:r>
      <w:r>
        <w:rPr>
          <w:color w:val="0000FF"/>
          <w:szCs w:val="24"/>
        </w:rPr>
        <w:t>b)</w:t>
      </w:r>
      <w:r>
        <w:rPr>
          <w:rFonts w:hint="eastAsia"/>
          <w:color w:val="0000FF"/>
          <w:szCs w:val="24"/>
        </w:rPr>
        <w:t>代表</w:t>
      </w:r>
      <w:r>
        <w:rPr>
          <w:color w:val="0000FF"/>
          <w:szCs w:val="24"/>
        </w:rPr>
        <w:t>参与VOCs</w:t>
      </w:r>
      <w:r>
        <w:rPr>
          <w:rFonts w:hint="eastAsia"/>
          <w:color w:val="0000FF"/>
          <w:szCs w:val="24"/>
        </w:rPr>
        <w:t>来源解析的物种</w:t>
      </w:r>
      <w:r>
        <w:rPr>
          <w:color w:val="0000FF"/>
          <w:szCs w:val="24"/>
        </w:rPr>
        <w:t>。</w:t>
      </w:r>
    </w:p>
    <w:p w:rsidR="008A6A2D" w:rsidRPr="003B2B48" w:rsidRDefault="008A6A2D"/>
    <w:p w:rsidR="00652800" w:rsidRDefault="00652800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 w:rsidR="00484B61">
        <w:t>1</w:t>
      </w:r>
      <w:r>
        <w:rPr>
          <w:rFonts w:hint="eastAsia"/>
        </w:rPr>
        <w:t>}</w:t>
      </w:r>
    </w:p>
    <w:p w:rsidR="008A6A2D" w:rsidRDefault="008363A8" w:rsidP="008363A8">
      <w:pPr>
        <w:jc w:val="center"/>
      </w:pPr>
      <w:r w:rsidRPr="009F5CA2">
        <w:rPr>
          <w:rFonts w:cs="Times New Roman" w:hint="eastAsia"/>
          <w:b/>
          <w:szCs w:val="24"/>
        </w:rPr>
        <w:t>图</w:t>
      </w:r>
      <w:r w:rsidRPr="009F5CA2">
        <w:rPr>
          <w:rFonts w:cs="Times New Roman"/>
          <w:b/>
          <w:szCs w:val="24"/>
        </w:rPr>
        <w:t xml:space="preserve">1.1 </w:t>
      </w:r>
      <w:r w:rsidRPr="009F5CA2">
        <w:rPr>
          <w:rFonts w:cs="Times New Roman" w:hint="eastAsia"/>
          <w:b/>
          <w:szCs w:val="24"/>
        </w:rPr>
        <w:t>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 w:rsidRPr="009F5CA2">
        <w:rPr>
          <w:rFonts w:cs="Times New Roman" w:hint="eastAsia"/>
          <w:b/>
          <w:szCs w:val="24"/>
        </w:rPr>
        <w:t>种</w:t>
      </w:r>
      <w:r w:rsidRPr="009F5CA2">
        <w:rPr>
          <w:rFonts w:cs="Times New Roman"/>
          <w:b/>
          <w:szCs w:val="24"/>
        </w:rPr>
        <w:t>VOCs</w:t>
      </w:r>
      <w:r w:rsidRPr="009F5CA2">
        <w:rPr>
          <w:rFonts w:cs="Times New Roman" w:hint="eastAsia"/>
          <w:b/>
          <w:szCs w:val="24"/>
        </w:rPr>
        <w:t>体积分数平均值</w:t>
      </w:r>
    </w:p>
    <w:p w:rsidR="008363A8" w:rsidRDefault="008363A8" w:rsidP="00652800"/>
    <w:p w:rsidR="00484B61" w:rsidRDefault="00484B61" w:rsidP="00484B61">
      <w:r>
        <w:rPr>
          <w:rFonts w:hint="eastAsia"/>
        </w:rPr>
        <w:lastRenderedPageBreak/>
        <w:t>{</w:t>
      </w:r>
      <w:r>
        <w:t>%%</w:t>
      </w:r>
      <w:r>
        <w:rPr>
          <w:rFonts w:hint="eastAsia"/>
        </w:rPr>
        <w:t>image</w:t>
      </w:r>
      <w:r>
        <w:t>2</w:t>
      </w:r>
      <w:r>
        <w:rPr>
          <w:rFonts w:hint="eastAsia"/>
        </w:rPr>
        <w:t>}</w:t>
      </w:r>
    </w:p>
    <w:p w:rsidR="00484B61" w:rsidRDefault="008363A8" w:rsidP="008363A8">
      <w:pPr>
        <w:jc w:val="center"/>
      </w:pPr>
      <w:r w:rsidRPr="009F5CA2">
        <w:rPr>
          <w:rFonts w:hint="eastAsia"/>
          <w:b/>
          <w:szCs w:val="24"/>
        </w:rPr>
        <w:t>图</w:t>
      </w:r>
      <w:r w:rsidRPr="009F5CA2">
        <w:rPr>
          <w:b/>
          <w:szCs w:val="24"/>
        </w:rPr>
        <w:t>1.2</w:t>
      </w:r>
      <w:r w:rsidRPr="009F5CA2">
        <w:rPr>
          <w:rFonts w:hint="eastAsia"/>
          <w:b/>
          <w:szCs w:val="24"/>
        </w:rPr>
        <w:t>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 w:rsidRPr="009F5CA2">
        <w:rPr>
          <w:rFonts w:hint="eastAsia"/>
          <w:b/>
          <w:szCs w:val="24"/>
        </w:rPr>
        <w:t>种</w:t>
      </w:r>
      <w:r w:rsidRPr="009F5CA2">
        <w:rPr>
          <w:b/>
          <w:szCs w:val="24"/>
        </w:rPr>
        <w:t>VOCs</w:t>
      </w:r>
      <w:r w:rsidRPr="009F5CA2">
        <w:rPr>
          <w:rFonts w:hint="eastAsia"/>
          <w:b/>
          <w:szCs w:val="24"/>
        </w:rPr>
        <w:t>组成特征</w:t>
      </w:r>
    </w:p>
    <w:p w:rsidR="008363A8" w:rsidRDefault="008363A8" w:rsidP="00652800"/>
    <w:p w:rsidR="008363A8" w:rsidRDefault="008363A8" w:rsidP="008363A8">
      <w:pPr>
        <w:widowControl/>
        <w:spacing w:line="360" w:lineRule="auto"/>
        <w:ind w:firstLine="480"/>
        <w:rPr>
          <w:rFonts w:cs="Times New Roman"/>
          <w:color w:val="000000"/>
          <w:kern w:val="0"/>
          <w:szCs w:val="24"/>
        </w:rPr>
      </w:pPr>
      <w:r>
        <w:rPr>
          <w:rFonts w:hint="eastAsia"/>
        </w:rPr>
        <w:t>观测期间，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中体积分数平均值</w:t>
      </w:r>
      <w:r>
        <w:rPr>
          <w:rFonts w:cs="Times New Roman"/>
          <w:color w:val="000000"/>
          <w:kern w:val="0"/>
          <w:szCs w:val="24"/>
        </w:rPr>
        <w:t>最高的前十种VOCs分别为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spec_top10}，</w:t>
      </w:r>
      <w:r>
        <w:rPr>
          <w:rFonts w:cs="Times New Roman" w:hint="eastAsia"/>
          <w:color w:val="000000"/>
          <w:kern w:val="0"/>
          <w:szCs w:val="24"/>
        </w:rPr>
        <w:t>体积分数平均值分别为{</w:t>
      </w:r>
      <w:r>
        <w:rPr>
          <w:rFonts w:cs="Times New Roman"/>
          <w:color w:val="000000"/>
          <w:kern w:val="0"/>
          <w:szCs w:val="24"/>
        </w:rPr>
        <w:t>spec_top10_ppb}，</w:t>
      </w:r>
      <w:r>
        <w:rPr>
          <w:rFonts w:cs="Times New Roman" w:hint="eastAsia"/>
          <w:color w:val="000000"/>
          <w:kern w:val="0"/>
          <w:szCs w:val="24"/>
        </w:rPr>
        <w:t>合计占</w:t>
      </w:r>
      <w:r>
        <w:rPr>
          <w:rFonts w:cs="Times New Roman"/>
          <w:color w:val="000000"/>
          <w:kern w:val="0"/>
          <w:szCs w:val="24"/>
        </w:rPr>
        <w:t>{</w:t>
      </w:r>
      <w:r>
        <w:rPr>
          <w:rFonts w:cs="Times New Roman"/>
        </w:rPr>
        <w:t>spec_count</w:t>
      </w:r>
      <w:r>
        <w:rPr>
          <w:rFonts w:cs="Times New Roman"/>
          <w:color w:val="000000"/>
          <w:kern w:val="0"/>
          <w:szCs w:val="24"/>
        </w:rPr>
        <w:t>}种VOCs总</w:t>
      </w:r>
      <w:r>
        <w:rPr>
          <w:rFonts w:cs="Times New Roman" w:hint="eastAsia"/>
          <w:color w:val="000000"/>
          <w:kern w:val="0"/>
          <w:szCs w:val="24"/>
        </w:rPr>
        <w:t>体积分数</w:t>
      </w:r>
      <w:r>
        <w:rPr>
          <w:rFonts w:cs="Times New Roman"/>
          <w:color w:val="000000"/>
          <w:kern w:val="0"/>
          <w:szCs w:val="24"/>
        </w:rPr>
        <w:t>的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spec_total_percent}</w:t>
      </w:r>
      <w:r>
        <w:rPr>
          <w:rFonts w:cs="Times New Roman" w:hint="eastAsia"/>
          <w:color w:val="000000"/>
          <w:kern w:val="0"/>
          <w:szCs w:val="24"/>
        </w:rPr>
        <w:t>（</w:t>
      </w:r>
      <w:r>
        <w:rPr>
          <w:rFonts w:cs="Times New Roman" w:hint="eastAsia"/>
          <w:color w:val="000000" w:themeColor="text1"/>
          <w:kern w:val="0"/>
          <w:szCs w:val="24"/>
        </w:rPr>
        <w:t>图</w:t>
      </w:r>
      <w:r w:rsidR="00432277">
        <w:rPr>
          <w:rFonts w:cs="Times New Roman" w:hint="eastAsia"/>
          <w:color w:val="000000" w:themeColor="text1"/>
          <w:kern w:val="0"/>
          <w:szCs w:val="24"/>
        </w:rPr>
        <w:t>1</w:t>
      </w:r>
      <w:r>
        <w:rPr>
          <w:rFonts w:cs="Times New Roman"/>
          <w:color w:val="000000" w:themeColor="text1"/>
          <w:kern w:val="0"/>
          <w:szCs w:val="24"/>
        </w:rPr>
        <w:t>.</w:t>
      </w:r>
      <w:r>
        <w:rPr>
          <w:rFonts w:cs="Times New Roman" w:hint="eastAsia"/>
          <w:color w:val="000000" w:themeColor="text1"/>
          <w:kern w:val="0"/>
          <w:szCs w:val="24"/>
        </w:rPr>
        <w:t>3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/>
          <w:color w:val="000000"/>
          <w:kern w:val="0"/>
          <w:szCs w:val="24"/>
        </w:rPr>
        <w:t>。</w:t>
      </w:r>
    </w:p>
    <w:p w:rsidR="008363A8" w:rsidRDefault="008363A8" w:rsidP="00652800"/>
    <w:p w:rsidR="008363A8" w:rsidRDefault="008363A8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3</w:t>
      </w:r>
      <w:r>
        <w:rPr>
          <w:rFonts w:hint="eastAsia"/>
        </w:rPr>
        <w:t>}</w:t>
      </w:r>
    </w:p>
    <w:p w:rsidR="008363A8" w:rsidRDefault="008363A8" w:rsidP="008363A8">
      <w:pPr>
        <w:jc w:val="center"/>
      </w:pPr>
      <w:r>
        <w:rPr>
          <w:rFonts w:hint="eastAsia"/>
          <w:b/>
          <w:szCs w:val="24"/>
        </w:rPr>
        <w:t>图</w:t>
      </w:r>
      <w:r w:rsidR="00432277">
        <w:rPr>
          <w:rFonts w:hint="eastAsia"/>
          <w:b/>
          <w:szCs w:val="24"/>
        </w:rPr>
        <w:t>1</w:t>
      </w:r>
      <w:r>
        <w:rPr>
          <w:b/>
          <w:szCs w:val="24"/>
        </w:rPr>
        <w:t>.3</w:t>
      </w:r>
      <w:bookmarkStart w:id="2" w:name="OLE_LINK3"/>
      <w:r>
        <w:rPr>
          <w:rFonts w:hint="eastAsia"/>
          <w:b/>
          <w:szCs w:val="24"/>
        </w:rPr>
        <w:t>观测期间体积分数前</w:t>
      </w:r>
      <w:r>
        <w:rPr>
          <w:b/>
          <w:szCs w:val="24"/>
        </w:rPr>
        <w:t>10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物种</w:t>
      </w:r>
      <w:bookmarkEnd w:id="2"/>
    </w:p>
    <w:p w:rsidR="00484B61" w:rsidRDefault="00484B61" w:rsidP="00652800"/>
    <w:p w:rsidR="008363A8" w:rsidRDefault="008363A8" w:rsidP="00944AD1">
      <w:pPr>
        <w:pStyle w:val="1"/>
        <w:ind w:firstLine="0"/>
      </w:pPr>
      <w:bookmarkStart w:id="3" w:name="_Toc19803626"/>
      <w:bookmarkStart w:id="4" w:name="_Toc53525898"/>
      <w:r>
        <w:rPr>
          <w:rFonts w:hint="eastAsia"/>
        </w:rPr>
        <w:t>VOCs</w:t>
      </w:r>
      <w:r>
        <w:rPr>
          <w:rFonts w:hint="eastAsia"/>
        </w:rPr>
        <w:t>时空分布特征</w:t>
      </w:r>
      <w:bookmarkEnd w:id="3"/>
      <w:bookmarkEnd w:id="4"/>
    </w:p>
    <w:p w:rsidR="008363A8" w:rsidRDefault="008363A8" w:rsidP="008363A8">
      <w:pPr>
        <w:pStyle w:val="2"/>
        <w:numPr>
          <w:ilvl w:val="1"/>
          <w:numId w:val="1"/>
        </w:numPr>
        <w:spacing w:line="415" w:lineRule="auto"/>
        <w:jc w:val="left"/>
      </w:pPr>
      <w:r>
        <w:rPr>
          <w:rFonts w:hint="eastAsia"/>
        </w:rPr>
        <w:t xml:space="preserve"> </w:t>
      </w:r>
      <w:bookmarkStart w:id="5" w:name="_Toc19803627"/>
      <w:bookmarkStart w:id="6" w:name="_Toc53525899"/>
      <w:r>
        <w:t>逐日变化特征</w:t>
      </w:r>
      <w:bookmarkEnd w:id="5"/>
      <w:bookmarkEnd w:id="6"/>
    </w:p>
    <w:p w:rsidR="008363A8" w:rsidRDefault="008363A8" w:rsidP="008363A8">
      <w:pPr>
        <w:ind w:firstLine="480"/>
        <w:rPr>
          <w:rFonts w:cs="Times New Roman"/>
          <w:color w:val="FF0000"/>
        </w:rPr>
      </w:pPr>
      <w:r>
        <w:rPr>
          <w:rFonts w:cs="Times New Roman"/>
        </w:rPr>
        <w:t>环境空气中</w:t>
      </w:r>
      <w:r>
        <w:rPr>
          <w:rFonts w:cs="Times New Roman" w:hint="eastAsia"/>
        </w:rPr>
        <w:t>{</w:t>
      </w:r>
      <w:r>
        <w:rPr>
          <w:rFonts w:cs="Times New Roman"/>
        </w:rPr>
        <w:t>spec_count}种VOCs体积分数</w:t>
      </w:r>
      <w:r>
        <w:rPr>
          <w:rFonts w:cs="Times New Roman" w:hint="eastAsia"/>
        </w:rPr>
        <w:t>逐日变化特征如图</w:t>
      </w:r>
      <w:r>
        <w:rPr>
          <w:rFonts w:cs="Times New Roman"/>
        </w:rPr>
        <w:t>2.1</w:t>
      </w:r>
      <w:r>
        <w:rPr>
          <w:rFonts w:cs="Times New Roman" w:hint="eastAsia"/>
        </w:rPr>
        <w:t>所示。整个观测</w:t>
      </w:r>
      <w:r>
        <w:rPr>
          <w:rFonts w:cs="Times New Roman"/>
        </w:rPr>
        <w:t>期间，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</w:rPr>
        <w:t>种</w:t>
      </w:r>
      <w:r>
        <w:rPr>
          <w:rFonts w:cs="Times New Roman"/>
        </w:rPr>
        <w:t>VOCs体积分数</w:t>
      </w:r>
      <w:r>
        <w:rPr>
          <w:rFonts w:cs="Times New Roman" w:hint="eastAsia"/>
        </w:rPr>
        <w:t>变化范围为{</w:t>
      </w:r>
      <w:r>
        <w:rPr>
          <w:rFonts w:cs="Times New Roman"/>
        </w:rPr>
        <w:t>spec_range}</w:t>
      </w:r>
      <w:r w:rsidRPr="00366079">
        <w:rPr>
          <w:rFonts w:cs="Times New Roman" w:hint="eastAsia"/>
        </w:rPr>
        <w:t>（注释：VOCs体积分数总和值最高值与最低值）</w:t>
      </w:r>
      <w:r>
        <w:rPr>
          <w:rFonts w:cs="Times New Roman" w:hint="eastAsia"/>
        </w:rPr>
        <w:t>，</w:t>
      </w:r>
      <w:r>
        <w:rPr>
          <w:spacing w:val="12"/>
          <w:szCs w:val="28"/>
        </w:rPr>
        <w:t>最低值和最高值分别出现在</w:t>
      </w:r>
      <w:r>
        <w:rPr>
          <w:rFonts w:hint="eastAsia"/>
          <w:spacing w:val="12"/>
          <w:szCs w:val="28"/>
        </w:rPr>
        <w:t>{</w:t>
      </w:r>
      <w:r>
        <w:rPr>
          <w:spacing w:val="12"/>
          <w:szCs w:val="28"/>
        </w:rPr>
        <w:t>spec_range_time}</w:t>
      </w:r>
      <w:r>
        <w:rPr>
          <w:rFonts w:cs="Times New Roman" w:hint="eastAsia"/>
        </w:rPr>
        <w:t xml:space="preserve">。其中 </w:t>
      </w:r>
      <w:r>
        <w:rPr>
          <w:rFonts w:cs="Times New Roman"/>
        </w:rPr>
        <w:t>{spec_type_range}</w:t>
      </w:r>
      <w:r>
        <w:rPr>
          <w:rFonts w:cs="Times New Roman" w:hint="eastAsia"/>
        </w:rPr>
        <w:t>。</w:t>
      </w:r>
    </w:p>
    <w:p w:rsidR="008363A8" w:rsidRDefault="008363A8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4}</w:t>
      </w:r>
    </w:p>
    <w:p w:rsid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5</w:t>
      </w:r>
      <w:r>
        <w:rPr>
          <w:rFonts w:hint="eastAsia"/>
        </w:rPr>
        <w:t>}</w:t>
      </w:r>
    </w:p>
    <w:p w:rsidR="00484B61" w:rsidRDefault="00484B61" w:rsidP="00652800"/>
    <w:p w:rsidR="008363A8" w:rsidRDefault="008363A8" w:rsidP="008363A8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 xml:space="preserve">2.1 </w:t>
      </w:r>
      <w:r>
        <w:rPr>
          <w:rFonts w:hint="eastAsia"/>
          <w:b/>
          <w:szCs w:val="24"/>
        </w:rPr>
        <w:t>观测期间</w:t>
      </w:r>
      <w:r>
        <w:rPr>
          <w:b/>
          <w:szCs w:val="24"/>
        </w:rPr>
        <w:t>96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体积分数时间序列</w:t>
      </w:r>
    </w:p>
    <w:p w:rsidR="008363A8" w:rsidRPr="008363A8" w:rsidRDefault="008363A8" w:rsidP="00652800"/>
    <w:p w:rsidR="008363A8" w:rsidRDefault="008363A8" w:rsidP="00652800"/>
    <w:p w:rsidR="00484B61" w:rsidRDefault="00484B61" w:rsidP="00652800"/>
    <w:p w:rsidR="00944AD1" w:rsidRDefault="00944AD1" w:rsidP="00944AD1">
      <w:pPr>
        <w:pStyle w:val="2"/>
        <w:numPr>
          <w:ilvl w:val="1"/>
          <w:numId w:val="4"/>
        </w:numPr>
        <w:spacing w:line="415" w:lineRule="auto"/>
        <w:jc w:val="left"/>
      </w:pPr>
      <w:bookmarkStart w:id="7" w:name="_Toc19803628"/>
      <w:bookmarkStart w:id="8" w:name="_Toc53525900"/>
      <w:r>
        <w:rPr>
          <w:rFonts w:hint="eastAsia"/>
        </w:rPr>
        <w:t>平均日变化特征</w:t>
      </w:r>
      <w:bookmarkEnd w:id="7"/>
      <w:bookmarkEnd w:id="8"/>
    </w:p>
    <w:p w:rsidR="00944AD1" w:rsidRDefault="00944AD1" w:rsidP="00944AD1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体积分数平均日变化特征如</w:t>
      </w:r>
      <w:r>
        <w:rPr>
          <w:rFonts w:cs="Times New Roman" w:hint="eastAsia"/>
          <w:color w:val="000000" w:themeColor="text1"/>
          <w:kern w:val="0"/>
          <w:szCs w:val="24"/>
        </w:rPr>
        <w:t>图</w:t>
      </w:r>
      <w:r>
        <w:rPr>
          <w:rFonts w:cs="Times New Roman"/>
          <w:color w:val="000000" w:themeColor="text1"/>
          <w:kern w:val="0"/>
          <w:szCs w:val="24"/>
        </w:rPr>
        <w:t>2.2-</w:t>
      </w:r>
      <w:r>
        <w:rPr>
          <w:rFonts w:cs="Times New Roman" w:hint="eastAsia"/>
          <w:color w:val="000000" w:themeColor="text1"/>
          <w:kern w:val="0"/>
          <w:szCs w:val="24"/>
        </w:rPr>
        <w:t>(</w:t>
      </w:r>
      <w:r>
        <w:rPr>
          <w:rFonts w:cs="Times New Roman"/>
          <w:color w:val="000000" w:themeColor="text1"/>
          <w:kern w:val="0"/>
          <w:szCs w:val="24"/>
        </w:rPr>
        <w:t>a)</w:t>
      </w:r>
      <w:r>
        <w:rPr>
          <w:rFonts w:cs="Times New Roman" w:hint="eastAsia"/>
          <w:color w:val="000000"/>
          <w:kern w:val="0"/>
          <w:szCs w:val="24"/>
        </w:rPr>
        <w:t>所示。夜间（0:0</w:t>
      </w:r>
      <w:r>
        <w:rPr>
          <w:rFonts w:cs="Times New Roman"/>
          <w:color w:val="000000"/>
          <w:kern w:val="0"/>
          <w:szCs w:val="24"/>
        </w:rPr>
        <w:t>0-7</w:t>
      </w:r>
      <w:r>
        <w:rPr>
          <w:rFonts w:cs="Times New Roman" w:hint="eastAsia"/>
          <w:color w:val="000000"/>
          <w:kern w:val="0"/>
          <w:szCs w:val="24"/>
        </w:rPr>
        <w:t>:0</w:t>
      </w:r>
      <w:r>
        <w:rPr>
          <w:rFonts w:cs="Times New Roman"/>
          <w:color w:val="000000"/>
          <w:kern w:val="0"/>
          <w:szCs w:val="24"/>
        </w:rPr>
        <w:t>0</w:t>
      </w:r>
      <w:r>
        <w:rPr>
          <w:rFonts w:cs="Times New Roman" w:hint="eastAsia"/>
          <w:color w:val="000000"/>
          <w:kern w:val="0"/>
          <w:szCs w:val="24"/>
        </w:rPr>
        <w:t>，1</w:t>
      </w:r>
      <w:r>
        <w:rPr>
          <w:rFonts w:cs="Times New Roman"/>
          <w:color w:val="000000"/>
          <w:kern w:val="0"/>
          <w:szCs w:val="24"/>
        </w:rPr>
        <w:t>9</w:t>
      </w:r>
      <w:r>
        <w:rPr>
          <w:rFonts w:cs="Times New Roman" w:hint="eastAsia"/>
          <w:color w:val="000000"/>
          <w:kern w:val="0"/>
          <w:szCs w:val="24"/>
        </w:rPr>
        <w:t>:0</w:t>
      </w:r>
      <w:r>
        <w:rPr>
          <w:rFonts w:cs="Times New Roman"/>
          <w:color w:val="000000"/>
          <w:kern w:val="0"/>
          <w:szCs w:val="24"/>
        </w:rPr>
        <w:t>0-23</w:t>
      </w:r>
      <w:r>
        <w:rPr>
          <w:rFonts w:cs="Times New Roman" w:hint="eastAsia"/>
          <w:color w:val="000000"/>
          <w:kern w:val="0"/>
          <w:szCs w:val="24"/>
        </w:rPr>
        <w:t>:0</w:t>
      </w:r>
      <w:r>
        <w:rPr>
          <w:rFonts w:cs="Times New Roman"/>
          <w:color w:val="000000"/>
          <w:kern w:val="0"/>
          <w:szCs w:val="24"/>
        </w:rPr>
        <w:t>0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种VOCs体积分数平均值为{</w:t>
      </w:r>
      <w:r>
        <w:rPr>
          <w:rFonts w:cs="Times New Roman"/>
          <w:color w:val="000000"/>
          <w:kern w:val="0"/>
          <w:szCs w:val="24"/>
        </w:rPr>
        <w:t>spec_hours_night}</w:t>
      </w:r>
      <w:r>
        <w:rPr>
          <w:rFonts w:cs="Times New Roman" w:hint="eastAsia"/>
          <w:color w:val="000000"/>
          <w:kern w:val="0"/>
          <w:szCs w:val="24"/>
        </w:rPr>
        <w:t>，昼间（8</w:t>
      </w:r>
      <w:r>
        <w:rPr>
          <w:rFonts w:cs="Times New Roman"/>
          <w:color w:val="000000"/>
          <w:kern w:val="0"/>
          <w:szCs w:val="24"/>
        </w:rPr>
        <w:t>:00-18:00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种VOCs体积分数平均值为{</w:t>
      </w:r>
      <w:r>
        <w:rPr>
          <w:rFonts w:cs="Times New Roman"/>
          <w:color w:val="000000"/>
          <w:kern w:val="0"/>
          <w:szCs w:val="24"/>
        </w:rPr>
        <w:t>spec_hours_light}</w:t>
      </w:r>
      <w:r>
        <w:rPr>
          <w:rFonts w:cs="Times New Roman" w:hint="eastAsia"/>
          <w:color w:val="000000"/>
          <w:kern w:val="0"/>
          <w:szCs w:val="24"/>
        </w:rPr>
        <w:t>，</w:t>
      </w:r>
      <w:r w:rsidRPr="00D32E9C">
        <w:rPr>
          <w:rFonts w:cs="Times New Roman" w:hint="eastAsia"/>
          <w:color w:val="000000"/>
          <w:kern w:val="0"/>
          <w:szCs w:val="24"/>
        </w:rPr>
        <w:t>夜间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spec_night_light}</w:t>
      </w:r>
      <w:r w:rsidRPr="00D32E9C">
        <w:rPr>
          <w:rFonts w:cs="Times New Roman" w:hint="eastAsia"/>
          <w:color w:val="000000"/>
          <w:kern w:val="0"/>
          <w:szCs w:val="24"/>
        </w:rPr>
        <w:t>昼间</w:t>
      </w:r>
      <w:r>
        <w:rPr>
          <w:rFonts w:cs="Times New Roman" w:hint="eastAsia"/>
          <w:color w:val="000000"/>
          <w:kern w:val="0"/>
          <w:szCs w:val="24"/>
        </w:rPr>
        <w:t>。夜间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体积分数在{</w:t>
      </w:r>
      <w:r>
        <w:rPr>
          <w:rFonts w:cs="Times New Roman"/>
          <w:color w:val="000000"/>
          <w:kern w:val="0"/>
          <w:szCs w:val="24"/>
        </w:rPr>
        <w:t>spec_hours_night_range}</w:t>
      </w:r>
      <w:r>
        <w:rPr>
          <w:rFonts w:cs="Times New Roman" w:hint="eastAsia"/>
          <w:color w:val="000000"/>
          <w:kern w:val="0"/>
          <w:szCs w:val="24"/>
        </w:rPr>
        <w:t>之间波动，昼间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种VOCs体积分数在{</w:t>
      </w:r>
      <w:r>
        <w:rPr>
          <w:rFonts w:cs="Times New Roman"/>
          <w:color w:val="000000"/>
          <w:kern w:val="0"/>
          <w:szCs w:val="24"/>
        </w:rPr>
        <w:t>spec_hours_light_range}</w:t>
      </w:r>
      <w:r>
        <w:rPr>
          <w:rFonts w:cs="Times New Roman" w:hint="eastAsia"/>
          <w:color w:val="000000"/>
          <w:kern w:val="0"/>
          <w:szCs w:val="24"/>
        </w:rPr>
        <w:t>之间呈现_</w:t>
      </w:r>
      <w:r>
        <w:rPr>
          <w:rFonts w:cs="Times New Roman"/>
          <w:color w:val="000000"/>
          <w:kern w:val="0"/>
          <w:szCs w:val="24"/>
        </w:rPr>
        <w:t>__________</w:t>
      </w:r>
      <w:r>
        <w:rPr>
          <w:rFonts w:cs="Times New Roman" w:hint="eastAsia"/>
          <w:color w:val="000000"/>
          <w:kern w:val="0"/>
          <w:szCs w:val="24"/>
        </w:rPr>
        <w:t>变化。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种VOCs体积分数于{</w:t>
      </w:r>
      <w:r>
        <w:rPr>
          <w:rFonts w:cs="Times New Roman"/>
          <w:color w:val="000000"/>
          <w:kern w:val="0"/>
          <w:szCs w:val="24"/>
        </w:rPr>
        <w:t>spec_hours_range_max}时</w:t>
      </w:r>
      <w:r>
        <w:rPr>
          <w:rFonts w:cs="Times New Roman" w:hint="eastAsia"/>
          <w:color w:val="000000"/>
          <w:kern w:val="0"/>
          <w:szCs w:val="24"/>
        </w:rPr>
        <w:t>出现最大值{</w:t>
      </w:r>
      <w:r>
        <w:rPr>
          <w:rFonts w:cs="Times New Roman"/>
          <w:color w:val="000000"/>
          <w:kern w:val="0"/>
          <w:szCs w:val="24"/>
        </w:rPr>
        <w:t>spec_hours_range_max_value}</w:t>
      </w:r>
      <w:r>
        <w:rPr>
          <w:rFonts w:cs="Times New Roman" w:hint="eastAsia"/>
          <w:color w:val="000000"/>
          <w:kern w:val="0"/>
          <w:szCs w:val="24"/>
        </w:rPr>
        <w:t>，于{</w:t>
      </w:r>
      <w:r>
        <w:rPr>
          <w:rFonts w:cs="Times New Roman"/>
          <w:color w:val="000000"/>
          <w:kern w:val="0"/>
          <w:szCs w:val="24"/>
        </w:rPr>
        <w:t>spec_hours_range_min}时</w:t>
      </w:r>
      <w:r>
        <w:rPr>
          <w:rFonts w:cs="Times New Roman" w:hint="eastAsia"/>
          <w:color w:val="000000"/>
          <w:kern w:val="0"/>
          <w:szCs w:val="24"/>
        </w:rPr>
        <w:t>出现最小值{</w:t>
      </w:r>
      <w:r>
        <w:rPr>
          <w:rFonts w:cs="Times New Roman"/>
          <w:color w:val="000000"/>
          <w:kern w:val="0"/>
          <w:szCs w:val="24"/>
        </w:rPr>
        <w:t>spec_hours_range_min_value}</w:t>
      </w:r>
      <w:r>
        <w:rPr>
          <w:rFonts w:cs="Times New Roman" w:hint="eastAsia"/>
          <w:color w:val="000000"/>
          <w:kern w:val="0"/>
          <w:szCs w:val="24"/>
        </w:rPr>
        <w:t>。</w:t>
      </w:r>
    </w:p>
    <w:p w:rsidR="00944AD1" w:rsidRDefault="00944AD1" w:rsidP="00944AD1">
      <w:pPr>
        <w:ind w:firstLine="480"/>
        <w:rPr>
          <w:rFonts w:cs="Times New Roman"/>
          <w:color w:val="000000" w:themeColor="text1"/>
          <w:kern w:val="0"/>
          <w:szCs w:val="24"/>
        </w:rPr>
      </w:pPr>
      <w:r>
        <w:rPr>
          <w:rFonts w:cs="Times New Roman" w:hint="eastAsia"/>
          <w:color w:val="000000" w:themeColor="text1"/>
          <w:kern w:val="0"/>
          <w:szCs w:val="24"/>
        </w:rPr>
        <w:t>边界层高度变化</w:t>
      </w:r>
      <w:r>
        <w:rPr>
          <w:rFonts w:cs="Times New Roman" w:hint="eastAsia"/>
          <w:color w:val="000000"/>
          <w:kern w:val="0"/>
          <w:szCs w:val="24"/>
        </w:rPr>
        <w:t>和大气化学反应是影响城市.地区VOCs浓度变化的重要原因，通过VOCs与惰性气体做比值的方法可以将边界层高度变化对VOCs浓度波动的影响抵消，进而</w:t>
      </w:r>
      <w:r>
        <w:rPr>
          <w:rFonts w:cs="Times New Roman" w:hint="eastAsia"/>
          <w:color w:val="000000"/>
          <w:kern w:val="0"/>
          <w:szCs w:val="24"/>
        </w:rPr>
        <w:lastRenderedPageBreak/>
        <w:t>确定大气化学反应对城市地区VOCs浓度变化的重要性。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与惰性气体氟利昂体积分数的比值如图2.2-(b)所示，在抵消边界层高度变化的影响后，比值的变化趋势与体积分数的变化趋势相同，最大值与最小值均出现于相同时刻，据此推断与边界层高度变化相比，大气化学反应是造成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种VOCs体积分数变化的重要原因。</w:t>
      </w:r>
    </w:p>
    <w:p w:rsidR="00944AD1" w:rsidRPr="00944AD1" w:rsidRDefault="00944AD1" w:rsidP="00652800"/>
    <w:p w:rsidR="00944AD1" w:rsidRDefault="00944AD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7</w:t>
      </w:r>
      <w:r>
        <w:rPr>
          <w:rFonts w:hint="eastAsia"/>
        </w:rPr>
        <w:t>}</w:t>
      </w:r>
    </w:p>
    <w:p w:rsid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8</w:t>
      </w:r>
      <w:r>
        <w:rPr>
          <w:rFonts w:hint="eastAsia"/>
        </w:rPr>
        <w:t>}</w:t>
      </w:r>
    </w:p>
    <w:p w:rsidR="00ED65E0" w:rsidRDefault="00ED65E0" w:rsidP="00484B61"/>
    <w:p w:rsidR="00ED65E0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 xml:space="preserve">2.2 </w:t>
      </w:r>
      <w:r>
        <w:rPr>
          <w:rFonts w:hint="eastAsia"/>
          <w:b/>
          <w:szCs w:val="24"/>
        </w:rPr>
        <w:t>（</w:t>
      </w:r>
      <w:r>
        <w:rPr>
          <w:b/>
          <w:szCs w:val="24"/>
        </w:rPr>
        <w:t>a</w:t>
      </w:r>
      <w:r>
        <w:rPr>
          <w:rFonts w:hint="eastAsia"/>
          <w:b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体积分数和（</w:t>
      </w:r>
      <w:r>
        <w:rPr>
          <w:b/>
          <w:szCs w:val="24"/>
        </w:rPr>
        <w:t>b</w:t>
      </w:r>
      <w:r>
        <w:rPr>
          <w:rFonts w:hint="eastAsia"/>
          <w:b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 /</w:t>
      </w:r>
      <w:r>
        <w:rPr>
          <w:rFonts w:hint="eastAsia"/>
          <w:b/>
          <w:szCs w:val="24"/>
        </w:rPr>
        <w:t>氟利昂比值的平均日变化特征</w:t>
      </w:r>
    </w:p>
    <w:p w:rsidR="00484B61" w:rsidRDefault="00484B61" w:rsidP="00652800"/>
    <w:p w:rsidR="00ED65E0" w:rsidRDefault="00ED65E0" w:rsidP="00ED65E0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hint="eastAsia"/>
        </w:rPr>
        <w:t>观测期间，</w:t>
      </w:r>
      <w:r>
        <w:rPr>
          <w:rFonts w:cs="Times New Roman"/>
          <w:color w:val="000000"/>
          <w:kern w:val="0"/>
          <w:szCs w:val="24"/>
        </w:rPr>
        <w:t>环境空气</w:t>
      </w:r>
      <w:r>
        <w:rPr>
          <w:rFonts w:cs="Times New Roman" w:hint="eastAsia"/>
          <w:color w:val="000000"/>
          <w:kern w:val="0"/>
          <w:szCs w:val="24"/>
        </w:rPr>
        <w:t>中各大类</w:t>
      </w:r>
      <w:r>
        <w:rPr>
          <w:rFonts w:cs="Times New Roman"/>
          <w:color w:val="000000"/>
          <w:kern w:val="0"/>
          <w:szCs w:val="24"/>
        </w:rPr>
        <w:t>VOCs</w:t>
      </w:r>
      <w:r>
        <w:rPr>
          <w:rFonts w:cs="Times New Roman" w:hint="eastAsia"/>
          <w:color w:val="000000"/>
          <w:kern w:val="0"/>
          <w:szCs w:val="24"/>
        </w:rPr>
        <w:t>体积分数平均日变化特征如图</w:t>
      </w:r>
      <w:r>
        <w:rPr>
          <w:rFonts w:cs="Times New Roman"/>
          <w:color w:val="000000" w:themeColor="text1"/>
          <w:kern w:val="0"/>
          <w:szCs w:val="24"/>
        </w:rPr>
        <w:t>2.3</w:t>
      </w:r>
      <w:r>
        <w:rPr>
          <w:rFonts w:cs="Times New Roman" w:hint="eastAsia"/>
          <w:color w:val="000000"/>
          <w:kern w:val="0"/>
          <w:szCs w:val="24"/>
        </w:rPr>
        <w:t>所示。{</w:t>
      </w:r>
      <w:r>
        <w:rPr>
          <w:rFonts w:cs="Times New Roman"/>
          <w:color w:val="000000"/>
          <w:kern w:val="0"/>
          <w:szCs w:val="24"/>
        </w:rPr>
        <w:t>spec_type_hour}</w:t>
      </w:r>
      <w:r>
        <w:rPr>
          <w:rFonts w:cs="Times New Roman" w:hint="eastAsia"/>
        </w:rPr>
        <w:t>的夜间体积分数平均值分别为{</w:t>
      </w:r>
      <w:r>
        <w:rPr>
          <w:rFonts w:cs="Times New Roman"/>
        </w:rPr>
        <w:t>spec_type_night}</w:t>
      </w:r>
      <w:r>
        <w:rPr>
          <w:rFonts w:cs="Times New Roman" w:hint="eastAsia"/>
          <w:color w:val="000000"/>
          <w:kern w:val="0"/>
          <w:szCs w:val="24"/>
        </w:rPr>
        <w:t>，昼间体积分数平均值分别为</w:t>
      </w:r>
      <w:r>
        <w:rPr>
          <w:rFonts w:cs="Times New Roman" w:hint="eastAsia"/>
        </w:rPr>
        <w:t>{</w:t>
      </w:r>
      <w:r>
        <w:rPr>
          <w:rFonts w:cs="Times New Roman"/>
        </w:rPr>
        <w:t>spec_type_light}</w:t>
      </w:r>
      <w:r>
        <w:rPr>
          <w:rFonts w:cs="Times New Roman" w:hint="eastAsia"/>
          <w:color w:val="000000"/>
          <w:kern w:val="0"/>
          <w:szCs w:val="24"/>
        </w:rPr>
        <w:t>，{</w:t>
      </w:r>
      <w:r>
        <w:rPr>
          <w:rFonts w:cs="Times New Roman"/>
          <w:color w:val="000000"/>
          <w:kern w:val="0"/>
          <w:szCs w:val="24"/>
        </w:rPr>
        <w:t>spec_type_count}</w:t>
      </w:r>
      <w:r>
        <w:rPr>
          <w:rFonts w:cs="Times New Roman" w:hint="eastAsia"/>
          <w:color w:val="000000"/>
          <w:kern w:val="0"/>
          <w:szCs w:val="24"/>
        </w:rPr>
        <w:t>大类VOCs夜间</w:t>
      </w:r>
      <w:r>
        <w:rPr>
          <w:rFonts w:cs="Times New Roman" w:hint="eastAsia"/>
        </w:rPr>
        <w:t>体积分数平均值均</w:t>
      </w:r>
      <w:r w:rsidR="00B521FB">
        <w:rPr>
          <w:rFonts w:cs="Times New Roman" w:hint="eastAsia"/>
        </w:rPr>
        <w:t>_</w:t>
      </w:r>
      <w:r w:rsidR="00B521FB">
        <w:rPr>
          <w:rFonts w:cs="Times New Roman"/>
        </w:rPr>
        <w:t>___</w:t>
      </w:r>
      <w:bookmarkStart w:id="9" w:name="_GoBack"/>
      <w:bookmarkEnd w:id="9"/>
      <w:r>
        <w:rPr>
          <w:rFonts w:cs="Times New Roman" w:hint="eastAsia"/>
          <w:color w:val="000000"/>
          <w:kern w:val="0"/>
          <w:szCs w:val="24"/>
        </w:rPr>
        <w:t>昼间。{</w:t>
      </w:r>
      <w:r>
        <w:rPr>
          <w:rFonts w:cs="Times New Roman"/>
          <w:color w:val="000000"/>
          <w:kern w:val="0"/>
          <w:szCs w:val="24"/>
        </w:rPr>
        <w:t>spec_type_hours}</w:t>
      </w:r>
      <w:r>
        <w:rPr>
          <w:rFonts w:cs="Times New Roman" w:hint="eastAsia"/>
          <w:color w:val="000000"/>
          <w:kern w:val="0"/>
          <w:szCs w:val="24"/>
        </w:rPr>
        <w:t>。</w:t>
      </w:r>
    </w:p>
    <w:p w:rsidR="00ED65E0" w:rsidRDefault="00ED65E0" w:rsidP="00ED65E0">
      <w:pPr>
        <w:ind w:firstLine="480"/>
        <w:rPr>
          <w:rFonts w:cs="Times New Roman"/>
          <w:color w:val="000000" w:themeColor="text1"/>
          <w:kern w:val="0"/>
          <w:szCs w:val="24"/>
        </w:rPr>
      </w:pPr>
      <w:r>
        <w:rPr>
          <w:rFonts w:hint="eastAsia"/>
        </w:rPr>
        <w:t>通过VOCs与惰性气体做比值的方法抵消边界层高度变化对VOCs浓度波动的影响后，环境空气中各大类VOCs体积分数与惰性气体氟利昂体积分数的比值的平均日变化特征如图2.4所示。在抵消掉边界层高度变化的影响，仅在大气化学作用的影响下，各大类VOCs比值的变化趋势与体积分数的变化趋势依然相同，最大值与最小值均出现于相同时刻，据此推断与边界层高度变化相比，大气化学反应是造成观测区域观测期间各大类VOCs体积分数变化的重要原因。由于各大类VOCs大气化学反应活性的差异，造成各大类VOCs波动程度的差异性，{</w:t>
      </w:r>
      <w:r>
        <w:t>spec_max}</w:t>
      </w:r>
      <w:r>
        <w:rPr>
          <w:rFonts w:hint="eastAsia"/>
        </w:rPr>
        <w:t>的平均大气化学反应活性最大，因此{</w:t>
      </w:r>
      <w:r>
        <w:t>spec_max}</w:t>
      </w:r>
      <w:r>
        <w:rPr>
          <w:rFonts w:hint="eastAsia"/>
        </w:rPr>
        <w:t>的平均日变化特征波动性最明显；{</w:t>
      </w:r>
      <w:r>
        <w:t>spec_min}</w:t>
      </w:r>
      <w:r>
        <w:rPr>
          <w:rFonts w:hint="eastAsia"/>
        </w:rPr>
        <w:t>的大气化学反应活性最低，因此{</w:t>
      </w:r>
      <w:r>
        <w:t>spec_min}</w:t>
      </w:r>
      <w:r>
        <w:rPr>
          <w:rFonts w:hint="eastAsia"/>
        </w:rPr>
        <w:t>的平均日变化特征波动性最差。</w:t>
      </w:r>
    </w:p>
    <w:p w:rsidR="00ED65E0" w:rsidRPr="00ED65E0" w:rsidRDefault="00ED65E0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9</w:t>
      </w:r>
      <w:r>
        <w:rPr>
          <w:rFonts w:hint="eastAsia"/>
        </w:rPr>
        <w:t>}</w:t>
      </w:r>
    </w:p>
    <w:p w:rsidR="00484B61" w:rsidRP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10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11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12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13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14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15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16</w:t>
      </w:r>
      <w:r>
        <w:rPr>
          <w:rFonts w:hint="eastAsia"/>
        </w:rPr>
        <w:t>}</w:t>
      </w:r>
    </w:p>
    <w:p w:rsidR="00484B61" w:rsidRDefault="00484B61" w:rsidP="00652800"/>
    <w:p w:rsidR="00B749F0" w:rsidRDefault="00B749F0" w:rsidP="00B749F0">
      <w:r>
        <w:rPr>
          <w:rFonts w:hint="eastAsia"/>
        </w:rPr>
        <w:lastRenderedPageBreak/>
        <w:t>{</w:t>
      </w:r>
      <w:r>
        <w:t>%%</w:t>
      </w:r>
      <w:r>
        <w:rPr>
          <w:rFonts w:hint="eastAsia"/>
        </w:rPr>
        <w:t>image</w:t>
      </w:r>
      <w:r>
        <w:t>17</w:t>
      </w:r>
      <w:r>
        <w:rPr>
          <w:rFonts w:hint="eastAsia"/>
        </w:rPr>
        <w:t>}</w:t>
      </w:r>
    </w:p>
    <w:p w:rsidR="00B749F0" w:rsidRDefault="00B749F0" w:rsidP="00652800"/>
    <w:p w:rsidR="00E2612D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2.3</w:t>
      </w:r>
      <w:r>
        <w:rPr>
          <w:rFonts w:hint="eastAsia"/>
          <w:b/>
          <w:szCs w:val="24"/>
        </w:rPr>
        <w:t>观测期间各大类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体积分数平均日变化特征</w:t>
      </w:r>
    </w:p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18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19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20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21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22</w:t>
      </w:r>
      <w:r>
        <w:rPr>
          <w:rFonts w:hint="eastAsia"/>
        </w:rPr>
        <w:t>}</w:t>
      </w:r>
    </w:p>
    <w:p w:rsidR="00E2612D" w:rsidRP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23</w:t>
      </w:r>
      <w:r>
        <w:rPr>
          <w:rFonts w:hint="eastAsia"/>
        </w:rPr>
        <w:t>}</w:t>
      </w:r>
    </w:p>
    <w:p w:rsidR="00484B61" w:rsidRDefault="00484B61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24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25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26</w:t>
      </w:r>
      <w:r>
        <w:rPr>
          <w:rFonts w:hint="eastAsia"/>
        </w:rPr>
        <w:t>}</w:t>
      </w:r>
    </w:p>
    <w:p w:rsidR="00ED65E0" w:rsidRDefault="00ED65E0" w:rsidP="00652800"/>
    <w:p w:rsidR="00ED65E0" w:rsidRDefault="00ED65E0" w:rsidP="00ED65E0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2.</w:t>
      </w:r>
      <w:r w:rsidR="006E3341">
        <w:rPr>
          <w:b/>
          <w:szCs w:val="24"/>
        </w:rPr>
        <w:t>4</w:t>
      </w:r>
      <w:r>
        <w:rPr>
          <w:rFonts w:hint="eastAsia"/>
          <w:b/>
          <w:szCs w:val="24"/>
        </w:rPr>
        <w:t>观测期间各大类</w:t>
      </w:r>
      <w:r>
        <w:rPr>
          <w:b/>
          <w:szCs w:val="24"/>
        </w:rPr>
        <w:t>VOCs/</w:t>
      </w:r>
      <w:r>
        <w:rPr>
          <w:rFonts w:hint="eastAsia"/>
          <w:b/>
          <w:szCs w:val="24"/>
        </w:rPr>
        <w:t>氟利昂比值的平均日变化特征</w:t>
      </w:r>
    </w:p>
    <w:p w:rsidR="00E2612D" w:rsidRDefault="00E2612D" w:rsidP="00652800"/>
    <w:p w:rsidR="00ED65E0" w:rsidRDefault="00ED65E0" w:rsidP="00ED65E0">
      <w:pPr>
        <w:pStyle w:val="1"/>
        <w:ind w:firstLine="0"/>
      </w:pPr>
      <w:bookmarkStart w:id="10" w:name="_Toc19803629"/>
      <w:bookmarkStart w:id="11" w:name="_Toc53525901"/>
      <w:r>
        <w:rPr>
          <w:rFonts w:hint="eastAsia"/>
        </w:rPr>
        <w:t>臭氧生成关键</w:t>
      </w:r>
      <w:r>
        <w:t xml:space="preserve">VOCs </w:t>
      </w:r>
      <w:r>
        <w:rPr>
          <w:rFonts w:hint="eastAsia"/>
        </w:rPr>
        <w:t>前体物识别</w:t>
      </w:r>
      <w:bookmarkEnd w:id="10"/>
      <w:bookmarkEnd w:id="11"/>
    </w:p>
    <w:p w:rsidR="00ED65E0" w:rsidRDefault="00ED65E0" w:rsidP="00ED65E0">
      <w:pPr>
        <w:ind w:firstLine="480"/>
        <w:rPr>
          <w:rFonts w:cs="Times New Roman"/>
        </w:rPr>
      </w:pPr>
      <w:r>
        <w:rPr>
          <w:rFonts w:cs="Times New Roman"/>
        </w:rPr>
        <w:t>通过臭氧生成潜势（Ozone Formation Potentials，OFP）来表征不同VOCs组分生成臭氧的潜能。OFP的计算采用某VOCs物种的大气环境浓度与其最大增量反应活性的乘积：</w:t>
      </w:r>
    </w:p>
    <w:p w:rsidR="00ED65E0" w:rsidRDefault="00ED65E0" w:rsidP="00ED65E0">
      <w:pPr>
        <w:jc w:val="center"/>
        <w:rPr>
          <w:rFonts w:cs="Times New Roman"/>
        </w:rPr>
      </w:pPr>
      <w:r>
        <w:rPr>
          <w:rFonts w:cs="Times New Roman"/>
        </w:rPr>
        <w:t>OFP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= [VOCs]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×MIR</w:t>
      </w:r>
      <w:r>
        <w:rPr>
          <w:rFonts w:cs="Times New Roman"/>
          <w:vertAlign w:val="subscript"/>
        </w:rPr>
        <w:t>i</w:t>
      </w:r>
    </w:p>
    <w:p w:rsidR="00ED65E0" w:rsidRDefault="00ED65E0" w:rsidP="00ED65E0">
      <w:pPr>
        <w:ind w:firstLine="480"/>
        <w:rPr>
          <w:rFonts w:cs="Times New Roman"/>
        </w:rPr>
      </w:pPr>
      <w:r>
        <w:rPr>
          <w:rFonts w:cs="Times New Roman"/>
        </w:rPr>
        <w:t>其中，OFP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表示化合物i 的O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生成贡献，[VOCs]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表示观测到的物种i 的浓度；MIR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表示在不同的VOC/NOx 的比值下单位VOC 物种i浓度的增加最大可产生的O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浓度。</w:t>
      </w:r>
    </w:p>
    <w:p w:rsidR="00ED65E0" w:rsidRDefault="00ED65E0" w:rsidP="00ED65E0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cs="Times New Roman"/>
        </w:rPr>
        <w:t>观测期间，</w:t>
      </w:r>
      <w:r>
        <w:rPr>
          <w:rFonts w:cs="Times New Roman"/>
          <w:color w:val="000000"/>
          <w:kern w:val="0"/>
          <w:szCs w:val="24"/>
        </w:rPr>
        <w:t>环境空气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种VOCs中臭氧生成潜势最高的前十种VOCs分别为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ofp_top10}，</w:t>
      </w:r>
      <w:r>
        <w:rPr>
          <w:rFonts w:cs="Times New Roman" w:hint="eastAsia"/>
          <w:color w:val="000000"/>
          <w:kern w:val="0"/>
          <w:szCs w:val="24"/>
        </w:rPr>
        <w:t>总计</w:t>
      </w:r>
      <w:r>
        <w:rPr>
          <w:rFonts w:cs="Times New Roman"/>
          <w:color w:val="000000"/>
          <w:kern w:val="0"/>
          <w:szCs w:val="24"/>
        </w:rPr>
        <w:t>占</w:t>
      </w:r>
      <w:bookmarkStart w:id="12" w:name="OLE_LINK6"/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种VOCs臭氧生成潜势</w:t>
      </w:r>
      <w:bookmarkEnd w:id="12"/>
      <w:r>
        <w:rPr>
          <w:rFonts w:cs="Times New Roman"/>
          <w:color w:val="000000"/>
          <w:kern w:val="0"/>
          <w:szCs w:val="24"/>
        </w:rPr>
        <w:t>的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ofp_top10_per}</w:t>
      </w:r>
      <w:r w:rsidRPr="00570D00">
        <w:rPr>
          <w:rFonts w:cs="Times New Roman" w:hint="eastAsia"/>
          <w:color w:val="000000"/>
          <w:kern w:val="0"/>
          <w:szCs w:val="24"/>
        </w:rPr>
        <w:t>。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ofp_top1}</w:t>
      </w:r>
      <w:r>
        <w:rPr>
          <w:rFonts w:cs="Times New Roman" w:hint="eastAsia"/>
          <w:color w:val="000000"/>
          <w:kern w:val="0"/>
          <w:szCs w:val="24"/>
        </w:rPr>
        <w:t>是臭氧生成潜势最高的VOCs物种，贡献了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种VOCs臭氧生成潜势</w:t>
      </w:r>
      <w:r>
        <w:rPr>
          <w:rFonts w:cs="Times New Roman" w:hint="eastAsia"/>
          <w:color w:val="000000"/>
          <w:kern w:val="0"/>
          <w:szCs w:val="24"/>
        </w:rPr>
        <w:t>的</w:t>
      </w:r>
      <w:r>
        <w:rPr>
          <w:rFonts w:cs="Times New Roman"/>
          <w:color w:val="000000"/>
          <w:kern w:val="0"/>
          <w:szCs w:val="24"/>
        </w:rPr>
        <w:t>{ofp_top1_per}（</w:t>
      </w:r>
      <w:r>
        <w:rPr>
          <w:rFonts w:cs="Times New Roman"/>
          <w:color w:val="000000" w:themeColor="text1"/>
          <w:kern w:val="0"/>
          <w:szCs w:val="24"/>
        </w:rPr>
        <w:t>图3.1</w:t>
      </w:r>
      <w:r>
        <w:rPr>
          <w:rFonts w:cs="Times New Roman"/>
          <w:color w:val="000000"/>
          <w:kern w:val="0"/>
          <w:szCs w:val="24"/>
        </w:rPr>
        <w:t>）。</w:t>
      </w:r>
    </w:p>
    <w:p w:rsidR="00ED65E0" w:rsidRPr="00ED65E0" w:rsidRDefault="00ED65E0" w:rsidP="00652800"/>
    <w:p w:rsidR="00944AD1" w:rsidRDefault="00944AD1" w:rsidP="00944AD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6</w:t>
      </w:r>
      <w:r>
        <w:rPr>
          <w:rFonts w:hint="eastAsia"/>
        </w:rPr>
        <w:t>}</w:t>
      </w:r>
    </w:p>
    <w:p w:rsidR="00944AD1" w:rsidRDefault="00944AD1" w:rsidP="00652800"/>
    <w:p w:rsidR="00944AD1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3.1</w:t>
      </w:r>
      <w:r>
        <w:rPr>
          <w:rFonts w:hint="eastAsia"/>
          <w:b/>
          <w:szCs w:val="24"/>
        </w:rPr>
        <w:t>观测期间臭氧生成潜势前</w:t>
      </w:r>
      <w:r>
        <w:rPr>
          <w:b/>
          <w:szCs w:val="24"/>
        </w:rPr>
        <w:t>10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物种</w:t>
      </w:r>
    </w:p>
    <w:p w:rsidR="008A6A2D" w:rsidRDefault="008A6A2D" w:rsidP="00652800"/>
    <w:sectPr w:rsidR="008A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FAC" w:rsidRDefault="00153FAC" w:rsidP="00652800">
      <w:r>
        <w:separator/>
      </w:r>
    </w:p>
  </w:endnote>
  <w:endnote w:type="continuationSeparator" w:id="0">
    <w:p w:rsidR="00153FAC" w:rsidRDefault="00153FAC" w:rsidP="0065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FAC" w:rsidRDefault="00153FAC" w:rsidP="00652800">
      <w:r>
        <w:separator/>
      </w:r>
    </w:p>
  </w:footnote>
  <w:footnote w:type="continuationSeparator" w:id="0">
    <w:p w:rsidR="00153FAC" w:rsidRDefault="00153FAC" w:rsidP="0065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247B"/>
    <w:multiLevelType w:val="multilevel"/>
    <w:tmpl w:val="05C2247B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4"/>
    <w:rsid w:val="000A0A84"/>
    <w:rsid w:val="000B2038"/>
    <w:rsid w:val="000F1B91"/>
    <w:rsid w:val="000F65E6"/>
    <w:rsid w:val="00153FAC"/>
    <w:rsid w:val="002E77D4"/>
    <w:rsid w:val="003223C7"/>
    <w:rsid w:val="003A75BF"/>
    <w:rsid w:val="003B2B48"/>
    <w:rsid w:val="00432277"/>
    <w:rsid w:val="00484B61"/>
    <w:rsid w:val="005D6C00"/>
    <w:rsid w:val="00632670"/>
    <w:rsid w:val="00652800"/>
    <w:rsid w:val="006E3341"/>
    <w:rsid w:val="00734178"/>
    <w:rsid w:val="008363A8"/>
    <w:rsid w:val="008A6A2D"/>
    <w:rsid w:val="00944AD1"/>
    <w:rsid w:val="00A03A56"/>
    <w:rsid w:val="00AE683D"/>
    <w:rsid w:val="00AF6D5B"/>
    <w:rsid w:val="00B521FB"/>
    <w:rsid w:val="00B749F0"/>
    <w:rsid w:val="00D5120E"/>
    <w:rsid w:val="00D9242E"/>
    <w:rsid w:val="00DB4072"/>
    <w:rsid w:val="00E02671"/>
    <w:rsid w:val="00E2612D"/>
    <w:rsid w:val="00EC170B"/>
    <w:rsid w:val="00ED65E0"/>
    <w:rsid w:val="00F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0F2FD"/>
  <w15:chartTrackingRefBased/>
  <w15:docId w15:val="{CD3EBFA7-5E04-4772-885C-E9903D0A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B91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2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28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28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0F1B91"/>
    <w:rPr>
      <w:rFonts w:ascii="Times New Roman" w:eastAsia="宋体" w:hAnsi="Times New Roman"/>
      <w:b/>
      <w:bCs/>
      <w:kern w:val="44"/>
      <w:sz w:val="30"/>
      <w:szCs w:val="30"/>
    </w:rPr>
  </w:style>
  <w:style w:type="paragraph" w:styleId="11">
    <w:name w:val="toc 1"/>
    <w:basedOn w:val="a"/>
    <w:next w:val="a"/>
    <w:uiPriority w:val="39"/>
    <w:unhideWhenUsed/>
    <w:qFormat/>
    <w:rsid w:val="000F1B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rsid w:val="000F1B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qFormat/>
    <w:rsid w:val="000F1B91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0F1B91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363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24</cp:revision>
  <dcterms:created xsi:type="dcterms:W3CDTF">2020-09-23T05:17:00Z</dcterms:created>
  <dcterms:modified xsi:type="dcterms:W3CDTF">2020-10-22T15:26:00Z</dcterms:modified>
</cp:coreProperties>
</file>