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  <w:jc w:val="center"/>
      </w:pPr>
      <w:r>
        <w:rPr>
          <w:rtl w:val="0"/>
          <w:lang w:val="de-DE"/>
        </w:rPr>
        <w:t>SolarSystem</w:t>
      </w:r>
    </w:p>
    <w:p>
      <w:pPr>
        <w:pStyle w:val="Text"/>
        <w:rPr>
          <w:sz w:val="28"/>
          <w:szCs w:val="28"/>
        </w:rPr>
      </w:pPr>
    </w:p>
    <w:p>
      <w:pPr>
        <w:pStyle w:val="Text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Dokumentation</w:t>
      </w:r>
    </w:p>
    <w:p>
      <w:pPr>
        <w:pStyle w:val="Text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SEW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473799</wp:posOffset>
            </wp:positionV>
            <wp:extent cx="6120057" cy="474228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422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rPr>
          <w:b w:val="1"/>
          <w:bCs w:val="1"/>
          <w:sz w:val="32"/>
          <w:szCs w:val="32"/>
        </w:rPr>
      </w:pPr>
    </w:p>
    <w:p>
      <w:pPr>
        <w:pStyle w:val="Text"/>
        <w:rPr>
          <w:b w:val="1"/>
          <w:bCs w:val="1"/>
          <w:sz w:val="32"/>
          <w:szCs w:val="32"/>
        </w:rPr>
      </w:pPr>
    </w:p>
    <w:p>
      <w:pPr>
        <w:pStyle w:val="Text"/>
        <w:rPr>
          <w:b w:val="1"/>
          <w:bCs w:val="1"/>
          <w:sz w:val="32"/>
          <w:szCs w:val="32"/>
        </w:rPr>
      </w:pPr>
    </w:p>
    <w:p>
      <w:pPr>
        <w:pStyle w:val="Text"/>
        <w:rPr>
          <w:b w:val="1"/>
          <w:bCs w:val="1"/>
          <w:sz w:val="32"/>
          <w:szCs w:val="32"/>
        </w:rPr>
      </w:pPr>
    </w:p>
    <w:p>
      <w:pPr>
        <w:pStyle w:val="Text"/>
        <w:rPr>
          <w:b w:val="1"/>
          <w:bCs w:val="1"/>
          <w:sz w:val="32"/>
          <w:szCs w:val="32"/>
        </w:rPr>
      </w:pPr>
    </w:p>
    <w:p>
      <w:pPr>
        <w:pStyle w:val="Text"/>
        <w:rPr>
          <w:b w:val="1"/>
          <w:bCs w:val="1"/>
          <w:sz w:val="32"/>
          <w:szCs w:val="32"/>
        </w:rPr>
      </w:pPr>
    </w:p>
    <w:p>
      <w:pPr>
        <w:pStyle w:val="Text"/>
        <w:rPr>
          <w:b w:val="1"/>
          <w:bCs w:val="1"/>
          <w:sz w:val="32"/>
          <w:szCs w:val="32"/>
        </w:rPr>
      </w:pPr>
    </w:p>
    <w:p>
      <w:pPr>
        <w:pStyle w:val="Text"/>
        <w:rPr>
          <w:b w:val="1"/>
          <w:bCs w:val="1"/>
          <w:sz w:val="32"/>
          <w:szCs w:val="32"/>
        </w:rPr>
      </w:pPr>
    </w:p>
    <w:p>
      <w:pPr>
        <w:pStyle w:val="Text"/>
        <w:rPr>
          <w:b w:val="1"/>
          <w:bCs w:val="1"/>
          <w:sz w:val="32"/>
          <w:szCs w:val="32"/>
        </w:rPr>
      </w:pPr>
    </w:p>
    <w:p>
      <w:pPr>
        <w:pStyle w:val="Text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Hagen Fock &amp; Stefan Polydor</w:t>
      </w:r>
    </w:p>
    <w:p>
      <w:pPr>
        <w:pStyle w:val="Text"/>
        <w:jc w:val="left"/>
        <w:rPr>
          <w:b w:val="1"/>
          <w:bCs w:val="1"/>
          <w:sz w:val="28"/>
          <w:szCs w:val="28"/>
        </w:rPr>
      </w:pPr>
    </w:p>
    <w:p>
      <w:pPr>
        <w:pStyle w:val="Text"/>
        <w:jc w:val="left"/>
        <w:sectPr>
          <w:headerReference w:type="default" r:id="rId5"/>
          <w:footerReference w:type="default" r:id="rId6"/>
          <w:pgSz w:w="11906" w:h="16838" w:orient="portrait"/>
          <w:pgMar w:top="1134" w:right="1134" w:bottom="1134" w:left="1134" w:header="709" w:footer="850"/>
          <w:bidi w:val="0"/>
        </w:sectPr>
      </w:pPr>
    </w:p>
    <w:p>
      <w:bookmarkStart w:name="_TOCRange" w:id="0"/>
    </w:p>
    <w:p>
      <w:pPr>
        <w:pStyle w:val="Text"/>
        <w:jc w:val="left"/>
        <w:rPr>
          <w:b w:val="1"/>
          <w:bCs w:val="1"/>
          <w:sz w:val="28"/>
          <w:szCs w:val="28"/>
        </w:rPr>
      </w:pPr>
    </w:p>
    <w:p>
      <w:pPr>
        <w:pStyle w:val="Text"/>
        <w:jc w:val="left"/>
      </w:pPr>
      <w:r>
        <w:rPr>
          <w:b w:val="1"/>
          <w:bCs w:val="1"/>
          <w:sz w:val="28"/>
          <w:szCs w:val="28"/>
        </w:rPr>
        <w:fldChar w:fldCharType="begin" w:fldLock="0"/>
      </w:r>
      <w:r>
        <w:rPr>
          <w:b w:val="1"/>
          <w:bCs w:val="1"/>
          <w:sz w:val="28"/>
          <w:szCs w:val="28"/>
        </w:rPr>
        <w:instrText xml:space="preserve"> TOC \t "Titel, 1,Überschrift, 2,Überschrift 2, 3"\b _TOCRange </w:instrText>
      </w:r>
      <w:r>
        <w:rPr>
          <w:b w:val="1"/>
          <w:bCs w:val="1"/>
          <w:sz w:val="28"/>
          <w:szCs w:val="28"/>
        </w:rPr>
        <w:fldChar w:fldCharType="separate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de-DE"/>
        </w:rPr>
        <w:t>Projektbeschreibung/Aufgabenstellung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283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Anforderungen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283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Teammitglieder/Rollen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283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nl-NL"/>
        </w:rPr>
        <w:t>Tools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de-DE"/>
        </w:rPr>
        <w:t>GUI-Skizzen und Bedienkonzept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283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>Balsamiq - GUI-Skizze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283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Bedienkonzept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de-DE"/>
        </w:rPr>
        <w:t>Evaluierung der Frameworks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de-DE"/>
        </w:rPr>
        <w:t>Technische Dokumentation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de-DE"/>
        </w:rPr>
        <w:t>Kurze Bedienungsanleitung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ext"/>
        <w:jc w:val="left"/>
      </w:pPr>
      <w:r>
        <w:rPr>
          <w:b w:val="1"/>
          <w:bCs w:val="1"/>
          <w:sz w:val="28"/>
          <w:szCs w:val="28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Überschrift"/>
        <w:bidi w:val="0"/>
      </w:pPr>
      <w:bookmarkStart w:name="_Toc" w:id="1"/>
      <w:r>
        <w:rPr>
          <w:rFonts w:cs="Arial Unicode MS" w:eastAsia="Arial Unicode MS"/>
          <w:rtl w:val="0"/>
          <w:lang w:val="de-DE"/>
        </w:rPr>
        <w:t>Projektbeschreibung/Aufgabenstellung</w:t>
      </w:r>
      <w:bookmarkEnd w:id="1"/>
    </w:p>
    <w:p>
      <w:pPr>
        <w:pStyle w:val="Überschrift 2"/>
        <w:bidi w:val="0"/>
      </w:pPr>
      <w:bookmarkStart w:name="_Toc1" w:id="2"/>
      <w:r>
        <w:rPr>
          <w:rFonts w:cs="Arial Unicode MS" w:eastAsia="Arial Unicode MS"/>
          <w:rtl w:val="0"/>
          <w:lang w:val="de-DE"/>
        </w:rPr>
        <w:t>Anforderungen</w:t>
      </w:r>
      <w:bookmarkEnd w:id="2"/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sz w:val="28"/>
          <w:szCs w:val="28"/>
          <w:rtl w:val="0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>Erstelle eine einfache Animation unseres Sonnensystems!</w:t>
      </w: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sz w:val="28"/>
          <w:szCs w:val="28"/>
          <w:rtl w:val="0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>In einem Team (2) sind folgende Anforderungen zu erf</w:t>
      </w:r>
      <w:r>
        <w:rPr>
          <w:rFonts w:ascii="Verdana" w:hAnsi="Verdana" w:hint="default"/>
          <w:color w:val="323232"/>
          <w:sz w:val="28"/>
          <w:szCs w:val="28"/>
          <w:rtl w:val="0"/>
        </w:rPr>
        <w:t>ü</w:t>
      </w:r>
      <w:r>
        <w:rPr>
          <w:rFonts w:ascii="Verdana" w:hAnsi="Verdana"/>
          <w:color w:val="323232"/>
          <w:sz w:val="28"/>
          <w:szCs w:val="28"/>
          <w:rtl w:val="0"/>
        </w:rPr>
        <w:t>llen.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Ein zentraler Stern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Zumindest 2 Planeten, die sich um die eigene Achse und in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elliptischen Bahnen um den Zentralstern drehen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Ein Planet hat zumindest einen Mond, der sich zus</w:t>
      </w:r>
      <w:r>
        <w:rPr>
          <w:rFonts w:ascii="Verdana" w:hAnsi="Verdana" w:hint="default"/>
          <w:color w:val="323232"/>
          <w:sz w:val="28"/>
          <w:szCs w:val="28"/>
          <w:rtl w:val="0"/>
        </w:rPr>
        <w:t>ä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tzlich um seinen Planeten bewegt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en-US"/>
        </w:rPr>
        <w:t>Kreativit</w:t>
      </w:r>
      <w:r>
        <w:rPr>
          <w:rFonts w:ascii="Verdana" w:hAnsi="Verdana" w:hint="default"/>
          <w:color w:val="323232"/>
          <w:sz w:val="28"/>
          <w:szCs w:val="28"/>
          <w:rtl w:val="0"/>
        </w:rPr>
        <w:t>ä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t ist gefragt: Weitere Planeten, Asteroiden, Galaxien,...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Zumindest ein Planet wird mit einer Textur belegt (Erde, Mars,... sind im Netz verf</w:t>
      </w:r>
      <w:r>
        <w:rPr>
          <w:rFonts w:ascii="Verdana" w:hAnsi="Verdana" w:hint="default"/>
          <w:color w:val="323232"/>
          <w:sz w:val="28"/>
          <w:szCs w:val="28"/>
          <w:rtl w:val="0"/>
        </w:rPr>
        <w:t>ü</w:t>
      </w:r>
      <w:r>
        <w:rPr>
          <w:rFonts w:ascii="Verdana" w:hAnsi="Verdana"/>
          <w:color w:val="323232"/>
          <w:sz w:val="28"/>
          <w:szCs w:val="28"/>
          <w:rtl w:val="0"/>
        </w:rPr>
        <w:t>gbar)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sz w:val="28"/>
          <w:szCs w:val="28"/>
          <w:rtl w:val="0"/>
        </w:rPr>
      </w:pPr>
      <w:r>
        <w:rPr>
          <w:rFonts w:ascii="Verdana" w:hAnsi="Verdana"/>
          <w:color w:val="323232"/>
          <w:sz w:val="28"/>
          <w:szCs w:val="28"/>
          <w:rtl w:val="0"/>
          <w:lang w:val="en-US"/>
        </w:rPr>
        <w:t>Events: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Mittels Maus kann die Kameraposition angepasst werden: Zumindest eine </w:t>
      </w:r>
      <w:r>
        <w:rPr>
          <w:rFonts w:ascii="Verdana" w:hAnsi="Verdana" w:hint="default"/>
          <w:color w:val="323232"/>
          <w:sz w:val="28"/>
          <w:szCs w:val="28"/>
          <w:rtl w:val="0"/>
        </w:rPr>
        <w:t>Ü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berkopf-Sicht und parallel der Planentenbahnen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Da es sich um eine Animation handelt, kann diese auch gestoppt werden. Mittels Tasten kann die Geschwindigkeit gedrosselt und beschleunigt werden.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Mittels Mausklick kann eine Punktlichtquelle und die Textierung ein- und ausgeschaltet werden.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Schatten: Auch Monde und Planeten werfen Schatten.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sz w:val="28"/>
          <w:szCs w:val="28"/>
          <w:rtl w:val="0"/>
        </w:rPr>
      </w:pPr>
      <w:r>
        <w:rPr>
          <w:rFonts w:ascii="Verdana" w:hAnsi="Verdana"/>
          <w:color w:val="323232"/>
          <w:sz w:val="28"/>
          <w:szCs w:val="28"/>
          <w:rtl w:val="0"/>
        </w:rPr>
        <w:t>W</w:t>
      </w:r>
      <w:r>
        <w:rPr>
          <w:rFonts w:ascii="Verdana" w:hAnsi="Verdana" w:hint="default"/>
          <w:color w:val="323232"/>
          <w:sz w:val="28"/>
          <w:szCs w:val="28"/>
          <w:rtl w:val="0"/>
        </w:rPr>
        <w:t>ä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hlt ein geeignetes 3D-Framework f</w:t>
      </w:r>
      <w:r>
        <w:rPr>
          <w:rFonts w:ascii="Verdana" w:hAnsi="Verdana" w:hint="default"/>
          <w:color w:val="323232"/>
          <w:sz w:val="28"/>
          <w:szCs w:val="28"/>
          <w:rtl w:val="0"/>
        </w:rPr>
        <w:t>ü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r Python (Liste unter</w:t>
      </w:r>
      <w:r>
        <w:rPr>
          <w:rFonts w:ascii="Verdana" w:hAnsi="Verdana" w:hint="default"/>
          <w:color w:val="323232"/>
          <w:sz w:val="28"/>
          <w:szCs w:val="28"/>
          <w:rtl w:val="0"/>
        </w:rPr>
        <w:t> </w:t>
      </w:r>
      <w:r>
        <w:rPr>
          <w:rStyle w:val="Hyperlink.0"/>
          <w:rFonts w:ascii="Verdana" w:cs="Verdana" w:hAnsi="Verdana" w:eastAsia="Verdana"/>
          <w:color w:val="006da8"/>
          <w:sz w:val="28"/>
          <w:szCs w:val="28"/>
          <w:rtl w:val="0"/>
        </w:rPr>
        <w:fldChar w:fldCharType="begin" w:fldLock="0"/>
      </w:r>
      <w:r>
        <w:rPr>
          <w:rStyle w:val="Hyperlink.0"/>
          <w:rFonts w:ascii="Verdana" w:cs="Verdana" w:hAnsi="Verdana" w:eastAsia="Verdana"/>
          <w:color w:val="006da8"/>
          <w:sz w:val="28"/>
          <w:szCs w:val="28"/>
          <w:rtl w:val="0"/>
        </w:rPr>
        <w:instrText xml:space="preserve"> HYPERLINK "https://wiki.python.org/moin/PythonGameLibraries"</w:instrText>
      </w:r>
      <w:r>
        <w:rPr>
          <w:rStyle w:val="Hyperlink.0"/>
          <w:rFonts w:ascii="Verdana" w:cs="Verdana" w:hAnsi="Verdana" w:eastAsia="Verdana"/>
          <w:color w:val="006da8"/>
          <w:sz w:val="28"/>
          <w:szCs w:val="28"/>
          <w:rtl w:val="0"/>
        </w:rPr>
        <w:fldChar w:fldCharType="separate" w:fldLock="0"/>
      </w:r>
      <w:r>
        <w:rPr>
          <w:rStyle w:val="Hyperlink.0"/>
          <w:rFonts w:ascii="Verdana" w:hAnsi="Verdana"/>
          <w:color w:val="006da8"/>
          <w:sz w:val="28"/>
          <w:szCs w:val="28"/>
          <w:rtl w:val="0"/>
          <w:lang w:val="fr-FR"/>
        </w:rPr>
        <w:t>https://wiki.python.org/moin/PythonGameLibraries</w:t>
      </w:r>
      <w:r>
        <w:rPr>
          <w:rFonts w:ascii="Verdana" w:cs="Verdana" w:hAnsi="Verdana" w:eastAsia="Verdana"/>
          <w:color w:val="323232"/>
          <w:sz w:val="28"/>
          <w:szCs w:val="28"/>
          <w:rtl w:val="0"/>
        </w:rPr>
        <w:fldChar w:fldCharType="end" w:fldLock="0"/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) und implementiert die Applikation unter Verwendung dieses Frameworks.</w:t>
      </w: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sz w:val="28"/>
          <w:szCs w:val="28"/>
          <w:rtl w:val="0"/>
        </w:rPr>
      </w:pPr>
      <w:r>
        <w:rPr>
          <w:rStyle w:val="Ohne"/>
          <w:rFonts w:ascii="Verdana" w:hAnsi="Verdana"/>
          <w:b w:val="1"/>
          <w:bCs w:val="1"/>
          <w:color w:val="323232"/>
          <w:sz w:val="28"/>
          <w:szCs w:val="28"/>
          <w:rtl w:val="0"/>
          <w:lang w:val="de-DE"/>
        </w:rPr>
        <w:t>Abgabe</w:t>
      </w:r>
      <w:r>
        <w:rPr>
          <w:rFonts w:ascii="Verdana" w:hAnsi="Verdana"/>
          <w:color w:val="323232"/>
          <w:sz w:val="28"/>
          <w:szCs w:val="28"/>
          <w:rtl w:val="0"/>
        </w:rPr>
        <w:t>:</w:t>
      </w:r>
      <w:r>
        <w:rPr>
          <w:rFonts w:ascii="Verdana" w:hAnsi="Verdana" w:hint="default"/>
          <w:color w:val="323232"/>
          <w:sz w:val="28"/>
          <w:szCs w:val="28"/>
          <w:rtl w:val="0"/>
        </w:rPr>
        <w:t> 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Die Aufgabe wird uns die n</w:t>
      </w:r>
      <w:r>
        <w:rPr>
          <w:rFonts w:ascii="Verdana" w:hAnsi="Verdana" w:hint="default"/>
          <w:color w:val="323232"/>
          <w:sz w:val="28"/>
          <w:szCs w:val="28"/>
          <w:rtl w:val="0"/>
        </w:rPr>
        <w:t>ä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chsten Wochen begleiten und ist wie ein (kleines) Softwareprojekt zu realisieren, weshalb auch eine entsprechende Projektdokumentation notwendig ist. Folgende Inhalte sind in jedem Fall verpflichtend: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Projektbeschreibung (Anforderungen, Teammitglieder, Rollen, Tools, ...)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GUI-Skizzen und Bedienkonzept (Schnittstellenentw</w:t>
      </w:r>
      <w:r>
        <w:rPr>
          <w:rFonts w:ascii="Verdana" w:hAnsi="Verdana" w:hint="default"/>
          <w:color w:val="323232"/>
          <w:sz w:val="28"/>
          <w:szCs w:val="28"/>
          <w:rtl w:val="0"/>
        </w:rPr>
        <w:t>ü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rfe, Tastaturbelegung,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Maussteuerung, ...)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Evaluierung der Frameworks (zumindest 2) inkl.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Beispielcode und Ergebnis (begr</w:t>
      </w:r>
      <w:r>
        <w:rPr>
          <w:rFonts w:ascii="Verdana" w:hAnsi="Verdana" w:hint="default"/>
          <w:color w:val="323232"/>
          <w:sz w:val="28"/>
          <w:szCs w:val="28"/>
          <w:rtl w:val="0"/>
        </w:rPr>
        <w:t>ü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ndete Entscheidung)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Technische Dokumentation: Architektur der entwickelten Software (Klassen, Design Patterns)</w:t>
      </w:r>
    </w:p>
    <w:p>
      <w:pPr>
        <w:pStyle w:val="Standard"/>
        <w:numPr>
          <w:ilvl w:val="5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Achtung: Bitte </w:t>
      </w:r>
      <w:r>
        <w:rPr>
          <w:rFonts w:ascii="Verdana" w:hAnsi="Verdana" w:hint="default"/>
          <w:color w:val="323232"/>
          <w:sz w:val="28"/>
          <w:szCs w:val="28"/>
          <w:rtl w:val="0"/>
        </w:rPr>
        <w:t>ü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berlegt euch eine saubere Architektur!</w:t>
      </w:r>
    </w:p>
    <w:p>
      <w:pPr>
        <w:pStyle w:val="Standard"/>
        <w:numPr>
          <w:ilvl w:val="5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Den gesamten Source Code in 1 Klasse zu packen ist nicht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ausreichend!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Kurze Bedienungsanleitung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Sauberes Dokument (Titelblatt, Kopf- und Fu</w:t>
      </w:r>
      <w:r>
        <w:rPr>
          <w:rFonts w:ascii="Verdana" w:hAnsi="Verdana" w:hint="default"/>
          <w:color w:val="323232"/>
          <w:sz w:val="28"/>
          <w:szCs w:val="28"/>
          <w:rtl w:val="0"/>
          <w:lang w:val="de-DE"/>
        </w:rPr>
        <w:t>ß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zeile, </w:t>
      </w:r>
      <w:r>
        <w:rPr>
          <w:rFonts w:ascii="Verdana" w:hAnsi="Verdana" w:hint="default"/>
          <w:color w:val="323232"/>
          <w:sz w:val="28"/>
          <w:szCs w:val="28"/>
          <w:rtl w:val="0"/>
          <w:lang w:val="de-DE"/>
        </w:rPr>
        <w:t>…</w:t>
      </w:r>
      <w:r>
        <w:rPr>
          <w:rFonts w:ascii="Verdana" w:hAnsi="Verdana"/>
          <w:color w:val="323232"/>
          <w:sz w:val="28"/>
          <w:szCs w:val="28"/>
          <w:rtl w:val="0"/>
        </w:rPr>
        <w:t>)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sz w:val="28"/>
          <w:szCs w:val="28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sz w:val="28"/>
          <w:szCs w:val="28"/>
          <w:rtl w:val="0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>Hinweise zu OpenGL und glut: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Ein Objekt kann einfach mittels glutSolidSphere() erstellt werden.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Die Planten werden mittels Modelkommandos bewegt: glRotate(), glTranslate()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Die Kameraposition wird mittels gluLookAt() gesetzt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Bedenken Sie bei der Perspektive, dass entfernte Objekte kleiner - nahe entsprechende gr</w:t>
      </w:r>
      <w:r>
        <w:rPr>
          <w:rFonts w:ascii="Verdana" w:hAnsi="Verdana" w:hint="default"/>
          <w:color w:val="323232"/>
          <w:sz w:val="28"/>
          <w:szCs w:val="28"/>
          <w:rtl w:val="0"/>
          <w:lang w:val="de-DE"/>
        </w:rPr>
        <w:t>öß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er darzustellen sind.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Wichtig ist dabei auch eine m</w:t>
      </w:r>
      <w:r>
        <w:rPr>
          <w:rFonts w:ascii="Verdana" w:hAnsi="Verdana" w:hint="default"/>
          <w:color w:val="323232"/>
          <w:sz w:val="28"/>
          <w:szCs w:val="28"/>
          <w:rtl w:val="0"/>
        </w:rPr>
        <w:t>ö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glichst glaubhafte Darstellung. gluPerspective(), glFrustum()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</w:rPr>
        <w:t>F</w:t>
      </w:r>
      <w:r>
        <w:rPr>
          <w:rFonts w:ascii="Verdana" w:hAnsi="Verdana" w:hint="default"/>
          <w:color w:val="323232"/>
          <w:sz w:val="28"/>
          <w:szCs w:val="28"/>
          <w:rtl w:val="0"/>
        </w:rPr>
        <w:t>ü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r das Einbetten einer Textur kann die Library Pillow verwendet werden! Die Community unterst</w:t>
      </w:r>
      <w:r>
        <w:rPr>
          <w:rFonts w:ascii="Verdana" w:hAnsi="Verdana" w:hint="default"/>
          <w:color w:val="323232"/>
          <w:sz w:val="28"/>
          <w:szCs w:val="28"/>
          <w:rtl w:val="0"/>
        </w:rPr>
        <w:t>ü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tzt Sie bei der Verwendung.</w:t>
      </w:r>
    </w:p>
    <w:p>
      <w:pPr>
        <w:pStyle w:val="Text"/>
        <w:rPr>
          <w:sz w:val="28"/>
          <w:szCs w:val="28"/>
        </w:rPr>
      </w:pPr>
    </w:p>
    <w:p>
      <w:pPr>
        <w:pStyle w:val="Überschrift 2"/>
        <w:bidi w:val="0"/>
      </w:pPr>
      <w:bookmarkStart w:name="_Toc2" w:id="3"/>
      <w:r>
        <w:rPr>
          <w:rFonts w:cs="Arial Unicode MS" w:eastAsia="Arial Unicode MS"/>
          <w:rtl w:val="0"/>
          <w:lang w:val="de-DE"/>
        </w:rPr>
        <w:t>Teammitglieder/Rollen</w:t>
      </w:r>
      <w:bookmarkEnd w:id="3"/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3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</w:rPr>
              <w:t>Mitgliedsname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</w:rPr>
              <w:t>Rolle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Hagen Fock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 xml:space="preserve">Developer, 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…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Stefan Polydor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 xml:space="preserve">Developer, 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…</w:t>
            </w:r>
          </w:p>
        </w:tc>
      </w:tr>
    </w:tbl>
    <w:p>
      <w:pPr>
        <w:pStyle w:val="Text"/>
        <w:rPr>
          <w:sz w:val="28"/>
          <w:szCs w:val="28"/>
        </w:rPr>
      </w:pPr>
    </w:p>
    <w:p>
      <w:pPr>
        <w:pStyle w:val="Text"/>
        <w:rPr>
          <w:sz w:val="28"/>
          <w:szCs w:val="28"/>
        </w:rPr>
      </w:pPr>
    </w:p>
    <w:p>
      <w:pPr>
        <w:pStyle w:val="Überschrift 2"/>
        <w:bidi w:val="0"/>
      </w:pPr>
      <w:bookmarkStart w:name="_Toc3" w:id="4"/>
      <w:r>
        <w:rPr>
          <w:rFonts w:cs="Arial Unicode MS" w:eastAsia="Arial Unicode MS"/>
          <w:rtl w:val="0"/>
          <w:lang w:val="de-DE"/>
        </w:rPr>
        <w:t>Tools</w:t>
      </w:r>
      <w:bookmarkEnd w:id="4"/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3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</w:rPr>
              <w:t>Tool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</w:rPr>
              <w:t>Toolname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PyCharm - v. 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Framework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Panda3D - v. 1.8.1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Versionierungstool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Github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Programmiersprache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Python</w:t>
            </w:r>
          </w:p>
        </w:tc>
      </w:tr>
    </w:tbl>
    <w:p>
      <w:pPr>
        <w:pStyle w:val="Text"/>
        <w:rPr>
          <w:sz w:val="28"/>
          <w:szCs w:val="28"/>
        </w:rPr>
      </w:pPr>
    </w:p>
    <w:p>
      <w:pPr>
        <w:pStyle w:val="Text"/>
        <w:rPr>
          <w:sz w:val="28"/>
          <w:szCs w:val="28"/>
        </w:rPr>
      </w:pP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Überschrift"/>
        <w:bidi w:val="0"/>
      </w:pPr>
      <w:bookmarkStart w:name="_Toc4" w:id="5"/>
      <w:r>
        <w:rPr>
          <w:rFonts w:cs="Arial Unicode MS" w:eastAsia="Arial Unicode MS"/>
          <w:rtl w:val="0"/>
          <w:lang w:val="de-DE"/>
        </w:rPr>
        <w:t>GUI-Skizzen und Bedienkonzept</w:t>
      </w:r>
      <w:bookmarkEnd w:id="5"/>
    </w:p>
    <w:p>
      <w:pPr>
        <w:pStyle w:val="Überschrift 2"/>
        <w:bidi w:val="0"/>
      </w:pPr>
      <w:bookmarkStart w:name="_Toc5" w:id="6"/>
      <w:r>
        <w:rPr>
          <w:rFonts w:cs="Arial Unicode MS" w:eastAsia="Arial Unicode MS"/>
          <w:rtl w:val="0"/>
          <w:lang w:val="de-DE"/>
        </w:rPr>
        <w:t>Balsamiq - GUI-Skizze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278727</wp:posOffset>
            </wp:positionV>
            <wp:extent cx="6120057" cy="31375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375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6"/>
    </w:p>
    <w:p>
      <w:pPr>
        <w:pStyle w:val="Text"/>
        <w:rPr>
          <w:sz w:val="28"/>
          <w:szCs w:val="28"/>
        </w:rPr>
      </w:pPr>
    </w:p>
    <w:p>
      <w:pPr>
        <w:pStyle w:val="Überschrift 2"/>
        <w:bidi w:val="0"/>
      </w:pPr>
      <w:bookmarkStart w:name="_Toc6" w:id="7"/>
      <w:r>
        <w:rPr>
          <w:rFonts w:cs="Arial Unicode MS" w:eastAsia="Arial Unicode MS"/>
          <w:rtl w:val="0"/>
          <w:lang w:val="de-DE"/>
        </w:rPr>
        <w:t>Bedienkonzept</w:t>
      </w:r>
      <w:bookmarkEnd w:id="7"/>
    </w:p>
    <w:p>
      <w:pPr>
        <w:pStyle w:val="Standard"/>
        <w:numPr>
          <w:ilvl w:val="3"/>
          <w:numId w:val="3"/>
        </w:numPr>
        <w:bidi w:val="0"/>
        <w:spacing w:line="288" w:lineRule="auto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Mittels Maus kann die Kameraposition angepasst werden: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Zumindest eine </w:t>
      </w:r>
      <w:r>
        <w:rPr>
          <w:rFonts w:ascii="Verdana" w:hAnsi="Verdana" w:hint="default"/>
          <w:color w:val="323232"/>
          <w:sz w:val="28"/>
          <w:szCs w:val="28"/>
          <w:rtl w:val="0"/>
        </w:rPr>
        <w:t>Ü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berkopf-Sicht und parallel der Planentenbahnen</w:t>
      </w:r>
    </w:p>
    <w:p>
      <w:pPr>
        <w:pStyle w:val="Standard"/>
        <w:numPr>
          <w:ilvl w:val="3"/>
          <w:numId w:val="3"/>
        </w:numPr>
        <w:bidi w:val="0"/>
        <w:spacing w:line="288" w:lineRule="auto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Da es sich um eine Animation handelt, kann diese auch gestoppt werden. Mittels Tasten kann die Geschwindigkeit gedrosselt und beschleunigt werden.</w:t>
      </w:r>
    </w:p>
    <w:p>
      <w:pPr>
        <w:pStyle w:val="Standard"/>
        <w:numPr>
          <w:ilvl w:val="3"/>
          <w:numId w:val="3"/>
        </w:numPr>
        <w:bidi w:val="0"/>
        <w:spacing w:line="288" w:lineRule="auto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Mittels Mausklick kann eine Punktlichtquelle und die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Textierung ein- und ausgeschaltet werden.</w:t>
      </w:r>
    </w:p>
    <w:p>
      <w:pPr>
        <w:pStyle w:val="Standard"/>
        <w:numPr>
          <w:ilvl w:val="3"/>
          <w:numId w:val="3"/>
        </w:numPr>
        <w:bidi w:val="0"/>
        <w:spacing w:line="288" w:lineRule="auto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Schatten: Auch Monde und Planeten werfen Schatten.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23232"/>
          <w:sz w:val="28"/>
          <w:szCs w:val="28"/>
          <w:rtl w:val="0"/>
        </w:rPr>
        <w:br w:type="page"/>
      </w:r>
    </w:p>
    <w:p>
      <w:pPr>
        <w:pStyle w:val="Überschrift"/>
        <w:bidi w:val="0"/>
      </w:pPr>
      <w:bookmarkStart w:name="_Toc7" w:id="8"/>
      <w:r>
        <w:rPr>
          <w:rFonts w:cs="Arial Unicode MS" w:eastAsia="Arial Unicode MS"/>
          <w:rtl w:val="0"/>
          <w:lang w:val="de-DE"/>
        </w:rPr>
        <w:t>Evaluierung der Frameworks</w:t>
      </w:r>
      <w:bookmarkEnd w:id="8"/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348" w:hRule="atLeast"/>
          <w:tblHeader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 w:hAnsi="Helvetica"/>
                <w:sz w:val="28"/>
                <w:szCs w:val="28"/>
                <w:rtl w:val="0"/>
              </w:rPr>
              <w:t>Framework Vergleich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PyGame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Panda3D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sz w:val="28"/>
          <w:szCs w:val="28"/>
        </w:rPr>
      </w:pPr>
    </w:p>
    <w:p>
      <w:pPr>
        <w:pStyle w:val="Text"/>
        <w:rPr>
          <w:sz w:val="28"/>
          <w:szCs w:val="28"/>
        </w:rPr>
      </w:pP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Überschrift"/>
        <w:bidi w:val="0"/>
      </w:pPr>
      <w:bookmarkStart w:name="_Toc8" w:id="9"/>
      <w:r>
        <w:rPr>
          <w:rFonts w:cs="Arial Unicode MS" w:eastAsia="Arial Unicode MS"/>
          <w:rtl w:val="0"/>
          <w:lang w:val="de-DE"/>
        </w:rPr>
        <w:t>Technische Dokumentation</w:t>
      </w:r>
      <w:bookmarkEnd w:id="9"/>
    </w:p>
    <w:p>
      <w:pPr>
        <w:pStyle w:val="Text"/>
        <w:rPr>
          <w:sz w:val="28"/>
          <w:szCs w:val="28"/>
        </w:rPr>
      </w:pPr>
    </w:p>
    <w:p>
      <w:pPr>
        <w:pStyle w:val="Text"/>
        <w:rPr>
          <w:sz w:val="28"/>
          <w:szCs w:val="28"/>
        </w:rPr>
      </w:pP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Überschrift"/>
        <w:bidi w:val="0"/>
      </w:pPr>
      <w:bookmarkStart w:name="_Toc9" w:id="10"/>
      <w:r>
        <w:rPr>
          <w:rFonts w:cs="Arial Unicode MS" w:eastAsia="Arial Unicode MS"/>
          <w:rtl w:val="0"/>
          <w:lang w:val="de-DE"/>
        </w:rPr>
        <w:t>Kurze Bedienungsanleitung</w:t>
      </w:r>
      <w:bookmarkEnd w:id="10"/>
    </w:p>
    <w:p>
      <w:pPr>
        <w:pStyle w:val="Standard"/>
        <w:bidi w:val="0"/>
        <w:ind w:left="0" w:right="0" w:firstLine="0"/>
        <w:jc w:val="left"/>
        <w:rPr>
          <w:rFonts w:ascii="Verdana" w:cs="Verdana" w:hAnsi="Verdana" w:eastAsia="Verdana"/>
          <w:color w:val="323232"/>
          <w:sz w:val="28"/>
          <w:szCs w:val="28"/>
          <w:rtl w:val="0"/>
        </w:rPr>
      </w:pPr>
      <w:r>
        <w:rPr>
          <w:rFonts w:ascii="Verdana" w:hAnsi="Verdana"/>
          <w:color w:val="323232"/>
          <w:sz w:val="28"/>
          <w:szCs w:val="28"/>
          <w:rtl w:val="0"/>
          <w:lang w:val="en-US"/>
        </w:rPr>
        <w:t>Events: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Mittels Maus kann die Kameraposition angepasst werden: Zumindest eine </w:t>
      </w:r>
      <w:r>
        <w:rPr>
          <w:rFonts w:ascii="Verdana" w:hAnsi="Verdana" w:hint="default"/>
          <w:color w:val="323232"/>
          <w:sz w:val="28"/>
          <w:szCs w:val="28"/>
          <w:rtl w:val="0"/>
        </w:rPr>
        <w:t>Ü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berkopf-Sicht und parallel der Planentenbahnen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Da es sich um eine Animation handelt, kann diese auch gestoppt werden. Mittels Tasten kann die Geschwindigkeit gedrosselt und beschleunigt werden.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Mittels Mausklick kann eine Punktlichtquelle und die Textierung ein- und ausgeschaltet werden.</w:t>
      </w:r>
    </w:p>
    <w:p>
      <w:pPr>
        <w:pStyle w:val="Standard"/>
        <w:numPr>
          <w:ilvl w:val="2"/>
          <w:numId w:val="2"/>
        </w:numPr>
        <w:bidi w:val="0"/>
        <w:ind w:right="0"/>
        <w:jc w:val="left"/>
        <w:rPr>
          <w:rFonts w:ascii="Verdana" w:cs="Verdana" w:hAnsi="Verdana" w:eastAsia="Verdana"/>
          <w:color w:val="323232"/>
          <w:sz w:val="28"/>
          <w:szCs w:val="28"/>
          <w:rtl w:val="0"/>
          <w:lang w:val="de-DE"/>
        </w:rPr>
      </w:pPr>
      <w:r>
        <w:rPr>
          <w:rFonts w:ascii="Verdana" w:hAnsi="Verdana"/>
          <w:color w:val="323232"/>
          <w:sz w:val="28"/>
          <w:szCs w:val="28"/>
          <w:rtl w:val="0"/>
          <w:lang w:val="de-DE"/>
        </w:rPr>
        <w:t xml:space="preserve"> </w:t>
      </w:r>
      <w:r>
        <w:rPr>
          <w:rFonts w:ascii="Verdana" w:hAnsi="Verdana"/>
          <w:color w:val="323232"/>
          <w:sz w:val="28"/>
          <w:szCs w:val="28"/>
          <w:rtl w:val="0"/>
          <w:lang w:val="de-DE"/>
        </w:rPr>
        <w:t>Schatten: Auch Monde und Planeten werfen Schatten.</w:t>
      </w:r>
    </w:p>
    <w:p>
      <w:pPr>
        <w:pStyle w:val="Standard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323232"/>
          <w:sz w:val="28"/>
          <w:szCs w:val="28"/>
          <w:rtl w:val="0"/>
        </w:rPr>
      </w:pPr>
    </w:p>
    <w:p>
      <w:pPr>
        <w:pStyle w:val="Text"/>
      </w:pPr>
      <w:r>
        <w:rPr>
          <w:sz w:val="28"/>
          <w:szCs w:val="28"/>
        </w:rPr>
      </w:r>
      <w:bookmarkEnd w:id="0"/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de-DE"/>
      </w:rPr>
      <w:t xml:space="preserve">Seite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  <w:r>
      <w:rPr>
        <w:rtl w:val="0"/>
        <w:lang w:val="de-DE"/>
      </w:rPr>
      <w:t xml:space="preserve"> von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de-DE"/>
      </w:rPr>
      <w:t>SEW - SolarSystem</w:t>
    </w:r>
    <w:r>
      <w:tab/>
    </w:r>
    <w:r>
      <w:rPr>
        <w:rtl w:val="0"/>
        <w:lang w:val="de-DE"/>
      </w:rPr>
      <w:t>17.11.2015</w:t>
    </w:r>
    <w:r>
      <w:tab/>
    </w:r>
    <w:r>
      <w:rPr>
        <w:rtl w:val="0"/>
        <w:lang w:val="de-DE"/>
      </w:rPr>
      <w:t>Hagen Fock &amp; Stefan Polydor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numPicBullet w:numPicBulletId="1">
    <w:pict>
      <v:shape id="_x0000_s1026" type="#_x0000_t75" style="visibility:visible;width:84.0pt;height:90.0pt;">
        <v:imagedata r:id="rId2" o:title="Hardcover_bullet_gray.png"/>
      </v:shape>
    </w:pict>
  </w:numPicBullet>
  <w:abstractNum w:abstractNumId="0">
    <w:multiLevelType w:val="hybridMultilevel"/>
    <w:numStyleLink w:val="Bild"/>
  </w:abstractNum>
  <w:abstractNum w:abstractNumId="1">
    <w:multiLevelType w:val="hybridMultilevel"/>
    <w:styleLink w:val="Bild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24"/>
          <w:tab w:val="left" w:pos="720"/>
        </w:tabs>
        <w:ind w:left="944" w:hanging="9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left" w:pos="220"/>
          <w:tab w:val="num" w:pos="404"/>
          <w:tab w:val="left" w:pos="720"/>
        </w:tabs>
        <w:ind w:left="1124" w:hanging="9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left" w:pos="220"/>
          <w:tab w:val="num" w:pos="589"/>
          <w:tab w:val="left" w:pos="720"/>
        </w:tabs>
        <w:ind w:left="1309" w:hanging="9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left" w:pos="220"/>
          <w:tab w:val="left" w:pos="720"/>
          <w:tab w:val="num" w:pos="769"/>
        </w:tabs>
        <w:ind w:left="1489" w:hanging="9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left" w:pos="220"/>
          <w:tab w:val="left" w:pos="720"/>
          <w:tab w:val="num" w:pos="949"/>
        </w:tabs>
        <w:ind w:left="1669" w:hanging="9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1"/>
      <w:lvlJc w:val="left"/>
      <w:pPr>
        <w:tabs>
          <w:tab w:val="left" w:pos="940"/>
          <w:tab w:val="num" w:pos="1129"/>
          <w:tab w:val="left" w:pos="1440"/>
        </w:tabs>
        <w:ind w:left="2569" w:hanging="16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left" w:pos="940"/>
          <w:tab w:val="num" w:pos="1309"/>
          <w:tab w:val="left" w:pos="1440"/>
        </w:tabs>
        <w:ind w:left="2749" w:hanging="16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left" w:pos="940"/>
          <w:tab w:val="left" w:pos="1440"/>
          <w:tab w:val="num" w:pos="1489"/>
        </w:tabs>
        <w:ind w:left="2929" w:hanging="16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left" w:pos="940"/>
          <w:tab w:val="left" w:pos="1440"/>
          <w:tab w:val="num" w:pos="1669"/>
        </w:tabs>
        <w:ind w:left="3109" w:hanging="16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tabs>
            <w:tab w:val="num" w:pos="224"/>
          </w:tabs>
          <w:ind w:left="944" w:hanging="9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tabs>
            <w:tab w:val="num" w:pos="404"/>
          </w:tabs>
          <w:ind w:left="1124" w:hanging="9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tabs>
            <w:tab w:val="num" w:pos="589"/>
          </w:tabs>
          <w:ind w:left="130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tabs>
            <w:tab w:val="left" w:pos="220"/>
            <w:tab w:val="left" w:pos="720"/>
            <w:tab w:val="num" w:pos="769"/>
          </w:tabs>
          <w:ind w:left="148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tabs>
            <w:tab w:val="left" w:pos="220"/>
            <w:tab w:val="left" w:pos="720"/>
            <w:tab w:val="num" w:pos="949"/>
          </w:tabs>
          <w:ind w:left="166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tabs>
            <w:tab w:val="left" w:pos="220"/>
            <w:tab w:val="left" w:pos="720"/>
            <w:tab w:val="num" w:pos="1129"/>
          </w:tabs>
          <w:ind w:left="184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tabs>
            <w:tab w:val="left" w:pos="220"/>
            <w:tab w:val="left" w:pos="720"/>
            <w:tab w:val="num" w:pos="1309"/>
          </w:tabs>
          <w:ind w:left="202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tabs>
            <w:tab w:val="left" w:pos="220"/>
            <w:tab w:val="left" w:pos="720"/>
            <w:tab w:val="num" w:pos="1489"/>
          </w:tabs>
          <w:ind w:left="220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tabs>
            <w:tab w:val="left" w:pos="220"/>
            <w:tab w:val="left" w:pos="720"/>
            <w:tab w:val="num" w:pos="1669"/>
          </w:tabs>
          <w:ind w:left="238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283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Überschrift 2">
    <w:name w:val="Überschrift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Bild">
    <w:name w:val="Bild"/>
    <w:pPr>
      <w:numPr>
        <w:numId w:val="1"/>
      </w:numPr>
    </w:pPr>
  </w:style>
  <w:style w:type="character" w:styleId="Ohne">
    <w:name w:val="Ohne"/>
  </w:style>
  <w:style w:type="character" w:styleId="Hyperlink.0">
    <w:name w:val="Hyperlink.0"/>
    <w:basedOn w:val="Ohne"/>
    <w:next w:val="Hyperlink.0"/>
    <w:rPr>
      <w:color w:val="006da8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