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x94ealb28au" w:id="0"/>
      <w:bookmarkEnd w:id="0"/>
      <w:r w:rsidDel="00000000" w:rsidR="00000000" w:rsidRPr="00000000">
        <w:rPr>
          <w:rtl w:val="0"/>
        </w:rPr>
        <w:t xml:space="preserve">Correcciones Exploración y Curación - Grupo 26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35h0dcnotqht" w:id="1"/>
      <w:bookmarkEnd w:id="1"/>
      <w:r w:rsidDel="00000000" w:rsidR="00000000" w:rsidRPr="00000000">
        <w:rPr>
          <w:rtl w:val="0"/>
        </w:rPr>
        <w:t xml:space="preserve">Parte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xm6xe6ge3c7r" w:id="2"/>
      <w:bookmarkEnd w:id="2"/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Muy bien. Muy interesante el proceso de imputar CouncilArea. La única observación: en el inciso de las consultas, no estaban impresos los resultados de todas las consultas solicitadas.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rqr8q38oll0d" w:id="3"/>
      <w:bookmarkEnd w:id="3"/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2.1 Muy bien. Hay algunas cosas que se podrían explicar mejor.: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Dicen que no hay variables muy correlacionadas, pero luego dicen que Bedroom2 y Rooms están muy correlacionadas.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No justifican los criterios de limpieza sobre BuildingArea y Landsize, sólo está el código.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2.2 Está muy bien, pero </w:t>
      </w:r>
      <w:r w:rsidDel="00000000" w:rsidR="00000000" w:rsidRPr="00000000">
        <w:rPr>
          <w:u w:val="single"/>
          <w:rtl w:val="0"/>
        </w:rPr>
        <w:t xml:space="preserve">falta el inciso de proponer otras dos maneras de hacer merge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guwnqhv676ay" w:id="4"/>
      <w:bookmarkEnd w:id="4"/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Bien.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rvoysyfao6fm" w:id="5"/>
      <w:bookmarkEnd w:id="5"/>
      <w:r w:rsidDel="00000000" w:rsidR="00000000" w:rsidRPr="00000000">
        <w:rPr>
          <w:rtl w:val="0"/>
        </w:rPr>
        <w:t xml:space="preserve">Parte 2: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Faltan sus nombres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av5pqk4eef2z" w:id="6"/>
      <w:bookmarkEnd w:id="6"/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Muy bien. Falta justificar el criterio de limpieza de valores extremos para Price.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brxa8eo0is3w" w:id="7"/>
      <w:bookmarkEnd w:id="7"/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Está muy bien pero falta escribir. Solamente hay códigos, </w:t>
      </w:r>
      <w:r w:rsidDel="00000000" w:rsidR="00000000" w:rsidRPr="00000000">
        <w:rPr>
          <w:u w:val="single"/>
          <w:rtl w:val="0"/>
        </w:rPr>
        <w:t xml:space="preserve">falta interpretar los gráficos y concluir cuál de los cuatro métodos realizados consideran mejor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7mr6n9v8zrzc" w:id="8"/>
      <w:bookmarkEnd w:id="8"/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  <w:t xml:space="preserve">Está bien pero falta escribir. </w:t>
      </w:r>
      <w:r w:rsidDel="00000000" w:rsidR="00000000" w:rsidRPr="00000000">
        <w:rPr>
          <w:u w:val="single"/>
          <w:rtl w:val="0"/>
        </w:rPr>
        <w:t xml:space="preserve">No indican sobre qué matriz aplican PCA</w:t>
      </w:r>
      <w:r w:rsidDel="00000000" w:rsidR="00000000" w:rsidRPr="00000000">
        <w:rPr>
          <w:rtl w:val="0"/>
        </w:rPr>
        <w:t xml:space="preserve">, es decir, cuál de las cuatro imputaciones realizadas mantienen. </w:t>
      </w:r>
      <w:r w:rsidDel="00000000" w:rsidR="00000000" w:rsidRPr="00000000">
        <w:rPr>
          <w:u w:val="single"/>
          <w:rtl w:val="0"/>
        </w:rPr>
        <w:t xml:space="preserve">Falta indicar con cuántas componentes principales se quedan y por qué.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t0imw7i0ysl0" w:id="9"/>
      <w:bookmarkEnd w:id="9"/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bk28vr9lq8o6" w:id="10"/>
      <w:bookmarkEnd w:id="10"/>
      <w:r w:rsidDel="00000000" w:rsidR="00000000" w:rsidRPr="00000000">
        <w:rPr>
          <w:rtl w:val="0"/>
        </w:rPr>
        <w:t xml:space="preserve">Ejercicio 5: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Varios detalles a mejorar.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Faltan sus nombres.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Falta indicar con qué datasets se trabajó, para poder replicar los resultados.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información que no es relevante para replicar los resultados: los procedimientos que se realizaron pero cuyos resultados no se conservaron en el dataset final.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Hay información que no está explicada correctamente, lo cual no permite replicar los resultados</w:t>
      </w:r>
      <w:r w:rsidDel="00000000" w:rsidR="00000000" w:rsidRPr="00000000">
        <w:rPr>
          <w:rtl w:val="0"/>
        </w:rPr>
        <w:t xml:space="preserve">: cómo se construyeron Airbnb_Mean y DevStd, cómo se incorporaron al dataset, cuál de todas las imputaciones conservaron, a qué le aplicaron PCA.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