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BFA3C83" w14:textId="77777777" w:rsidR="00AF2215" w:rsidRDefault="00000000">
      <w:pPr>
        <w:pStyle w:val="Ttulo"/>
      </w:pPr>
      <w:r>
        <w:t>Nuestro GDD de Amy</w:t>
      </w:r>
    </w:p>
    <w:p w14:paraId="19F02603" w14:textId="77777777" w:rsidR="00AF2215" w:rsidRDefault="00000000">
      <w:pPr>
        <w:pStyle w:val="Subttulo"/>
      </w:pPr>
      <w:r>
        <w:t>Amy Beyond the Skies</w:t>
      </w:r>
    </w:p>
    <w:p w14:paraId="2CEF1250" w14:textId="77777777" w:rsidR="00AF2215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9630610" wp14:editId="16EC8C73">
            <wp:extent cx="5760000" cy="1881600"/>
            <wp:effectExtent l="0" t="0" r="0" b="0"/>
            <wp:docPr id="1" name="Picture 1" descr="Amy y el título que aparecen en el menú del jueg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000" cy="188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9E5D01" w14:textId="77777777" w:rsidR="00AF2215" w:rsidRPr="004C0BFD" w:rsidRDefault="00000000">
      <w:pPr>
        <w:pStyle w:val="Descripcin"/>
        <w:rPr>
          <w:lang w:val="es-PY"/>
        </w:rPr>
      </w:pPr>
      <w:r w:rsidRPr="004C0BFD">
        <w:rPr>
          <w:lang w:val="es-PY"/>
        </w:rPr>
        <w:t>Amy y el título que aparecen en el menú del juego.</w:t>
      </w:r>
    </w:p>
    <w:p w14:paraId="5862D650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En este documento contamos de qué trata nuestro juego, cómo se juega y qué necesitamos revisar para presentarlo. También nos sirve para repartir el trabajo y anotar los cambios del grupo.</w:t>
      </w:r>
    </w:p>
    <w:p w14:paraId="62C4AAEE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GDD significa documento de diseño del videojuego. Aquí guardamos las reglas y las ideas del proyecto para que todos podamos consultar la misma información.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381"/>
        <w:gridCol w:w="7257"/>
      </w:tblGrid>
      <w:tr w:rsidR="00AF2215" w14:paraId="3061B7BA" w14:textId="77777777">
        <w:trPr>
          <w:cantSplit/>
          <w:tblHeader/>
          <w:jc w:val="center"/>
        </w:trPr>
        <w:tc>
          <w:tcPr>
            <w:tcW w:w="2381" w:type="dxa"/>
            <w:shd w:val="clear" w:color="auto" w:fill="343434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DDE4D92" w14:textId="77777777" w:rsidR="00AF2215" w:rsidRDefault="00000000"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Nuestro proyecto</w:t>
            </w:r>
          </w:p>
        </w:tc>
        <w:tc>
          <w:tcPr>
            <w:tcW w:w="7257" w:type="dxa"/>
            <w:shd w:val="clear" w:color="auto" w:fill="343434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529D1A" w14:textId="77777777" w:rsidR="00AF2215" w:rsidRDefault="00000000"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Datos del grupo</w:t>
            </w:r>
          </w:p>
        </w:tc>
      </w:tr>
      <w:tr w:rsidR="00AF2215" w14:paraId="53D8F037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D226C6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Juego</w:t>
            </w:r>
          </w:p>
        </w:tc>
        <w:tc>
          <w:tcPr>
            <w:tcW w:w="725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C26495B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Amy Beyond the Skies</w:t>
            </w:r>
          </w:p>
        </w:tc>
      </w:tr>
      <w:tr w:rsidR="00AF2215" w14:paraId="511E053D" w14:textId="77777777">
        <w:trPr>
          <w:cantSplit/>
          <w:jc w:val="center"/>
        </w:trPr>
        <w:tc>
          <w:tcPr>
            <w:tcW w:w="2381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48444BF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Taller</w:t>
            </w:r>
          </w:p>
        </w:tc>
        <w:tc>
          <w:tcPr>
            <w:tcW w:w="7257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4E3A44" w14:textId="069FE9A0" w:rsidR="00AF2215" w:rsidRDefault="004C0BFD">
            <w:pPr>
              <w:spacing w:before="20" w:after="20" w:line="259" w:lineRule="auto"/>
            </w:pPr>
            <w:r>
              <w:rPr>
                <w:sz w:val="20"/>
              </w:rPr>
              <w:t>Laboratorio</w:t>
            </w:r>
            <w:r w:rsidR="00000000">
              <w:rPr>
                <w:sz w:val="20"/>
              </w:rPr>
              <w:t xml:space="preserve"> · Centro Educativo Privado Centenario Las Palmeras</w:t>
            </w:r>
          </w:p>
        </w:tc>
      </w:tr>
      <w:tr w:rsidR="00AF2215" w14:paraId="7AEBF340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BBDA64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Equipo e integrantes</w:t>
            </w:r>
          </w:p>
        </w:tc>
        <w:tc>
          <w:tcPr>
            <w:tcW w:w="725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B5F104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Completar con los nombres</w:t>
            </w:r>
          </w:p>
        </w:tc>
      </w:tr>
      <w:tr w:rsidR="00AF2215" w14:paraId="20F651C9" w14:textId="77777777">
        <w:trPr>
          <w:cantSplit/>
          <w:jc w:val="center"/>
        </w:trPr>
        <w:tc>
          <w:tcPr>
            <w:tcW w:w="2381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8DFE56C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Curso y docente</w:t>
            </w:r>
          </w:p>
        </w:tc>
        <w:tc>
          <w:tcPr>
            <w:tcW w:w="7257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712DC9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Completar</w:t>
            </w:r>
          </w:p>
        </w:tc>
      </w:tr>
      <w:tr w:rsidR="00AF2215" w14:paraId="2FF864B2" w14:textId="77777777">
        <w:trPr>
          <w:cantSplit/>
          <w:jc w:val="center"/>
        </w:trPr>
        <w:tc>
          <w:tcPr>
            <w:tcW w:w="238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4AC56BA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Documento</w:t>
            </w:r>
          </w:p>
        </w:tc>
        <w:tc>
          <w:tcPr>
            <w:tcW w:w="725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87D4B9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Versión 1.1 · 16 de octubre de 2026</w:t>
            </w:r>
          </w:p>
        </w:tc>
      </w:tr>
    </w:tbl>
    <w:p w14:paraId="673BCFF0" w14:textId="77777777" w:rsidR="00AF2215" w:rsidRDefault="00AF2215">
      <w:pPr>
        <w:spacing w:after="0"/>
      </w:pPr>
    </w:p>
    <w:p w14:paraId="7CA521C5" w14:textId="77777777" w:rsidR="00AF2215" w:rsidRPr="004C0BFD" w:rsidRDefault="00000000">
      <w:pPr>
        <w:pStyle w:val="Ttulo2"/>
        <w:rPr>
          <w:lang w:val="es-PY"/>
        </w:rPr>
      </w:pPr>
      <w:r w:rsidRPr="004C0BFD">
        <w:rPr>
          <w:lang w:val="es-PY"/>
        </w:rPr>
        <w:t>Para qué lo vamos a usar</w:t>
      </w:r>
    </w:p>
    <w:p w14:paraId="660D7EDF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Para explicar la idea del juego, recordar lo que debe pasar en cada pantalla y saber quién se encarga de cada tarea. Si cambiamos una regla o un recurso, también tendremos que actualizar este documento.</w:t>
      </w:r>
    </w:p>
    <w:p w14:paraId="2EC9180A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Esta versión describe lo que está preparado en el proyecto. En la última página dejamos una lista de cosas que todavía hay que probar jugando.</w:t>
      </w:r>
    </w:p>
    <w:p w14:paraId="73AC081A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br w:type="page"/>
      </w:r>
    </w:p>
    <w:p w14:paraId="29BFD0CC" w14:textId="77777777" w:rsidR="00AF2215" w:rsidRPr="004C0BFD" w:rsidRDefault="00000000">
      <w:pPr>
        <w:pStyle w:val="Ttulo1"/>
        <w:rPr>
          <w:lang w:val="es-PY"/>
        </w:rPr>
      </w:pPr>
      <w:r w:rsidRPr="004C0BFD">
        <w:rPr>
          <w:lang w:val="es-PY"/>
        </w:rPr>
        <w:lastRenderedPageBreak/>
        <w:t>1 La idea del juego</w:t>
      </w:r>
    </w:p>
    <w:p w14:paraId="3EB9E59F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Amy es un juego de plataformas en el que hay que subir hasta llegar a un portal. Se juega de a uno. Amy salta sola al tocar una plataforma y el jugador la mueve hacia los lados para caer sobre el siguiente apoyo.</w:t>
      </w:r>
    </w:p>
    <w:p w14:paraId="7CAAD17C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Lo que buscamos es que se entienda rápido, pero que haya que prestar atención al salto. En la exposición, una persona debería poder aprender los controles y empezar a intentarlo sin una explicación larga.</w:t>
      </w:r>
    </w:p>
    <w:p w14:paraId="40338240" w14:textId="77777777" w:rsidR="00AF2215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BD4DC31" wp14:editId="000FF110">
            <wp:extent cx="6120000" cy="938400"/>
            <wp:effectExtent l="0" t="0" r="0" b="0"/>
            <wp:docPr id="2" name="Picture 2" descr="La acción que se repite durante la parti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9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8A300" w14:textId="77777777" w:rsidR="00AF2215" w:rsidRPr="004C0BFD" w:rsidRDefault="00000000">
      <w:pPr>
        <w:pStyle w:val="Descripcin"/>
        <w:rPr>
          <w:lang w:val="es-PY"/>
        </w:rPr>
      </w:pPr>
      <w:r w:rsidRPr="004C0BFD">
        <w:rPr>
          <w:lang w:val="es-PY"/>
        </w:rPr>
        <w:t>La acción que se repite durante la partida.</w:t>
      </w:r>
    </w:p>
    <w:p w14:paraId="3331F0FF" w14:textId="77777777" w:rsidR="00AF2215" w:rsidRDefault="00000000">
      <w:pPr>
        <w:pStyle w:val="Ttulo2"/>
      </w:pPr>
      <w:r>
        <w:t>Los controles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4819"/>
        <w:gridCol w:w="4819"/>
      </w:tblGrid>
      <w:tr w:rsidR="00AF2215" w14:paraId="6ED3619F" w14:textId="77777777">
        <w:trPr>
          <w:cantSplit/>
          <w:tblHeader/>
          <w:jc w:val="center"/>
        </w:trPr>
        <w:tc>
          <w:tcPr>
            <w:tcW w:w="4819" w:type="dxa"/>
            <w:shd w:val="clear" w:color="auto" w:fill="343434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DF730BE" w14:textId="77777777" w:rsidR="00AF2215" w:rsidRDefault="00000000"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Para hacer esto</w:t>
            </w:r>
          </w:p>
        </w:tc>
        <w:tc>
          <w:tcPr>
            <w:tcW w:w="4819" w:type="dxa"/>
            <w:shd w:val="clear" w:color="auto" w:fill="343434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15B527" w14:textId="77777777" w:rsidR="00AF2215" w:rsidRDefault="00000000"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Usamos</w:t>
            </w:r>
          </w:p>
        </w:tc>
      </w:tr>
      <w:tr w:rsidR="00AF2215" w14:paraId="17AB1B57" w14:textId="77777777">
        <w:trPr>
          <w:cantSplit/>
          <w:jc w:val="center"/>
        </w:trPr>
        <w:tc>
          <w:tcPr>
            <w:tcW w:w="4819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E550367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Mover a Amy hacia la izquierda</w:t>
            </w:r>
          </w:p>
        </w:tc>
        <w:tc>
          <w:tcPr>
            <w:tcW w:w="4819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705CF5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Flecha izquierda o A.</w:t>
            </w:r>
          </w:p>
        </w:tc>
      </w:tr>
      <w:tr w:rsidR="00AF2215" w14:paraId="26686E59" w14:textId="77777777">
        <w:trPr>
          <w:cantSplit/>
          <w:jc w:val="center"/>
        </w:trPr>
        <w:tc>
          <w:tcPr>
            <w:tcW w:w="4819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A44A782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Mover a Amy hacia la derecha</w:t>
            </w:r>
          </w:p>
        </w:tc>
        <w:tc>
          <w:tcPr>
            <w:tcW w:w="4819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6DAE3F7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Flecha derecha o D.</w:t>
            </w:r>
          </w:p>
        </w:tc>
      </w:tr>
      <w:tr w:rsidR="00AF2215" w:rsidRPr="004C0BFD" w14:paraId="132AB835" w14:textId="77777777">
        <w:trPr>
          <w:cantSplit/>
          <w:jc w:val="center"/>
        </w:trPr>
        <w:tc>
          <w:tcPr>
            <w:tcW w:w="4819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F5E0A3A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Saltar</w:t>
            </w:r>
          </w:p>
        </w:tc>
        <w:tc>
          <w:tcPr>
            <w:tcW w:w="4819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5BB07E6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No hace falta una tecla: el salto es automático.</w:t>
            </w:r>
          </w:p>
        </w:tc>
      </w:tr>
      <w:tr w:rsidR="00AF2215" w:rsidRPr="004C0BFD" w14:paraId="5C761FA3" w14:textId="77777777">
        <w:trPr>
          <w:cantSplit/>
          <w:jc w:val="center"/>
        </w:trPr>
        <w:tc>
          <w:tcPr>
            <w:tcW w:w="4819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8E97ED3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Pausar y seguir</w:t>
            </w:r>
          </w:p>
        </w:tc>
        <w:tc>
          <w:tcPr>
            <w:tcW w:w="4819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0B35FFC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Los botones Pausa y Continuar.</w:t>
            </w:r>
          </w:p>
        </w:tc>
      </w:tr>
      <w:tr w:rsidR="00AF2215" w14:paraId="22671382" w14:textId="77777777">
        <w:trPr>
          <w:cantSplit/>
          <w:jc w:val="center"/>
        </w:trPr>
        <w:tc>
          <w:tcPr>
            <w:tcW w:w="4819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AA888EE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Elegir una opción</w:t>
            </w:r>
          </w:p>
        </w:tc>
        <w:tc>
          <w:tcPr>
            <w:tcW w:w="4819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E99EEB2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Clic izquierdo del ratón.</w:t>
            </w:r>
          </w:p>
        </w:tc>
      </w:tr>
    </w:tbl>
    <w:p w14:paraId="67642AFB" w14:textId="77777777" w:rsidR="00AF2215" w:rsidRDefault="00AF2215">
      <w:pPr>
        <w:spacing w:after="0"/>
      </w:pPr>
    </w:p>
    <w:p w14:paraId="08D1C756" w14:textId="77777777" w:rsidR="00AF2215" w:rsidRDefault="00000000">
      <w:pPr>
        <w:pStyle w:val="Ttulo2"/>
      </w:pPr>
      <w:r>
        <w:t>Dónde está el desafío</w:t>
      </w:r>
    </w:p>
    <w:p w14:paraId="72D8F426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Hay que mirar la siguiente plataforma y dirigir a Amy mientras está en el aire. Como la pantalla sigue el ascenso, los apoyos de abajo van quedando atrás. Si Amy cae por debajo de la pantalla, la partida vuelve a empezar.</w:t>
      </w:r>
    </w:p>
    <w:p w14:paraId="081B41B5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Si cruza un borde lateral, aparece por el otro lado. Esa regla también hay que tenerla en cuenta al buscar dónde caer.</w:t>
      </w:r>
    </w:p>
    <w:p w14:paraId="18B45F73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Esta demo se centra en subir y alcanzar el portal. No tiene vidas, monedas, enemigos ni una puntuación visible. El objetivo es completar el recorrido.</w:t>
      </w:r>
    </w:p>
    <w:p w14:paraId="5ABE7613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br w:type="page"/>
      </w:r>
    </w:p>
    <w:p w14:paraId="57C492B0" w14:textId="77777777" w:rsidR="00AF2215" w:rsidRPr="004C0BFD" w:rsidRDefault="00000000">
      <w:pPr>
        <w:pStyle w:val="Ttulo1"/>
        <w:rPr>
          <w:lang w:val="es-PY"/>
        </w:rPr>
      </w:pPr>
      <w:r w:rsidRPr="004C0BFD">
        <w:rPr>
          <w:lang w:val="es-PY"/>
        </w:rPr>
        <w:lastRenderedPageBreak/>
        <w:t>2 El recorrido hasta el portal</w:t>
      </w:r>
    </w:p>
    <w:p w14:paraId="2B3C5756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La partida empieza con cuatro plataformas. A medida que Amy sube, el juego crea otras más arriba. Sus posiciones cambian, por eso el jugador tiene que mirar dónde está el siguiente apoyo.</w:t>
      </w:r>
    </w:p>
    <w:p w14:paraId="44EF3936" w14:textId="77777777" w:rsidR="00AF2215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7E9F9B32" wp14:editId="4C11C9B2">
            <wp:extent cx="6120000" cy="2040000"/>
            <wp:effectExtent l="0" t="0" r="0" b="0"/>
            <wp:docPr id="3" name="Picture 3" descr="El fondo, las plataformas y el portal tienen funciones distintas. Este dibujo explica la idea del recorrido; no es una captura de una parti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040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72A496" w14:textId="77777777" w:rsidR="00AF2215" w:rsidRPr="004C0BFD" w:rsidRDefault="00000000">
      <w:pPr>
        <w:pStyle w:val="Descripcin"/>
        <w:rPr>
          <w:lang w:val="es-PY"/>
        </w:rPr>
      </w:pPr>
      <w:r w:rsidRPr="004C0BFD">
        <w:rPr>
          <w:lang w:val="es-PY"/>
        </w:rPr>
        <w:t>El fondo, las plataformas y el portal tienen funciones distintas. Este dibujo explica la idea del recorrido; no es una captura de una partida.</w:t>
      </w:r>
    </w:p>
    <w:p w14:paraId="5120CB68" w14:textId="77777777" w:rsidR="00AF2215" w:rsidRPr="004C0BFD" w:rsidRDefault="00000000">
      <w:pPr>
        <w:pStyle w:val="Ttulo2"/>
        <w:rPr>
          <w:lang w:val="es-PY"/>
        </w:rPr>
      </w:pPr>
      <w:r w:rsidRPr="004C0BFD">
        <w:rPr>
          <w:lang w:val="es-PY"/>
        </w:rPr>
        <w:t>Qué pasa durante el ascenso</w:t>
      </w:r>
    </w:p>
    <w:p w14:paraId="72284878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El fondo muestra el cielo y las plataformas son los lugares donde Amy puede apoyarse. La pantalla sube con ella y las plataformas que quedan muy abajo se van quitando del juego.</w:t>
      </w:r>
    </w:p>
    <w:p w14:paraId="0E710ED2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El recorrido tiene un final: después de crear catorce plataformas durante la partida, aparece una plataforma central con el portal. Las cuatro plataformas del inicio se cuentan aparte.</w:t>
      </w:r>
    </w:p>
    <w:p w14:paraId="22523F12" w14:textId="77777777" w:rsidR="00AF2215" w:rsidRPr="004C0BFD" w:rsidRDefault="00000000">
      <w:pPr>
        <w:pStyle w:val="Ttulo2"/>
        <w:rPr>
          <w:lang w:val="es-PY"/>
        </w:rPr>
      </w:pPr>
      <w:r w:rsidRPr="004C0BFD">
        <w:rPr>
          <w:lang w:val="es-PY"/>
        </w:rPr>
        <w:t>Cómo termina una partida</w:t>
      </w:r>
    </w:p>
    <w:p w14:paraId="484A5288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Cuando Amy toca el portal, aparece el cartel Demo completada. El salto se detiene y se puede elegir Reintentar para jugar otra vez o Menú para volver al inicio.</w:t>
      </w:r>
    </w:p>
    <w:p w14:paraId="664CFFB3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Si Amy se cae por debajo de la pantalla, el nivel se reinicia. No se pierde una vida ni se resta una puntuación: se empieza un nuevo intento.</w:t>
      </w:r>
    </w:p>
    <w:p w14:paraId="32FA5D21" w14:textId="77777777" w:rsidR="00AF2215" w:rsidRPr="004C0BFD" w:rsidRDefault="00000000">
      <w:pPr>
        <w:pStyle w:val="Ttulo2"/>
        <w:rPr>
          <w:lang w:val="es-PY"/>
        </w:rPr>
      </w:pPr>
      <w:r w:rsidRPr="004C0BFD">
        <w:rPr>
          <w:lang w:val="es-PY"/>
        </w:rPr>
        <w:t>Qué nos falta comprobar</w:t>
      </w:r>
    </w:p>
    <w:p w14:paraId="49D3926E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Tenemos que jugar varios recorridos para revisar que se pueda llegar de una plataforma a otra y alcanzar el portal. También debemos comprobar que una segunda partida empiece correctamente.</w:t>
      </w:r>
    </w:p>
    <w:p w14:paraId="54A55ED3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br w:type="page"/>
      </w:r>
    </w:p>
    <w:p w14:paraId="6733AED3" w14:textId="77777777" w:rsidR="00AF2215" w:rsidRPr="004C0BFD" w:rsidRDefault="00000000">
      <w:pPr>
        <w:pStyle w:val="Ttulo1"/>
        <w:rPr>
          <w:lang w:val="es-PY"/>
        </w:rPr>
      </w:pPr>
      <w:r w:rsidRPr="004C0BFD">
        <w:rPr>
          <w:lang w:val="es-PY"/>
        </w:rPr>
        <w:lastRenderedPageBreak/>
        <w:t>3 Amy y sus movimientos</w:t>
      </w:r>
    </w:p>
    <w:p w14:paraId="44C6BD41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En el menú se ve una ilustración de Amy. Durante la partida se usan varias poses para mostrar si está empezando un salto, subiendo, bajando o llegando al portal.</w:t>
      </w:r>
    </w:p>
    <w:p w14:paraId="17572FF9" w14:textId="77777777" w:rsidR="00AF2215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617394F1" wp14:editId="2A25D53E">
            <wp:extent cx="5940000" cy="3168000"/>
            <wp:effectExtent l="0" t="0" r="0" b="0"/>
            <wp:docPr id="4" name="Picture 4" descr="Cada fila muestra tres dibujos de una animación. Al pasar de uno a otro se forma el movimien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nimaciones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316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6D81045" w14:textId="77777777" w:rsidR="00AF2215" w:rsidRPr="004C0BFD" w:rsidRDefault="00000000">
      <w:pPr>
        <w:pStyle w:val="Descripcin"/>
        <w:rPr>
          <w:lang w:val="es-PY"/>
        </w:rPr>
      </w:pPr>
      <w:r w:rsidRPr="004C0BFD">
        <w:rPr>
          <w:lang w:val="es-PY"/>
        </w:rPr>
        <w:t>Cada fila muestra tres dibujos de una animación. Al pasar de uno a otro se forma el movimiento.</w:t>
      </w:r>
    </w:p>
    <w:p w14:paraId="29F4CC02" w14:textId="77777777" w:rsidR="00AF2215" w:rsidRPr="004C0BFD" w:rsidRDefault="00000000">
      <w:pPr>
        <w:pStyle w:val="Ttulo2"/>
        <w:rPr>
          <w:lang w:val="es-PY"/>
        </w:rPr>
      </w:pPr>
      <w:r w:rsidRPr="004C0BFD">
        <w:rPr>
          <w:lang w:val="es-PY"/>
        </w:rPr>
        <w:t>Cómo se relaciona el dibujo con el salto</w:t>
      </w:r>
    </w:p>
    <w:p w14:paraId="2F433142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En Construct 2, una parte del personaje controla el movimiento y los choques, y otra muestra el dibujo de Amy. Las dos tienen que acompañarse para que los pies se vean bien sobre las plataformas.</w:t>
      </w:r>
    </w:p>
    <w:p w14:paraId="3FC58439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Si cambiamos una pose, tenemos que revisar que el personaje no parezca flotar, hundirse o moverse de golpe. Cambiar el dibujo no debería cambiar la altura del salto ni la dificultad del recorrido.</w:t>
      </w:r>
    </w:p>
    <w:p w14:paraId="176E50FB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Los destellos que aparecen al saltar o al llegar al portal ayudan a reconocer lo que acaba de pasar. Son breves para que no tapen el siguiente apoyo.</w:t>
      </w:r>
    </w:p>
    <w:p w14:paraId="7E257197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br w:type="page"/>
      </w:r>
    </w:p>
    <w:p w14:paraId="7D83A7D6" w14:textId="77777777" w:rsidR="00AF2215" w:rsidRPr="004C0BFD" w:rsidRDefault="00000000">
      <w:pPr>
        <w:pStyle w:val="Ttulo1"/>
        <w:rPr>
          <w:lang w:val="es-PY"/>
        </w:rPr>
      </w:pPr>
      <w:r w:rsidRPr="004C0BFD">
        <w:rPr>
          <w:lang w:val="es-PY"/>
        </w:rPr>
        <w:lastRenderedPageBreak/>
        <w:t>4 Las pantallas y los botones</w:t>
      </w:r>
    </w:p>
    <w:p w14:paraId="3ECAB1DB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El menú es lo primero que ve quien abre el juego. Tiene el título, a Amy, el fondo de cielo y tres opciones: Jugar, Cómo jugar y Créditos.</w:t>
      </w:r>
    </w:p>
    <w:p w14:paraId="0115F4CE" w14:textId="77777777" w:rsidR="00AF2215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08727063" wp14:editId="294E36AC">
            <wp:extent cx="6120000" cy="2284800"/>
            <wp:effectExtent l="0" t="0" r="0" b="0"/>
            <wp:docPr id="5" name="Picture 5" descr="Botones del menú, de la pausa y del final de la partid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6120000" cy="228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5D38EF" w14:textId="77777777" w:rsidR="00AF2215" w:rsidRPr="004C0BFD" w:rsidRDefault="00000000">
      <w:pPr>
        <w:pStyle w:val="Descripcin"/>
        <w:rPr>
          <w:lang w:val="es-PY"/>
        </w:rPr>
      </w:pPr>
      <w:r w:rsidRPr="004C0BFD">
        <w:rPr>
          <w:lang w:val="es-PY"/>
        </w:rPr>
        <w:t>Botones del menú, de la pausa y del final de la partida.</w:t>
      </w:r>
    </w:p>
    <w:p w14:paraId="0D5E0836" w14:textId="77777777" w:rsidR="00AF2215" w:rsidRPr="004C0BFD" w:rsidRDefault="00000000">
      <w:pPr>
        <w:pStyle w:val="Ttulo2"/>
        <w:rPr>
          <w:lang w:val="es-PY"/>
        </w:rPr>
      </w:pPr>
      <w:r w:rsidRPr="004C0BFD">
        <w:rPr>
          <w:lang w:val="es-PY"/>
        </w:rPr>
        <w:t>Antes de empezar</w:t>
      </w:r>
    </w:p>
    <w:p w14:paraId="6B6DC752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Jugar lleva a la partida. Cómo jugar abre las instrucciones y Créditos muestra la información del proyecto. Con Cerrar se vuelve a las opciones del menú.</w:t>
      </w:r>
    </w:p>
    <w:p w14:paraId="6D848E78" w14:textId="77777777" w:rsidR="00AF2215" w:rsidRPr="004C0BFD" w:rsidRDefault="00000000">
      <w:pPr>
        <w:pStyle w:val="Ttulo2"/>
        <w:rPr>
          <w:lang w:val="es-PY"/>
        </w:rPr>
      </w:pPr>
      <w:r w:rsidRPr="004C0BFD">
        <w:rPr>
          <w:lang w:val="es-PY"/>
        </w:rPr>
        <w:t>Durante la partida</w:t>
      </w:r>
    </w:p>
    <w:p w14:paraId="115A9133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Pausa detiene el juego y muestra Continuar, Reintentar y Menú. Continuar permite seguir desde donde se dejó; Reintentar empieza de nuevo y Menú vuelve al inicio.</w:t>
      </w:r>
    </w:p>
    <w:p w14:paraId="5A8111E4" w14:textId="77777777" w:rsidR="00AF2215" w:rsidRPr="004C0BFD" w:rsidRDefault="00000000">
      <w:pPr>
        <w:pStyle w:val="Ttulo2"/>
        <w:rPr>
          <w:lang w:val="es-PY"/>
        </w:rPr>
      </w:pPr>
      <w:r w:rsidRPr="004C0BFD">
        <w:rPr>
          <w:lang w:val="es-PY"/>
        </w:rPr>
        <w:t>Al llegar al portal</w:t>
      </w:r>
    </w:p>
    <w:p w14:paraId="249832CB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El cartel Demo completada confirma que se alcanzó la meta. Desde ahí se puede volver a intentar el recorrido o regresar al menú.</w:t>
      </w:r>
    </w:p>
    <w:p w14:paraId="7DE15CD9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Para la exposición vamos a explicar la pausa con los botones. Las teclas P y Esc todavía necesitan revisión, porque podrían pausar y continuar con la misma pulsación.</w:t>
      </w:r>
    </w:p>
    <w:p w14:paraId="49B3FF7F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br w:type="page"/>
      </w:r>
    </w:p>
    <w:p w14:paraId="195D7EFC" w14:textId="77777777" w:rsidR="00AF2215" w:rsidRPr="004C0BFD" w:rsidRDefault="00000000">
      <w:pPr>
        <w:pStyle w:val="Ttulo1"/>
        <w:rPr>
          <w:lang w:val="es-PY"/>
        </w:rPr>
      </w:pPr>
      <w:r w:rsidRPr="004C0BFD">
        <w:rPr>
          <w:lang w:val="es-PY"/>
        </w:rPr>
        <w:lastRenderedPageBreak/>
        <w:t>5 Las imágenes y los sonidos</w:t>
      </w:r>
    </w:p>
    <w:p w14:paraId="32DD46D7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El juego usa rosa, lavanda, azul cielo, blanco y algunos detalles dorados. Los botones y los carteles acompañan esos colores. Las plataformas tienen que distinguirse del fondo para que el jugador sepa dónde puede caer.</w:t>
      </w:r>
    </w:p>
    <w:p w14:paraId="6DF36FE8" w14:textId="77777777" w:rsidR="00AF2215" w:rsidRDefault="00000000">
      <w:pPr>
        <w:keepNext/>
        <w:spacing w:after="60"/>
        <w:jc w:val="center"/>
      </w:pPr>
      <w:r>
        <w:rPr>
          <w:noProof/>
        </w:rPr>
        <w:drawing>
          <wp:inline distT="0" distB="0" distL="0" distR="0" wp14:anchorId="38941A82" wp14:editId="24C9C5A5">
            <wp:extent cx="5940000" cy="1504800"/>
            <wp:effectExtent l="0" t="0" r="0" b="0"/>
            <wp:docPr id="6" name="Picture 6" descr="Efectos que acompañan el salto, la llegada al portal y la victoria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940000" cy="150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91443" w14:textId="77777777" w:rsidR="00AF2215" w:rsidRPr="004C0BFD" w:rsidRDefault="00000000">
      <w:pPr>
        <w:pStyle w:val="Descripcin"/>
        <w:rPr>
          <w:lang w:val="es-PY"/>
        </w:rPr>
      </w:pPr>
      <w:r w:rsidRPr="004C0BFD">
        <w:rPr>
          <w:lang w:val="es-PY"/>
        </w:rPr>
        <w:t>Efectos que acompañan el salto, la llegada al portal y la victoria.</w:t>
      </w:r>
    </w:p>
    <w:p w14:paraId="702B2747" w14:textId="77777777" w:rsidR="00AF2215" w:rsidRPr="004C0BFD" w:rsidRDefault="00000000">
      <w:pPr>
        <w:pStyle w:val="Ttulo2"/>
        <w:rPr>
          <w:lang w:val="es-PY"/>
        </w:rPr>
      </w:pPr>
      <w:r w:rsidRPr="004C0BFD">
        <w:rPr>
          <w:lang w:val="es-PY"/>
        </w:rPr>
        <w:t>Qué se escucha en cada momento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7087"/>
      </w:tblGrid>
      <w:tr w:rsidR="00AF2215" w14:paraId="5CC4F1CE" w14:textId="77777777">
        <w:trPr>
          <w:cantSplit/>
          <w:tblHeader/>
          <w:jc w:val="center"/>
        </w:trPr>
        <w:tc>
          <w:tcPr>
            <w:tcW w:w="2551" w:type="dxa"/>
            <w:shd w:val="clear" w:color="auto" w:fill="343434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8EBFEF" w14:textId="77777777" w:rsidR="00AF2215" w:rsidRDefault="00000000"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Sonido</w:t>
            </w:r>
          </w:p>
        </w:tc>
        <w:tc>
          <w:tcPr>
            <w:tcW w:w="7087" w:type="dxa"/>
            <w:shd w:val="clear" w:color="auto" w:fill="343434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9661873" w14:textId="77777777" w:rsidR="00AF2215" w:rsidRDefault="00000000"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Cuándo aparece</w:t>
            </w:r>
          </w:p>
        </w:tc>
      </w:tr>
      <w:tr w:rsidR="00AF2215" w:rsidRPr="004C0BFD" w14:paraId="5D6AD567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7D59C2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Música del menú</w:t>
            </w:r>
          </w:p>
        </w:tc>
        <w:tc>
          <w:tcPr>
            <w:tcW w:w="708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5E92CDD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Se repite en el menú y se detiene al elegir Jugar.</w:t>
            </w:r>
          </w:p>
        </w:tc>
      </w:tr>
      <w:tr w:rsidR="00AF2215" w14:paraId="26248D18" w14:textId="77777777">
        <w:trPr>
          <w:cantSplit/>
          <w:jc w:val="center"/>
        </w:trPr>
        <w:tc>
          <w:tcPr>
            <w:tcW w:w="2551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689B652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Inicio</w:t>
            </w:r>
          </w:p>
        </w:tc>
        <w:tc>
          <w:tcPr>
            <w:tcW w:w="7087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2442D4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Al comenzar una partida.</w:t>
            </w:r>
          </w:p>
        </w:tc>
      </w:tr>
      <w:tr w:rsidR="00AF2215" w:rsidRPr="004C0BFD" w14:paraId="6703200B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458F88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Salto</w:t>
            </w:r>
          </w:p>
        </w:tc>
        <w:tc>
          <w:tcPr>
            <w:tcW w:w="708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A04EFC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Cuando Amy toma impulso desde una plataforma.</w:t>
            </w:r>
          </w:p>
        </w:tc>
      </w:tr>
      <w:tr w:rsidR="00AF2215" w:rsidRPr="004C0BFD" w14:paraId="01EB776D" w14:textId="77777777">
        <w:trPr>
          <w:cantSplit/>
          <w:jc w:val="center"/>
        </w:trPr>
        <w:tc>
          <w:tcPr>
            <w:tcW w:w="2551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DF121A1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Aterrizaje</w:t>
            </w:r>
          </w:p>
        </w:tc>
        <w:tc>
          <w:tcPr>
            <w:tcW w:w="7087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6A42350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Al tocar el portal del final.</w:t>
            </w:r>
          </w:p>
        </w:tc>
      </w:tr>
      <w:tr w:rsidR="00AF2215" w:rsidRPr="004C0BFD" w14:paraId="529A9349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514F63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Victoria</w:t>
            </w:r>
          </w:p>
        </w:tc>
        <w:tc>
          <w:tcPr>
            <w:tcW w:w="7087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75F6B0C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Cuando se completa la demo.</w:t>
            </w:r>
          </w:p>
        </w:tc>
      </w:tr>
    </w:tbl>
    <w:p w14:paraId="0F112EE4" w14:textId="77777777" w:rsidR="00AF2215" w:rsidRPr="004C0BFD" w:rsidRDefault="00AF2215">
      <w:pPr>
        <w:spacing w:after="0"/>
        <w:rPr>
          <w:lang w:val="es-PY"/>
        </w:rPr>
      </w:pPr>
    </w:p>
    <w:p w14:paraId="21408C5D" w14:textId="77777777" w:rsidR="00AF2215" w:rsidRPr="004C0BFD" w:rsidRDefault="00000000">
      <w:pPr>
        <w:pStyle w:val="Ttulo2"/>
        <w:rPr>
          <w:lang w:val="es-PY"/>
        </w:rPr>
      </w:pPr>
      <w:r w:rsidRPr="004C0BFD">
        <w:rPr>
          <w:lang w:val="es-PY"/>
        </w:rPr>
        <w:t>Dónde tenemos los recursos</w:t>
      </w:r>
    </w:p>
    <w:p w14:paraId="445593B7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El inventario de Excel reúne cuarenta recursos del juego, con sus nombres, imágenes y una explicación breve. Los cinco audios también están dentro de la planilla para poder escucharlos.</w:t>
      </w:r>
    </w:p>
    <w:p w14:paraId="2210BBB5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Los recursos que aparecen en este GDD son los del proyecto. Los stickers y los avatares del manual son materiales para la exposición y están organizados aparte.</w:t>
      </w:r>
    </w:p>
    <w:p w14:paraId="76FDDBA1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Nos falta completar quién hizo cada recurso o de dónde viene, para que los créditos estén claros. También hay que escuchar el juego completo y revisar que los sonidos no tapen la explicación durante la muestra.</w:t>
      </w:r>
    </w:p>
    <w:p w14:paraId="03DF9745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br w:type="page"/>
      </w:r>
    </w:p>
    <w:p w14:paraId="33BAD535" w14:textId="77777777" w:rsidR="00AF2215" w:rsidRPr="004C0BFD" w:rsidRDefault="00000000">
      <w:pPr>
        <w:pStyle w:val="Ttulo1"/>
        <w:rPr>
          <w:lang w:val="es-PY"/>
        </w:rPr>
      </w:pPr>
      <w:r w:rsidRPr="004C0BFD">
        <w:rPr>
          <w:lang w:val="es-PY"/>
        </w:rPr>
        <w:lastRenderedPageBreak/>
        <w:t>6 Cómo usamos Construct 2 y Office</w:t>
      </w:r>
    </w:p>
    <w:p w14:paraId="2192335D" w14:textId="77777777" w:rsidR="00AF2215" w:rsidRPr="004C0BFD" w:rsidRDefault="00000000">
      <w:pPr>
        <w:pStyle w:val="Ttulo2"/>
        <w:rPr>
          <w:lang w:val="es-PY"/>
        </w:rPr>
      </w:pPr>
      <w:r w:rsidRPr="004C0BFD">
        <w:rPr>
          <w:lang w:val="es-PY"/>
        </w:rPr>
        <w:t>Construct 2 para armar el juego</w:t>
      </w:r>
    </w:p>
    <w:p w14:paraId="00C939DA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Construct 2 es el programa con el que trabajamos el videojuego. Allí se colocan los personajes, los fondos y los botones. Las hojas de eventos indican qué debe pasar cuando el jugador hace algo o cuando Amy toca un objeto.</w:t>
      </w:r>
    </w:p>
    <w:p w14:paraId="42BD031D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Por ejemplo, al tocar una plataforma, Amy vuelve a saltar. Al tocar el portal, aparece el cartel final. Al hacer clic en Continuar, se cierra la pausa y el juego sigue. Estas reglas se pueden mostrar directamente en el proyecto durante la exposición.</w:t>
      </w:r>
    </w:p>
    <w:p w14:paraId="682D3BBC" w14:textId="77777777" w:rsidR="00AF2215" w:rsidRPr="004C0BFD" w:rsidRDefault="00000000">
      <w:pPr>
        <w:pStyle w:val="Ttulo2"/>
        <w:rPr>
          <w:lang w:val="es-PY"/>
        </w:rPr>
      </w:pPr>
      <w:r w:rsidRPr="004C0BFD">
        <w:rPr>
          <w:lang w:val="es-PY"/>
        </w:rPr>
        <w:t>Office para organizar y explicar el proyecto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1701"/>
        <w:gridCol w:w="5102"/>
        <w:gridCol w:w="2835"/>
      </w:tblGrid>
      <w:tr w:rsidR="00AF2215" w14:paraId="0415A7F1" w14:textId="77777777">
        <w:trPr>
          <w:cantSplit/>
          <w:tblHeader/>
          <w:jc w:val="center"/>
        </w:trPr>
        <w:tc>
          <w:tcPr>
            <w:tcW w:w="1701" w:type="dxa"/>
            <w:shd w:val="clear" w:color="auto" w:fill="343434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A599C8D" w14:textId="77777777" w:rsidR="00AF2215" w:rsidRDefault="00000000"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Programa</w:t>
            </w:r>
          </w:p>
        </w:tc>
        <w:tc>
          <w:tcPr>
            <w:tcW w:w="5102" w:type="dxa"/>
            <w:shd w:val="clear" w:color="auto" w:fill="343434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AD78D5C" w14:textId="77777777" w:rsidR="00AF2215" w:rsidRDefault="00000000"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Para qué nos sirve</w:t>
            </w:r>
          </w:p>
        </w:tc>
        <w:tc>
          <w:tcPr>
            <w:tcW w:w="2835" w:type="dxa"/>
            <w:shd w:val="clear" w:color="auto" w:fill="343434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A56EED8" w14:textId="77777777" w:rsidR="00AF2215" w:rsidRDefault="00000000"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Qué podemos mostrar</w:t>
            </w:r>
          </w:p>
        </w:tc>
      </w:tr>
      <w:tr w:rsidR="00AF2215" w:rsidRPr="004C0BFD" w14:paraId="5521E3D4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DD8895D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Word</w:t>
            </w:r>
          </w:p>
        </w:tc>
        <w:tc>
          <w:tcPr>
            <w:tcW w:w="510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71A9333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Escribir las reglas, anotar decisiones y actualizar este GDD. Los comentarios sirven para proponer cambios al grupo.</w:t>
            </w:r>
          </w:p>
        </w:tc>
        <w:tc>
          <w:tcPr>
            <w:tcW w:w="283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8DB9E9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Una regla del juego y el cambio que se anotó.</w:t>
            </w:r>
          </w:p>
        </w:tc>
      </w:tr>
      <w:tr w:rsidR="00AF2215" w:rsidRPr="004C0BFD" w14:paraId="5E5EBF4A" w14:textId="77777777">
        <w:trPr>
          <w:cantSplit/>
          <w:jc w:val="center"/>
        </w:trPr>
        <w:tc>
          <w:tcPr>
            <w:tcW w:w="1701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02E2119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Excel</w:t>
            </w:r>
          </w:p>
        </w:tc>
        <w:tc>
          <w:tcPr>
            <w:tcW w:w="5102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B870D5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Consultar el inventario de imágenes y sonidos. También podemos preparar una lista de tareas con nombres y fechas.</w:t>
            </w:r>
          </w:p>
        </w:tc>
        <w:tc>
          <w:tcPr>
            <w:tcW w:w="2835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CD706C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Un asset, para qué se usa y su audio si lo tiene.</w:t>
            </w:r>
          </w:p>
        </w:tc>
      </w:tr>
      <w:tr w:rsidR="00AF2215" w:rsidRPr="004C0BFD" w14:paraId="6225DFD6" w14:textId="77777777">
        <w:trPr>
          <w:cantSplit/>
          <w:jc w:val="center"/>
        </w:trPr>
        <w:tc>
          <w:tcPr>
            <w:tcW w:w="170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3DD74D6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PowerPoint</w:t>
            </w:r>
          </w:p>
        </w:tc>
        <w:tc>
          <w:tcPr>
            <w:tcW w:w="510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1D838B8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Explicar los controles y las partes del juego con la guía que ya está preparada.</w:t>
            </w:r>
          </w:p>
        </w:tc>
        <w:tc>
          <w:tcPr>
            <w:tcW w:w="283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F04B1CD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Cómo empezar, saltar, pausar y llegar al portal.</w:t>
            </w:r>
          </w:p>
        </w:tc>
      </w:tr>
    </w:tbl>
    <w:p w14:paraId="6208F0D4" w14:textId="77777777" w:rsidR="00AF2215" w:rsidRPr="004C0BFD" w:rsidRDefault="00AF2215">
      <w:pPr>
        <w:spacing w:after="0"/>
        <w:rPr>
          <w:lang w:val="es-PY"/>
        </w:rPr>
      </w:pPr>
    </w:p>
    <w:p w14:paraId="0C0BD7ED" w14:textId="77777777" w:rsidR="00AF2215" w:rsidRPr="004C0BFD" w:rsidRDefault="00000000">
      <w:pPr>
        <w:pStyle w:val="Ttulo2"/>
        <w:rPr>
          <w:lang w:val="es-PY"/>
        </w:rPr>
      </w:pPr>
      <w:r w:rsidRPr="004C0BFD">
        <w:rPr>
          <w:lang w:val="es-PY"/>
        </w:rPr>
        <w:t>Cómo compartir el trabajo</w:t>
      </w:r>
    </w:p>
    <w:p w14:paraId="3D674995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Podemos usar una carpeta compartida y una lista de tareas en el espacio que acuerde el grupo. Todavía falta elegirlo y organizarlo. La idea es que cada persona pueda encontrar la versión actual del juego y los documentos sin confundirlos con los anteriores.</w:t>
      </w:r>
    </w:p>
    <w:p w14:paraId="3E7EB298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Cuando alguien termina un cambio, otra persona lo revisa. Si cambia una regla, hay que corregirla también en el GDD, el manual y la presentación que la expliquen.</w:t>
      </w:r>
    </w:p>
    <w:p w14:paraId="1D96466A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En la exposición, cada integrante puede explicar una parte del proyecto y mostrar un ejemplo. Antes tendremos que completar qué hizo cada uno para repartir esa explicación.</w:t>
      </w:r>
    </w:p>
    <w:p w14:paraId="29181824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br w:type="page"/>
      </w:r>
    </w:p>
    <w:p w14:paraId="1C62E96F" w14:textId="77777777" w:rsidR="00AF2215" w:rsidRPr="004C0BFD" w:rsidRDefault="00000000">
      <w:pPr>
        <w:pStyle w:val="Ttulo1"/>
        <w:rPr>
          <w:lang w:val="es-PY"/>
        </w:rPr>
      </w:pPr>
      <w:r w:rsidRPr="004C0BFD">
        <w:rPr>
          <w:lang w:val="es-PY"/>
        </w:rPr>
        <w:lastRenderedPageBreak/>
        <w:t>7 Cómo nos vamos a organizar</w:t>
      </w:r>
    </w:p>
    <w:p w14:paraId="19A1FE53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Para seguir con el proyecto, necesitamos acordar quién se encarga de cada parte. Una misma persona puede hacer varias tareas, pero tiene que quedar claro qué falta y quién lo está revisando.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551"/>
        <w:gridCol w:w="4819"/>
        <w:gridCol w:w="2268"/>
      </w:tblGrid>
      <w:tr w:rsidR="00AF2215" w14:paraId="6922157A" w14:textId="77777777">
        <w:trPr>
          <w:cantSplit/>
          <w:tblHeader/>
          <w:jc w:val="center"/>
        </w:trPr>
        <w:tc>
          <w:tcPr>
            <w:tcW w:w="2551" w:type="dxa"/>
            <w:shd w:val="clear" w:color="auto" w:fill="343434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A67610" w14:textId="77777777" w:rsidR="00AF2215" w:rsidRDefault="00000000"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Parte del trabajo</w:t>
            </w:r>
          </w:p>
        </w:tc>
        <w:tc>
          <w:tcPr>
            <w:tcW w:w="4819" w:type="dxa"/>
            <w:shd w:val="clear" w:color="auto" w:fill="343434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B0C41B1" w14:textId="77777777" w:rsidR="00AF2215" w:rsidRDefault="00000000"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Qué hay que hacer</w:t>
            </w:r>
          </w:p>
        </w:tc>
        <w:tc>
          <w:tcPr>
            <w:tcW w:w="2268" w:type="dxa"/>
            <w:shd w:val="clear" w:color="auto" w:fill="343434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0410322" w14:textId="77777777" w:rsidR="00AF2215" w:rsidRDefault="00000000"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Quién se encarga</w:t>
            </w:r>
          </w:p>
        </w:tc>
      </w:tr>
      <w:tr w:rsidR="00AF2215" w14:paraId="3C7A7F38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B9ED943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Coordinar el grupo</w:t>
            </w:r>
          </w:p>
        </w:tc>
        <w:tc>
          <w:tcPr>
            <w:tcW w:w="4819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801C76A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Repartir tareas, acordar fechas y revisar qué falta.</w:t>
            </w:r>
          </w:p>
        </w:tc>
        <w:tc>
          <w:tcPr>
            <w:tcW w:w="226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74C12CF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Completar</w:t>
            </w:r>
          </w:p>
        </w:tc>
      </w:tr>
      <w:tr w:rsidR="00AF2215" w14:paraId="040C6B4B" w14:textId="77777777">
        <w:trPr>
          <w:cantSplit/>
          <w:jc w:val="center"/>
        </w:trPr>
        <w:tc>
          <w:tcPr>
            <w:tcW w:w="2551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26F5019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Juego en Construct 2</w:t>
            </w:r>
          </w:p>
        </w:tc>
        <w:tc>
          <w:tcPr>
            <w:tcW w:w="4819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360B73C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Revisar los eventos, guardar los cambios y probar la partida.</w:t>
            </w:r>
          </w:p>
        </w:tc>
        <w:tc>
          <w:tcPr>
            <w:tcW w:w="2268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0623EB4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Completar</w:t>
            </w:r>
          </w:p>
        </w:tc>
      </w:tr>
      <w:tr w:rsidR="00AF2215" w14:paraId="70A06488" w14:textId="77777777">
        <w:trPr>
          <w:cantSplit/>
          <w:jc w:val="center"/>
        </w:trPr>
        <w:tc>
          <w:tcPr>
            <w:tcW w:w="2551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B7CBEF0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Imágenes y sonidos</w:t>
            </w:r>
          </w:p>
        </w:tc>
        <w:tc>
          <w:tcPr>
            <w:tcW w:w="4819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BB5DAD9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Revisar las poses, los botones, los efectos y el audio.</w:t>
            </w:r>
          </w:p>
        </w:tc>
        <w:tc>
          <w:tcPr>
            <w:tcW w:w="226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9992C4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Completar</w:t>
            </w:r>
          </w:p>
        </w:tc>
      </w:tr>
      <w:tr w:rsidR="00AF2215" w14:paraId="04BB8FEB" w14:textId="77777777">
        <w:trPr>
          <w:cantSplit/>
          <w:jc w:val="center"/>
        </w:trPr>
        <w:tc>
          <w:tcPr>
            <w:tcW w:w="2551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43DB502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Documentos y exposición</w:t>
            </w:r>
          </w:p>
        </w:tc>
        <w:tc>
          <w:tcPr>
            <w:tcW w:w="4819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E55F474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Actualizar Word, Excel y PowerPoint y preparar la explicación.</w:t>
            </w:r>
          </w:p>
        </w:tc>
        <w:tc>
          <w:tcPr>
            <w:tcW w:w="2268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28FE11B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Completar</w:t>
            </w:r>
          </w:p>
        </w:tc>
      </w:tr>
    </w:tbl>
    <w:p w14:paraId="2A8CEC4F" w14:textId="77777777" w:rsidR="00AF2215" w:rsidRDefault="00AF2215">
      <w:pPr>
        <w:spacing w:after="0"/>
      </w:pPr>
    </w:p>
    <w:p w14:paraId="7B52668A" w14:textId="77777777" w:rsidR="00AF2215" w:rsidRDefault="00000000">
      <w:pPr>
        <w:pStyle w:val="Ttulo2"/>
      </w:pPr>
      <w:r>
        <w:t>Un orden para continuar</w:t>
      </w:r>
    </w:p>
    <w:p w14:paraId="2334C627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Primero repartimos las tareas pendientes. Después probamos el juego y anotamos los problemas que encontremos. Cuando se corrijan, revisamos los documentos y ensayamos la presentación.</w:t>
      </w:r>
    </w:p>
    <w:p w14:paraId="3AA2901F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Podemos marcar cada tarea como pendiente, en trabajo, para revisar o terminada. Para darla por terminada, el archivo tiene que estar guardado y otra persona debe poder comprobar el resultado.</w:t>
      </w:r>
    </w:p>
    <w:p w14:paraId="097FD9D2" w14:textId="77777777" w:rsidR="00AF2215" w:rsidRPr="004C0BFD" w:rsidRDefault="00000000">
      <w:pPr>
        <w:pStyle w:val="Ttulo2"/>
        <w:rPr>
          <w:lang w:val="es-PY"/>
        </w:rPr>
      </w:pPr>
      <w:r w:rsidRPr="004C0BFD">
        <w:rPr>
          <w:lang w:val="es-PY"/>
        </w:rPr>
        <w:t>Nuestra bitácora</w:t>
      </w:r>
    </w:p>
    <w:p w14:paraId="08D3F7A1" w14:textId="77777777" w:rsidR="00AF2215" w:rsidRDefault="00000000">
      <w:r w:rsidRPr="004C0BFD">
        <w:rPr>
          <w:lang w:val="es-PY"/>
        </w:rPr>
        <w:t xml:space="preserve">Al terminar una sesión, anotamos qué se hizo y qué queda para la próxima. </w:t>
      </w:r>
      <w:r>
        <w:t>Este espacio se puede ampliar agregando filas en Word.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3969"/>
        <w:gridCol w:w="3402"/>
      </w:tblGrid>
      <w:tr w:rsidR="00AF2215" w:rsidRPr="004C0BFD" w14:paraId="539127B2" w14:textId="77777777">
        <w:trPr>
          <w:cantSplit/>
          <w:tblHeader/>
          <w:jc w:val="center"/>
        </w:trPr>
        <w:tc>
          <w:tcPr>
            <w:tcW w:w="2268" w:type="dxa"/>
            <w:shd w:val="clear" w:color="auto" w:fill="343434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6CF80A7" w14:textId="77777777" w:rsidR="00AF2215" w:rsidRDefault="00000000"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Fecha y nombre</w:t>
            </w:r>
          </w:p>
        </w:tc>
        <w:tc>
          <w:tcPr>
            <w:tcW w:w="3969" w:type="dxa"/>
            <w:shd w:val="clear" w:color="auto" w:fill="343434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2187641B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b/>
                <w:color w:val="FFFFFF"/>
                <w:sz w:val="20"/>
                <w:lang w:val="es-PY"/>
              </w:rPr>
              <w:t>Qué se hizo o se decidió</w:t>
            </w:r>
          </w:p>
        </w:tc>
        <w:tc>
          <w:tcPr>
            <w:tcW w:w="3402" w:type="dxa"/>
            <w:shd w:val="clear" w:color="auto" w:fill="343434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21826B0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b/>
                <w:color w:val="FFFFFF"/>
                <w:sz w:val="20"/>
                <w:lang w:val="es-PY"/>
              </w:rPr>
              <w:t>Qué falta o dónde quedó</w:t>
            </w:r>
          </w:p>
        </w:tc>
      </w:tr>
      <w:tr w:rsidR="00AF2215" w:rsidRPr="004C0BFD" w14:paraId="3FE3335C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2ACB7E0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Completar</w:t>
            </w:r>
          </w:p>
        </w:tc>
        <w:tc>
          <w:tcPr>
            <w:tcW w:w="3969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716C88B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Escribir el cambio de esta sesión.</w:t>
            </w:r>
          </w:p>
        </w:tc>
        <w:tc>
          <w:tcPr>
            <w:tcW w:w="3402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01850DF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Anotar la tarea pendiente o el archivo.</w:t>
            </w:r>
          </w:p>
        </w:tc>
      </w:tr>
      <w:tr w:rsidR="00AF2215" w14:paraId="0B8784D6" w14:textId="77777777">
        <w:trPr>
          <w:cantSplit/>
          <w:jc w:val="center"/>
        </w:trPr>
        <w:tc>
          <w:tcPr>
            <w:tcW w:w="2268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A361AAE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Completar</w:t>
            </w:r>
          </w:p>
        </w:tc>
        <w:tc>
          <w:tcPr>
            <w:tcW w:w="3969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AA468C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Agregar la siguiente sesión.</w:t>
            </w:r>
          </w:p>
        </w:tc>
        <w:tc>
          <w:tcPr>
            <w:tcW w:w="3402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76151B0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Completar.</w:t>
            </w:r>
          </w:p>
        </w:tc>
      </w:tr>
    </w:tbl>
    <w:p w14:paraId="68FFCC8C" w14:textId="77777777" w:rsidR="00AF2215" w:rsidRDefault="00AF2215">
      <w:pPr>
        <w:spacing w:after="0"/>
      </w:pPr>
    </w:p>
    <w:p w14:paraId="385709A6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Todavía falta completar los nombres del grupo, el curso y la persona que se encargará de cada parte. No damos por hechas esas asignaciones.</w:t>
      </w:r>
    </w:p>
    <w:p w14:paraId="7E1A09A1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br w:type="page"/>
      </w:r>
    </w:p>
    <w:p w14:paraId="47F06E02" w14:textId="77777777" w:rsidR="00AF2215" w:rsidRPr="004C0BFD" w:rsidRDefault="00000000">
      <w:pPr>
        <w:pStyle w:val="Ttulo1"/>
        <w:rPr>
          <w:lang w:val="es-PY"/>
        </w:rPr>
      </w:pPr>
      <w:r w:rsidRPr="004C0BFD">
        <w:rPr>
          <w:lang w:val="es-PY"/>
        </w:rPr>
        <w:lastRenderedPageBreak/>
        <w:t>8 Lo que falta probar y actualizar</w:t>
      </w:r>
    </w:p>
    <w:p w14:paraId="6DB91AC4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Esta lista queda pendiente de completar jugando. Revisar los archivos del proyecto nos ayuda a entender las reglas, pero necesitamos probarlas en Construct 2 y en el equipo de la exposición.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835"/>
        <w:gridCol w:w="6803"/>
      </w:tblGrid>
      <w:tr w:rsidR="00AF2215" w14:paraId="217D4D62" w14:textId="77777777">
        <w:trPr>
          <w:cantSplit/>
          <w:tblHeader/>
          <w:jc w:val="center"/>
        </w:trPr>
        <w:tc>
          <w:tcPr>
            <w:tcW w:w="2835" w:type="dxa"/>
            <w:shd w:val="clear" w:color="auto" w:fill="343434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144BB73" w14:textId="77777777" w:rsidR="00AF2215" w:rsidRDefault="00000000"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Qué vamos a probar</w:t>
            </w:r>
          </w:p>
        </w:tc>
        <w:tc>
          <w:tcPr>
            <w:tcW w:w="6803" w:type="dxa"/>
            <w:shd w:val="clear" w:color="auto" w:fill="343434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4D81A7E" w14:textId="77777777" w:rsidR="00AF2215" w:rsidRDefault="00000000"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Qué debería pasar</w:t>
            </w:r>
          </w:p>
        </w:tc>
      </w:tr>
      <w:tr w:rsidR="00AF2215" w:rsidRPr="004C0BFD" w14:paraId="22540788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F0E7AF2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Menú y paneles</w:t>
            </w:r>
          </w:p>
        </w:tc>
        <w:tc>
          <w:tcPr>
            <w:tcW w:w="680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98F87A8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Jugar, Cómo jugar, Créditos y Cerrar llevan a la opción correcta.</w:t>
            </w:r>
          </w:p>
        </w:tc>
      </w:tr>
      <w:tr w:rsidR="00AF2215" w:rsidRPr="004C0BFD" w14:paraId="177190FA" w14:textId="77777777">
        <w:trPr>
          <w:cantSplit/>
          <w:jc w:val="center"/>
        </w:trPr>
        <w:tc>
          <w:tcPr>
            <w:tcW w:w="2835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CB1BB89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Movimiento y saltos</w:t>
            </w:r>
          </w:p>
        </w:tc>
        <w:tc>
          <w:tcPr>
            <w:tcW w:w="6803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974230E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Las flechas y A/D mueven a Amy; al tocar una plataforma vuelve a saltar.</w:t>
            </w:r>
          </w:p>
        </w:tc>
      </w:tr>
      <w:tr w:rsidR="00AF2215" w:rsidRPr="004C0BFD" w14:paraId="783961B4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AD385D5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Poses del personaje</w:t>
            </w:r>
          </w:p>
        </w:tc>
        <w:tc>
          <w:tcPr>
            <w:tcW w:w="680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FC2335E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Los pies acompañan el movimiento sin saltos raros del dibujo.</w:t>
            </w:r>
          </w:p>
        </w:tc>
      </w:tr>
      <w:tr w:rsidR="00AF2215" w:rsidRPr="004C0BFD" w14:paraId="5A25FCB2" w14:textId="77777777">
        <w:trPr>
          <w:cantSplit/>
          <w:jc w:val="center"/>
        </w:trPr>
        <w:tc>
          <w:tcPr>
            <w:tcW w:w="2835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C663E4F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Recorrido y portal</w:t>
            </w:r>
          </w:p>
        </w:tc>
        <w:tc>
          <w:tcPr>
            <w:tcW w:w="6803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97149B9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Se puede subir hasta la meta en varios intentos con plataformas diferentes.</w:t>
            </w:r>
          </w:p>
        </w:tc>
      </w:tr>
      <w:tr w:rsidR="00AF2215" w:rsidRPr="004C0BFD" w14:paraId="09CAB9D4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5C253B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Bordes y caída</w:t>
            </w:r>
          </w:p>
        </w:tc>
        <w:tc>
          <w:tcPr>
            <w:tcW w:w="680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300D5034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Amy pasa al otro lado al cruzar un borde; al caer por debajo, empieza de nuevo.</w:t>
            </w:r>
          </w:p>
        </w:tc>
      </w:tr>
      <w:tr w:rsidR="00AF2215" w:rsidRPr="004C0BFD" w14:paraId="7EBB2909" w14:textId="77777777">
        <w:trPr>
          <w:cantSplit/>
          <w:jc w:val="center"/>
        </w:trPr>
        <w:tc>
          <w:tcPr>
            <w:tcW w:w="2835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147B2D0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Pausa</w:t>
            </w:r>
          </w:p>
        </w:tc>
        <w:tc>
          <w:tcPr>
            <w:tcW w:w="6803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6A3A343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Los botones detienen y reanudan la partida. Hay que revisar P y Esc por separado.</w:t>
            </w:r>
          </w:p>
        </w:tc>
      </w:tr>
      <w:tr w:rsidR="00AF2215" w:rsidRPr="004C0BFD" w14:paraId="6E2388F4" w14:textId="77777777">
        <w:trPr>
          <w:cantSplit/>
          <w:jc w:val="center"/>
        </w:trPr>
        <w:tc>
          <w:tcPr>
            <w:tcW w:w="2835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D224D74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Otra partida y sonidos</w:t>
            </w:r>
          </w:p>
        </w:tc>
        <w:tc>
          <w:tcPr>
            <w:tcW w:w="6803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8025FD6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Reintentar funciona y la música y los efectos no se repiten de más.</w:t>
            </w:r>
          </w:p>
        </w:tc>
      </w:tr>
      <w:tr w:rsidR="00AF2215" w:rsidRPr="004C0BFD" w14:paraId="5505D3A0" w14:textId="77777777">
        <w:trPr>
          <w:cantSplit/>
          <w:jc w:val="center"/>
        </w:trPr>
        <w:tc>
          <w:tcPr>
            <w:tcW w:w="2835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449EE47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Materiales de exposición</w:t>
            </w:r>
          </w:p>
        </w:tc>
        <w:tc>
          <w:tcPr>
            <w:tcW w:w="6803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0346FA88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La guía de PowerPoint, los audios de Excel y el GDD abren en el equipo que usaremos.</w:t>
            </w:r>
          </w:p>
        </w:tc>
      </w:tr>
    </w:tbl>
    <w:p w14:paraId="5B947F03" w14:textId="77777777" w:rsidR="00AF2215" w:rsidRPr="004C0BFD" w:rsidRDefault="00AF2215">
      <w:pPr>
        <w:spacing w:after="0"/>
        <w:rPr>
          <w:lang w:val="es-PY"/>
        </w:rPr>
      </w:pPr>
    </w:p>
    <w:p w14:paraId="6AD9776B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Si algo falla, anotamos qué hicimos, qué esperábamos y qué pasó. Una captura o un vídeo corto puede ayudar a que otra persona encuentre el mismo problema.</w:t>
      </w:r>
    </w:p>
    <w:p w14:paraId="33C74234" w14:textId="77777777" w:rsidR="00AF2215" w:rsidRDefault="00000000">
      <w:pPr>
        <w:pStyle w:val="Ttulo2"/>
      </w:pPr>
      <w:r>
        <w:t>Cambios de este documento</w:t>
      </w:r>
    </w:p>
    <w:tbl>
      <w:tblPr>
        <w:tblW w:w="0" w:type="auto"/>
        <w:jc w:val="center"/>
        <w:tblBorders>
          <w:top w:val="single" w:sz="5" w:space="0" w:color="D9D9D9"/>
          <w:left w:val="single" w:sz="5" w:space="0" w:color="D9D9D9"/>
          <w:bottom w:val="single" w:sz="5" w:space="0" w:color="D9D9D9"/>
          <w:right w:val="single" w:sz="5" w:space="0" w:color="D9D9D9"/>
          <w:insideH w:val="single" w:sz="5" w:space="0" w:color="D9D9D9"/>
          <w:insideV w:val="single" w:sz="5" w:space="0" w:color="D9D9D9"/>
        </w:tblBorders>
        <w:tblLayout w:type="fixed"/>
        <w:tblLook w:val="04A0" w:firstRow="1" w:lastRow="0" w:firstColumn="1" w:lastColumn="0" w:noHBand="0" w:noVBand="1"/>
      </w:tblPr>
      <w:tblGrid>
        <w:gridCol w:w="2268"/>
        <w:gridCol w:w="7370"/>
      </w:tblGrid>
      <w:tr w:rsidR="00AF2215" w14:paraId="100266D6" w14:textId="77777777">
        <w:trPr>
          <w:cantSplit/>
          <w:tblHeader/>
          <w:jc w:val="center"/>
        </w:trPr>
        <w:tc>
          <w:tcPr>
            <w:tcW w:w="2268" w:type="dxa"/>
            <w:shd w:val="clear" w:color="auto" w:fill="343434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4381F4" w14:textId="77777777" w:rsidR="00AF2215" w:rsidRDefault="00000000"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Versión</w:t>
            </w:r>
          </w:p>
        </w:tc>
        <w:tc>
          <w:tcPr>
            <w:tcW w:w="7370" w:type="dxa"/>
            <w:shd w:val="clear" w:color="auto" w:fill="343434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7EDD6F43" w14:textId="77777777" w:rsidR="00AF2215" w:rsidRDefault="00000000">
            <w:pPr>
              <w:spacing w:before="20" w:after="20" w:line="259" w:lineRule="auto"/>
            </w:pPr>
            <w:r>
              <w:rPr>
                <w:b/>
                <w:color w:val="FFFFFF"/>
                <w:sz w:val="20"/>
              </w:rPr>
              <w:t>Qué cambió</w:t>
            </w:r>
          </w:p>
        </w:tc>
      </w:tr>
      <w:tr w:rsidR="00AF2215" w14:paraId="241BEA5A" w14:textId="77777777">
        <w:trPr>
          <w:cantSplit/>
          <w:jc w:val="center"/>
        </w:trPr>
        <w:tc>
          <w:tcPr>
            <w:tcW w:w="2268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472FDF35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1.0 · 16 oct 2026</w:t>
            </w:r>
          </w:p>
        </w:tc>
        <w:tc>
          <w:tcPr>
            <w:tcW w:w="7370" w:type="dxa"/>
            <w:shd w:val="clear" w:color="auto" w:fill="FFFFFF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1292C854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Primera versión del GDD.</w:t>
            </w:r>
          </w:p>
        </w:tc>
      </w:tr>
      <w:tr w:rsidR="00AF2215" w:rsidRPr="004C0BFD" w14:paraId="6BB970E0" w14:textId="77777777">
        <w:trPr>
          <w:cantSplit/>
          <w:jc w:val="center"/>
        </w:trPr>
        <w:tc>
          <w:tcPr>
            <w:tcW w:w="2268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5DFA3C23" w14:textId="77777777" w:rsidR="00AF2215" w:rsidRDefault="00000000">
            <w:pPr>
              <w:spacing w:before="20" w:after="20" w:line="259" w:lineRule="auto"/>
            </w:pPr>
            <w:r>
              <w:rPr>
                <w:sz w:val="20"/>
              </w:rPr>
              <w:t>1.1 · 16 oct 2026</w:t>
            </w:r>
          </w:p>
        </w:tc>
        <w:tc>
          <w:tcPr>
            <w:tcW w:w="7370" w:type="dxa"/>
            <w:shd w:val="clear" w:color="auto" w:fill="F5F5F5"/>
            <w:tcMar>
              <w:top w:w="95" w:type="dxa"/>
              <w:left w:w="95" w:type="dxa"/>
              <w:bottom w:w="95" w:type="dxa"/>
              <w:right w:w="95" w:type="dxa"/>
            </w:tcMar>
            <w:vAlign w:val="center"/>
          </w:tcPr>
          <w:p w14:paraId="63E1E274" w14:textId="77777777" w:rsidR="00AF2215" w:rsidRPr="004C0BFD" w:rsidRDefault="00000000">
            <w:pPr>
              <w:spacing w:before="20" w:after="20" w:line="259" w:lineRule="auto"/>
              <w:rPr>
                <w:lang w:val="es-PY"/>
              </w:rPr>
            </w:pPr>
            <w:r w:rsidRPr="004C0BFD">
              <w:rPr>
                <w:sz w:val="20"/>
                <w:lang w:val="es-PY"/>
              </w:rPr>
              <w:t>Explicaciones más sencillas, menos datos internos y organización pensada para el grupo.</w:t>
            </w:r>
          </w:p>
        </w:tc>
      </w:tr>
    </w:tbl>
    <w:p w14:paraId="442C416D" w14:textId="77777777" w:rsidR="00AF2215" w:rsidRPr="004C0BFD" w:rsidRDefault="00AF2215">
      <w:pPr>
        <w:spacing w:after="0"/>
        <w:rPr>
          <w:lang w:val="es-PY"/>
        </w:rPr>
      </w:pPr>
    </w:p>
    <w:p w14:paraId="70D6DCC5" w14:textId="77777777" w:rsidR="00AF2215" w:rsidRPr="004C0BFD" w:rsidRDefault="00000000">
      <w:pPr>
        <w:pStyle w:val="Ttulo2"/>
        <w:rPr>
          <w:lang w:val="es-PY"/>
        </w:rPr>
      </w:pPr>
      <w:r w:rsidRPr="004C0BFD">
        <w:rPr>
          <w:lang w:val="es-PY"/>
        </w:rPr>
        <w:t>Archivos que acompañan al GDD</w:t>
      </w:r>
    </w:p>
    <w:p w14:paraId="7DE05A2A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El juego de referencia es Amy_Beyond_the_Skies_integrado_v2.capx, en Entregas/Actuales/Amy. El inventario está en Gestion/Amy/Inventario_Assets y la guía de PowerPoint en Branding/05_Presentacion/Amy.</w:t>
      </w:r>
    </w:p>
    <w:p w14:paraId="22EFECFA" w14:textId="77777777" w:rsidR="00AF2215" w:rsidRPr="004C0BFD" w:rsidRDefault="00000000">
      <w:pPr>
        <w:rPr>
          <w:lang w:val="es-PY"/>
        </w:rPr>
      </w:pPr>
      <w:r w:rsidRPr="004C0BFD">
        <w:rPr>
          <w:lang w:val="es-PY"/>
        </w:rPr>
        <w:t>Cuando cambiemos el juego, hay que revisar si estas explicaciones siguen siendo correctas. Guardamos una nueva versión del documento y anotamos el cambio en la bitácora.</w:t>
      </w:r>
    </w:p>
    <w:sectPr w:rsidR="00AF2215" w:rsidRPr="004C0BFD" w:rsidSect="00034616">
      <w:headerReference w:type="default" r:id="rId14"/>
      <w:footerReference w:type="default" r:id="rId15"/>
      <w:pgSz w:w="11906" w:h="16838"/>
      <w:pgMar w:top="1049" w:right="1134" w:bottom="964" w:left="1134" w:header="397" w:footer="397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364BD86" w14:textId="77777777" w:rsidR="003921FA" w:rsidRDefault="003921FA">
      <w:pPr>
        <w:spacing w:after="0" w:line="240" w:lineRule="auto"/>
      </w:pPr>
      <w:r>
        <w:separator/>
      </w:r>
    </w:p>
  </w:endnote>
  <w:endnote w:type="continuationSeparator" w:id="0">
    <w:p w14:paraId="24B0CAA3" w14:textId="77777777" w:rsidR="003921FA" w:rsidRDefault="003921FA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4E11557" w14:textId="77777777" w:rsidR="00AF2215" w:rsidRDefault="00000000">
    <w:pPr>
      <w:pStyle w:val="Piedepgina"/>
      <w:jc w:val="right"/>
    </w:pPr>
    <w:r>
      <w:rPr>
        <w:sz w:val="16"/>
      </w:rPr>
      <w:t xml:space="preserve">Proyecto escolar  ·  </w:t>
    </w:r>
    <w:r>
      <w:fldChar w:fldCharType="begin"/>
    </w:r>
    <w:r>
      <w:instrText>PAGE</w:instrText>
    </w:r>
    <w:r>
      <w:fldChar w:fldCharType="separate"/>
    </w:r>
    <w:r w:rsidR="004C0BFD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CF6389" w14:textId="77777777" w:rsidR="003921FA" w:rsidRDefault="003921FA">
      <w:pPr>
        <w:spacing w:after="0" w:line="240" w:lineRule="auto"/>
      </w:pPr>
      <w:r>
        <w:separator/>
      </w:r>
    </w:p>
  </w:footnote>
  <w:footnote w:type="continuationSeparator" w:id="0">
    <w:p w14:paraId="6E14D029" w14:textId="77777777" w:rsidR="003921FA" w:rsidRDefault="003921FA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1C2D28B" w14:textId="77777777" w:rsidR="00AF2215" w:rsidRDefault="00000000">
    <w:pPr>
      <w:pStyle w:val="Encabezado"/>
    </w:pPr>
    <w:r>
      <w:rPr>
        <w:sz w:val="16"/>
      </w:rPr>
      <w:t>AMY BEYOND THE SKIES   |   NUESTRO GDD   |   VERSIÓN 1.1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connme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connme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convieta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convieta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connmeros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convieta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590241778">
    <w:abstractNumId w:val="8"/>
  </w:num>
  <w:num w:numId="2" w16cid:durableId="1154177241">
    <w:abstractNumId w:val="6"/>
  </w:num>
  <w:num w:numId="3" w16cid:durableId="1100834334">
    <w:abstractNumId w:val="5"/>
  </w:num>
  <w:num w:numId="4" w16cid:durableId="49695081">
    <w:abstractNumId w:val="4"/>
  </w:num>
  <w:num w:numId="5" w16cid:durableId="1146701315">
    <w:abstractNumId w:val="7"/>
  </w:num>
  <w:num w:numId="6" w16cid:durableId="1872257283">
    <w:abstractNumId w:val="3"/>
  </w:num>
  <w:num w:numId="7" w16cid:durableId="1729104725">
    <w:abstractNumId w:val="2"/>
  </w:num>
  <w:num w:numId="8" w16cid:durableId="1543320842">
    <w:abstractNumId w:val="1"/>
  </w:num>
  <w:num w:numId="9" w16cid:durableId="136671083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12256"/>
    <w:rsid w:val="0029639D"/>
    <w:rsid w:val="00326F90"/>
    <w:rsid w:val="003921FA"/>
    <w:rsid w:val="004C0BFD"/>
    <w:rsid w:val="00AA1D8D"/>
    <w:rsid w:val="00AF2215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88E0DCE"/>
  <w14:defaultImageDpi w14:val="300"/>
  <w15:docId w15:val="{6DB5FF43-7B4A-4131-8AC7-47D7B48915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20" w:line="269" w:lineRule="auto"/>
    </w:pPr>
    <w:rPr>
      <w:rFonts w:ascii="Arial" w:hAnsi="Arial"/>
      <w:color w:val="000000"/>
      <w:sz w:val="21"/>
    </w:rPr>
  </w:style>
  <w:style w:type="paragraph" w:styleId="Ttulo1">
    <w:name w:val="heading 1"/>
    <w:basedOn w:val="Normal"/>
    <w:next w:val="Normal"/>
    <w:link w:val="Ttulo1Car"/>
    <w:uiPriority w:val="9"/>
    <w:qFormat/>
    <w:rsid w:val="00FC693F"/>
    <w:pPr>
      <w:keepNext/>
      <w:keepLines/>
      <w:spacing w:before="480" w:after="200"/>
      <w:outlineLvl w:val="0"/>
    </w:pPr>
    <w:rPr>
      <w:rFonts w:asciiTheme="majorHAnsi" w:eastAsiaTheme="majorEastAsia" w:hAnsiTheme="majorHAnsi" w:cstheme="majorBidi"/>
      <w:b/>
      <w:bCs/>
      <w:sz w:val="36"/>
      <w:szCs w:val="28"/>
    </w:rPr>
  </w:style>
  <w:style w:type="paragraph" w:styleId="Ttulo2">
    <w:name w:val="heading 2"/>
    <w:basedOn w:val="Normal"/>
    <w:next w:val="Normal"/>
    <w:link w:val="Ttulo2Car"/>
    <w:uiPriority w:val="9"/>
    <w:unhideWhenUsed/>
    <w:qFormat/>
    <w:rsid w:val="00FC693F"/>
    <w:pPr>
      <w:keepNext/>
      <w:keepLines/>
      <w:spacing w:before="200" w:after="100"/>
      <w:outlineLvl w:val="1"/>
    </w:pPr>
    <w:rPr>
      <w:rFonts w:asciiTheme="majorHAnsi" w:eastAsiaTheme="majorEastAsia" w:hAnsiTheme="majorHAnsi" w:cstheme="majorBidi"/>
      <w:b/>
      <w:bCs/>
      <w:sz w:val="24"/>
      <w:szCs w:val="26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E618BF"/>
  </w:style>
  <w:style w:type="paragraph" w:styleId="Piedepgina">
    <w:name w:val="footer"/>
    <w:basedOn w:val="Normal"/>
    <w:link w:val="PiedepginaC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E618BF"/>
  </w:style>
  <w:style w:type="paragraph" w:styleId="Sinespaciad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ar">
    <w:name w:val="Título 1 Car"/>
    <w:basedOn w:val="Fuentedeprrafopredeter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ar">
    <w:name w:val="Título 2 Car"/>
    <w:basedOn w:val="Fuentedeprrafopredeter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ar">
    <w:name w:val="Título 3 Car"/>
    <w:basedOn w:val="Fuentedeprrafopredeter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b/>
      <w:spacing w:val="5"/>
      <w:kern w:val="28"/>
      <w:sz w:val="54"/>
      <w:szCs w:val="52"/>
    </w:rPr>
  </w:style>
  <w:style w:type="character" w:customStyle="1" w:styleId="TtuloCar">
    <w:name w:val="Título Car"/>
    <w:basedOn w:val="Fuentedeprrafopredeter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spacing w:val="15"/>
      <w:sz w:val="28"/>
      <w:szCs w:val="24"/>
    </w:rPr>
  </w:style>
  <w:style w:type="character" w:customStyle="1" w:styleId="SubttuloCar">
    <w:name w:val="Subtítulo Car"/>
    <w:basedOn w:val="Fuentedeprrafopredeter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rrafode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Textoindependiente">
    <w:name w:val="Body Text"/>
    <w:basedOn w:val="Normal"/>
    <w:link w:val="TextoindependienteCar"/>
    <w:uiPriority w:val="99"/>
    <w:unhideWhenUsed/>
    <w:rsid w:val="00AA1D8D"/>
  </w:style>
  <w:style w:type="character" w:customStyle="1" w:styleId="TextoindependienteCar">
    <w:name w:val="Texto independiente Car"/>
    <w:basedOn w:val="Fuentedeprrafopredeter"/>
    <w:link w:val="Textoindependiente"/>
    <w:uiPriority w:val="99"/>
    <w:rsid w:val="00AA1D8D"/>
  </w:style>
  <w:style w:type="paragraph" w:styleId="Textoindependiente2">
    <w:name w:val="Body Text 2"/>
    <w:basedOn w:val="Normal"/>
    <w:link w:val="Textoindependiente2Car"/>
    <w:uiPriority w:val="99"/>
    <w:unhideWhenUsed/>
    <w:rsid w:val="00AA1D8D"/>
    <w:pPr>
      <w:spacing w:line="480" w:lineRule="auto"/>
    </w:pPr>
  </w:style>
  <w:style w:type="character" w:customStyle="1" w:styleId="Textoindependiente2Car">
    <w:name w:val="Texto independiente 2 Car"/>
    <w:basedOn w:val="Fuentedeprrafopredeter"/>
    <w:link w:val="Textoindependiente2"/>
    <w:uiPriority w:val="99"/>
    <w:rsid w:val="00AA1D8D"/>
  </w:style>
  <w:style w:type="paragraph" w:styleId="Textoindependiente3">
    <w:name w:val="Body Text 3"/>
    <w:basedOn w:val="Normal"/>
    <w:link w:val="Textoindependiente3Car"/>
    <w:uiPriority w:val="99"/>
    <w:unhideWhenUsed/>
    <w:rsid w:val="00AA1D8D"/>
    <w:rPr>
      <w:sz w:val="16"/>
      <w:szCs w:val="16"/>
    </w:rPr>
  </w:style>
  <w:style w:type="character" w:customStyle="1" w:styleId="Textoindependiente3Car">
    <w:name w:val="Texto independiente 3 Car"/>
    <w:basedOn w:val="Fuentedeprrafopredeter"/>
    <w:link w:val="Textoindependiente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aconvieta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aconvieta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aconvieta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aconnmeros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aconnmeros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aconnmeros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Continuarlista">
    <w:name w:val="List Continue"/>
    <w:basedOn w:val="Normal"/>
    <w:uiPriority w:val="99"/>
    <w:unhideWhenUsed/>
    <w:rsid w:val="0029639D"/>
    <w:pPr>
      <w:ind w:left="360"/>
      <w:contextualSpacing/>
    </w:pPr>
  </w:style>
  <w:style w:type="paragraph" w:styleId="Continuarlista2">
    <w:name w:val="List Continue 2"/>
    <w:basedOn w:val="Normal"/>
    <w:uiPriority w:val="99"/>
    <w:unhideWhenUsed/>
    <w:rsid w:val="0029639D"/>
    <w:pPr>
      <w:ind w:left="720"/>
      <w:contextualSpacing/>
    </w:pPr>
  </w:style>
  <w:style w:type="paragraph" w:styleId="Continuarlista3">
    <w:name w:val="List Continue 3"/>
    <w:basedOn w:val="Normal"/>
    <w:uiPriority w:val="99"/>
    <w:unhideWhenUsed/>
    <w:rsid w:val="0029639D"/>
    <w:pPr>
      <w:ind w:left="1080"/>
      <w:contextualSpacing/>
    </w:pPr>
  </w:style>
  <w:style w:type="paragraph" w:styleId="Textomacro">
    <w:name w:val="macro"/>
    <w:link w:val="TextomacroC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macroCar">
    <w:name w:val="Texto macro Car"/>
    <w:basedOn w:val="Fuentedeprrafopredeter"/>
    <w:link w:val="Textomacro"/>
    <w:uiPriority w:val="99"/>
    <w:rsid w:val="0029639D"/>
    <w:rPr>
      <w:rFonts w:ascii="Courier" w:hAnsi="Courier"/>
      <w:sz w:val="20"/>
      <w:szCs w:val="20"/>
    </w:rPr>
  </w:style>
  <w:style w:type="paragraph" w:styleId="Cita">
    <w:name w:val="Quote"/>
    <w:basedOn w:val="Normal"/>
    <w:next w:val="Normal"/>
    <w:link w:val="CitaCar"/>
    <w:uiPriority w:val="29"/>
    <w:qFormat/>
    <w:rsid w:val="00FC693F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FC693F"/>
    <w:rPr>
      <w:i/>
      <w:iCs/>
      <w:color w:val="000000" w:themeColor="text1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Descripcin">
    <w:name w:val="caption"/>
    <w:basedOn w:val="Normal"/>
    <w:next w:val="Normal"/>
    <w:uiPriority w:val="35"/>
    <w:semiHidden/>
    <w:unhideWhenUsed/>
    <w:qFormat/>
    <w:rsid w:val="00FC693F"/>
    <w:pPr>
      <w:spacing w:after="180" w:line="240" w:lineRule="auto"/>
    </w:pPr>
    <w:rPr>
      <w:bCs/>
      <w:i/>
      <w:sz w:val="18"/>
      <w:szCs w:val="18"/>
    </w:rPr>
  </w:style>
  <w:style w:type="character" w:styleId="Fuerte">
    <w:name w:val="Strong"/>
    <w:basedOn w:val="Fuentedeprrafopredeter"/>
    <w:uiPriority w:val="22"/>
    <w:qFormat/>
    <w:rsid w:val="00FC693F"/>
    <w:rPr>
      <w:b/>
      <w:bCs/>
    </w:rPr>
  </w:style>
  <w:style w:type="character" w:styleId="nfasis">
    <w:name w:val="Emphasis"/>
    <w:basedOn w:val="Fuentedeprrafopredeter"/>
    <w:uiPriority w:val="20"/>
    <w:qFormat/>
    <w:rsid w:val="00FC693F"/>
    <w:rPr>
      <w:i/>
      <w:iCs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FC693F"/>
    <w:rPr>
      <w:b/>
      <w:bCs/>
      <w:i/>
      <w:iCs/>
      <w:color w:val="4F81BD" w:themeColor="accent1"/>
    </w:rPr>
  </w:style>
  <w:style w:type="character" w:styleId="nfasissutil">
    <w:name w:val="Subtle Emphasis"/>
    <w:basedOn w:val="Fuentedeprrafopredeter"/>
    <w:uiPriority w:val="19"/>
    <w:qFormat/>
    <w:rsid w:val="00FC693F"/>
    <w:rPr>
      <w:i/>
      <w:iCs/>
      <w:color w:val="808080" w:themeColor="text1" w:themeTint="7F"/>
    </w:rPr>
  </w:style>
  <w:style w:type="character" w:styleId="nfasisintenso">
    <w:name w:val="Intense Emphasis"/>
    <w:basedOn w:val="Fuentedeprrafopredeter"/>
    <w:uiPriority w:val="21"/>
    <w:qFormat/>
    <w:rsid w:val="00FC693F"/>
    <w:rPr>
      <w:b/>
      <w:bCs/>
      <w:i/>
      <w:iCs/>
      <w:color w:val="4F81BD" w:themeColor="accent1"/>
    </w:rPr>
  </w:style>
  <w:style w:type="character" w:styleId="Referenciasutil">
    <w:name w:val="Subtle Reference"/>
    <w:basedOn w:val="Fuentedeprrafopredeter"/>
    <w:uiPriority w:val="31"/>
    <w:qFormat/>
    <w:rsid w:val="00FC693F"/>
    <w:rPr>
      <w:smallCaps/>
      <w:color w:val="C0504D" w:themeColor="accent2"/>
      <w:u w:val="single"/>
    </w:rPr>
  </w:style>
  <w:style w:type="character" w:styleId="Referenciaintensa">
    <w:name w:val="Intense Reference"/>
    <w:basedOn w:val="Fuentedeprrafopredeter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ellibro">
    <w:name w:val="Book Title"/>
    <w:basedOn w:val="Fuentedeprrafopredeter"/>
    <w:uiPriority w:val="33"/>
    <w:qFormat/>
    <w:rsid w:val="00FC693F"/>
    <w:rPr>
      <w:b/>
      <w:bCs/>
      <w:smallCaps/>
      <w:spacing w:val="5"/>
    </w:rPr>
  </w:style>
  <w:style w:type="paragraph" w:styleId="TtuloTDC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laconcuadrcula">
    <w:name w:val="Table Grid"/>
    <w:basedOn w:val="Tab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doclaro">
    <w:name w:val="Light Shading"/>
    <w:basedOn w:val="Tab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doclaro-nfasis1">
    <w:name w:val="Light Shading Accent 1"/>
    <w:basedOn w:val="Tab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doclaro-nfasis2">
    <w:name w:val="Light Shading Accent 2"/>
    <w:basedOn w:val="Tab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doclaro-nfasis3">
    <w:name w:val="Light Shading Accent 3"/>
    <w:basedOn w:val="Tab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doclaro-nfasis4">
    <w:name w:val="Light Shading Accent 4"/>
    <w:basedOn w:val="Tab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doclaro-nfasis5">
    <w:name w:val="Light Shading Accent 5"/>
    <w:basedOn w:val="Tab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doclaro-nfasis6">
    <w:name w:val="Light Shading Accent 6"/>
    <w:basedOn w:val="Tab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is1">
    <w:name w:val="Light List Accent 1"/>
    <w:basedOn w:val="Tab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is2">
    <w:name w:val="Light List Accent 2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is3">
    <w:name w:val="Light List Accent 3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is4">
    <w:name w:val="Light List Accent 4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is5">
    <w:name w:val="Light List Accent 5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is6">
    <w:name w:val="Light List Accent 6"/>
    <w:basedOn w:val="Tab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Cuadrculaclara">
    <w:name w:val="Light Grid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Cuadrculaclara-nfasis1">
    <w:name w:val="Light Grid Accent 1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Cuadrculaclara-nfasis2">
    <w:name w:val="Light Grid Accent 2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Cuadrculaclara-nfasis3">
    <w:name w:val="Light Grid Accent 3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Cuadrculaclara-nfasis4">
    <w:name w:val="Light Grid Accent 4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Cuadrculaclara-nfasis5">
    <w:name w:val="Light Grid Accent 5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Cuadrculaclara-nfasis6">
    <w:name w:val="Light Grid Accent 6"/>
    <w:basedOn w:val="Tab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domedio1">
    <w:name w:val="Medium Shading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1">
    <w:name w:val="Medium Shading 1 Accent 1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2">
    <w:name w:val="Medium Shading 1 Accent 2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3">
    <w:name w:val="Medium Shading 1 Accent 3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4">
    <w:name w:val="Medium Shading 1 Accent 4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5">
    <w:name w:val="Medium Shading 1 Accent 5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1-nfasis6">
    <w:name w:val="Medium Shading 1 Accent 6"/>
    <w:basedOn w:val="Tab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domedio2">
    <w:name w:val="Medium Shading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1">
    <w:name w:val="Medium Shading 2 Accent 1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2">
    <w:name w:val="Medium Shading 2 Accent 2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3">
    <w:name w:val="Medium Shading 2 Accent 3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4">
    <w:name w:val="Medium Shading 2 Accent 4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5">
    <w:name w:val="Medium Shading 2 Accent 5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domedio2-nfasis6">
    <w:name w:val="Medium Shading 2 Accent 6"/>
    <w:basedOn w:val="Tab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edia1">
    <w:name w:val="Medium Lis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edia1-nfasis1">
    <w:name w:val="Medium List 1 Accent 1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edia1-nfasis2">
    <w:name w:val="Medium List 1 Accent 2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edia1-nfasis3">
    <w:name w:val="Medium List 1 Accent 3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edia1-nfasis4">
    <w:name w:val="Medium List 1 Accent 4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edia1-nfasis5">
    <w:name w:val="Medium List 1 Accent 5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edia1-nfasis6">
    <w:name w:val="Medium List 1 Accent 6"/>
    <w:basedOn w:val="Tab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edia2">
    <w:name w:val="Medium Lis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1">
    <w:name w:val="Medium List 2 Accent 1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2">
    <w:name w:val="Medium List 2 Accent 2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3">
    <w:name w:val="Medium List 2 Accent 3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4">
    <w:name w:val="Medium List 2 Accent 4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5">
    <w:name w:val="Medium List 2 Accent 5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edia2-nfasis6">
    <w:name w:val="Medium List 2 Accent 6"/>
    <w:basedOn w:val="Tab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Cuadrculamedia1">
    <w:name w:val="Medium Grid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media1-nfasis1">
    <w:name w:val="Medium Grid 1 Accent 1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media1-nfasis2">
    <w:name w:val="Medium Grid 1 Accent 2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media1-nfasis3">
    <w:name w:val="Medium Grid 1 Accent 3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media1-nfasis4">
    <w:name w:val="Medium Grid 1 Accent 4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media1-nfasis5">
    <w:name w:val="Medium Grid 1 Accent 5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media1-nfasis6">
    <w:name w:val="Medium Grid 1 Accent 6"/>
    <w:basedOn w:val="Tab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Cuadrculamedia2">
    <w:name w:val="Medium Grid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1">
    <w:name w:val="Medium Grid 2 Accent 1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2">
    <w:name w:val="Medium Grid 2 Accent 2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3">
    <w:name w:val="Medium Grid 2 Accent 3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4">
    <w:name w:val="Medium Grid 2 Accent 4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5">
    <w:name w:val="Medium Grid 2 Accent 5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2-nfasis6">
    <w:name w:val="Medium Grid 2 Accent 6"/>
    <w:basedOn w:val="Tab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Cuadrculamedia3">
    <w:name w:val="Medium Grid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Cuadrculamedia3-nfasis1">
    <w:name w:val="Medium Grid 3 Accent 1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Cuadrculamedia3-nfasis2">
    <w:name w:val="Medium Grid 3 Accent 2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Cuadrculamedia3-nfasis3">
    <w:name w:val="Medium Grid 3 Accent 3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Cuadrculamedia3-nfasis4">
    <w:name w:val="Medium Grid 3 Accent 4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Cuadrculamedia3-nfasis5">
    <w:name w:val="Medium Grid 3 Accent 5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Cuadrculamedia3-nfasis6">
    <w:name w:val="Medium Grid 3 Accent 6"/>
    <w:basedOn w:val="Tab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oscura">
    <w:name w:val="Dark List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oscura-nfasis1">
    <w:name w:val="Dark List Accent 1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oscura-nfasis2">
    <w:name w:val="Dark List Accent 2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oscura-nfasis3">
    <w:name w:val="Dark List Accent 3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oscura-nfasis4">
    <w:name w:val="Dark List Accent 4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oscura-nfasis5">
    <w:name w:val="Dark List Accent 5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oscura-nfasis6">
    <w:name w:val="Dark List Accent 6"/>
    <w:basedOn w:val="Tab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dovistoso">
    <w:name w:val="Colorful Shading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1">
    <w:name w:val="Colorful Shading Accent 1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2">
    <w:name w:val="Colorful Shading Accent 2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3">
    <w:name w:val="Colorful Shading Accent 3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dovistoso-nfasis4">
    <w:name w:val="Colorful Shading Accent 4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5">
    <w:name w:val="Colorful Shading Accent 5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dovistoso-nfasis6">
    <w:name w:val="Colorful Shading Accent 6"/>
    <w:basedOn w:val="Tab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vistosa">
    <w:name w:val="Colorful List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vistosa-nfasis1">
    <w:name w:val="Colorful List Accent 1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vistosa-nfasis2">
    <w:name w:val="Colorful List Accent 2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vistosa-nfasis3">
    <w:name w:val="Colorful List Accent 3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vistosa-nfasis4">
    <w:name w:val="Colorful List Accent 4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vistosa-nfasis5">
    <w:name w:val="Colorful List Accent 5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vistosa-nfasis6">
    <w:name w:val="Colorful List Accent 6"/>
    <w:basedOn w:val="Tab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uadrculavistosa">
    <w:name w:val="Colorful Grid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uadrculavistosa-nfasis1">
    <w:name w:val="Colorful Grid Accent 1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uadrculavistosa-nfasis2">
    <w:name w:val="Colorful Grid Accent 2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uadrculavistosa-nfasis3">
    <w:name w:val="Colorful Grid Accent 3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uadrculavistosa-nfasis4">
    <w:name w:val="Colorful Grid Accent 4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uadrculavistosa-nfasis5">
    <w:name w:val="Colorful Grid Accent 5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uadrculavistosa-nfasis6">
    <w:name w:val="Colorful Grid Accent 6"/>
    <w:basedOn w:val="Tab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1</Pages>
  <Words>1792</Words>
  <Characters>9856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11625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Nuestro GDD de Amy Beyond the Skies</dc:title>
  <dc:subject>Diseño del juego y organización del equipo</dc:subject>
  <dc:creator>Equipo del proyecto Amy</dc:creator>
  <cp:keywords>Amy, GDD, Construct 2, Word, dirección de proyecto</cp:keywords>
  <dc:description>generated by python-docx</dc:description>
  <cp:lastModifiedBy>Josias Figueredo</cp:lastModifiedBy>
  <cp:revision>4</cp:revision>
  <dcterms:created xsi:type="dcterms:W3CDTF">2013-12-23T23:15:00Z</dcterms:created>
  <dcterms:modified xsi:type="dcterms:W3CDTF">2026-10-17T01:19:00Z</dcterms:modified>
  <cp:category/>
</cp:coreProperties>
</file>