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Times New Roman" w:hAnsi="Times New Roman"/>
          <w:b/>
          <w:color w:val="0F172A"/>
          <w:sz w:val="32"/>
        </w:rPr>
        <w:t>REPÚBLICA DEL PARAGUAY</w:t>
      </w:r>
    </w:p>
    <w:p>
      <w:pPr>
        <w:keepNext/>
        <w:spacing w:before="280" w:after="120" w:line="276" w:lineRule="auto"/>
        <w:jc w:val="left"/>
      </w:pPr>
      <w:r>
        <w:rPr>
          <w:rFonts w:ascii="Times New Roman" w:hAnsi="Times New Roman"/>
          <w:b/>
          <w:color w:val="1E293B"/>
          <w:sz w:val="27"/>
        </w:rPr>
        <w:t>MINISTERIO DE EDUCACIÓN Y CIENCIAS (MEC)</w:t>
      </w:r>
    </w:p>
    <w:p>
      <w:pPr>
        <w:keepNext/>
        <w:spacing w:before="200" w:after="80" w:line="276" w:lineRule="auto"/>
        <w:jc w:val="left"/>
      </w:pPr>
      <w:r>
        <w:rPr>
          <w:rFonts w:ascii="Times New Roman" w:hAnsi="Times New Roman"/>
          <w:b/>
          <w:color w:val="334155"/>
          <w:sz w:val="24"/>
        </w:rPr>
        <w:t>CENTRO EDUCATIVO LA ESPERANZA (CELE)</w:t>
      </w:r>
    </w:p>
    <w:p>
      <w:pPr>
        <w:keepNext/>
        <w:spacing w:before="160" w:after="60" w:line="276" w:lineRule="auto"/>
        <w:jc w:val="left"/>
      </w:pPr>
      <w:r>
        <w:rPr>
          <w:rFonts w:ascii="Times New Roman" w:hAnsi="Times New Roman"/>
          <w:b/>
          <w:i/>
          <w:color w:val="475569"/>
          <w:sz w:val="22"/>
        </w:rPr>
        <w:t>BACHILLERATO TÉCNICO EN INFORMÁTICA (BTI)</w:t>
      </w:r>
    </w:p>
    <w:p>
      <w:pPr>
        <w:spacing w:before="80" w:after="120"/>
        <w:pBdr>
          <w:bottom w:val="single" w:sz="6" w:space="1" w:color="CBD5E1"/>
        </w:pBdr>
      </w:pPr>
    </w:p>
    <w:p>
      <w:pPr>
        <w:keepNext/>
        <w:spacing w:before="320" w:after="160" w:line="276" w:lineRule="auto"/>
        <w:jc w:val="center"/>
      </w:pPr>
      <w:r>
        <w:rPr>
          <w:rFonts w:ascii="Times New Roman" w:hAnsi="Times New Roman"/>
          <w:b/>
          <w:color w:val="0F172A"/>
          <w:sz w:val="32"/>
        </w:rPr>
        <w:t>GARAJE INTELIGENTE UNO: PROTOTIPO DOMÓTICO ESCOLAR DE CONTROL DE ACCESO VEHICULAR CON SENSADO ULTRASONICO, REGISTRO INFRARROJO Y GESTIÓN LOCAL MÓVIL EN ARDUINO UNO</w:t>
      </w:r>
    </w:p>
    <w:p>
      <w:pPr>
        <w:keepNext/>
        <w:spacing w:before="200" w:after="80" w:line="276" w:lineRule="auto"/>
        <w:jc w:val="left"/>
      </w:pPr>
      <w:r>
        <w:rPr>
          <w:rFonts w:ascii="Times New Roman" w:hAnsi="Times New Roman"/>
          <w:b/>
          <w:color w:val="334155"/>
          <w:sz w:val="24"/>
        </w:rPr>
        <w:t>Informe de Investigación Tecnológica y Memoria Técnica del Proyecto</w:t>
      </w:r>
    </w:p>
    <w:p>
      <w:pPr>
        <w:spacing w:before="0" w:after="120" w:line="324" w:lineRule="auto"/>
        <w:jc w:val="both"/>
      </w:pPr>
      <w:r>
        <w:rPr>
          <w:rFonts w:ascii="Times New Roman" w:hAnsi="Times New Roman"/>
          <w:b/>
          <w:sz w:val="22"/>
        </w:rPr>
        <w:t>Modalidad:</w:t>
      </w:r>
      <w:r>
        <w:rPr>
          <w:rFonts w:ascii="Times New Roman" w:hAnsi="Times New Roman"/>
          <w:sz w:val="22"/>
        </w:rPr>
        <w:t xml:space="preserve"> Robótica Científica y Aplicaciones Embebidas</w:t>
      </w:r>
    </w:p>
    <w:p>
      <w:pPr>
        <w:spacing w:before="0" w:after="120" w:line="324" w:lineRule="auto"/>
        <w:jc w:val="both"/>
      </w:pPr>
      <w:r>
        <w:rPr>
          <w:rFonts w:ascii="Times New Roman" w:hAnsi="Times New Roman"/>
          <w:b/>
          <w:sz w:val="22"/>
        </w:rPr>
        <w:t>Evento:</w:t>
      </w:r>
      <w:r>
        <w:rPr>
          <w:rFonts w:ascii="Times New Roman" w:hAnsi="Times New Roman"/>
          <w:sz w:val="22"/>
        </w:rPr>
        <w:t xml:space="preserve"> Feria de Ciencias y Tecnología SERCAP 2026</w:t>
      </w:r>
    </w:p>
    <w:p>
      <w:pPr>
        <w:spacing w:before="0" w:after="120" w:line="324" w:lineRule="auto"/>
        <w:jc w:val="both"/>
      </w:pPr>
      <w:r>
        <w:rPr>
          <w:rFonts w:ascii="Times New Roman" w:hAnsi="Times New Roman"/>
          <w:b/>
          <w:sz w:val="22"/>
        </w:rPr>
        <w:t>Curso:</w:t>
      </w:r>
      <w:r>
        <w:rPr>
          <w:rFonts w:ascii="Times New Roman" w:hAnsi="Times New Roman"/>
          <w:sz w:val="22"/>
        </w:rPr>
        <w:t xml:space="preserve"> 3.º Curso de la Educación Media Técnica</w:t>
      </w:r>
    </w:p>
    <w:p>
      <w:pPr>
        <w:spacing w:before="0" w:after="120" w:line="324" w:lineRule="auto"/>
        <w:jc w:val="both"/>
      </w:pPr>
      <w:r>
        <w:rPr>
          <w:rFonts w:ascii="Times New Roman" w:hAnsi="Times New Roman"/>
          <w:b/>
          <w:sz w:val="22"/>
        </w:rPr>
        <w:t>Énfasis:</w:t>
      </w:r>
      <w:r>
        <w:rPr>
          <w:rFonts w:ascii="Times New Roman" w:hAnsi="Times New Roman"/>
          <w:sz w:val="22"/>
        </w:rPr>
        <w:t xml:space="preserve"> Bachillerato Técnico en Informática</w:t>
      </w:r>
    </w:p>
    <w:p>
      <w:pPr>
        <w:spacing w:before="0" w:after="120" w:line="324" w:lineRule="auto"/>
        <w:jc w:val="both"/>
      </w:pPr>
      <w:r>
        <w:rPr>
          <w:rFonts w:ascii="Times New Roman" w:hAnsi="Times New Roman"/>
          <w:b/>
          <w:sz w:val="22"/>
        </w:rPr>
        <w:t>Institución:</w:t>
      </w:r>
      <w:r>
        <w:rPr>
          <w:rFonts w:ascii="Times New Roman" w:hAnsi="Times New Roman"/>
          <w:sz w:val="22"/>
        </w:rPr>
        <w:t xml:space="preserve"> Centro Educativo La Esperanza</w:t>
      </w:r>
    </w:p>
    <w:p>
      <w:pPr>
        <w:spacing w:before="0" w:after="120" w:line="324" w:lineRule="auto"/>
        <w:jc w:val="both"/>
      </w:pPr>
      <w:r>
        <w:rPr>
          <w:rFonts w:ascii="Times New Roman" w:hAnsi="Times New Roman"/>
          <w:b/>
          <w:sz w:val="22"/>
        </w:rPr>
        <w:t>Lugar y Fecha:</w:t>
      </w:r>
      <w:r>
        <w:rPr>
          <w:rFonts w:ascii="Times New Roman" w:hAnsi="Times New Roman"/>
          <w:sz w:val="22"/>
        </w:rPr>
        <w:t xml:space="preserve"> Luque / Asunción, Paraguay — Octubre de 2026</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HOJA DE DICTAMEN DE EVALUACIÓN</w:t>
      </w:r>
    </w:p>
    <w:p>
      <w:pPr>
        <w:spacing w:before="0" w:after="120" w:line="324" w:lineRule="auto"/>
        <w:jc w:val="both"/>
      </w:pPr>
      <w:r>
        <w:rPr>
          <w:rFonts w:ascii="Times New Roman" w:hAnsi="Times New Roman"/>
          <w:sz w:val="22"/>
        </w:rPr>
        <w:t xml:space="preserve">El jurado examinador de la </w:t>
      </w:r>
      <w:r>
        <w:rPr>
          <w:rFonts w:ascii="Times New Roman" w:hAnsi="Times New Roman"/>
          <w:b/>
          <w:sz w:val="22"/>
        </w:rPr>
        <w:t>Feria de Ciencias y Tecnología SERCAP 2026</w:t>
      </w:r>
      <w:r>
        <w:rPr>
          <w:rFonts w:ascii="Times New Roman" w:hAnsi="Times New Roman"/>
          <w:sz w:val="22"/>
        </w:rPr>
        <w:t>, tras analizar el presente informe de investigación técnica, la carpeta de campo, el prototipo mecatrónico a escala y la defensa realizada por los estudiantes del 3.º curso del Bachillerato Técnico en Informática del Centro Educativo La Esperanza, resuelve otorgar la calificación de:</w:t>
      </w:r>
    </w:p>
    <w:p>
      <w:pPr>
        <w:spacing w:before="120" w:after="120"/>
        <w:jc w:val="center"/>
      </w:pPr>
      <w:r>
        <w:rPr>
          <w:rFonts w:ascii="Cambria Math" w:hAnsi="Cambria Math"/>
          <w:i/>
          <w:color w:val="142850"/>
          <w:sz w:val="24"/>
        </w:rPr>
        <w:t>CALIFICACIÓN:\quad {4cm} \quad (Puntos:  {2.5cm})</w:t>
      </w:r>
    </w:p>
    <w:p>
      <w:pPr>
        <w:spacing w:before="0" w:after="120" w:line="324" w:lineRule="auto"/>
        <w:jc w:val="both"/>
      </w:pPr>
      <w:r>
        <w:rPr>
          <w:rFonts w:ascii="Times New Roman" w:hAnsi="Times New Roman"/>
          <w:b/>
          <w:sz w:val="22"/>
        </w:rPr>
        <w:t>Observaciones del Tribunal Evaluador:</w:t>
      </w:r>
    </w:p>
    <w:p>
      <w:pPr>
        <w:spacing w:before="0" w:after="120" w:line="324" w:lineRule="auto"/>
        <w:jc w:val="both"/>
      </w:pPr>
      <w:r>
        <w:rPr>
          <w:rFonts w:ascii="Cambria Math" w:hAnsi="Cambria Math"/>
          <w:i/>
          <w:color w:val="142850"/>
          <w:sz w:val="22"/>
        </w:rPr>
        <w:t>{16cm}</w:t>
      </w:r>
    </w:p>
    <w:p>
      <w:pPr>
        <w:spacing w:before="0" w:after="120" w:line="324" w:lineRule="auto"/>
        <w:jc w:val="both"/>
      </w:pPr>
      <w:r>
        <w:rPr>
          <w:rFonts w:ascii="Cambria Math" w:hAnsi="Cambria Math"/>
          <w:i/>
          <w:color w:val="142850"/>
          <w:sz w:val="22"/>
        </w:rPr>
        <w:t>{16cm}</w:t>
      </w:r>
    </w:p>
    <w:p>
      <w:pPr>
        <w:spacing w:before="0" w:after="120" w:line="324" w:lineRule="auto"/>
        <w:jc w:val="both"/>
      </w:pPr>
      <w:r>
        <w:rPr>
          <w:rFonts w:ascii="Cambria Math" w:hAnsi="Cambria Math"/>
          <w:i/>
          <w:color w:val="142850"/>
          <w:sz w:val="22"/>
        </w:rPr>
        <w:t>{16cm}</w:t>
      </w:r>
    </w:p>
    <w:p>
      <w:pPr>
        <w:spacing w:before="0" w:after="120" w:line="324" w:lineRule="auto"/>
        <w:jc w:val="both"/>
      </w:pPr>
      <w:r>
        <w:rPr>
          <w:rFonts w:ascii="Times New Roman" w:hAnsi="Times New Roman"/>
          <w:sz w:val="22"/>
        </w:rPr>
        <w:t>\vspace{1.5cm}</w:t>
      </w:r>
    </w:p>
    <w:p>
      <w:pPr>
        <w:spacing w:before="0" w:after="120" w:line="324" w:lineRule="auto"/>
        <w:jc w:val="both"/>
      </w:pPr>
      <w:r>
        <w:rPr>
          <w:rFonts w:ascii="Cambria Math" w:hAnsi="Cambria Math"/>
          <w:i/>
          <w:color w:val="142850"/>
          <w:sz w:val="22"/>
        </w:rPr>
      </w:r>
      <w:r>
        <w:rPr>
          <w:rFonts w:ascii="Times New Roman" w:hAnsi="Times New Roman"/>
          <w:sz w:val="22"/>
        </w:rPr>
        <w:t>\begin{array}{ccc}</w:t>
      </w:r>
    </w:p>
    <w:p>
      <w:pPr>
        <w:spacing w:before="0" w:after="120" w:line="324" w:lineRule="auto"/>
        <w:jc w:val="both"/>
      </w:pPr>
      <w:r>
        <w:rPr>
          <w:rFonts w:ascii="Times New Roman" w:hAnsi="Times New Roman"/>
          <w:sz w:val="22"/>
        </w:rPr>
        <w:t>\underline{\hspace{4.5cm}} &amp; \quad\quad &amp; \underline{\hspace{4.5cm}} \\</w:t>
      </w:r>
    </w:p>
    <w:p>
      <w:pPr>
        <w:spacing w:before="0" w:after="120" w:line="324" w:lineRule="auto"/>
        <w:jc w:val="both"/>
      </w:pPr>
      <w:r>
        <w:rPr>
          <w:rFonts w:ascii="Times New Roman" w:hAnsi="Times New Roman"/>
          <w:sz w:val="22"/>
        </w:rPr>
        <w:t>\text{Firma del Evaluador 1} &amp; &amp; \text{Firma del Evaluador 2} \\</w:t>
      </w:r>
    </w:p>
    <w:p>
      <w:pPr>
        <w:spacing w:before="0" w:after="120" w:line="324" w:lineRule="auto"/>
        <w:jc w:val="both"/>
      </w:pPr>
      <w:r>
        <w:rPr>
          <w:rFonts w:ascii="Times New Roman" w:hAnsi="Times New Roman"/>
          <w:sz w:val="22"/>
        </w:rPr>
        <w:t>\text{Especialidad Electrónica / Informática} &amp; &amp; \text{Metodología de la Investigación}</w:t>
      </w:r>
    </w:p>
    <w:p>
      <w:pPr>
        <w:spacing w:before="0" w:after="120" w:line="324" w:lineRule="auto"/>
        <w:jc w:val="both"/>
      </w:pPr>
      <w:r>
        <w:rPr>
          <w:rFonts w:ascii="Times New Roman" w:hAnsi="Times New Roman"/>
          <w:sz w:val="22"/>
        </w:rPr>
        <w:t>\end{array}</w:t>
      </w:r>
      <w:r>
        <w:rPr>
          <w:rFonts w:ascii="Cambria Math" w:hAnsi="Cambria Math"/>
          <w:i/>
          <w:color w:val="142850"/>
          <w:sz w:val="22"/>
        </w:rPr>
      </w:r>
    </w:p>
    <w:p>
      <w:pPr>
        <w:spacing w:before="0" w:after="120" w:line="324" w:lineRule="auto"/>
        <w:jc w:val="both"/>
      </w:pPr>
      <w:r>
        <w:rPr>
          <w:rFonts w:ascii="Times New Roman" w:hAnsi="Times New Roman"/>
          <w:sz w:val="22"/>
        </w:rPr>
        <w:t>\vspace{1cm}</w:t>
      </w:r>
    </w:p>
    <w:p>
      <w:pPr>
        <w:spacing w:before="0" w:after="120" w:line="324" w:lineRule="auto"/>
        <w:jc w:val="both"/>
      </w:pPr>
      <w:r>
        <w:rPr>
          <w:rFonts w:ascii="Cambria Math" w:hAnsi="Cambria Math"/>
          <w:i/>
          <w:color w:val="142850"/>
          <w:sz w:val="22"/>
        </w:rPr>
      </w:r>
      <w:r>
        <w:rPr>
          <w:rFonts w:ascii="Times New Roman" w:hAnsi="Times New Roman"/>
          <w:sz w:val="22"/>
        </w:rPr>
        <w:t>\begin{array}{c}</w:t>
      </w:r>
    </w:p>
    <w:p>
      <w:pPr>
        <w:spacing w:before="0" w:after="120" w:line="324" w:lineRule="auto"/>
        <w:jc w:val="both"/>
      </w:pPr>
      <w:r>
        <w:rPr>
          <w:rFonts w:ascii="Times New Roman" w:hAnsi="Times New Roman"/>
          <w:sz w:val="22"/>
        </w:rPr>
        <w:t>\underline{\hspace{5cm}} \\</w:t>
      </w:r>
    </w:p>
    <w:p>
      <w:pPr>
        <w:spacing w:before="0" w:after="120" w:line="324" w:lineRule="auto"/>
        <w:jc w:val="both"/>
      </w:pPr>
      <w:r>
        <w:rPr>
          <w:rFonts w:ascii="Times New Roman" w:hAnsi="Times New Roman"/>
          <w:sz w:val="22"/>
        </w:rPr>
        <w:t>\text{Firma del Coordinador de Feria SERCAP}</w:t>
      </w:r>
    </w:p>
    <w:p>
      <w:pPr>
        <w:spacing w:before="0" w:after="120" w:line="324" w:lineRule="auto"/>
        <w:jc w:val="both"/>
      </w:pPr>
      <w:r>
        <w:rPr>
          <w:rFonts w:ascii="Times New Roman" w:hAnsi="Times New Roman"/>
          <w:sz w:val="22"/>
        </w:rPr>
        <w:t>\end{array}</w:t>
      </w:r>
      <w:r>
        <w:rPr>
          <w:rFonts w:ascii="Cambria Math" w:hAnsi="Cambria Math"/>
          <w:i/>
          <w:color w:val="142850"/>
          <w:sz w:val="22"/>
        </w:rPr>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DEDICATORIA</w:t>
      </w:r>
    </w:p>
    <w:p>
      <w:pPr>
        <w:spacing w:before="0" w:after="120" w:line="324" w:lineRule="auto"/>
        <w:jc w:val="both"/>
      </w:pPr>
      <w:r>
        <w:rPr>
          <w:rFonts w:ascii="Times New Roman" w:hAnsi="Times New Roman"/>
          <w:i/>
          <w:sz w:val="22"/>
        </w:rPr>
        <w:t>A nuestras familias, que nos apoyaron con paciencia infinita durante las largas tardes y fines de semana en el taller escolar, financiando la compra de los componentes, tolerando el desorden de cables y herramientas en nuestras casas y alentándonos en cada momento en que el prototipo parecía no responder.</w:t>
      </w:r>
    </w:p>
    <w:p>
      <w:pPr>
        <w:spacing w:before="0" w:after="120" w:line="324" w:lineRule="auto"/>
        <w:jc w:val="both"/>
      </w:pPr>
      <w:r>
        <w:rPr>
          <w:rFonts w:ascii="Times New Roman" w:hAnsi="Times New Roman"/>
          <w:i/>
          <w:sz w:val="22"/>
        </w:rPr>
        <w:t>A nuestros compañeros del Bachillerato Técnico en Informática, con quienes compartimos el aprendizaje diario de la programación y el entusiasmo de convertir líneas de código en movimientos reales en el mundo físico.</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AGRADECIMIENTOS</w:t>
      </w:r>
    </w:p>
    <w:p>
      <w:pPr>
        <w:spacing w:before="0" w:after="120" w:line="324" w:lineRule="auto"/>
        <w:jc w:val="both"/>
      </w:pPr>
      <w:r>
        <w:rPr>
          <w:rFonts w:ascii="Times New Roman" w:hAnsi="Times New Roman"/>
          <w:sz w:val="22"/>
        </w:rPr>
        <w:t xml:space="preserve">Al </w:t>
      </w:r>
      <w:r>
        <w:rPr>
          <w:rFonts w:ascii="Times New Roman" w:hAnsi="Times New Roman"/>
          <w:b/>
          <w:sz w:val="22"/>
        </w:rPr>
        <w:t>Centro Educativo La Esperanza (CELE)</w:t>
      </w:r>
      <w:r>
        <w:rPr>
          <w:rFonts w:ascii="Times New Roman" w:hAnsi="Times New Roman"/>
          <w:sz w:val="22"/>
        </w:rPr>
        <w:t>, a su directiva y cuerpo docente, por brindarnos las instalaciones de laboratorio, los instrumentos de medición y el espacio pedagógico para experimentar con microcontroladores y electrónica aplicada.</w:t>
      </w:r>
    </w:p>
    <w:p>
      <w:pPr>
        <w:spacing w:before="0" w:after="120" w:line="324" w:lineRule="auto"/>
        <w:jc w:val="both"/>
      </w:pPr>
      <w:r>
        <w:rPr>
          <w:rFonts w:ascii="Times New Roman" w:hAnsi="Times New Roman"/>
          <w:sz w:val="22"/>
        </w:rPr>
        <w:t xml:space="preserve">A nuestro </w:t>
      </w:r>
      <w:r>
        <w:rPr>
          <w:rFonts w:ascii="Times New Roman" w:hAnsi="Times New Roman"/>
          <w:b/>
          <w:sz w:val="22"/>
        </w:rPr>
        <w:t>Docente Tutor y Orientador de Taller</w:t>
      </w:r>
      <w:r>
        <w:rPr>
          <w:rFonts w:ascii="Times New Roman" w:hAnsi="Times New Roman"/>
          <w:sz w:val="22"/>
        </w:rPr>
        <w:t>, por guiarnos con paciencia cuando los motores reseteaban el Arduino, por exigirnos rigor metrológico en lugar de simples demostraciones que funcionaran «por casualidad», y por enseñarnos que en la ciencia escolar un fallo bien documentado y comprendido vale mucho más que una simulación perfecta sin base física.</w:t>
      </w:r>
    </w:p>
    <w:p>
      <w:pPr>
        <w:spacing w:before="0" w:after="120" w:line="324" w:lineRule="auto"/>
        <w:jc w:val="both"/>
      </w:pPr>
      <w:r>
        <w:rPr>
          <w:rFonts w:ascii="Times New Roman" w:hAnsi="Times New Roman"/>
          <w:sz w:val="22"/>
        </w:rPr>
        <w:t>A los docentes del área técnica de informática, por inculcarnos la disciplina del control de versiones, la modularización de código y el valor del software de código abierto en la solución de problemas comunitarios.</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RESUMEN EJECUTIVO</w:t>
      </w:r>
    </w:p>
    <w:p>
      <w:pPr>
        <w:spacing w:before="0" w:after="120" w:line="324" w:lineRule="auto"/>
        <w:jc w:val="both"/>
      </w:pPr>
      <w:r>
        <w:rPr>
          <w:rFonts w:ascii="Times New Roman" w:hAnsi="Times New Roman"/>
          <w:sz w:val="22"/>
        </w:rPr>
        <w:t xml:space="preserve">El presente proyecto de investigación aplicada y desarrollo tecnológico presenta el diseño, montaje, calibración y evaluación experimental de un prototipo mecatrónico de garaje residencial automatizado a escala, denominado </w:t>
      </w:r>
      <w:r>
        <w:rPr>
          <w:rFonts w:ascii="Times New Roman" w:hAnsi="Times New Roman"/>
          <w:b/>
          <w:sz w:val="22"/>
        </w:rPr>
        <w:t>Garaje Inteligente UNO</w:t>
      </w:r>
      <w:r>
        <w:rPr>
          <w:rFonts w:ascii="Times New Roman" w:hAnsi="Times New Roman"/>
          <w:sz w:val="22"/>
        </w:rPr>
        <w:t xml:space="preserve">. El sistema aborda la problemática cotidiana de inseguridad y congestionamiento en accesos vehiculares de zonas residenciales de Asunción y el Departamento Central, donde el descenso del conductor para la apertura de portones manuales incrementa el riesgo de hechos delictivos y bloquea calzadas angostas. Frente a los costosos sistemas industriales comerciales y a la inestabilidad de la conectividad a internet en el ámbito escolar y barrial, se desarrolló una solución híbrida de bajo costo basada en el microcontrolador </w:t>
      </w:r>
      <w:r>
        <w:rPr>
          <w:rFonts w:ascii="Times New Roman" w:hAnsi="Times New Roman"/>
          <w:b/>
          <w:sz w:val="22"/>
        </w:rPr>
        <w:t>Arduino UNO R3</w:t>
      </w:r>
      <w:r>
        <w:rPr>
          <w:rFonts w:ascii="Times New Roman" w:hAnsi="Times New Roman"/>
          <w:sz w:val="22"/>
        </w:rPr>
        <w:t xml:space="preserve"> (ATmega328P).</w:t>
      </w:r>
    </w:p>
    <w:p>
      <w:pPr>
        <w:spacing w:before="0" w:after="120" w:line="324" w:lineRule="auto"/>
        <w:jc w:val="both"/>
      </w:pPr>
      <w:r>
        <w:rPr>
          <w:rFonts w:ascii="Times New Roman" w:hAnsi="Times New Roman"/>
          <w:sz w:val="22"/>
        </w:rPr>
        <w:t xml:space="preserve">El prototipo integra un sensor ultrasónico </w:t>
      </w:r>
      <w:r>
        <w:rPr>
          <w:rFonts w:ascii="Times New Roman" w:hAnsi="Times New Roman"/>
          <w:b/>
          <w:sz w:val="22"/>
        </w:rPr>
        <w:t>HC-SR04</w:t>
      </w:r>
      <w:r>
        <w:rPr>
          <w:rFonts w:ascii="Times New Roman" w:hAnsi="Times New Roman"/>
          <w:sz w:val="22"/>
        </w:rPr>
        <w:t xml:space="preserve"> para la detección frontal exterior en el rango calibrado de 3 a 25 cm (con confirmación temporal de 300 ms e histéresis de seguridad de 5 cm), un sensor óptico infrarrojo reflectivo interior para registrar el ingreso efectivo del vehículo, y hasta dos servomotores </w:t>
      </w:r>
      <w:r>
        <w:rPr>
          <w:rFonts w:ascii="Times New Roman" w:hAnsi="Times New Roman"/>
          <w:b/>
          <w:sz w:val="22"/>
        </w:rPr>
        <w:t>Tower Pro SG90</w:t>
      </w:r>
      <w:r>
        <w:rPr>
          <w:rFonts w:ascii="Times New Roman" w:hAnsi="Times New Roman"/>
          <w:sz w:val="22"/>
        </w:rPr>
        <w:t xml:space="preserve"> para la apertura de la compuerta basculante. La seguridad se garantiza mediante una estricta regla de inhibición de cierre ante lecturas inválidas o falta de eco, retención del estado de pausa en la memoria EEPROM y desacoplamiento de fuentes mediante un paquete de 4 pilas AA con regulador conmutado de 5 V independiente para los actuadores. Opcionalmente, una computadora intermedia ejecuta un servidor local liviano en Python y una interfaz web adaptable al celular con autenticación por PIN y código QR sobre una red Wi-Fi local sin requerir internet.</w:t>
      </w:r>
    </w:p>
    <w:p>
      <w:pPr>
        <w:spacing w:before="0" w:after="120" w:line="324" w:lineRule="auto"/>
        <w:jc w:val="both"/>
      </w:pPr>
      <w:r>
        <w:rPr>
          <w:rFonts w:ascii="Times New Roman" w:hAnsi="Times New Roman"/>
          <w:sz w:val="22"/>
        </w:rPr>
        <w:t>La metodología experimental consistió en una batería de 40 ensayos aleatorizados a cuatro distancias de referencia (5, 15, 20 y 35 cm) y 6 escenarios de pruebas de contingencia física. Los resultados demostraron una efectividad de apertura del 100% dentro del rango útil (30/30 aciertos en un tiempo promedio de 0,58 s) e inmunidad absoluta a falsos positivos a 35 cm (0/10 aperturas), validando la hipótesis operativa de trabajo. Se concluye que el diseño propuesto demuestra viabilidad funcional, solidez metrológica y accesibilidad económica (costo total de 248.000 PYG), constituyendo una propuesta educativa y tecnológica transferible a la realidad paraguaya.</w:t>
      </w:r>
    </w:p>
    <w:p>
      <w:pPr>
        <w:spacing w:before="0" w:after="120" w:line="324" w:lineRule="auto"/>
        <w:jc w:val="both"/>
      </w:pPr>
      <w:r>
        <w:rPr>
          <w:rFonts w:ascii="Times New Roman" w:hAnsi="Times New Roman"/>
          <w:b/>
          <w:sz w:val="22"/>
        </w:rPr>
        <w:t>Palabras clave:</w:t>
      </w:r>
      <w:r>
        <w:rPr>
          <w:rFonts w:ascii="Times New Roman" w:hAnsi="Times New Roman"/>
          <w:sz w:val="22"/>
        </w:rPr>
        <w:t xml:space="preserve"> Domótica escolar, Arduino UNO, Sensor HC-SR04, Control de acceso, Red local sin internet.</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ABSTRACT</w:t>
      </w:r>
    </w:p>
    <w:p>
      <w:pPr>
        <w:spacing w:before="0" w:after="120" w:line="324" w:lineRule="auto"/>
        <w:jc w:val="both"/>
      </w:pPr>
      <w:r>
        <w:rPr>
          <w:rFonts w:ascii="Times New Roman" w:hAnsi="Times New Roman"/>
          <w:sz w:val="22"/>
        </w:rPr>
        <w:t xml:space="preserve">This applied research and engineering project presents the design, assembly, calibration, and experimental evaluation of a scale-model automated residential garage prototype, named </w:t>
      </w:r>
      <w:r>
        <w:rPr>
          <w:rFonts w:ascii="Times New Roman" w:hAnsi="Times New Roman"/>
          <w:b/>
          <w:sz w:val="22"/>
        </w:rPr>
        <w:t>Garaje Inteligente UNO</w:t>
      </w:r>
      <w:r>
        <w:rPr>
          <w:rFonts w:ascii="Times New Roman" w:hAnsi="Times New Roman"/>
          <w:sz w:val="22"/>
        </w:rPr>
        <w:t xml:space="preserve">. The system addresses the common safety hazards and traffic congestion in residential vehicle accesses within the Greater Asunción and Central Department areas, where drivers stepping out to manually open gates are exposed to street robbery and obstruct narrow roadways. Facing prohibitive commercial automation costs and intermittent internet connectivity in local neighborhoods and schools, an affordable hybrid solution was developed around the </w:t>
      </w:r>
      <w:r>
        <w:rPr>
          <w:rFonts w:ascii="Times New Roman" w:hAnsi="Times New Roman"/>
          <w:b/>
          <w:sz w:val="22"/>
        </w:rPr>
        <w:t>Arduino UNO R3</w:t>
      </w:r>
      <w:r>
        <w:rPr>
          <w:rFonts w:ascii="Times New Roman" w:hAnsi="Times New Roman"/>
          <w:sz w:val="22"/>
        </w:rPr>
        <w:t xml:space="preserve"> (ATmega328P) microcontroller.</w:t>
      </w:r>
    </w:p>
    <w:p>
      <w:pPr>
        <w:spacing w:before="0" w:after="120" w:line="324" w:lineRule="auto"/>
        <w:jc w:val="both"/>
      </w:pPr>
      <w:r>
        <w:rPr>
          <w:rFonts w:ascii="Times New Roman" w:hAnsi="Times New Roman"/>
          <w:sz w:val="22"/>
        </w:rPr>
        <w:t xml:space="preserve">The prototype incorporates an </w:t>
      </w:r>
      <w:r>
        <w:rPr>
          <w:rFonts w:ascii="Times New Roman" w:hAnsi="Times New Roman"/>
          <w:b/>
          <w:sz w:val="22"/>
        </w:rPr>
        <w:t>HC-SR04</w:t>
      </w:r>
      <w:r>
        <w:rPr>
          <w:rFonts w:ascii="Times New Roman" w:hAnsi="Times New Roman"/>
          <w:sz w:val="22"/>
        </w:rPr>
        <w:t xml:space="preserve"> ultrasonic sensor for exterior front detection within a calibrated range of 3 to 25 cm (featuring a 300 ms confirmation window and a 5 cm safety hysteresis), an interior reflective infrared sensor to verify vehicle parking, and up to two </w:t>
      </w:r>
      <w:r>
        <w:rPr>
          <w:rFonts w:ascii="Times New Roman" w:hAnsi="Times New Roman"/>
          <w:b/>
          <w:sz w:val="22"/>
        </w:rPr>
        <w:t>Tower Pro SG90</w:t>
      </w:r>
      <w:r>
        <w:rPr>
          <w:rFonts w:ascii="Times New Roman" w:hAnsi="Times New Roman"/>
          <w:sz w:val="22"/>
        </w:rPr>
        <w:t xml:space="preserve"> servomotors driving an overhead tilt door. Operational safety is enforced through strict firmware rules: closing is prohibited upon invalid acoustic readings or loss of echo, manual pause states are persisted in EEPROM, and power rails are decoupled using 4 AA batteries and an independent 5V switching regulator with a shared ground reference. Optionally, a host PC runs a lightweight Python server and a mobile-friendly web UI authenticated via PIN and QR codes over an offline local LAN or hotspot without cloud dependencies.</w:t>
      </w:r>
    </w:p>
    <w:p>
      <w:pPr>
        <w:spacing w:before="0" w:after="120" w:line="324" w:lineRule="auto"/>
        <w:jc w:val="both"/>
      </w:pPr>
      <w:r>
        <w:rPr>
          <w:rFonts w:ascii="Times New Roman" w:hAnsi="Times New Roman"/>
          <w:sz w:val="22"/>
        </w:rPr>
        <w:t>The experimental methodology comprised 40 randomized bench trials across four reference distances (5, 15, 20, and 35 cm) alongside 6 physical contingency stress scenarios. The results demonstrated a 100% opening success rate within the programmed detection zone (30/30 hits with an average latency of 0.58 s) and complete immunity to false positives outside the boundary at 35 cm (0/10 openings), fully supporting the operational hypothesis. It is concluded that the proposed design offers verifiable functional reliability, metrological soundness, and financial accessibility (total bill of materials of 248,000 PYG), providing a viable educational and technological model tailored to the Paraguayan context.</w:t>
      </w:r>
    </w:p>
    <w:p>
      <w:pPr>
        <w:spacing w:before="0" w:after="120" w:line="324" w:lineRule="auto"/>
        <w:jc w:val="both"/>
      </w:pPr>
      <w:r>
        <w:rPr>
          <w:rFonts w:ascii="Times New Roman" w:hAnsi="Times New Roman"/>
          <w:b/>
          <w:sz w:val="22"/>
        </w:rPr>
        <w:t>Keywords:</w:t>
      </w:r>
      <w:r>
        <w:rPr>
          <w:rFonts w:ascii="Times New Roman" w:hAnsi="Times New Roman"/>
          <w:sz w:val="22"/>
        </w:rPr>
        <w:t xml:space="preserve"> Educational home automation, Arduino UNO, HC-SR04 sensor, Access control, Offline local network.</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ÍNDICE GENERAL</w:t>
      </w:r>
    </w:p>
    <w:p>
      <w:pPr>
        <w:pStyle w:val="ListBullet"/>
        <w:spacing w:before="20" w:after="40" w:line="300" w:lineRule="auto"/>
      </w:pPr>
      <w:r>
        <w:rPr>
          <w:rFonts w:ascii="Times New Roman" w:hAnsi="Times New Roman"/>
          <w:b/>
          <w:sz w:val="22"/>
        </w:rPr>
        <w:t>Preliminares</w:t>
      </w:r>
    </w:p>
    <w:p>
      <w:pPr>
        <w:pStyle w:val="ListBullet"/>
        <w:spacing w:before="20" w:after="40" w:line="300" w:lineRule="auto"/>
      </w:pPr>
      <w:r>
        <w:rPr>
          <w:rFonts w:ascii="Times New Roman" w:hAnsi="Times New Roman"/>
          <w:sz w:val="22"/>
        </w:rPr>
        <w:t>Hoja de Dictamen de Evaluación</w:t>
      </w:r>
    </w:p>
    <w:p>
      <w:pPr>
        <w:pStyle w:val="ListBullet"/>
        <w:spacing w:before="20" w:after="40" w:line="300" w:lineRule="auto"/>
      </w:pPr>
      <w:r>
        <w:rPr>
          <w:rFonts w:ascii="Times New Roman" w:hAnsi="Times New Roman"/>
          <w:sz w:val="22"/>
        </w:rPr>
        <w:t>Dedicatoria y Agradecimientos</w:t>
      </w:r>
    </w:p>
    <w:p>
      <w:pPr>
        <w:pStyle w:val="ListBullet"/>
        <w:spacing w:before="20" w:after="40" w:line="300" w:lineRule="auto"/>
      </w:pPr>
      <w:r>
        <w:rPr>
          <w:rFonts w:ascii="Times New Roman" w:hAnsi="Times New Roman"/>
          <w:sz w:val="22"/>
        </w:rPr>
        <w:t>Resumen Ejecutivo</w:t>
      </w:r>
    </w:p>
    <w:p>
      <w:pPr>
        <w:pStyle w:val="ListBullet"/>
        <w:spacing w:before="20" w:after="40" w:line="300" w:lineRule="auto"/>
      </w:pPr>
      <w:r>
        <w:rPr>
          <w:rFonts w:ascii="Times New Roman" w:hAnsi="Times New Roman"/>
          <w:sz w:val="22"/>
        </w:rPr>
        <w:t>Abstract</w:t>
      </w:r>
    </w:p>
    <w:p>
      <w:pPr>
        <w:pStyle w:val="ListBullet"/>
        <w:spacing w:before="20" w:after="40" w:line="300" w:lineRule="auto"/>
      </w:pPr>
      <w:r>
        <w:rPr>
          <w:rFonts w:ascii="Times New Roman" w:hAnsi="Times New Roman"/>
          <w:b/>
          <w:sz w:val="22"/>
        </w:rPr>
        <w:t>Capítulo I: El Problema y los Objetivos</w:t>
      </w:r>
    </w:p>
    <w:p>
      <w:pPr>
        <w:pStyle w:val="ListBullet"/>
        <w:spacing w:before="20" w:after="40" w:line="300" w:lineRule="auto"/>
      </w:pPr>
      <w:r>
        <w:rPr>
          <w:rFonts w:ascii="Times New Roman" w:hAnsi="Times New Roman"/>
          <w:sz w:val="22"/>
        </w:rPr>
        <w:t>1.1 Planteamiento y contextualización del problema en Gran Asunción</w:t>
      </w:r>
    </w:p>
    <w:p>
      <w:pPr>
        <w:pStyle w:val="ListBullet"/>
        <w:spacing w:before="20" w:after="40" w:line="300" w:lineRule="auto"/>
      </w:pPr>
      <w:r>
        <w:rPr>
          <w:rFonts w:ascii="Times New Roman" w:hAnsi="Times New Roman"/>
          <w:sz w:val="22"/>
        </w:rPr>
        <w:t>1.2 Pregunta principal de investigación y subpreguntas técnicas</w:t>
      </w:r>
    </w:p>
    <w:p>
      <w:pPr>
        <w:pStyle w:val="ListBullet"/>
        <w:spacing w:before="20" w:after="40" w:line="300" w:lineRule="auto"/>
      </w:pPr>
      <w:r>
        <w:rPr>
          <w:rFonts w:ascii="Times New Roman" w:hAnsi="Times New Roman"/>
          <w:sz w:val="22"/>
        </w:rPr>
        <w:t>1.3 Justificación socio-técnica y educativa en el BTI</w:t>
      </w:r>
    </w:p>
    <w:p>
      <w:pPr>
        <w:pStyle w:val="ListBullet"/>
        <w:spacing w:before="20" w:after="40" w:line="300" w:lineRule="auto"/>
      </w:pPr>
      <w:r>
        <w:rPr>
          <w:rFonts w:ascii="Times New Roman" w:hAnsi="Times New Roman"/>
          <w:sz w:val="22"/>
        </w:rPr>
        <w:t>1.4 Delimitación y alcance del proyecto escolar</w:t>
      </w:r>
    </w:p>
    <w:p>
      <w:pPr>
        <w:pStyle w:val="ListBullet"/>
        <w:spacing w:before="20" w:after="40" w:line="300" w:lineRule="auto"/>
      </w:pPr>
      <w:r>
        <w:rPr>
          <w:rFonts w:ascii="Times New Roman" w:hAnsi="Times New Roman"/>
          <w:sz w:val="22"/>
        </w:rPr>
        <w:t>1.5 Objetivo general</w:t>
      </w:r>
    </w:p>
    <w:p>
      <w:pPr>
        <w:pStyle w:val="ListBullet"/>
        <w:spacing w:before="20" w:after="40" w:line="300" w:lineRule="auto"/>
      </w:pPr>
      <w:r>
        <w:rPr>
          <w:rFonts w:ascii="Times New Roman" w:hAnsi="Times New Roman"/>
          <w:sz w:val="22"/>
        </w:rPr>
        <w:t>1.6 Objetivos específicos</w:t>
      </w:r>
    </w:p>
    <w:p>
      <w:pPr>
        <w:pStyle w:val="ListBullet"/>
        <w:spacing w:before="20" w:after="40" w:line="300" w:lineRule="auto"/>
      </w:pPr>
      <w:r>
        <w:rPr>
          <w:rFonts w:ascii="Times New Roman" w:hAnsi="Times New Roman"/>
          <w:sz w:val="22"/>
        </w:rPr>
        <w:t>1.7 Hipótesis operativa de trabajo</w:t>
      </w:r>
    </w:p>
    <w:p>
      <w:pPr>
        <w:pStyle w:val="ListBullet"/>
        <w:spacing w:before="20" w:after="40" w:line="300" w:lineRule="auto"/>
      </w:pPr>
      <w:r>
        <w:rPr>
          <w:rFonts w:ascii="Times New Roman" w:hAnsi="Times New Roman"/>
          <w:b/>
          <w:sz w:val="22"/>
        </w:rPr>
        <w:t>Capítulo II: Marco Teórico y Referencial</w:t>
      </w:r>
    </w:p>
    <w:p>
      <w:pPr>
        <w:pStyle w:val="ListBullet"/>
        <w:spacing w:before="20" w:after="40" w:line="300" w:lineRule="auto"/>
      </w:pPr>
      <w:r>
        <w:rPr>
          <w:rFonts w:ascii="Times New Roman" w:hAnsi="Times New Roman"/>
          <w:sz w:val="22"/>
        </w:rPr>
        <w:t>2.1 Antecedentes nacionales y antecedentes de robótica escolar en Paraguay</w:t>
      </w:r>
    </w:p>
    <w:p>
      <w:pPr>
        <w:pStyle w:val="ListBullet"/>
        <w:spacing w:before="20" w:after="40" w:line="300" w:lineRule="auto"/>
      </w:pPr>
      <w:r>
        <w:rPr>
          <w:rFonts w:ascii="Times New Roman" w:hAnsi="Times New Roman"/>
          <w:sz w:val="22"/>
        </w:rPr>
        <w:t>2.2 Diagnóstico de conectividad y justificación del diseño fuera de la nube (INE 2025)</w:t>
      </w:r>
    </w:p>
    <w:p>
      <w:pPr>
        <w:pStyle w:val="ListBullet"/>
        <w:spacing w:before="20" w:after="40" w:line="300" w:lineRule="auto"/>
      </w:pPr>
      <w:r>
        <w:rPr>
          <w:rFonts w:ascii="Times New Roman" w:hAnsi="Times New Roman"/>
          <w:sz w:val="22"/>
        </w:rPr>
        <w:t>2.3 Fundamentos del sensado ultrasónico de distancia y mitigación de errores</w:t>
      </w:r>
    </w:p>
    <w:p>
      <w:pPr>
        <w:pStyle w:val="ListBullet"/>
        <w:spacing w:before="20" w:after="40" w:line="300" w:lineRule="auto"/>
      </w:pPr>
      <w:r>
        <w:rPr>
          <w:rFonts w:ascii="Times New Roman" w:hAnsi="Times New Roman"/>
          <w:sz w:val="22"/>
        </w:rPr>
        <w:t>2.4 Detección óptica por reflexión infrarroja y límites de discriminación</w:t>
      </w:r>
    </w:p>
    <w:p>
      <w:pPr>
        <w:pStyle w:val="ListBullet"/>
        <w:spacing w:before="20" w:after="40" w:line="300" w:lineRule="auto"/>
      </w:pPr>
      <w:r>
        <w:rPr>
          <w:rFonts w:ascii="Times New Roman" w:hAnsi="Times New Roman"/>
          <w:sz w:val="22"/>
        </w:rPr>
        <w:t>2.5 Servomotores de modelismo y análisis físico del momento de carga</w:t>
      </w:r>
    </w:p>
    <w:p>
      <w:pPr>
        <w:pStyle w:val="ListBullet"/>
        <w:spacing w:before="20" w:after="40" w:line="300" w:lineRule="auto"/>
      </w:pPr>
      <w:r>
        <w:rPr>
          <w:rFonts w:ascii="Times New Roman" w:hAnsi="Times New Roman"/>
          <w:sz w:val="22"/>
        </w:rPr>
        <w:t>2.6 Microcontrolador ATmega328P, gestión de memoria no volátil y desmitificación de la IA</w:t>
      </w:r>
    </w:p>
    <w:p>
      <w:pPr>
        <w:pStyle w:val="ListBullet"/>
        <w:spacing w:before="20" w:after="40" w:line="300" w:lineRule="auto"/>
      </w:pPr>
      <w:r>
        <w:rPr>
          <w:rFonts w:ascii="Times New Roman" w:hAnsi="Times New Roman"/>
          <w:sz w:val="22"/>
        </w:rPr>
        <w:t>2.7 Marco normativo y seguridad eléctrica (Norma Paraguaya NP 2 028 96 y régimen MBTS)</w:t>
      </w:r>
    </w:p>
    <w:p>
      <w:pPr>
        <w:pStyle w:val="ListBullet"/>
        <w:spacing w:before="20" w:after="40" w:line="300" w:lineRule="auto"/>
      </w:pPr>
      <w:r>
        <w:rPr>
          <w:rFonts w:ascii="Times New Roman" w:hAnsi="Times New Roman"/>
          <w:b/>
          <w:sz w:val="22"/>
        </w:rPr>
        <w:t>Capítulo III: Marco Metodológico y Diseño Experimental</w:t>
      </w:r>
    </w:p>
    <w:p>
      <w:pPr>
        <w:pStyle w:val="ListBullet"/>
        <w:spacing w:before="20" w:after="40" w:line="300" w:lineRule="auto"/>
      </w:pPr>
      <w:r>
        <w:rPr>
          <w:rFonts w:ascii="Times New Roman" w:hAnsi="Times New Roman"/>
          <w:sz w:val="22"/>
        </w:rPr>
        <w:t>3.1 Enfoque, tipo y diseño de la investigación</w:t>
      </w:r>
    </w:p>
    <w:p>
      <w:pPr>
        <w:pStyle w:val="ListBullet"/>
        <w:spacing w:before="20" w:after="40" w:line="300" w:lineRule="auto"/>
      </w:pPr>
      <w:r>
        <w:rPr>
          <w:rFonts w:ascii="Times New Roman" w:hAnsi="Times New Roman"/>
          <w:sz w:val="22"/>
        </w:rPr>
        <w:t>3.2 Población, muestra y unidad experimental de análisis</w:t>
      </w:r>
    </w:p>
    <w:p>
      <w:pPr>
        <w:pStyle w:val="ListBullet"/>
        <w:spacing w:before="20" w:after="40" w:line="300" w:lineRule="auto"/>
      </w:pPr>
      <w:r>
        <w:rPr>
          <w:rFonts w:ascii="Times New Roman" w:hAnsi="Times New Roman"/>
          <w:sz w:val="22"/>
        </w:rPr>
        <w:t>3.3 Operacionalización de variables</w:t>
      </w:r>
    </w:p>
    <w:p>
      <w:pPr>
        <w:pStyle w:val="ListBullet"/>
        <w:spacing w:before="20" w:after="40" w:line="300" w:lineRule="auto"/>
      </w:pPr>
      <w:r>
        <w:rPr>
          <w:rFonts w:ascii="Times New Roman" w:hAnsi="Times New Roman"/>
          <w:sz w:val="22"/>
        </w:rPr>
        <w:t>3.4 Batería experimental de 40 ensayos aleatorizados</w:t>
      </w:r>
    </w:p>
    <w:p>
      <w:pPr>
        <w:pStyle w:val="ListBullet"/>
        <w:spacing w:before="20" w:after="40" w:line="300" w:lineRule="auto"/>
      </w:pPr>
      <w:r>
        <w:rPr>
          <w:rFonts w:ascii="Times New Roman" w:hAnsi="Times New Roman"/>
          <w:sz w:val="22"/>
        </w:rPr>
        <w:t>3.5 Protocolo de pruebas funcionales de contingencia (6 escenarios de taller)</w:t>
      </w:r>
    </w:p>
    <w:p>
      <w:pPr>
        <w:pStyle w:val="ListBullet"/>
        <w:spacing w:before="20" w:after="40" w:line="300" w:lineRule="auto"/>
      </w:pPr>
      <w:r>
        <w:rPr>
          <w:rFonts w:ascii="Times New Roman" w:hAnsi="Times New Roman"/>
          <w:sz w:val="22"/>
        </w:rPr>
        <w:t>3.6 Instrumentos de medición y recolección de datos</w:t>
      </w:r>
    </w:p>
    <w:p>
      <w:pPr>
        <w:pStyle w:val="ListBullet"/>
        <w:spacing w:before="20" w:after="40" w:line="300" w:lineRule="auto"/>
      </w:pPr>
      <w:r>
        <w:rPr>
          <w:rFonts w:ascii="Times New Roman" w:hAnsi="Times New Roman"/>
          <w:sz w:val="22"/>
        </w:rPr>
        <w:t>3.7 Presupuesto analítico de materiales e insumos en Guaraníes (PYG)</w:t>
      </w:r>
    </w:p>
    <w:p>
      <w:pPr>
        <w:pStyle w:val="ListBullet"/>
        <w:spacing w:before="20" w:after="40" w:line="300" w:lineRule="auto"/>
      </w:pPr>
      <w:r>
        <w:rPr>
          <w:rFonts w:ascii="Times New Roman" w:hAnsi="Times New Roman"/>
          <w:b/>
          <w:sz w:val="22"/>
        </w:rPr>
        <w:t>Capítulo IV: Desarrollo Tecnológico, Arquitectura y Montaje</w:t>
      </w:r>
    </w:p>
    <w:p>
      <w:pPr>
        <w:pStyle w:val="ListBullet"/>
        <w:spacing w:before="20" w:after="40" w:line="300" w:lineRule="auto"/>
      </w:pPr>
      <w:r>
        <w:rPr>
          <w:rFonts w:ascii="Times New Roman" w:hAnsi="Times New Roman"/>
          <w:sz w:val="22"/>
        </w:rPr>
        <w:t>4.1 Arquitectura electromecánica general del prototipo</w:t>
      </w:r>
    </w:p>
    <w:p>
      <w:pPr>
        <w:pStyle w:val="ListBullet"/>
        <w:spacing w:before="20" w:after="40" w:line="300" w:lineRule="auto"/>
      </w:pPr>
      <w:r>
        <w:rPr>
          <w:rFonts w:ascii="Times New Roman" w:hAnsi="Times New Roman"/>
          <w:sz w:val="22"/>
        </w:rPr>
        <w:t>4.2 Esquema de conexionado y asignación de pines</w:t>
      </w:r>
    </w:p>
    <w:p>
      <w:pPr>
        <w:pStyle w:val="ListBullet"/>
        <w:spacing w:before="20" w:after="40" w:line="300" w:lineRule="auto"/>
      </w:pPr>
      <w:r>
        <w:rPr>
          <w:rFonts w:ascii="Times New Roman" w:hAnsi="Times New Roman"/>
          <w:sz w:val="22"/>
        </w:rPr>
        <w:t>4.3 Desacoplamiento eléctrico de fuentes y filtrado capacitivo</w:t>
      </w:r>
    </w:p>
    <w:p>
      <w:pPr>
        <w:pStyle w:val="ListBullet"/>
        <w:spacing w:before="20" w:after="40" w:line="300" w:lineRule="auto"/>
      </w:pPr>
      <w:r>
        <w:rPr>
          <w:rFonts w:ascii="Times New Roman" w:hAnsi="Times New Roman"/>
          <w:sz w:val="22"/>
        </w:rPr>
        <w:t>4.4 Lógica del firmware embebido y Máquina de Estados Finitos</w:t>
      </w:r>
    </w:p>
    <w:p>
      <w:pPr>
        <w:pStyle w:val="ListBullet"/>
        <w:spacing w:before="20" w:after="40" w:line="300" w:lineRule="auto"/>
      </w:pPr>
      <w:r>
        <w:rPr>
          <w:rFonts w:ascii="Times New Roman" w:hAnsi="Times New Roman"/>
          <w:sz w:val="22"/>
        </w:rPr>
        <w:t>4.5 Reglas de confirmación temporal, histéresis y protección ante falta de eco</w:t>
      </w:r>
    </w:p>
    <w:p>
      <w:pPr>
        <w:pStyle w:val="ListBullet"/>
        <w:spacing w:before="20" w:after="40" w:line="300" w:lineRule="auto"/>
      </w:pPr>
      <w:r>
        <w:rPr>
          <w:rFonts w:ascii="Times New Roman" w:hAnsi="Times New Roman"/>
          <w:sz w:val="22"/>
        </w:rPr>
        <w:t>4.6 Ecosistema de control complementario: servidor Python e interfaz web móvil por QR</w:t>
      </w:r>
    </w:p>
    <w:p>
      <w:pPr>
        <w:pStyle w:val="ListBullet"/>
        <w:spacing w:before="20" w:after="40" w:line="300" w:lineRule="auto"/>
      </w:pPr>
      <w:r>
        <w:rPr>
          <w:rFonts w:ascii="Times New Roman" w:hAnsi="Times New Roman"/>
          <w:sz w:val="22"/>
        </w:rPr>
        <w:t>4.7 Procedimiento de calibración angular y sincronización de servomotores</w:t>
      </w:r>
    </w:p>
    <w:p>
      <w:pPr>
        <w:pStyle w:val="ListBullet"/>
        <w:spacing w:before="20" w:after="40" w:line="300" w:lineRule="auto"/>
      </w:pPr>
      <w:r>
        <w:rPr>
          <w:rFonts w:ascii="Times New Roman" w:hAnsi="Times New Roman"/>
          <w:b/>
          <w:sz w:val="22"/>
        </w:rPr>
        <w:t>Capítulo V: Resultados Experimentales, Discusión y Conclusiones</w:t>
      </w:r>
    </w:p>
    <w:p>
      <w:pPr>
        <w:pStyle w:val="ListBullet"/>
        <w:spacing w:before="20" w:after="40" w:line="300" w:lineRule="auto"/>
      </w:pPr>
      <w:r>
        <w:rPr>
          <w:rFonts w:ascii="Times New Roman" w:hAnsi="Times New Roman"/>
          <w:sz w:val="22"/>
        </w:rPr>
        <w:t>5.1 Resultados cuantitativos de la batería de 40 ensayos de distancia</w:t>
      </w:r>
    </w:p>
    <w:p>
      <w:pPr>
        <w:pStyle w:val="ListBullet"/>
        <w:spacing w:before="20" w:after="40" w:line="300" w:lineRule="auto"/>
      </w:pPr>
      <w:r>
        <w:rPr>
          <w:rFonts w:ascii="Times New Roman" w:hAnsi="Times New Roman"/>
          <w:sz w:val="22"/>
        </w:rPr>
        <w:t>5.2 Análisis de latencia temporal y tiempos de respuesta física</w:t>
      </w:r>
    </w:p>
    <w:p>
      <w:pPr>
        <w:pStyle w:val="ListBullet"/>
        <w:spacing w:before="20" w:after="40" w:line="300" w:lineRule="auto"/>
      </w:pPr>
      <w:r>
        <w:rPr>
          <w:rFonts w:ascii="Times New Roman" w:hAnsi="Times New Roman"/>
          <w:sz w:val="22"/>
        </w:rPr>
        <w:t>5.3 Resultados de los 6 escenarios de contingencia y seguridad</w:t>
      </w:r>
    </w:p>
    <w:p>
      <w:pPr>
        <w:pStyle w:val="ListBullet"/>
        <w:spacing w:before="20" w:after="40" w:line="300" w:lineRule="auto"/>
      </w:pPr>
      <w:r>
        <w:rPr>
          <w:rFonts w:ascii="Times New Roman" w:hAnsi="Times New Roman"/>
          <w:sz w:val="22"/>
        </w:rPr>
        <w:t>5.4 Evaluación de persistencia en EEPROM y autonomía sin servidor</w:t>
      </w:r>
    </w:p>
    <w:p>
      <w:pPr>
        <w:pStyle w:val="ListBullet"/>
        <w:spacing w:before="20" w:after="40" w:line="300" w:lineRule="auto"/>
      </w:pPr>
      <w:r>
        <w:rPr>
          <w:rFonts w:ascii="Times New Roman" w:hAnsi="Times New Roman"/>
          <w:sz w:val="22"/>
        </w:rPr>
        <w:t>5.5 Contrastación formal de la hipótesis de investigación</w:t>
      </w:r>
    </w:p>
    <w:p>
      <w:pPr>
        <w:pStyle w:val="ListBullet"/>
        <w:spacing w:before="20" w:after="40" w:line="300" w:lineRule="auto"/>
      </w:pPr>
      <w:r>
        <w:rPr>
          <w:rFonts w:ascii="Times New Roman" w:hAnsi="Times New Roman"/>
          <w:sz w:val="22"/>
        </w:rPr>
        <w:t>5.6 Discusión crítica y limitaciones honestas de la maqueta</w:t>
      </w:r>
    </w:p>
    <w:p>
      <w:pPr>
        <w:pStyle w:val="ListBullet"/>
        <w:spacing w:before="20" w:after="40" w:line="300" w:lineRule="auto"/>
      </w:pPr>
      <w:r>
        <w:rPr>
          <w:rFonts w:ascii="Times New Roman" w:hAnsi="Times New Roman"/>
          <w:sz w:val="22"/>
        </w:rPr>
        <w:t>5.7 Proyecciones y propuestas de escalamiento</w:t>
      </w:r>
    </w:p>
    <w:p>
      <w:pPr>
        <w:pStyle w:val="ListBullet"/>
        <w:spacing w:before="20" w:after="40" w:line="300" w:lineRule="auto"/>
      </w:pPr>
      <w:r>
        <w:rPr>
          <w:rFonts w:ascii="Times New Roman" w:hAnsi="Times New Roman"/>
          <w:sz w:val="22"/>
        </w:rPr>
        <w:t>5.8 Conclusiones generales</w:t>
      </w:r>
    </w:p>
    <w:p>
      <w:pPr>
        <w:pStyle w:val="ListBullet"/>
        <w:spacing w:before="20" w:after="40" w:line="300" w:lineRule="auto"/>
      </w:pPr>
      <w:r>
        <w:rPr>
          <w:rFonts w:ascii="Times New Roman" w:hAnsi="Times New Roman"/>
          <w:sz w:val="22"/>
        </w:rPr>
        <w:t>5.9 Recomendaciones pedagógicas y técnicas</w:t>
      </w:r>
    </w:p>
    <w:p>
      <w:pPr>
        <w:pStyle w:val="ListBullet"/>
        <w:spacing w:before="20" w:after="40" w:line="300" w:lineRule="auto"/>
      </w:pPr>
      <w:r>
        <w:rPr>
          <w:rFonts w:ascii="Times New Roman" w:hAnsi="Times New Roman"/>
          <w:b/>
          <w:sz w:val="22"/>
        </w:rPr>
        <w:t>Bloque de Carpeta de Campo</w:t>
      </w:r>
    </w:p>
    <w:p>
      <w:pPr>
        <w:pStyle w:val="ListBullet"/>
        <w:spacing w:before="20" w:after="40" w:line="300" w:lineRule="auto"/>
      </w:pPr>
      <w:r>
        <w:rPr>
          <w:rFonts w:ascii="Times New Roman" w:hAnsi="Times New Roman"/>
          <w:sz w:val="22"/>
        </w:rPr>
        <w:t>1. Cronograma de actividades escolares (Diagrama de Gantt)</w:t>
      </w:r>
    </w:p>
    <w:p>
      <w:pPr>
        <w:pStyle w:val="ListBullet"/>
        <w:spacing w:before="20" w:after="40" w:line="300" w:lineRule="auto"/>
      </w:pPr>
      <w:r>
        <w:rPr>
          <w:rFonts w:ascii="Times New Roman" w:hAnsi="Times New Roman"/>
          <w:sz w:val="22"/>
        </w:rPr>
        <w:t>2. Bitácora de taller y registro vivencial de incidentes técnicos (12 hitos)</w:t>
      </w:r>
    </w:p>
    <w:p>
      <w:pPr>
        <w:pStyle w:val="ListBullet"/>
        <w:spacing w:before="20" w:after="40" w:line="300" w:lineRule="auto"/>
      </w:pPr>
      <w:r>
        <w:rPr>
          <w:rFonts w:ascii="Times New Roman" w:hAnsi="Times New Roman"/>
          <w:sz w:val="22"/>
        </w:rPr>
        <w:t>3. Ficha de laboratorio del ensayo unitario representativo</w:t>
      </w:r>
    </w:p>
    <w:p>
      <w:pPr>
        <w:pStyle w:val="ListBullet"/>
        <w:spacing w:before="20" w:after="40" w:line="300" w:lineRule="auto"/>
      </w:pPr>
      <w:r>
        <w:rPr>
          <w:rFonts w:ascii="Times New Roman" w:hAnsi="Times New Roman"/>
          <w:sz w:val="22"/>
        </w:rPr>
        <w:t>4. Lista de chequeo (Checklist) para stand de feria</w:t>
      </w:r>
    </w:p>
    <w:p>
      <w:pPr>
        <w:pStyle w:val="ListBullet"/>
        <w:spacing w:before="20" w:after="40" w:line="300" w:lineRule="auto"/>
      </w:pPr>
      <w:r>
        <w:rPr>
          <w:rFonts w:ascii="Times New Roman" w:hAnsi="Times New Roman"/>
          <w:b/>
          <w:sz w:val="22"/>
        </w:rPr>
        <w:t>Referencias Bibliográficas</w:t>
      </w:r>
    </w:p>
    <w:p>
      <w:pPr>
        <w:pStyle w:val="ListBullet"/>
        <w:spacing w:before="20" w:after="40" w:line="300" w:lineRule="auto"/>
      </w:pPr>
      <w:r>
        <w:rPr>
          <w:rFonts w:ascii="Times New Roman" w:hAnsi="Times New Roman"/>
          <w:b/>
          <w:sz w:val="22"/>
        </w:rPr>
        <w:t>Anexos Técnicos</w:t>
      </w:r>
    </w:p>
    <w:p>
      <w:pPr>
        <w:pStyle w:val="ListBullet"/>
        <w:spacing w:before="20" w:after="40" w:line="300" w:lineRule="auto"/>
      </w:pPr>
      <w:r>
        <w:rPr>
          <w:rFonts w:ascii="Times New Roman" w:hAnsi="Times New Roman"/>
          <w:sz w:val="22"/>
        </w:rPr>
        <w:t>Anexo A: Diagrama de flujo de la Máquina de Estados Finitos</w:t>
      </w:r>
    </w:p>
    <w:p>
      <w:pPr>
        <w:pStyle w:val="ListBullet"/>
        <w:spacing w:before="20" w:after="40" w:line="300" w:lineRule="auto"/>
      </w:pPr>
      <w:r>
        <w:rPr>
          <w:rFonts w:ascii="Times New Roman" w:hAnsi="Times New Roman"/>
          <w:sz w:val="22"/>
        </w:rPr>
        <w:t>Anexo B: Tabla de correspondencia entre microsegundos y grados nominales</w:t>
      </w:r>
    </w:p>
    <w:p>
      <w:pPr>
        <w:pStyle w:val="ListBullet"/>
        <w:spacing w:before="20" w:after="40" w:line="300" w:lineRule="auto"/>
      </w:pPr>
      <w:r>
        <w:rPr>
          <w:rFonts w:ascii="Times New Roman" w:hAnsi="Times New Roman"/>
          <w:sz w:val="22"/>
        </w:rPr>
        <w:t>Anexo C: Código fuente íntegro de la lógica de control (</w:t>
      </w:r>
      <w:r>
        <w:rPr>
          <w:rFonts w:ascii="Consolas" w:hAnsi="Consolas"/>
          <w:color w:val="B42828"/>
          <w:sz w:val="20"/>
        </w:rPr>
        <w:t>control.h</w:t>
      </w:r>
      <w:r>
        <w:rPr>
          <w:rFonts w:ascii="Times New Roman" w:hAnsi="Times New Roman"/>
          <w:sz w:val="22"/>
        </w:rPr>
        <w:t>)</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ÍNDICE DE TABLAS Y FIGURAS</w:t>
      </w:r>
    </w:p>
    <w:p>
      <w:pPr>
        <w:pStyle w:val="ListBullet"/>
        <w:spacing w:before="20" w:after="40" w:line="300" w:lineRule="auto"/>
      </w:pPr>
      <w:r>
        <w:rPr>
          <w:rFonts w:ascii="Times New Roman" w:hAnsi="Times New Roman"/>
          <w:b/>
          <w:sz w:val="22"/>
        </w:rPr>
        <w:t>Tabla 1:</w:t>
      </w:r>
      <w:r>
        <w:rPr>
          <w:rFonts w:ascii="Times New Roman" w:hAnsi="Times New Roman"/>
          <w:sz w:val="22"/>
        </w:rPr>
        <w:t xml:space="preserve"> Asignación de pines de control en la placa Arduino UNO R3</w:t>
      </w:r>
    </w:p>
    <w:p>
      <w:pPr>
        <w:pStyle w:val="ListBullet"/>
        <w:spacing w:before="20" w:after="40" w:line="300" w:lineRule="auto"/>
      </w:pPr>
      <w:r>
        <w:rPr>
          <w:rFonts w:ascii="Times New Roman" w:hAnsi="Times New Roman"/>
          <w:b/>
          <w:sz w:val="22"/>
        </w:rPr>
        <w:t>Tabla 2:</w:t>
      </w:r>
      <w:r>
        <w:rPr>
          <w:rFonts w:ascii="Times New Roman" w:hAnsi="Times New Roman"/>
          <w:sz w:val="22"/>
        </w:rPr>
        <w:t xml:space="preserve"> Presupuesto analítico del prototipo en moneda local (Guaraníes - PYG)</w:t>
      </w:r>
    </w:p>
    <w:p>
      <w:pPr>
        <w:pStyle w:val="ListBullet"/>
        <w:spacing w:before="20" w:after="40" w:line="300" w:lineRule="auto"/>
      </w:pPr>
      <w:r>
        <w:rPr>
          <w:rFonts w:ascii="Times New Roman" w:hAnsi="Times New Roman"/>
          <w:b/>
          <w:sz w:val="22"/>
        </w:rPr>
        <w:t>Tabla 3:</w:t>
      </w:r>
      <w:r>
        <w:rPr>
          <w:rFonts w:ascii="Times New Roman" w:hAnsi="Times New Roman"/>
          <w:sz w:val="22"/>
        </w:rPr>
        <w:t xml:space="preserve"> Matriz de operacionalización de variables de investigación</w:t>
      </w:r>
    </w:p>
    <w:p>
      <w:pPr>
        <w:pStyle w:val="ListBullet"/>
        <w:spacing w:before="20" w:after="40" w:line="300" w:lineRule="auto"/>
      </w:pPr>
      <w:r>
        <w:rPr>
          <w:rFonts w:ascii="Times New Roman" w:hAnsi="Times New Roman"/>
          <w:b/>
          <w:sz w:val="22"/>
        </w:rPr>
        <w:t>Tabla 4:</w:t>
      </w:r>
      <w:r>
        <w:rPr>
          <w:rFonts w:ascii="Times New Roman" w:hAnsi="Times New Roman"/>
          <w:sz w:val="22"/>
        </w:rPr>
        <w:t xml:space="preserve"> Resultados de la batería de 40 ensayos de detección por distancia</w:t>
      </w:r>
    </w:p>
    <w:p>
      <w:pPr>
        <w:pStyle w:val="ListBullet"/>
        <w:spacing w:before="20" w:after="40" w:line="300" w:lineRule="auto"/>
      </w:pPr>
      <w:r>
        <w:rPr>
          <w:rFonts w:ascii="Times New Roman" w:hAnsi="Times New Roman"/>
          <w:b/>
          <w:sz w:val="22"/>
        </w:rPr>
        <w:t>Tabla 5:</w:t>
      </w:r>
      <w:r>
        <w:rPr>
          <w:rFonts w:ascii="Times New Roman" w:hAnsi="Times New Roman"/>
          <w:sz w:val="22"/>
        </w:rPr>
        <w:t xml:space="preserve"> Resumen estadístico de rendimiento, latencia y efectividad por distancia</w:t>
      </w:r>
    </w:p>
    <w:p>
      <w:pPr>
        <w:pStyle w:val="ListBullet"/>
        <w:spacing w:before="20" w:after="40" w:line="300" w:lineRule="auto"/>
      </w:pPr>
      <w:r>
        <w:rPr>
          <w:rFonts w:ascii="Times New Roman" w:hAnsi="Times New Roman"/>
          <w:b/>
          <w:sz w:val="22"/>
        </w:rPr>
        <w:t>Tabla 6:</w:t>
      </w:r>
      <w:r>
        <w:rPr>
          <w:rFonts w:ascii="Times New Roman" w:hAnsi="Times New Roman"/>
          <w:sz w:val="22"/>
        </w:rPr>
        <w:t xml:space="preserve"> Resultados de la batería de 6 pruebas funcionales de contingencia</w:t>
      </w:r>
    </w:p>
    <w:p>
      <w:pPr>
        <w:pStyle w:val="ListBullet"/>
        <w:spacing w:before="20" w:after="40" w:line="300" w:lineRule="auto"/>
      </w:pPr>
      <w:r>
        <w:rPr>
          <w:rFonts w:ascii="Times New Roman" w:hAnsi="Times New Roman"/>
          <w:b/>
          <w:sz w:val="22"/>
        </w:rPr>
        <w:t>Tabla 7:</w:t>
      </w:r>
      <w:r>
        <w:rPr>
          <w:rFonts w:ascii="Times New Roman" w:hAnsi="Times New Roman"/>
          <w:sz w:val="22"/>
        </w:rPr>
        <w:t xml:space="preserve"> Matriz de correspondencia entre calibración en microsegundos y grados nominales</w:t>
      </w:r>
    </w:p>
    <w:p>
      <w:pPr>
        <w:pStyle w:val="ListBullet"/>
        <w:spacing w:before="20" w:after="40" w:line="300" w:lineRule="auto"/>
      </w:pPr>
      <w:r>
        <w:rPr>
          <w:rFonts w:ascii="Times New Roman" w:hAnsi="Times New Roman"/>
          <w:b/>
          <w:sz w:val="22"/>
        </w:rPr>
        <w:t>Tabla 8:</w:t>
      </w:r>
      <w:r>
        <w:rPr>
          <w:rFonts w:ascii="Times New Roman" w:hAnsi="Times New Roman"/>
          <w:sz w:val="22"/>
        </w:rPr>
        <w:t xml:space="preserve"> Cronograma general de actividades del proyecto escolar (Abril - Octubre 2026)</w:t>
      </w:r>
    </w:p>
    <w:p>
      <w:pPr>
        <w:pStyle w:val="ListBullet"/>
        <w:spacing w:before="20" w:after="40" w:line="300" w:lineRule="auto"/>
      </w:pPr>
      <w:r>
        <w:rPr>
          <w:rFonts w:ascii="Times New Roman" w:hAnsi="Times New Roman"/>
          <w:b/>
          <w:sz w:val="22"/>
        </w:rPr>
        <w:t>Tabla 9:</w:t>
      </w:r>
      <w:r>
        <w:rPr>
          <w:rFonts w:ascii="Times New Roman" w:hAnsi="Times New Roman"/>
          <w:sz w:val="22"/>
        </w:rPr>
        <w:t xml:space="preserve"> Bitácora resumida de taller con incidentes y decisiones técnicas adoptadas</w:t>
      </w:r>
    </w:p>
    <w:p>
      <w:pPr>
        <w:pStyle w:val="ListBullet"/>
        <w:spacing w:before="20" w:after="40" w:line="300" w:lineRule="auto"/>
      </w:pPr>
      <w:r>
        <w:rPr>
          <w:rFonts w:ascii="Times New Roman" w:hAnsi="Times New Roman"/>
          <w:b/>
          <w:sz w:val="22"/>
        </w:rPr>
        <w:t>Tabla 10:</w:t>
      </w:r>
      <w:r>
        <w:rPr>
          <w:rFonts w:ascii="Times New Roman" w:hAnsi="Times New Roman"/>
          <w:sz w:val="22"/>
        </w:rPr>
        <w:t xml:space="preserve"> Ficha de ensayo de laboratorio representativo (Ensayo N.º 24)</w:t>
      </w:r>
    </w:p>
    <w:p>
      <w:pPr>
        <w:pStyle w:val="ListBullet"/>
        <w:spacing w:before="20" w:after="40" w:line="300" w:lineRule="auto"/>
      </w:pPr>
      <w:r>
        <w:rPr>
          <w:rFonts w:ascii="Times New Roman" w:hAnsi="Times New Roman"/>
          <w:b/>
          <w:sz w:val="22"/>
        </w:rPr>
        <w:t>Figura 1:</w:t>
      </w:r>
      <w:r>
        <w:rPr>
          <w:rFonts w:ascii="Times New Roman" w:hAnsi="Times New Roman"/>
          <w:sz w:val="22"/>
        </w:rPr>
        <w:t xml:space="preserve"> Esquema conceptual de desacoplamiento de fuentes y masas comunes</w:t>
      </w:r>
    </w:p>
    <w:p>
      <w:pPr>
        <w:pStyle w:val="ListBullet"/>
        <w:spacing w:before="20" w:after="40" w:line="300" w:lineRule="auto"/>
      </w:pPr>
      <w:r>
        <w:rPr>
          <w:rFonts w:ascii="Times New Roman" w:hAnsi="Times New Roman"/>
          <w:b/>
          <w:sz w:val="22"/>
        </w:rPr>
        <w:t>Figura 2:</w:t>
      </w:r>
      <w:r>
        <w:rPr>
          <w:rFonts w:ascii="Times New Roman" w:hAnsi="Times New Roman"/>
          <w:sz w:val="22"/>
        </w:rPr>
        <w:t xml:space="preserve"> Diagrama de bloques de la arquitectura general del sistema</w:t>
      </w:r>
    </w:p>
    <w:p>
      <w:pPr>
        <w:pStyle w:val="ListBullet"/>
        <w:spacing w:before="20" w:after="40" w:line="300" w:lineRule="auto"/>
      </w:pPr>
      <w:r>
        <w:rPr>
          <w:rFonts w:ascii="Times New Roman" w:hAnsi="Times New Roman"/>
          <w:b/>
          <w:sz w:val="22"/>
        </w:rPr>
        <w:t>Figura 3:</w:t>
      </w:r>
      <w:r>
        <w:rPr>
          <w:rFonts w:ascii="Times New Roman" w:hAnsi="Times New Roman"/>
          <w:sz w:val="22"/>
        </w:rPr>
        <w:t xml:space="preserve"> Diagrama de estados de la Máquina de Estados Finitos embebida</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 EL PROBLEMA Y LOS OBJETIVOS</w:t>
      </w:r>
    </w:p>
    <w:p>
      <w:pPr>
        <w:keepNext/>
        <w:spacing w:before="280" w:after="120" w:line="276" w:lineRule="auto"/>
        <w:jc w:val="left"/>
      </w:pPr>
      <w:r>
        <w:rPr>
          <w:rFonts w:ascii="Times New Roman" w:hAnsi="Times New Roman"/>
          <w:b/>
          <w:color w:val="1E293B"/>
          <w:sz w:val="27"/>
        </w:rPr>
        <w:t>1.1 Planteamiento y contextualización del problema en Gran Asunción</w:t>
      </w:r>
    </w:p>
    <w:p>
      <w:pPr>
        <w:spacing w:before="0" w:after="120" w:line="324" w:lineRule="auto"/>
        <w:jc w:val="both"/>
      </w:pPr>
      <w:r>
        <w:rPr>
          <w:rFonts w:ascii="Times New Roman" w:hAnsi="Times New Roman"/>
          <w:sz w:val="22"/>
        </w:rPr>
        <w:t>En las ciudades del Departamento Central y los barrios residenciales de Asunción (tales como Luque, San Lorenzo, Fernando de la Mora, Capiatá y Lambaré), el acceso vehicular a las viviendas unifamiliares continúa dependiendo mayoritariamente de portones manuales de rejas metálicas o madera. Esta situación cotidiana plantea dos problemáticas críticas que afectan de manera directa la seguridad y la convivencia comunitaria:</w:t>
      </w:r>
    </w:p>
    <w:p>
      <w:pPr>
        <w:pStyle w:val="ListNumber"/>
        <w:spacing w:before="20" w:after="40" w:line="300" w:lineRule="auto"/>
      </w:pPr>
      <w:r>
        <w:rPr>
          <w:rFonts w:ascii="Times New Roman" w:hAnsi="Times New Roman"/>
          <w:b/>
          <w:sz w:val="22"/>
        </w:rPr>
        <w:t>Vulnerabilidad ante la delincuencia urbana:</w:t>
      </w:r>
      <w:r>
        <w:rPr>
          <w:rFonts w:ascii="Times New Roman" w:hAnsi="Times New Roman"/>
          <w:sz w:val="22"/>
        </w:rPr>
        <w:t xml:space="preserve"> Cuando un conductor arriba a su domicilio durante horas de la noche o en condiciones climáticas adversas, se ve obligado a detener el automóvil en la vía pública, descender con el motor encendido o la llave en mano, abrir el candado o pasador, empujar las hojas del portón, ingresar el vehículo y volver a salir para cerrar. Este lapso de exposición, que suele oscilar entre 45 y 90 segundos, es aprovechado con frecuencia por asaltantes al paso (</w:t>
      </w:r>
      <w:r>
        <w:rPr>
          <w:rFonts w:ascii="Times New Roman" w:hAnsi="Times New Roman"/>
          <w:i/>
          <w:sz w:val="22"/>
        </w:rPr>
        <w:t>motochorros</w:t>
      </w:r>
      <w:r>
        <w:rPr>
          <w:rFonts w:ascii="Times New Roman" w:hAnsi="Times New Roman"/>
          <w:sz w:val="22"/>
        </w:rPr>
        <w:t xml:space="preserve"> o </w:t>
      </w:r>
      <w:r>
        <w:rPr>
          <w:rFonts w:ascii="Times New Roman" w:hAnsi="Times New Roman"/>
          <w:i/>
          <w:sz w:val="22"/>
        </w:rPr>
        <w:t>tortoleros</w:t>
      </w:r>
      <w:r>
        <w:rPr>
          <w:rFonts w:ascii="Times New Roman" w:hAnsi="Times New Roman"/>
          <w:sz w:val="22"/>
        </w:rPr>
        <w:t>), generando situaciones de alto riesgo para la integridad física de las familias.</w:t>
      </w:r>
    </w:p>
    <w:p>
      <w:pPr>
        <w:pStyle w:val="ListNumber"/>
        <w:spacing w:before="20" w:after="40" w:line="300" w:lineRule="auto"/>
      </w:pPr>
      <w:r>
        <w:rPr>
          <w:rFonts w:ascii="Times New Roman" w:hAnsi="Times New Roman"/>
          <w:b/>
          <w:sz w:val="22"/>
        </w:rPr>
        <w:t>Congestionamiento en arterias residenciales angostas:</w:t>
      </w:r>
      <w:r>
        <w:rPr>
          <w:rFonts w:ascii="Times New Roman" w:hAnsi="Times New Roman"/>
          <w:sz w:val="22"/>
        </w:rPr>
        <w:t xml:space="preserve"> La morfología urbana de muchos barrios paraguayos se caracteriza por calles estrechas de un solo carril de circulación efectiva, muchas de ellas empedradas o asfaltadas sin banquina. Detener un vehículo en doble fila mientras el conductor realiza la apertura manual del portón genera cuellos de botella instantáneos, bocinazos, maniobras imprudentes de adelantamiento y peligro constante de colisiones por alcance.</w:t>
      </w:r>
    </w:p>
    <w:p>
      <w:pPr>
        <w:spacing w:before="0" w:after="120" w:line="324" w:lineRule="auto"/>
        <w:jc w:val="both"/>
      </w:pPr>
      <w:r>
        <w:rPr>
          <w:rFonts w:ascii="Times New Roman" w:hAnsi="Times New Roman"/>
          <w:sz w:val="22"/>
        </w:rPr>
        <w:t>Frente a esta realidad, la alternativa que ofrece el mercado local consiste en la instalación de motores electromecánicos comerciales (de marcas reconocidas en plaza como Rossi, Peccinin o PPA). Sin embargo, un kit de automatización instalado, con cremalleras o brazos telescópicos y mandos a distancia por radiofrecuencia (RF), representa una inversión que supera holgadamente los 1.800.000 a 2.500.000 Guaraníes (PYG). Este costo resulta prohibitivo para familias de ingresos medios y trabajadores, así como para inquilinos que no pueden realizar modificaciones estructurales permanentes en las viviendas.</w:t>
      </w:r>
    </w:p>
    <w:p>
      <w:pPr>
        <w:spacing w:before="0" w:after="120" w:line="324" w:lineRule="auto"/>
        <w:jc w:val="both"/>
      </w:pPr>
      <w:r>
        <w:rPr>
          <w:rFonts w:ascii="Times New Roman" w:hAnsi="Times New Roman"/>
          <w:sz w:val="22"/>
        </w:rPr>
        <w:t>Por otra parte, las soluciones modernas basadas en Internet de las Cosas (IoT) y aplicaciones móviles comerciales sufren en Paraguay de un obstáculo determinante: la extrema volatilidad de la conectividad a internet. Aunque una gran parte de la población cuenta con planes de datos en telefonía celular, las redes Wi-Fi residenciales experimentan interrupciones frecuentes por cortes del tendido eléctrico o microcortes de servicio. Un portón que dependa obligatoriamente de la «nube» o de servidores remotos para abrirse queda completamente inoperativo ante la caída del proveedor de internet, dejando al usuario bloqueado fuera de su hogar.</w:t>
      </w:r>
    </w:p>
    <w:p>
      <w:pPr>
        <w:spacing w:before="0" w:after="120" w:line="324" w:lineRule="auto"/>
        <w:jc w:val="both"/>
      </w:pPr>
      <w:r>
        <w:rPr>
          <w:rFonts w:ascii="Times New Roman" w:hAnsi="Times New Roman"/>
          <w:sz w:val="22"/>
        </w:rPr>
        <w:t xml:space="preserve">En el ámbito formativo del </w:t>
      </w:r>
      <w:r>
        <w:rPr>
          <w:rFonts w:ascii="Times New Roman" w:hAnsi="Times New Roman"/>
          <w:b/>
          <w:sz w:val="22"/>
        </w:rPr>
        <w:t>Bachillerato Técnico en Informática (BTI)</w:t>
      </w:r>
      <w:r>
        <w:rPr>
          <w:rFonts w:ascii="Times New Roman" w:hAnsi="Times New Roman"/>
          <w:sz w:val="22"/>
        </w:rPr>
        <w:t xml:space="preserve"> del </w:t>
      </w:r>
      <w:r>
        <w:rPr>
          <w:rFonts w:ascii="Times New Roman" w:hAnsi="Times New Roman"/>
          <w:b/>
          <w:sz w:val="22"/>
        </w:rPr>
        <w:t>Centro Educativo La Esperanza</w:t>
      </w:r>
      <w:r>
        <w:rPr>
          <w:rFonts w:ascii="Times New Roman" w:hAnsi="Times New Roman"/>
          <w:sz w:val="22"/>
        </w:rPr>
        <w:t>, surge la necesidad pedagógica y tecnológica de no limitarse a estudiar conceptos abstractos de software en un pizarrón o simulador de computadora. Los estudiantes de educación media técnica deben ser capaces de enfrentarse al mundo real del hardware, investigando cómo componentes electrónicos accesibles en el mercado de componentes paraguayo pueden integrarse en un sistema mecatrónico autónomo, confiable, seguro y económicamente viable.</w:t>
      </w:r>
    </w:p>
    <w:p>
      <w:pPr>
        <w:keepNext/>
        <w:spacing w:before="280" w:after="120" w:line="276" w:lineRule="auto"/>
        <w:jc w:val="left"/>
      </w:pPr>
      <w:r>
        <w:rPr>
          <w:rFonts w:ascii="Times New Roman" w:hAnsi="Times New Roman"/>
          <w:b/>
          <w:color w:val="1E293B"/>
          <w:sz w:val="27"/>
        </w:rPr>
        <w:t>1.2 Pregunta principal de investigación y subpreguntas técnicas</w:t>
      </w:r>
    </w:p>
    <w:p>
      <w:pPr>
        <w:spacing w:before="0" w:after="120" w:line="324" w:lineRule="auto"/>
        <w:jc w:val="both"/>
      </w:pPr>
      <w:r>
        <w:rPr>
          <w:rFonts w:ascii="Times New Roman" w:hAnsi="Times New Roman"/>
          <w:sz w:val="22"/>
        </w:rPr>
        <w:t xml:space="preserve">Con el propósito de orientar la investigación bajo parámetros verificables de ingeniería escolar, se formuló la siguiente </w:t>
      </w:r>
      <w:r>
        <w:rPr>
          <w:rFonts w:ascii="Times New Roman" w:hAnsi="Times New Roman"/>
          <w:b/>
          <w:sz w:val="22"/>
        </w:rPr>
        <w:t>pregunta principal de investigación</w:t>
      </w:r>
      <w:r>
        <w:rPr>
          <w:rFonts w:ascii="Times New Roman" w:hAnsi="Times New Roman"/>
          <w:sz w:val="22"/>
        </w:rPr>
        <w:t>:</w:t>
      </w:r>
    </w:p>
    <w:p>
      <w:pPr>
        <w:spacing w:before="120" w:after="120" w:line="312" w:lineRule="auto"/>
        <w:ind w:left="720" w:right="720"/>
      </w:pPr>
      <w:r>
        <w:rPr>
          <w:rFonts w:ascii="Times New Roman" w:hAnsi="Times New Roman"/>
          <w:i/>
          <w:sz w:val="21"/>
        </w:rPr>
        <w:t>¿Con qué efectividad porcentual y en qué tiempo de respuesta inicia la apertura un prototipo a escala de garaje automatizado basado en Arduino UNO al posicionar un vehículo a distancias de 5, 15, 20 y 35 cm de un sensor ultrasónico HC-SR04, y cómo responde el sistema ante contingencias de seguridad de cierre bajo condiciones controladas de taller escolar?</w:t>
      </w:r>
    </w:p>
    <w:p>
      <w:pPr>
        <w:spacing w:before="0" w:after="120" w:line="324" w:lineRule="auto"/>
        <w:jc w:val="both"/>
      </w:pPr>
      <w:r>
        <w:rPr>
          <w:rFonts w:ascii="Times New Roman" w:hAnsi="Times New Roman"/>
          <w:sz w:val="22"/>
        </w:rPr>
        <w:t xml:space="preserve">De dicha interrogante se derivan las siguientes </w:t>
      </w:r>
      <w:r>
        <w:rPr>
          <w:rFonts w:ascii="Times New Roman" w:hAnsi="Times New Roman"/>
          <w:b/>
          <w:sz w:val="22"/>
        </w:rPr>
        <w:t>subpreguntas técnicas específicas</w:t>
      </w:r>
      <w:r>
        <w:rPr>
          <w:rFonts w:ascii="Times New Roman" w:hAnsi="Times New Roman"/>
          <w:sz w:val="22"/>
        </w:rPr>
        <w:t>:</w:t>
      </w:r>
    </w:p>
    <w:p>
      <w:pPr>
        <w:pStyle w:val="ListBullet"/>
        <w:spacing w:before="20" w:after="40" w:line="300" w:lineRule="auto"/>
      </w:pPr>
      <w:r>
        <w:rPr>
          <w:rFonts w:ascii="Times New Roman" w:hAnsi="Times New Roman"/>
          <w:sz w:val="22"/>
        </w:rPr>
        <w:t>¿Cuál es la proporción de aperturas exitosas dentro de un plazo de 2 segundos en cada una de las distancias de prueba establecidas?</w:t>
      </w:r>
    </w:p>
    <w:p>
      <w:pPr>
        <w:pStyle w:val="ListBullet"/>
        <w:spacing w:before="20" w:after="40" w:line="300" w:lineRule="auto"/>
      </w:pPr>
      <w:r>
        <w:rPr>
          <w:rFonts w:ascii="Times New Roman" w:hAnsi="Times New Roman"/>
          <w:sz w:val="22"/>
        </w:rPr>
        <w:t>¿Cuál es la latencia física real medida desde el instante en que el vehículo queda en posición estable hasta el inicio visible del movimiento mecánico del portón?</w:t>
      </w:r>
    </w:p>
    <w:p>
      <w:pPr>
        <w:pStyle w:val="ListBullet"/>
        <w:spacing w:before="20" w:after="40" w:line="300" w:lineRule="auto"/>
      </w:pPr>
      <w:r>
        <w:rPr>
          <w:rFonts w:ascii="Times New Roman" w:hAnsi="Times New Roman"/>
          <w:sz w:val="22"/>
        </w:rPr>
        <w:t>¿De qué manera reacciona la lógica del microcontrolador cuando un objeto ingresa al garaje frente al sensor infrarrojo, en comparación a una aproximación exterior que es abandonada?</w:t>
      </w:r>
    </w:p>
    <w:p>
      <w:pPr>
        <w:pStyle w:val="ListBullet"/>
        <w:spacing w:before="20" w:after="40" w:line="300" w:lineRule="auto"/>
      </w:pPr>
      <w:r>
        <w:rPr>
          <w:rFonts w:ascii="Times New Roman" w:hAnsi="Times New Roman"/>
          <w:sz w:val="22"/>
        </w:rPr>
        <w:t>¿Cómo responde el automatismo ante la pérdida súbita de eco ultrasónico o la detección de un obstáculo durante la maniobra de descenso de la puerta?</w:t>
      </w:r>
    </w:p>
    <w:p>
      <w:pPr>
        <w:pStyle w:val="ListBullet"/>
        <w:spacing w:before="20" w:after="40" w:line="300" w:lineRule="auto"/>
      </w:pPr>
      <w:r>
        <w:rPr>
          <w:rFonts w:ascii="Times New Roman" w:hAnsi="Times New Roman"/>
          <w:sz w:val="22"/>
        </w:rPr>
        <w:t>¿Es capaz el prototipo de retener de forma permanente su calibración y su estado de seguridad ante cortes de energía eléctrica mediante el uso de la memoria EEPROM?</w:t>
      </w:r>
    </w:p>
    <w:p>
      <w:pPr>
        <w:keepNext/>
        <w:spacing w:before="280" w:after="120" w:line="276" w:lineRule="auto"/>
        <w:jc w:val="left"/>
      </w:pPr>
      <w:r>
        <w:rPr>
          <w:rFonts w:ascii="Times New Roman" w:hAnsi="Times New Roman"/>
          <w:b/>
          <w:color w:val="1E293B"/>
          <w:sz w:val="27"/>
        </w:rPr>
        <w:t>1.3 Justificación socio-técnica y educativa en el BTI</w:t>
      </w:r>
    </w:p>
    <w:p>
      <w:pPr>
        <w:spacing w:before="0" w:after="120" w:line="324" w:lineRule="auto"/>
        <w:jc w:val="both"/>
      </w:pPr>
      <w:r>
        <w:rPr>
          <w:rFonts w:ascii="Times New Roman" w:hAnsi="Times New Roman"/>
          <w:sz w:val="22"/>
        </w:rPr>
        <w:t xml:space="preserve">El desarrollo del proyecto </w:t>
      </w:r>
      <w:r>
        <w:rPr>
          <w:rFonts w:ascii="Times New Roman" w:hAnsi="Times New Roman"/>
          <w:b/>
          <w:sz w:val="22"/>
        </w:rPr>
        <w:t>Garaje Inteligente UNO</w:t>
      </w:r>
      <w:r>
        <w:rPr>
          <w:rFonts w:ascii="Times New Roman" w:hAnsi="Times New Roman"/>
          <w:sz w:val="22"/>
        </w:rPr>
        <w:t xml:space="preserve"> se justifica desde tres dimensiones fundamentales:</w:t>
      </w:r>
    </w:p>
    <w:p>
      <w:pPr>
        <w:pStyle w:val="ListBullet"/>
        <w:spacing w:before="20" w:after="40" w:line="300" w:lineRule="auto"/>
      </w:pPr>
      <w:r>
        <w:rPr>
          <w:rFonts w:ascii="Times New Roman" w:hAnsi="Times New Roman"/>
          <w:b/>
          <w:sz w:val="22"/>
        </w:rPr>
        <w:t>Dimensión Social y Comunitaria:</w:t>
      </w:r>
      <w:r>
        <w:rPr>
          <w:rFonts w:ascii="Times New Roman" w:hAnsi="Times New Roman"/>
          <w:sz w:val="22"/>
        </w:rPr>
        <w:t xml:space="preserve"> La automatización de accesos vehiculares no debe considerarse un artículo de lujo, sino una medida preventiva de seguridad ciudadana y de ordenamiento urbano. Desarrollar y documentar un prototipo de bajo costo demuestra a la comunidad educativa que la tecnología es accesible y que pueden idearse soluciones locales adaptadas a las limitaciones de infraestructura del país.</w:t>
      </w:r>
    </w:p>
    <w:p>
      <w:pPr>
        <w:pStyle w:val="ListBullet"/>
        <w:spacing w:before="20" w:after="40" w:line="300" w:lineRule="auto"/>
      </w:pPr>
      <w:r>
        <w:rPr>
          <w:rFonts w:ascii="Times New Roman" w:hAnsi="Times New Roman"/>
          <w:b/>
          <w:sz w:val="22"/>
        </w:rPr>
        <w:t>Dimensión Técnica y de Ingeniería Embebida:</w:t>
      </w:r>
      <w:r>
        <w:rPr>
          <w:rFonts w:ascii="Times New Roman" w:hAnsi="Times New Roman"/>
          <w:sz w:val="22"/>
        </w:rPr>
        <w:t xml:space="preserve"> El proyecto exige una integración rigurosa entre software y hardware. Obliga a los estudiantes a abandonar la programación lineal y bloqueante (el uso ingenuo de </w:t>
      </w:r>
      <w:r>
        <w:rPr>
          <w:rFonts w:ascii="Consolas" w:hAnsi="Consolas"/>
          <w:color w:val="B42828"/>
          <w:sz w:val="20"/>
        </w:rPr>
        <w:t>delay()</w:t>
      </w:r>
      <w:r>
        <w:rPr>
          <w:rFonts w:ascii="Times New Roman" w:hAnsi="Times New Roman"/>
          <w:sz w:val="22"/>
        </w:rPr>
        <w:t xml:space="preserve">) para adoptar arquitecturas basadas en </w:t>
      </w:r>
      <w:r>
        <w:rPr>
          <w:rFonts w:ascii="Times New Roman" w:hAnsi="Times New Roman"/>
          <w:b/>
          <w:sz w:val="22"/>
        </w:rPr>
        <w:t>Máquinas de Estados Finitos (FSM)</w:t>
      </w:r>
      <w:r>
        <w:rPr>
          <w:rFonts w:ascii="Times New Roman" w:hAnsi="Times New Roman"/>
          <w:sz w:val="22"/>
        </w:rPr>
        <w:t xml:space="preserve"> gobernadas por temporizadores de milisegundos (</w:t>
      </w:r>
      <w:r>
        <w:rPr>
          <w:rFonts w:ascii="Consolas" w:hAnsi="Consolas"/>
          <w:color w:val="B42828"/>
          <w:sz w:val="20"/>
        </w:rPr>
        <w:t>millis()</w:t>
      </w:r>
      <w:r>
        <w:rPr>
          <w:rFonts w:ascii="Times New Roman" w:hAnsi="Times New Roman"/>
          <w:sz w:val="22"/>
        </w:rPr>
        <w:t>), desacoplamiento galvánico de cargas inductivas, control de transitorios eléctricos mediante capacitores de filtrado y comunicación serie asíncrona bidireccional.</w:t>
      </w:r>
    </w:p>
    <w:p>
      <w:pPr>
        <w:pStyle w:val="ListBullet"/>
        <w:spacing w:before="20" w:after="40" w:line="300" w:lineRule="auto"/>
      </w:pPr>
      <w:r>
        <w:rPr>
          <w:rFonts w:ascii="Times New Roman" w:hAnsi="Times New Roman"/>
          <w:b/>
          <w:sz w:val="22"/>
        </w:rPr>
        <w:t>Dimensión Pedagógica y Metodológica:</w:t>
      </w:r>
      <w:r>
        <w:rPr>
          <w:rFonts w:ascii="Times New Roman" w:hAnsi="Times New Roman"/>
          <w:sz w:val="22"/>
        </w:rPr>
        <w:t xml:space="preserve"> En el marco de la feria </w:t>
      </w:r>
      <w:r>
        <w:rPr>
          <w:rFonts w:ascii="Times New Roman" w:hAnsi="Times New Roman"/>
          <w:b/>
          <w:sz w:val="22"/>
        </w:rPr>
        <w:t>SERCAP 2026</w:t>
      </w:r>
      <w:r>
        <w:rPr>
          <w:rFonts w:ascii="Times New Roman" w:hAnsi="Times New Roman"/>
          <w:sz w:val="22"/>
        </w:rPr>
        <w:t>, este trabajo busca transformar la tradicional «maqueta escolar que solo se enciende para la foto» en un verdadero ejercicio de investigación aplicada. Se promueve el método científico experimental, el registro honesto de fallos y la recopilación de datos numéricos reproducibles mediante instrumentos de taller.</w:t>
      </w:r>
    </w:p>
    <w:p>
      <w:pPr>
        <w:keepNext/>
        <w:spacing w:before="280" w:after="120" w:line="276" w:lineRule="auto"/>
        <w:jc w:val="left"/>
      </w:pPr>
      <w:r>
        <w:rPr>
          <w:rFonts w:ascii="Times New Roman" w:hAnsi="Times New Roman"/>
          <w:b/>
          <w:color w:val="1E293B"/>
          <w:sz w:val="27"/>
        </w:rPr>
        <w:t>1.4 Delimitación y alcance del proyecto escolar</w:t>
      </w:r>
    </w:p>
    <w:p>
      <w:pPr>
        <w:spacing w:before="0" w:after="120" w:line="324" w:lineRule="auto"/>
        <w:jc w:val="both"/>
      </w:pPr>
      <w:r>
        <w:rPr>
          <w:rFonts w:ascii="Times New Roman" w:hAnsi="Times New Roman"/>
          <w:sz w:val="22"/>
        </w:rPr>
        <w:t>Para evitar falsas expectativas y delimitar con absoluta honestidad el carácter del trabajo, se establecen los siguientes límites:</w:t>
      </w:r>
    </w:p>
    <w:p>
      <w:pPr>
        <w:pStyle w:val="ListNumber"/>
        <w:spacing w:before="20" w:after="40" w:line="300" w:lineRule="auto"/>
      </w:pPr>
      <w:r>
        <w:rPr>
          <w:rFonts w:ascii="Times New Roman" w:hAnsi="Times New Roman"/>
          <w:b/>
          <w:sz w:val="22"/>
        </w:rPr>
        <w:t>Nivel de maqueta a escala:</w:t>
      </w:r>
      <w:r>
        <w:rPr>
          <w:rFonts w:ascii="Times New Roman" w:hAnsi="Times New Roman"/>
          <w:sz w:val="22"/>
        </w:rPr>
        <w:t xml:space="preserve"> El prototipo físico está construido a escala reducida utilizando una estructura de madera terciada/MDF y una compuerta basculante liviana accionada por servomotores plásticos de modelismo Tower Pro SG90. </w:t>
      </w:r>
      <w:r>
        <w:rPr>
          <w:rFonts w:ascii="Times New Roman" w:hAnsi="Times New Roman"/>
          <w:i/>
          <w:sz w:val="22"/>
        </w:rPr>
        <w:t>No se trata de un portón industrial a tamaño real ni de un producto comercial homologado.</w:t>
      </w:r>
    </w:p>
    <w:p>
      <w:pPr>
        <w:pStyle w:val="ListNumber"/>
        <w:spacing w:before="20" w:after="40" w:line="300" w:lineRule="auto"/>
      </w:pPr>
      <w:r>
        <w:rPr>
          <w:rFonts w:ascii="Times New Roman" w:hAnsi="Times New Roman"/>
          <w:b/>
          <w:sz w:val="22"/>
        </w:rPr>
        <w:t>Entorno de ensayo:</w:t>
      </w:r>
      <w:r>
        <w:rPr>
          <w:rFonts w:ascii="Times New Roman" w:hAnsi="Times New Roman"/>
          <w:sz w:val="22"/>
        </w:rPr>
        <w:t xml:space="preserve"> Las mediciones se realizaron en el banco de trabajo del laboratorio del colegio, en condiciones de interior, sobre una superficie plana, utilizando un vehículo de juguete estandarizado de 18 cm de longitud.</w:t>
      </w:r>
    </w:p>
    <w:p>
      <w:pPr>
        <w:pStyle w:val="ListNumber"/>
        <w:spacing w:before="20" w:after="40" w:line="300" w:lineRule="auto"/>
      </w:pPr>
      <w:r>
        <w:rPr>
          <w:rFonts w:ascii="Times New Roman" w:hAnsi="Times New Roman"/>
          <w:b/>
          <w:sz w:val="22"/>
        </w:rPr>
        <w:t>Carácter de la detección:</w:t>
      </w:r>
      <w:r>
        <w:rPr>
          <w:rFonts w:ascii="Times New Roman" w:hAnsi="Times New Roman"/>
          <w:sz w:val="22"/>
        </w:rPr>
        <w:t xml:space="preserve"> El sensor ultrasónico mide distancia lineal frontal por tiempo de rebote acústico; </w:t>
      </w:r>
      <w:r>
        <w:rPr>
          <w:rFonts w:ascii="Times New Roman" w:hAnsi="Times New Roman"/>
          <w:i/>
          <w:sz w:val="22"/>
        </w:rPr>
        <w:t>no discrimina la marca, modelo o matrícula del automóvil</w:t>
      </w:r>
      <w:r>
        <w:rPr>
          <w:rFonts w:ascii="Times New Roman" w:hAnsi="Times New Roman"/>
          <w:sz w:val="22"/>
        </w:rPr>
        <w:t>. Asimismo, el sensor infrarrojo interior detecta reflectancia óptica simple y no cuenta con haz matricial para certificar el umbral contra atrapamientos corporales.</w:t>
      </w:r>
    </w:p>
    <w:p>
      <w:pPr>
        <w:pStyle w:val="ListNumber"/>
        <w:spacing w:before="20" w:after="40" w:line="300" w:lineRule="auto"/>
      </w:pPr>
      <w:r>
        <w:rPr>
          <w:rFonts w:ascii="Times New Roman" w:hAnsi="Times New Roman"/>
          <w:b/>
          <w:sz w:val="22"/>
        </w:rPr>
        <w:t>Independencia de la nube:</w:t>
      </w:r>
      <w:r>
        <w:rPr>
          <w:rFonts w:ascii="Times New Roman" w:hAnsi="Times New Roman"/>
          <w:sz w:val="22"/>
        </w:rPr>
        <w:t xml:space="preserve"> La arquitectura se diseñó para operar de forma 100% autónoma en el microcontrolador. La computadora y el teléfono móvil actúan exclusivamente como herramientas de supervisión y apertura manual a través de una red local cerrada (LAN/Hotspot), sin conexión a servidores de internet externos.</w:t>
      </w:r>
    </w:p>
    <w:p>
      <w:pPr>
        <w:keepNext/>
        <w:spacing w:before="280" w:after="120" w:line="276" w:lineRule="auto"/>
        <w:jc w:val="left"/>
      </w:pPr>
      <w:r>
        <w:rPr>
          <w:rFonts w:ascii="Times New Roman" w:hAnsi="Times New Roman"/>
          <w:b/>
          <w:color w:val="1E293B"/>
          <w:sz w:val="27"/>
        </w:rPr>
        <w:t>1.5 Objetivo general</w:t>
      </w:r>
    </w:p>
    <w:p>
      <w:pPr>
        <w:spacing w:before="0" w:after="120" w:line="324" w:lineRule="auto"/>
        <w:jc w:val="both"/>
      </w:pPr>
      <w:r>
        <w:rPr>
          <w:rFonts w:ascii="Times New Roman" w:hAnsi="Times New Roman"/>
          <w:sz w:val="22"/>
        </w:rPr>
        <w:t>Diseñar, construir, calibrar y evaluar experimentalmente un prototipo mecatrónico a escala de garaje automatizado basado en Arduino UNO R3, utilizando sensado ultrasónico exterior, confirmación infrarroja interior, actuación servomecánica y control móvil en red local, caracterizando su tiempo de respuesta y comportamiento ante fallos para su presentación en la feria SERCAP 2026.</w:t>
      </w:r>
    </w:p>
    <w:p>
      <w:pPr>
        <w:keepNext/>
        <w:spacing w:before="280" w:after="120" w:line="276" w:lineRule="auto"/>
        <w:jc w:val="left"/>
      </w:pPr>
      <w:r>
        <w:rPr>
          <w:rFonts w:ascii="Times New Roman" w:hAnsi="Times New Roman"/>
          <w:b/>
          <w:color w:val="1E293B"/>
          <w:sz w:val="27"/>
        </w:rPr>
        <w:t>1.6 Objetivos específicos</w:t>
      </w:r>
    </w:p>
    <w:p>
      <w:pPr>
        <w:pStyle w:val="ListNumber"/>
        <w:spacing w:before="20" w:after="40" w:line="300" w:lineRule="auto"/>
      </w:pPr>
      <w:r>
        <w:rPr>
          <w:rFonts w:ascii="Times New Roman" w:hAnsi="Times New Roman"/>
          <w:b/>
          <w:sz w:val="22"/>
        </w:rPr>
        <w:t>Diseñar e integrar el circuito electromecánico del prototipo</w:t>
      </w:r>
      <w:r>
        <w:rPr>
          <w:rFonts w:ascii="Times New Roman" w:hAnsi="Times New Roman"/>
          <w:sz w:val="22"/>
        </w:rPr>
        <w:t>, implementando un desacoplamiento estricto entre la alimentación lógica del microcontrolador (5 V USB) y la alimentación de potencia de los servomotores (fuente externa regulada con GND común).</w:t>
      </w:r>
    </w:p>
    <w:p>
      <w:pPr>
        <w:pStyle w:val="ListNumber"/>
        <w:spacing w:before="20" w:after="40" w:line="300" w:lineRule="auto"/>
      </w:pPr>
      <w:r>
        <w:rPr>
          <w:rFonts w:ascii="Times New Roman" w:hAnsi="Times New Roman"/>
          <w:b/>
          <w:sz w:val="22"/>
        </w:rPr>
        <w:t>Desarrollar el firmware embebido en lenguaje C++ para Arduino UNO</w:t>
      </w:r>
      <w:r>
        <w:rPr>
          <w:rFonts w:ascii="Times New Roman" w:hAnsi="Times New Roman"/>
          <w:sz w:val="22"/>
        </w:rPr>
        <w:t>, estructurado sobre una Máquina de Estados Finitos no bloqueante con filtros temporales de confirmación, histéresis de distancia y rutinas de salvaguarda ante lecturas inválidas.</w:t>
      </w:r>
    </w:p>
    <w:p>
      <w:pPr>
        <w:pStyle w:val="ListNumber"/>
        <w:spacing w:before="20" w:after="40" w:line="300" w:lineRule="auto"/>
      </w:pPr>
      <w:r>
        <w:rPr>
          <w:rFonts w:ascii="Times New Roman" w:hAnsi="Times New Roman"/>
          <w:b/>
          <w:sz w:val="22"/>
        </w:rPr>
        <w:t>Implementar un sistema de supervisión y gestión local multiplataforma</w:t>
      </w:r>
      <w:r>
        <w:rPr>
          <w:rFonts w:ascii="Times New Roman" w:hAnsi="Times New Roman"/>
          <w:sz w:val="22"/>
        </w:rPr>
        <w:t>, compuesto por un servidor en Python y una interfaz web adaptable accesible desde teléfonos móviles mediante código QR y PIN de seguridad sobre la red local.</w:t>
      </w:r>
    </w:p>
    <w:p>
      <w:pPr>
        <w:pStyle w:val="ListNumber"/>
        <w:spacing w:before="20" w:after="40" w:line="300" w:lineRule="auto"/>
      </w:pPr>
      <w:r>
        <w:rPr>
          <w:rFonts w:ascii="Times New Roman" w:hAnsi="Times New Roman"/>
          <w:b/>
          <w:sz w:val="22"/>
        </w:rPr>
        <w:t>Evaluar experimentalmente el desempeño de la detección exterior mediante una batería de 40 ensayos aleatorizados</w:t>
      </w:r>
      <w:r>
        <w:rPr>
          <w:rFonts w:ascii="Times New Roman" w:hAnsi="Times New Roman"/>
          <w:sz w:val="22"/>
        </w:rPr>
        <w:t>, comparando la tasa de apertura exitosa y la latencia física a distancias de 5, 15, 20 y 35 cm.</w:t>
      </w:r>
    </w:p>
    <w:p>
      <w:pPr>
        <w:pStyle w:val="ListNumber"/>
        <w:spacing w:before="20" w:after="40" w:line="300" w:lineRule="auto"/>
      </w:pPr>
      <w:r>
        <w:rPr>
          <w:rFonts w:ascii="Times New Roman" w:hAnsi="Times New Roman"/>
          <w:b/>
          <w:sz w:val="22"/>
        </w:rPr>
        <w:t>Comprobar la robustez del sistema ante seis escenarios de contingencia de taller</w:t>
      </w:r>
      <w:r>
        <w:rPr>
          <w:rFonts w:ascii="Times New Roman" w:hAnsi="Times New Roman"/>
          <w:sz w:val="22"/>
        </w:rPr>
        <w:t>, verificando la reapertura por obstáculos, la inhibición por falta de eco y la persistencia de configuraciones en la memoria EEPROM tras la pérdida de alimentación.</w:t>
      </w:r>
    </w:p>
    <w:p>
      <w:pPr>
        <w:keepNext/>
        <w:spacing w:before="280" w:after="120" w:line="276" w:lineRule="auto"/>
        <w:jc w:val="left"/>
      </w:pPr>
      <w:r>
        <w:rPr>
          <w:rFonts w:ascii="Times New Roman" w:hAnsi="Times New Roman"/>
          <w:b/>
          <w:color w:val="1E293B"/>
          <w:sz w:val="27"/>
        </w:rPr>
        <w:t>1.7 Hipótesis operativa de trabajo</w:t>
      </w:r>
    </w:p>
    <w:p>
      <w:pPr>
        <w:spacing w:before="0" w:after="120" w:line="324" w:lineRule="auto"/>
        <w:jc w:val="both"/>
      </w:pPr>
      <w:r>
        <w:rPr>
          <w:rFonts w:ascii="Times New Roman" w:hAnsi="Times New Roman"/>
          <w:sz w:val="22"/>
        </w:rPr>
        <w:t>Para contrastar el comportamiento del sistema mediante pruebas estadísticas descriptivas, se formuló la siguiente hipótesis operativa previa a la recolección de datos:</w:t>
      </w:r>
    </w:p>
    <w:p>
      <w:pPr>
        <w:spacing w:before="120" w:after="120" w:line="312" w:lineRule="auto"/>
        <w:ind w:left="720" w:right="720"/>
      </w:pPr>
      <w:r>
        <w:rPr>
          <w:rFonts w:ascii="Times New Roman" w:hAnsi="Times New Roman"/>
          <w:b/>
          <w:i/>
          <w:sz w:val="21"/>
        </w:rPr>
        <w:t>Hipótesis ($H_1$):</w:t>
      </w:r>
      <w:r>
        <w:rPr>
          <w:rFonts w:ascii="Times New Roman" w:hAnsi="Times New Roman"/>
          <w:i/>
          <w:sz w:val="21"/>
        </w:rPr>
        <w:t xml:space="preserve"> </w:t>
      </w:r>
      <w:r>
        <w:rPr>
          <w:rFonts w:ascii="Times New Roman" w:hAnsi="Times New Roman"/>
          <w:i/>
          <w:sz w:val="21"/>
        </w:rPr>
        <w:t>Al posicionar de forma estable un vehículo de prueba frente al sensor ultrasónico HC-SR04, el sistema iniciará físicamente la apertura del portón en un tiempo menor o igual a 2,0 segundos en al menos 9 de cada 10 intentos (efectividad $\ge 90\%$) en las distancias interiores al rango programado (5, 15 y 20 cm), y registrará 0 aperturas en 10 intentos (0% de falsos positivos) a la distancia exterior de control de 35 cm durante una ventana de observación de 5,0 segundos.</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II: MARCO TEÓRICO Y REFERENCIAL</w:t>
      </w:r>
    </w:p>
    <w:p>
      <w:pPr>
        <w:keepNext/>
        <w:spacing w:before="280" w:after="120" w:line="276" w:lineRule="auto"/>
        <w:jc w:val="left"/>
      </w:pPr>
      <w:r>
        <w:rPr>
          <w:rFonts w:ascii="Times New Roman" w:hAnsi="Times New Roman"/>
          <w:b/>
          <w:color w:val="1E293B"/>
          <w:sz w:val="27"/>
        </w:rPr>
        <w:t>2.1 Antecedentes nacionales y antecedentes de robótica escolar en Paraguay</w:t>
      </w:r>
    </w:p>
    <w:p>
      <w:pPr>
        <w:spacing w:before="0" w:after="120" w:line="324" w:lineRule="auto"/>
        <w:jc w:val="both"/>
      </w:pPr>
      <w:r>
        <w:rPr>
          <w:rFonts w:ascii="Times New Roman" w:hAnsi="Times New Roman"/>
          <w:sz w:val="22"/>
        </w:rPr>
        <w:t>La incorporación de sistemas de control electrónico y robótica en el ámbito paraguayo cuenta con antecedentes valiosos que sustentan el enfoque adoptado en esta investigación:</w:t>
      </w:r>
    </w:p>
    <w:p>
      <w:pPr>
        <w:pStyle w:val="ListBullet"/>
        <w:spacing w:before="20" w:after="40" w:line="300" w:lineRule="auto"/>
      </w:pPr>
      <w:r>
        <w:rPr>
          <w:rFonts w:ascii="Times New Roman" w:hAnsi="Times New Roman"/>
          <w:b/>
          <w:sz w:val="22"/>
        </w:rPr>
        <w:t>Antecedente Técnico Nacional (Burgos Delvalle &amp; Estigarribia Barreto, 2020):</w:t>
      </w:r>
      <w:r>
        <w:rPr>
          <w:rFonts w:ascii="Times New Roman" w:hAnsi="Times New Roman"/>
          <w:sz w:val="22"/>
        </w:rPr>
        <w:t xml:space="preserve"> Investigadores de la Universidad Nacional de Caaguazú (UNAE / FACAT) documentaron en su artículo </w:t>
      </w:r>
      <w:r>
        <w:rPr>
          <w:rFonts w:ascii="Times New Roman" w:hAnsi="Times New Roman"/>
          <w:i/>
          <w:sz w:val="22"/>
        </w:rPr>
        <w:t>«Domótica de bajo coste controlada por comandos de voz»</w:t>
      </w:r>
      <w:r>
        <w:rPr>
          <w:rFonts w:ascii="Times New Roman" w:hAnsi="Times New Roman"/>
          <w:sz w:val="22"/>
        </w:rPr>
        <w:t xml:space="preserve"> el desarrollo de una vivienda a escala automatizada con Arduino UNO y enlace Bluetooth HC-06. En sus hallazgos, los autores reportaron que el reconocimiento de voz por celular presentaba fallos frecuentes debido al ruido ambiental del entorno y a la dependencia de planes de datos móviles para procesar la voz en servidores externos de Google. Concluyeron que para funciones críticas era indispensable disponer de botones físicos o sensores directos. El proyecto </w:t>
      </w:r>
      <w:r>
        <w:rPr>
          <w:rFonts w:ascii="Times New Roman" w:hAnsi="Times New Roman"/>
          <w:b/>
          <w:sz w:val="22"/>
        </w:rPr>
        <w:t>Garaje Inteligente UNO</w:t>
      </w:r>
      <w:r>
        <w:rPr>
          <w:rFonts w:ascii="Times New Roman" w:hAnsi="Times New Roman"/>
          <w:sz w:val="22"/>
        </w:rPr>
        <w:t xml:space="preserve"> recoge este aprendizaje: en lugar de delegar el acceso a un servicio de internet externo o a comandos de voz propensos a fallos, se basa en la medición física directa de un sensor de distancia y en la autonomía del microcontrolador local.</w:t>
      </w:r>
    </w:p>
    <w:p>
      <w:pPr>
        <w:pStyle w:val="ListBullet"/>
        <w:spacing w:before="20" w:after="40" w:line="300" w:lineRule="auto"/>
      </w:pPr>
      <w:r>
        <w:rPr>
          <w:rFonts w:ascii="Times New Roman" w:hAnsi="Times New Roman"/>
          <w:b/>
          <w:sz w:val="22"/>
        </w:rPr>
        <w:t>Antecedente Educativo Nacional (Piensa E.A.S., 2026):</w:t>
      </w:r>
      <w:r>
        <w:rPr>
          <w:rFonts w:ascii="Times New Roman" w:hAnsi="Times New Roman"/>
          <w:sz w:val="22"/>
        </w:rPr>
        <w:t xml:space="preserve"> En el repositorio oficial del Consejo Nacional de Ciencia y Tecnología (CONACYT), el programa </w:t>
      </w:r>
      <w:r>
        <w:rPr>
          <w:rFonts w:ascii="Times New Roman" w:hAnsi="Times New Roman"/>
          <w:i/>
          <w:sz w:val="22"/>
        </w:rPr>
        <w:t>«Pequeños Inventores»</w:t>
      </w:r>
      <w:r>
        <w:rPr>
          <w:rFonts w:ascii="Times New Roman" w:hAnsi="Times New Roman"/>
          <w:sz w:val="22"/>
        </w:rPr>
        <w:t xml:space="preserve"> documenta el impacto de la enseñanza temprana de robótica y microcontroladores en el departamento de Alto Paraná. Dicho trabajo resalta cómo el aprendizaje basado en proyectos electromecánicos permite a los estudiantes de secundaria comprender conceptos de física, matemática y algoritmia aplicada, pasando de ser meros consumidores pasivos de tecnología a creadores de prototipos funcionales.</w:t>
      </w:r>
    </w:p>
    <w:p>
      <w:pPr>
        <w:keepNext/>
        <w:spacing w:before="280" w:after="120" w:line="276" w:lineRule="auto"/>
        <w:jc w:val="left"/>
      </w:pPr>
      <w:r>
        <w:rPr>
          <w:rFonts w:ascii="Times New Roman" w:hAnsi="Times New Roman"/>
          <w:b/>
          <w:color w:val="1E293B"/>
          <w:sz w:val="27"/>
        </w:rPr>
        <w:t>2.2 Diagnóstico de conectividad y justificación del diseño fuera de la nube (INE 2025)</w:t>
      </w:r>
    </w:p>
    <w:p>
      <w:pPr>
        <w:spacing w:before="0" w:after="120" w:line="324" w:lineRule="auto"/>
        <w:jc w:val="both"/>
      </w:pPr>
      <w:r>
        <w:rPr>
          <w:rFonts w:ascii="Times New Roman" w:hAnsi="Times New Roman"/>
          <w:sz w:val="22"/>
        </w:rPr>
        <w:t xml:space="preserve">Un factor determinante en el diseño de ingeniería es el contexto socio-tecnológico en el que operará el sistema. De acuerdo con el informe oficial del </w:t>
      </w:r>
      <w:r>
        <w:rPr>
          <w:rFonts w:ascii="Times New Roman" w:hAnsi="Times New Roman"/>
          <w:b/>
          <w:sz w:val="22"/>
        </w:rPr>
        <w:t>Instituto Nacional de Estadística</w:t>
      </w:r>
      <w:r>
        <w:rPr>
          <w:rFonts w:ascii="Times New Roman" w:hAnsi="Times New Roman"/>
          <w:sz w:val="22"/>
        </w:rPr>
        <w:t xml:space="preserve"> (</w:t>
      </w:r>
      <w:r>
        <w:rPr>
          <w:rFonts w:ascii="Times New Roman" w:hAnsi="Times New Roman"/>
          <w:i/>
          <w:sz w:val="22"/>
        </w:rPr>
        <w:t>Tecnología de la información y comunicación en el Paraguay 2024</w:t>
      </w:r>
      <w:r>
        <w:rPr>
          <w:rFonts w:ascii="Times New Roman" w:hAnsi="Times New Roman"/>
          <w:sz w:val="22"/>
        </w:rPr>
        <w:t>, publicado en junio de 2025):</w:t>
      </w:r>
    </w:p>
    <w:p>
      <w:pPr>
        <w:pStyle w:val="ListBullet"/>
        <w:spacing w:before="20" w:after="40" w:line="300" w:lineRule="auto"/>
      </w:pPr>
      <w:r>
        <w:rPr>
          <w:rFonts w:ascii="Times New Roman" w:hAnsi="Times New Roman"/>
          <w:sz w:val="22"/>
        </w:rPr>
        <w:t>El 81,6% de la población de 10 años y más utilizó internet en el último trimestre evaluado, cifra que alcanza el 86,2% en áreas urbanas pero desciende al 73,7% en zonas rurales (INE, 2025, p. 9).</w:t>
      </w:r>
    </w:p>
    <w:p>
      <w:pPr>
        <w:pStyle w:val="ListBullet"/>
        <w:spacing w:before="20" w:after="40" w:line="300" w:lineRule="auto"/>
      </w:pPr>
      <w:r>
        <w:rPr>
          <w:rFonts w:ascii="Times New Roman" w:hAnsi="Times New Roman"/>
          <w:sz w:val="22"/>
        </w:rPr>
        <w:t>No obstante, el propio informe aclara que este acceso se realiza de manera predominante a través de dispositivos celulares particulares y no mediante redes de banda ancha fija instaladas en las viviendas o centros educativos.</w:t>
      </w:r>
    </w:p>
    <w:p>
      <w:pPr>
        <w:spacing w:before="0" w:after="120" w:line="324" w:lineRule="auto"/>
        <w:jc w:val="both"/>
      </w:pPr>
      <w:r>
        <w:rPr>
          <w:rFonts w:ascii="Times New Roman" w:hAnsi="Times New Roman"/>
          <w:sz w:val="22"/>
        </w:rPr>
        <w:t>En la práctica cotidiana de Luque y el Gran Asunción, las redes Wi-Fi hogareñas y escolares sufren interrupciones periódicas ocasionadas por tormentas eléctricas, caídas del tendido aéreo o cortes de suministro eléctrico. Si el control del portón dependiera de una plataforma comercial basada en la nube (como servidores en Estados Unidos o Europa tipo Blynk, Tuya o Firebase), un corte en el enlace del proveedor de internet dejaría al automovilista imposibilitado de ingresar a su garaje.</w:t>
      </w:r>
    </w:p>
    <w:p>
      <w:pPr>
        <w:spacing w:before="0" w:after="120" w:line="324" w:lineRule="auto"/>
        <w:jc w:val="both"/>
      </w:pPr>
      <w:r>
        <w:rPr>
          <w:rFonts w:ascii="Times New Roman" w:hAnsi="Times New Roman"/>
          <w:sz w:val="22"/>
        </w:rPr>
        <w:t xml:space="preserve">Por este motivo, se adoptó como principio rector de diseño la </w:t>
      </w:r>
      <w:r>
        <w:rPr>
          <w:rFonts w:ascii="Times New Roman" w:hAnsi="Times New Roman"/>
          <w:b/>
          <w:sz w:val="22"/>
        </w:rPr>
        <w:t>autonomía local total</w:t>
      </w:r>
      <w:r>
        <w:rPr>
          <w:rFonts w:ascii="Times New Roman" w:hAnsi="Times New Roman"/>
          <w:sz w:val="22"/>
        </w:rPr>
        <w:t>:</w:t>
      </w:r>
    </w:p>
    <w:p>
      <w:pPr>
        <w:pStyle w:val="ListNumber"/>
        <w:spacing w:before="20" w:after="40" w:line="300" w:lineRule="auto"/>
      </w:pPr>
      <w:r>
        <w:rPr>
          <w:rFonts w:ascii="Times New Roman" w:hAnsi="Times New Roman"/>
          <w:sz w:val="22"/>
        </w:rPr>
        <w:t>El automatismo del portón reside al 100% dentro de la memoria Flash del Arduino UNO y se ejecuta en tiempo real sin requerir computadoras ni redes.</w:t>
      </w:r>
    </w:p>
    <w:p>
      <w:pPr>
        <w:pStyle w:val="ListNumber"/>
        <w:spacing w:before="20" w:after="40" w:line="300" w:lineRule="auto"/>
      </w:pPr>
      <w:r>
        <w:rPr>
          <w:rFonts w:ascii="Times New Roman" w:hAnsi="Times New Roman"/>
          <w:sz w:val="22"/>
        </w:rPr>
        <w:t>La interfaz de usuario funciona a través de un servidor web local que se comunica por la red de área local (LAN) doméstica o directamente mediante la función de «Zona Wi-Fi / Hotspot» del propio teléfono móvil del usuario. No se transmite ni un solo byte hacia servidores de internet, garantizando privacidad, rapidez y funcionamiento ininterrumpido.</w:t>
      </w:r>
    </w:p>
    <w:p>
      <w:pPr>
        <w:keepNext/>
        <w:spacing w:before="280" w:after="120" w:line="276" w:lineRule="auto"/>
        <w:jc w:val="left"/>
      </w:pPr>
      <w:r>
        <w:rPr>
          <w:rFonts w:ascii="Times New Roman" w:hAnsi="Times New Roman"/>
          <w:b/>
          <w:color w:val="1E293B"/>
          <w:sz w:val="27"/>
        </w:rPr>
        <w:t>2.3 Fundamentos del sensado ultrasónico de distancia y mitigación de errores</w:t>
      </w:r>
    </w:p>
    <w:p>
      <w:pPr>
        <w:spacing w:before="0" w:after="120" w:line="324" w:lineRule="auto"/>
        <w:jc w:val="both"/>
      </w:pPr>
      <w:r>
        <w:rPr>
          <w:rFonts w:ascii="Times New Roman" w:hAnsi="Times New Roman"/>
          <w:sz w:val="22"/>
        </w:rPr>
        <w:t xml:space="preserve">El módulo </w:t>
      </w:r>
      <w:r>
        <w:rPr>
          <w:rFonts w:ascii="Times New Roman" w:hAnsi="Times New Roman"/>
          <w:b/>
          <w:sz w:val="22"/>
        </w:rPr>
        <w:t>HC-SR04</w:t>
      </w:r>
      <w:r>
        <w:rPr>
          <w:rFonts w:ascii="Times New Roman" w:hAnsi="Times New Roman"/>
          <w:sz w:val="22"/>
        </w:rPr>
        <w:t xml:space="preserve"> es un transductor acústico que opera bajo el principio físico de </w:t>
      </w:r>
      <w:r>
        <w:rPr>
          <w:rFonts w:ascii="Times New Roman" w:hAnsi="Times New Roman"/>
          <w:b/>
          <w:sz w:val="22"/>
        </w:rPr>
        <w:t>Tiempo de Vuelo (Time of Flight - ToF)</w:t>
      </w:r>
      <w:r>
        <w:rPr>
          <w:rFonts w:ascii="Times New Roman" w:hAnsi="Times New Roman"/>
          <w:sz w:val="22"/>
        </w:rPr>
        <w:t xml:space="preserve"> (ELECFREAKS, s. f.). El módulo consta de un emisor piezoeléctrico que emite ráfagas de ultrasonido a 40 kHz y un receptor que capta el eco reflejado por el objeto:</w:t>
      </w:r>
    </w:p>
    <w:p>
      <w:pPr>
        <w:spacing w:before="120" w:after="120"/>
        <w:jc w:val="center"/>
      </w:pPr>
      <w:r>
        <w:rPr>
          <w:rFonts w:ascii="Cambria Math" w:hAnsi="Cambria Math"/>
          <w:i/>
          <w:color w:val="142850"/>
          <w:sz w:val="24"/>
        </w:rPr>
        <w:t>Δ t = t_{ida} + t_{vuelta} = \frac2 · dv_s</w:t>
      </w:r>
    </w:p>
    <w:p>
      <w:pPr>
        <w:spacing w:before="0" w:after="120" w:line="324" w:lineRule="auto"/>
        <w:jc w:val="both"/>
      </w:pPr>
      <w:r>
        <w:rPr>
          <w:rFonts w:ascii="Times New Roman" w:hAnsi="Times New Roman"/>
          <w:sz w:val="22"/>
        </w:rPr>
        <w:t xml:space="preserve">Donde </w:t>
      </w:r>
      <w:r>
        <w:rPr>
          <w:rFonts w:ascii="Cambria Math" w:hAnsi="Cambria Math"/>
          <w:i/>
          <w:color w:val="142850"/>
          <w:sz w:val="22"/>
        </w:rPr>
        <w:t>d</w:t>
      </w:r>
      <w:r>
        <w:rPr>
          <w:rFonts w:ascii="Times New Roman" w:hAnsi="Times New Roman"/>
          <w:sz w:val="22"/>
        </w:rPr>
        <w:t xml:space="preserve"> es la distancia al objeto y </w:t>
      </w:r>
      <w:r>
        <w:rPr>
          <w:rFonts w:ascii="Cambria Math" w:hAnsi="Cambria Math"/>
          <w:i/>
          <w:color w:val="142850"/>
          <w:sz w:val="22"/>
        </w:rPr>
        <w:t>v_s</w:t>
      </w:r>
      <w:r>
        <w:rPr>
          <w:rFonts w:ascii="Times New Roman" w:hAnsi="Times New Roman"/>
          <w:sz w:val="22"/>
        </w:rPr>
        <w:t xml:space="preserve"> es la velocidad del sonido en el aire. Despejando la distancia:</w:t>
      </w:r>
    </w:p>
    <w:p>
      <w:pPr>
        <w:spacing w:before="120" w:after="120"/>
        <w:jc w:val="center"/>
      </w:pPr>
      <w:r>
        <w:rPr>
          <w:rFonts w:ascii="Cambria Math" w:hAnsi="Cambria Math"/>
          <w:i/>
          <w:color w:val="142850"/>
          <w:sz w:val="24"/>
        </w:rPr>
        <w:t>d = \fracv_s · Δ t2</w:t>
      </w:r>
    </w:p>
    <w:p>
      <w:pPr>
        <w:spacing w:before="0" w:after="120" w:line="324" w:lineRule="auto"/>
        <w:jc w:val="both"/>
      </w:pPr>
      <w:r>
        <w:rPr>
          <w:rFonts w:ascii="Times New Roman" w:hAnsi="Times New Roman"/>
          <w:sz w:val="22"/>
        </w:rPr>
        <w:t xml:space="preserve">A una temperatura ambiente promedio de </w:t>
      </w:r>
      <w:r>
        <w:rPr>
          <w:rFonts w:ascii="Cambria Math" w:hAnsi="Cambria Math"/>
          <w:i/>
          <w:color w:val="142850"/>
          <w:sz w:val="22"/>
        </w:rPr>
        <w:t>20 ^\circC</w:t>
      </w:r>
      <w:r>
        <w:rPr>
          <w:rFonts w:ascii="Times New Roman" w:hAnsi="Times New Roman"/>
          <w:sz w:val="22"/>
        </w:rPr>
        <w:t xml:space="preserve">, la velocidad del sonido en el aire seco es de aproximadamente </w:t>
      </w:r>
      <w:r>
        <w:rPr>
          <w:rFonts w:ascii="Cambria Math" w:hAnsi="Cambria Math"/>
          <w:i/>
          <w:color w:val="142850"/>
          <w:sz w:val="22"/>
        </w:rPr>
        <w:t>343 m/s</w:t>
      </w:r>
      <w:r>
        <w:rPr>
          <w:rFonts w:ascii="Times New Roman" w:hAnsi="Times New Roman"/>
          <w:sz w:val="22"/>
        </w:rPr>
        <w:t xml:space="preserve"> (</w:t>
      </w:r>
      <w:r>
        <w:rPr>
          <w:rFonts w:ascii="Cambria Math" w:hAnsi="Cambria Math"/>
          <w:i/>
          <w:color w:val="142850"/>
          <w:sz w:val="22"/>
        </w:rPr>
        <w:t>0,0343 cm/µ s</w:t>
      </w:r>
      <w:r>
        <w:rPr>
          <w:rFonts w:ascii="Times New Roman" w:hAnsi="Times New Roman"/>
          <w:sz w:val="22"/>
        </w:rPr>
        <w:t>). La constante de conversión se deduce directamente:</w:t>
      </w:r>
    </w:p>
    <w:p>
      <w:pPr>
        <w:spacing w:before="120" w:after="120"/>
        <w:jc w:val="center"/>
      </w:pPr>
      <w:r>
        <w:rPr>
          <w:rFonts w:ascii="Cambria Math" w:hAnsi="Cambria Math"/>
          <w:i/>
          <w:color w:val="142850"/>
          <w:sz w:val="24"/>
        </w:rPr>
        <w:t>\frac1{0,0343 cm/µ s × 2} ≈ 58,3 ≈ 58 µs/cm</w:t>
      </w:r>
    </w:p>
    <w:p>
      <w:pPr>
        <w:spacing w:before="0" w:after="120" w:line="324" w:lineRule="auto"/>
        <w:jc w:val="both"/>
      </w:pPr>
      <w:r>
        <w:rPr>
          <w:rFonts w:ascii="Times New Roman" w:hAnsi="Times New Roman"/>
          <w:sz w:val="22"/>
        </w:rPr>
        <w:t>Por consiguiente, la distancia en centímetros se calcula en el firmware mediante la aproximación estándar recomendada por los fabricantes:</w:t>
      </w:r>
    </w:p>
    <w:p>
      <w:pPr>
        <w:spacing w:before="120" w:after="120"/>
        <w:jc w:val="center"/>
      </w:pPr>
      <w:r>
        <w:rPr>
          <w:rFonts w:ascii="Cambria Math" w:hAnsi="Cambria Math"/>
          <w:i/>
          <w:color w:val="142850"/>
          <w:sz w:val="24"/>
        </w:rPr>
        <w:t>d ≈ \frac{Δ t [µs]}58</w:t>
      </w:r>
    </w:p>
    <w:p>
      <w:pPr>
        <w:keepNext/>
        <w:spacing w:before="200" w:after="80" w:line="276" w:lineRule="auto"/>
        <w:jc w:val="left"/>
      </w:pPr>
      <w:r>
        <w:rPr>
          <w:rFonts w:ascii="Times New Roman" w:hAnsi="Times New Roman"/>
          <w:b/>
          <w:color w:val="334155"/>
          <w:sz w:val="24"/>
        </w:rPr>
        <w:t>Factores de error y mitigación en taller</w:t>
      </w:r>
    </w:p>
    <w:p>
      <w:pPr>
        <w:spacing w:before="0" w:after="120" w:line="324" w:lineRule="auto"/>
        <w:jc w:val="both"/>
      </w:pPr>
      <w:r>
        <w:rPr>
          <w:rFonts w:ascii="Times New Roman" w:hAnsi="Times New Roman"/>
          <w:sz w:val="22"/>
        </w:rPr>
        <w:t>En un entorno real de portón vehicular, el ultrasonido presenta limitaciones físicas que los estudiantes deben reconocer:</w:t>
      </w:r>
    </w:p>
    <w:p>
      <w:pPr>
        <w:pStyle w:val="ListBullet"/>
        <w:spacing w:before="20" w:after="40" w:line="300" w:lineRule="auto"/>
      </w:pPr>
      <w:r>
        <w:rPr>
          <w:rFonts w:ascii="Times New Roman" w:hAnsi="Times New Roman"/>
          <w:b/>
          <w:sz w:val="22"/>
        </w:rPr>
        <w:t>Ángulo de incidencia y dispersión:</w:t>
      </w:r>
      <w:r>
        <w:rPr>
          <w:rFonts w:ascii="Times New Roman" w:hAnsi="Times New Roman"/>
          <w:sz w:val="22"/>
        </w:rPr>
        <w:t xml:space="preserve"> El haz acústico tiene un cono de apertura efectivo de aproximadamente </w:t>
      </w:r>
      <w:r>
        <w:rPr>
          <w:rFonts w:ascii="Cambria Math" w:hAnsi="Cambria Math"/>
          <w:i/>
          <w:color w:val="142850"/>
          <w:sz w:val="22"/>
        </w:rPr>
        <w:t>15^\circ</w:t>
      </w:r>
      <w:r>
        <w:rPr>
          <w:rFonts w:ascii="Times New Roman" w:hAnsi="Times New Roman"/>
          <w:sz w:val="22"/>
        </w:rPr>
        <w:t>. Si la trompa del vehículo presenta formas aerodinámicas muy inclinadas o superficies curvas brillantes, la onda puede reflejarse en un ángulo oblicuo sin retornar al receptor, provocando lecturas erráticas o la pérdida completa del eco.</w:t>
      </w:r>
    </w:p>
    <w:p>
      <w:pPr>
        <w:pStyle w:val="ListBullet"/>
        <w:spacing w:before="20" w:after="40" w:line="300" w:lineRule="auto"/>
      </w:pPr>
      <w:r>
        <w:rPr>
          <w:rFonts w:ascii="Times New Roman" w:hAnsi="Times New Roman"/>
          <w:b/>
          <w:sz w:val="22"/>
        </w:rPr>
        <w:t>Condición de falta de eco:</w:t>
      </w:r>
      <w:r>
        <w:rPr>
          <w:rFonts w:ascii="Times New Roman" w:hAnsi="Times New Roman"/>
          <w:sz w:val="22"/>
        </w:rPr>
        <w:t xml:space="preserve"> Si el sensor emite el pulso y no recibe retorno antes del tiempo de expiración (</w:t>
      </w:r>
      <w:r>
        <w:rPr>
          <w:rFonts w:ascii="Times New Roman" w:hAnsi="Times New Roman"/>
          <w:i/>
          <w:sz w:val="22"/>
        </w:rPr>
        <w:t>timeout</w:t>
      </w:r>
      <w:r>
        <w:rPr>
          <w:rFonts w:ascii="Times New Roman" w:hAnsi="Times New Roman"/>
          <w:sz w:val="22"/>
        </w:rPr>
        <w:t xml:space="preserve"> de 30 ms, equivalente a unos 5 metros de recorrido), la función de lectura devuelve un valor nulo o un valor fuera de rango. En sistemas mal diseñados, este valor inválido suele confundirse con «camino libre». En nuestro firmware se diseñó una regla estricta: </w:t>
      </w:r>
      <w:r>
        <w:rPr>
          <w:rFonts w:ascii="Times New Roman" w:hAnsi="Times New Roman"/>
          <w:b/>
          <w:sz w:val="22"/>
        </w:rPr>
        <w:t>la ausencia de eco se clasifica como lectura inválida y bloquea el cierre del portón por seguridad</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2.4 Detección óptica por reflexión infrarroja y límites de discriminación</w:t>
      </w:r>
    </w:p>
    <w:p>
      <w:pPr>
        <w:spacing w:before="0" w:after="120" w:line="324" w:lineRule="auto"/>
        <w:jc w:val="both"/>
      </w:pPr>
      <w:r>
        <w:rPr>
          <w:rFonts w:ascii="Times New Roman" w:hAnsi="Times New Roman"/>
          <w:sz w:val="22"/>
        </w:rPr>
        <w:t xml:space="preserve">Para verificar que el vehículo ha ingresado completamente al recinto del garaje, se seleccionó un módulo sensor infrarrojo reflectivo de evitación de obstáculos (Keyestudio, s. f.). El dispositivo cuenta con un diodo emisor infrarrojo (IRED) y un fototransistor receptor acoplados a un circuito comparador de tensión analógica basado en el circuito integrado </w:t>
      </w:r>
      <w:r>
        <w:rPr>
          <w:rFonts w:ascii="Times New Roman" w:hAnsi="Times New Roman"/>
          <w:b/>
          <w:sz w:val="22"/>
        </w:rPr>
        <w:t>LM393</w:t>
      </w:r>
      <w:r>
        <w:rPr>
          <w:rFonts w:ascii="Times New Roman" w:hAnsi="Times New Roman"/>
          <w:sz w:val="22"/>
        </w:rPr>
        <w:t>.</w:t>
      </w:r>
    </w:p>
    <w:p>
      <w:pPr>
        <w:pStyle w:val="ListBullet"/>
        <w:spacing w:before="20" w:after="40" w:line="300" w:lineRule="auto"/>
      </w:pPr>
      <w:r>
        <w:rPr>
          <w:rFonts w:ascii="Times New Roman" w:hAnsi="Times New Roman"/>
          <w:b/>
          <w:sz w:val="22"/>
        </w:rPr>
        <w:t>Principio de funcionamiento:</w:t>
      </w:r>
      <w:r>
        <w:rPr>
          <w:rFonts w:ascii="Times New Roman" w:hAnsi="Times New Roman"/>
          <w:sz w:val="22"/>
        </w:rPr>
        <w:t xml:space="preserve"> El emisor proyecta radiación en el espectro infrarrojo cercano (</w:t>
      </w:r>
      <w:r>
        <w:rPr>
          <w:rFonts w:ascii="Cambria Math" w:hAnsi="Cambria Math"/>
          <w:i/>
          <w:color w:val="142850"/>
          <w:sz w:val="22"/>
        </w:rPr>
        <w:t>≈ 940 nm</w:t>
      </w:r>
      <w:r>
        <w:rPr>
          <w:rFonts w:ascii="Times New Roman" w:hAnsi="Times New Roman"/>
          <w:sz w:val="22"/>
        </w:rPr>
        <w:t xml:space="preserve">). Al interponerse la carrocería del automóvil, una porción de la luz se refleja y satura el fototransistor, haciendo que la tensión de entrada al comparador caiga por debajo de la referencia ajustada mediante un potenciómetro multivuelta integrado. La salida digital (OUT) conmuta de nivel lógico HIGH a nivel </w:t>
      </w:r>
      <w:r>
        <w:rPr>
          <w:rFonts w:ascii="Times New Roman" w:hAnsi="Times New Roman"/>
          <w:b/>
          <w:sz w:val="22"/>
        </w:rPr>
        <w:t>LOW</w:t>
      </w:r>
      <w:r>
        <w:rPr>
          <w:rFonts w:ascii="Times New Roman" w:hAnsi="Times New Roman"/>
          <w:sz w:val="22"/>
        </w:rPr>
        <w:t xml:space="preserve"> (nivel activo del sensor).</w:t>
      </w:r>
    </w:p>
    <w:p>
      <w:pPr>
        <w:pStyle w:val="ListBullet"/>
        <w:spacing w:before="20" w:after="40" w:line="300" w:lineRule="auto"/>
      </w:pPr>
      <w:r>
        <w:rPr>
          <w:rFonts w:ascii="Times New Roman" w:hAnsi="Times New Roman"/>
          <w:b/>
          <w:sz w:val="22"/>
        </w:rPr>
        <w:t>Límites de ingeniería:</w:t>
      </w:r>
      <w:r>
        <w:rPr>
          <w:rFonts w:ascii="Times New Roman" w:hAnsi="Times New Roman"/>
          <w:sz w:val="22"/>
        </w:rPr>
        <w:t xml:space="preserve"> Es vital enfatizar que este sensor entrega una señal estrictamente booleana (presencia / ausencia). </w:t>
      </w:r>
      <w:r>
        <w:rPr>
          <w:rFonts w:ascii="Times New Roman" w:hAnsi="Times New Roman"/>
          <w:i/>
          <w:sz w:val="22"/>
        </w:rPr>
        <w:t>No mide distancia en centímetros ni identifica qué tipo de objeto se encuentra frente a él.</w:t>
      </w:r>
      <w:r>
        <w:rPr>
          <w:rFonts w:ascii="Times New Roman" w:hAnsi="Times New Roman"/>
          <w:sz w:val="22"/>
        </w:rPr>
        <w:t xml:space="preserve"> Asimismo, debido a que el módulo se encuentra apuntando hacia el interior de la cochera, un vehículo estacionado mantendrá el sensor en estado activo de forma continua. Por esta razón, el firmware utiliza la señal del infrarrojo únicamente como un «disparador de memoria» para acortar el tiempo de espera del cierre (de 10 s a 5 s), pero </w:t>
      </w:r>
      <w:r>
        <w:rPr>
          <w:rFonts w:ascii="Times New Roman" w:hAnsi="Times New Roman"/>
          <w:b/>
          <w:sz w:val="22"/>
        </w:rPr>
        <w:t>nunca utiliza el IR como barrera de seguridad en el vano de la puerta</w:t>
      </w:r>
      <w:r>
        <w:rPr>
          <w:rFonts w:ascii="Times New Roman" w:hAnsi="Times New Roman"/>
          <w:sz w:val="22"/>
        </w:rPr>
        <w:t>, ya que un haz puntual no puede garantizar que una persona o mascota esté cruzando el umbral.</w:t>
      </w:r>
    </w:p>
    <w:p>
      <w:pPr>
        <w:keepNext/>
        <w:spacing w:before="280" w:after="120" w:line="276" w:lineRule="auto"/>
        <w:jc w:val="left"/>
      </w:pPr>
      <w:r>
        <w:rPr>
          <w:rFonts w:ascii="Times New Roman" w:hAnsi="Times New Roman"/>
          <w:b/>
          <w:color w:val="1E293B"/>
          <w:sz w:val="27"/>
        </w:rPr>
        <w:t>2.5 Servomotores de modelismo y análisis físico del momento de carga</w:t>
      </w:r>
    </w:p>
    <w:p>
      <w:pPr>
        <w:spacing w:before="0" w:after="120" w:line="324" w:lineRule="auto"/>
        <w:jc w:val="both"/>
      </w:pPr>
      <w:r>
        <w:rPr>
          <w:rFonts w:ascii="Times New Roman" w:hAnsi="Times New Roman"/>
          <w:sz w:val="22"/>
        </w:rPr>
        <w:t xml:space="preserve">Para accionar la hoja basculante del garaje se utilizaron servomotores miniatura </w:t>
      </w:r>
      <w:r>
        <w:rPr>
          <w:rFonts w:ascii="Times New Roman" w:hAnsi="Times New Roman"/>
          <w:b/>
          <w:sz w:val="22"/>
        </w:rPr>
        <w:t>Tower Pro SG90</w:t>
      </w:r>
      <w:r>
        <w:rPr>
          <w:rFonts w:ascii="Times New Roman" w:hAnsi="Times New Roman"/>
          <w:sz w:val="22"/>
        </w:rPr>
        <w:t xml:space="preserve"> (Tower Pro, s. f.). Estos actuadores integran en una diminuta carcasa plástica un motor de corriente continua (DC), una caja reductora de piñones plásticos de nylon, un potenciómetro de retroalimentación angular interna y una pequeña placa de control con modulador por ancho de pulsos (PWM).</w:t>
      </w:r>
    </w:p>
    <w:p>
      <w:pPr>
        <w:pStyle w:val="ListBullet"/>
        <w:spacing w:before="20" w:after="40" w:line="300" w:lineRule="auto"/>
      </w:pPr>
      <w:r>
        <w:rPr>
          <w:rFonts w:ascii="Times New Roman" w:hAnsi="Times New Roman"/>
          <w:b/>
          <w:sz w:val="22"/>
        </w:rPr>
        <w:t>Control por microsegundos:</w:t>
      </w:r>
      <w:r>
        <w:rPr>
          <w:rFonts w:ascii="Times New Roman" w:hAnsi="Times New Roman"/>
          <w:sz w:val="22"/>
        </w:rPr>
        <w:t xml:space="preserve"> La posición del eje del servo se establece mediante un tren de pulsos con frecuencia típica de 50 Hz (periodo de 20 ms), donde el ancho del pulso en nivel alto (</w:t>
      </w:r>
      <w:r>
        <w:rPr>
          <w:rFonts w:ascii="Cambria Math" w:hAnsi="Cambria Math"/>
          <w:i/>
          <w:color w:val="142850"/>
          <w:sz w:val="22"/>
        </w:rPr>
        <w:t>µs</w:t>
      </w:r>
      <w:r>
        <w:rPr>
          <w:rFonts w:ascii="Times New Roman" w:hAnsi="Times New Roman"/>
          <w:sz w:val="22"/>
        </w:rPr>
        <w:t xml:space="preserve">) codifica la posición deseada. Si bien popularmente se programa a los servos en «grados» de </w:t>
      </w:r>
      <w:r>
        <w:rPr>
          <w:rFonts w:ascii="Cambria Math" w:hAnsi="Cambria Math"/>
          <w:i/>
          <w:color w:val="142850"/>
          <w:sz w:val="22"/>
        </w:rPr>
        <w:t>0^\circ</w:t>
      </w:r>
      <w:r>
        <w:rPr>
          <w:rFonts w:ascii="Times New Roman" w:hAnsi="Times New Roman"/>
          <w:sz w:val="22"/>
        </w:rPr>
        <w:t xml:space="preserve"> a </w:t>
      </w:r>
      <w:r>
        <w:rPr>
          <w:rFonts w:ascii="Cambria Math" w:hAnsi="Cambria Math"/>
          <w:i/>
          <w:color w:val="142850"/>
          <w:sz w:val="22"/>
        </w:rPr>
        <w:t>180^\circ</w:t>
      </w:r>
      <w:r>
        <w:rPr>
          <w:rFonts w:ascii="Times New Roman" w:hAnsi="Times New Roman"/>
          <w:sz w:val="22"/>
        </w:rPr>
        <w:t xml:space="preserve">, la biblioteca estándar de Arduino permite utilizar la función </w:t>
      </w:r>
      <w:r>
        <w:rPr>
          <w:rFonts w:ascii="Consolas" w:hAnsi="Consolas"/>
          <w:color w:val="B42828"/>
          <w:sz w:val="20"/>
        </w:rPr>
        <w:t>writeMicroseconds()</w:t>
      </w:r>
      <w:r>
        <w:rPr>
          <w:rFonts w:ascii="Times New Roman" w:hAnsi="Times New Roman"/>
          <w:sz w:val="22"/>
        </w:rPr>
        <w:t>, admitiendo rangos típicos entre 700 y 2.300 µs (Arduino, s. f.-b).</w:t>
      </w:r>
    </w:p>
    <w:p>
      <w:pPr>
        <w:pStyle w:val="ListBullet"/>
        <w:spacing w:before="20" w:after="40" w:line="300" w:lineRule="auto"/>
      </w:pPr>
      <w:r>
        <w:rPr>
          <w:rFonts w:ascii="Times New Roman" w:hAnsi="Times New Roman"/>
          <w:b/>
          <w:sz w:val="22"/>
        </w:rPr>
        <w:t>Consigna frente a posición real:</w:t>
      </w:r>
      <w:r>
        <w:rPr>
          <w:rFonts w:ascii="Times New Roman" w:hAnsi="Times New Roman"/>
          <w:sz w:val="22"/>
        </w:rPr>
        <w:t xml:space="preserve"> Un concepto fundamental de ingeniería que debe quedar claro en el informe es que </w:t>
      </w:r>
      <w:r>
        <w:rPr>
          <w:rFonts w:ascii="Times New Roman" w:hAnsi="Times New Roman"/>
          <w:b/>
          <w:sz w:val="22"/>
        </w:rPr>
        <w:t>los servomotores SG90 no reportan su posición física real al microcontrolador</w:t>
      </w:r>
      <w:r>
        <w:rPr>
          <w:rFonts w:ascii="Times New Roman" w:hAnsi="Times New Roman"/>
          <w:sz w:val="22"/>
        </w:rPr>
        <w:t>. El Arduino envía la consigna de pulsos, pero si el portón se traba mecánicamente o el peso excede la fuerza del motor, la compuerta permanecerá inmóvil aunque la pantalla indique 100% de apertura.</w:t>
      </w:r>
    </w:p>
    <w:p>
      <w:pPr>
        <w:keepNext/>
        <w:spacing w:before="200" w:after="80" w:line="276" w:lineRule="auto"/>
        <w:jc w:val="left"/>
      </w:pPr>
      <w:r>
        <w:rPr>
          <w:rFonts w:ascii="Times New Roman" w:hAnsi="Times New Roman"/>
          <w:b/>
          <w:color w:val="334155"/>
          <w:sz w:val="24"/>
        </w:rPr>
        <w:t>Estimación física del momento de torsión (Torque)</w:t>
      </w:r>
    </w:p>
    <w:p>
      <w:pPr>
        <w:spacing w:before="0" w:after="120" w:line="324" w:lineRule="auto"/>
        <w:jc w:val="both"/>
      </w:pPr>
      <w:r>
        <w:rPr>
          <w:rFonts w:ascii="Times New Roman" w:hAnsi="Times New Roman"/>
          <w:sz w:val="22"/>
        </w:rPr>
        <w:t>Para verificar si un servomotor SG90 es capaz de levantar la compuerta de la maqueta escolar, se aplicaron conceptos básicos de estática y torque rotacional:</w:t>
      </w:r>
    </w:p>
    <w:p>
      <w:pPr>
        <w:spacing w:before="120" w:after="120"/>
        <w:jc w:val="center"/>
      </w:pPr>
      <w:r>
        <w:rPr>
          <w:rFonts w:ascii="Cambria Math" w:hAnsi="Cambria Math"/>
          <w:i/>
          <w:color w:val="142850"/>
          <w:sz w:val="24"/>
        </w:rPr>
        <w:t>\tau = r × F ⇒ \tau ≈ m · g · r_\perp</w:t>
      </w:r>
    </w:p>
    <w:p>
      <w:pPr>
        <w:spacing w:before="0" w:after="120" w:line="324" w:lineRule="auto"/>
        <w:jc w:val="both"/>
      </w:pPr>
      <w:r>
        <w:rPr>
          <w:rFonts w:ascii="Times New Roman" w:hAnsi="Times New Roman"/>
          <w:sz w:val="22"/>
        </w:rPr>
        <w:t>Donde:</w:t>
      </w:r>
    </w:p>
    <w:p>
      <w:pPr>
        <w:pStyle w:val="ListBullet"/>
        <w:spacing w:before="20" w:after="40" w:line="300" w:lineRule="auto"/>
      </w:pPr>
      <w:r>
        <w:rPr>
          <w:rFonts w:ascii="Cambria Math" w:hAnsi="Cambria Math"/>
          <w:i/>
          <w:color w:val="142850"/>
          <w:sz w:val="22"/>
        </w:rPr>
        <w:t>m</w:t>
      </w:r>
      <w:r>
        <w:rPr>
          <w:rFonts w:ascii="Times New Roman" w:hAnsi="Times New Roman"/>
          <w:sz w:val="22"/>
        </w:rPr>
        <w:t xml:space="preserve"> es la masa de la compuerta de madera liviana, medida en báscula de laboratorio: </w:t>
      </w:r>
      <w:r>
        <w:rPr>
          <w:rFonts w:ascii="Cambria Math" w:hAnsi="Cambria Math"/>
          <w:i/>
          <w:color w:val="142850"/>
          <w:sz w:val="22"/>
        </w:rPr>
        <w:t>m = 0,100 kg</w:t>
      </w:r>
      <w:r>
        <w:rPr>
          <w:rFonts w:ascii="Times New Roman" w:hAnsi="Times New Roman"/>
          <w:sz w:val="22"/>
        </w:rPr>
        <w:t xml:space="preserve"> (100 gramos).</w:t>
      </w:r>
    </w:p>
    <w:p>
      <w:pPr>
        <w:pStyle w:val="ListBullet"/>
        <w:spacing w:before="20" w:after="40" w:line="300" w:lineRule="auto"/>
      </w:pPr>
      <w:r>
        <w:rPr>
          <w:rFonts w:ascii="Cambria Math" w:hAnsi="Cambria Math"/>
          <w:i/>
          <w:color w:val="142850"/>
          <w:sz w:val="22"/>
        </w:rPr>
        <w:t>g</w:t>
      </w:r>
      <w:r>
        <w:rPr>
          <w:rFonts w:ascii="Times New Roman" w:hAnsi="Times New Roman"/>
          <w:sz w:val="22"/>
        </w:rPr>
        <w:t xml:space="preserve"> es la aceleración de la gravedad: </w:t>
      </w:r>
      <w:r>
        <w:rPr>
          <w:rFonts w:ascii="Cambria Math" w:hAnsi="Cambria Math"/>
          <w:i/>
          <w:color w:val="142850"/>
          <w:sz w:val="22"/>
        </w:rPr>
        <w:t>g ≈ 9,81 m/s^2</w:t>
      </w:r>
      <w:r>
        <w:rPr>
          <w:rFonts w:ascii="Times New Roman" w:hAnsi="Times New Roman"/>
          <w:sz w:val="22"/>
        </w:rPr>
        <w:t>.</w:t>
      </w:r>
    </w:p>
    <w:p>
      <w:pPr>
        <w:pStyle w:val="ListBullet"/>
        <w:spacing w:before="20" w:after="40" w:line="300" w:lineRule="auto"/>
      </w:pPr>
      <w:r>
        <w:rPr>
          <w:rFonts w:ascii="Cambria Math" w:hAnsi="Cambria Math"/>
          <w:i/>
          <w:color w:val="142850"/>
          <w:sz w:val="22"/>
        </w:rPr>
        <w:t>r_\perp</w:t>
      </w:r>
      <w:r>
        <w:rPr>
          <w:rFonts w:ascii="Times New Roman" w:hAnsi="Times New Roman"/>
          <w:sz w:val="22"/>
        </w:rPr>
        <w:t xml:space="preserve"> es la distancia perpendicular desde el eje de giro hasta el centro de gravedad (baricentro) de la hoja rectangular: para una compuerta de 16 cm de altura, el centro de masa se ubica en </w:t>
      </w:r>
      <w:r>
        <w:rPr>
          <w:rFonts w:ascii="Cambria Math" w:hAnsi="Cambria Math"/>
          <w:i/>
          <w:color w:val="142850"/>
          <w:sz w:val="22"/>
        </w:rPr>
        <w:t>r ≈ 0,08 m</w:t>
      </w:r>
      <w:r>
        <w:rPr>
          <w:rFonts w:ascii="Times New Roman" w:hAnsi="Times New Roman"/>
          <w:sz w:val="22"/>
        </w:rPr>
        <w:t xml:space="preserve"> (8 cm).</w:t>
      </w:r>
    </w:p>
    <w:p>
      <w:pPr>
        <w:spacing w:before="0" w:after="120" w:line="324" w:lineRule="auto"/>
        <w:jc w:val="both"/>
      </w:pPr>
      <w:r>
        <w:rPr>
          <w:rFonts w:ascii="Times New Roman" w:hAnsi="Times New Roman"/>
          <w:sz w:val="22"/>
        </w:rPr>
        <w:t>Calculando el torque estático máximo exigido en el arranque horizontal:</w:t>
      </w:r>
    </w:p>
    <w:p>
      <w:pPr>
        <w:spacing w:before="120" w:after="120"/>
        <w:jc w:val="center"/>
      </w:pPr>
      <w:r>
        <w:rPr>
          <w:rFonts w:ascii="Cambria Math" w:hAnsi="Cambria Math"/>
          <w:i/>
          <w:color w:val="142850"/>
          <w:sz w:val="24"/>
        </w:rPr>
        <w:t>\tau ≈ 0,100 kg × 9,81 m/s^2 × 0,08 m ≈ 0,0785 N·m</w:t>
      </w:r>
    </w:p>
    <w:p>
      <w:pPr>
        <w:spacing w:before="0" w:after="120" w:line="324" w:lineRule="auto"/>
        <w:jc w:val="both"/>
      </w:pPr>
      <w:r>
        <w:rPr>
          <w:rFonts w:ascii="Times New Roman" w:hAnsi="Times New Roman"/>
          <w:sz w:val="22"/>
        </w:rPr>
        <w:t>Realizando la conversión a las unidades estándar de modelismo (</w:t>
      </w:r>
      <w:r>
        <w:rPr>
          <w:rFonts w:ascii="Cambria Math" w:hAnsi="Cambria Math"/>
          <w:i/>
          <w:color w:val="142850"/>
          <w:sz w:val="22"/>
        </w:rPr>
        <w:t>kgf·cm</w:t>
      </w:r>
      <w:r>
        <w:rPr>
          <w:rFonts w:ascii="Times New Roman" w:hAnsi="Times New Roman"/>
          <w:sz w:val="22"/>
        </w:rPr>
        <w:t>):</w:t>
      </w:r>
    </w:p>
    <w:p>
      <w:pPr>
        <w:spacing w:before="120" w:after="120"/>
        <w:jc w:val="center"/>
      </w:pPr>
      <w:r>
        <w:rPr>
          <w:rFonts w:ascii="Cambria Math" w:hAnsi="Cambria Math"/>
          <w:i/>
          <w:color w:val="142850"/>
          <w:sz w:val="24"/>
        </w:rPr>
        <w:t>\tau ≈ \frac{0,0785 N·m}{9,81 N/kgf} × 100 cm/m ≈ 0,80 kgf·cm</w:t>
      </w:r>
    </w:p>
    <w:p>
      <w:pPr>
        <w:spacing w:before="0" w:after="120" w:line="324" w:lineRule="auto"/>
        <w:jc w:val="both"/>
      </w:pPr>
      <w:r>
        <w:rPr>
          <w:rFonts w:ascii="Times New Roman" w:hAnsi="Times New Roman"/>
          <w:sz w:val="22"/>
        </w:rPr>
        <w:t>La hoja de datos del fabricante para el SG90 especifica un torque de bloqueo (</w:t>
      </w:r>
      <w:r>
        <w:rPr>
          <w:rFonts w:ascii="Times New Roman" w:hAnsi="Times New Roman"/>
          <w:i/>
          <w:sz w:val="22"/>
        </w:rPr>
        <w:t>stall torque</w:t>
      </w:r>
      <w:r>
        <w:rPr>
          <w:rFonts w:ascii="Times New Roman" w:hAnsi="Times New Roman"/>
          <w:sz w:val="22"/>
        </w:rPr>
        <w:t xml:space="preserve">) de </w:t>
      </w:r>
      <w:r>
        <w:rPr>
          <w:rFonts w:ascii="Times New Roman" w:hAnsi="Times New Roman"/>
          <w:b/>
          <w:sz w:val="22"/>
        </w:rPr>
        <w:t>$1,8\text{ kgf}\cdot\text{cm}$</w:t>
      </w:r>
      <w:r>
        <w:rPr>
          <w:rFonts w:ascii="Times New Roman" w:hAnsi="Times New Roman"/>
          <w:sz w:val="22"/>
        </w:rPr>
        <w:t xml:space="preserve"> a una tensión de alimentación de 4,8 V (Tower Pro, s. f.). Dado que el torque requerido (</w:t>
      </w:r>
      <w:r>
        <w:rPr>
          <w:rFonts w:ascii="Cambria Math" w:hAnsi="Cambria Math"/>
          <w:i/>
          <w:color w:val="142850"/>
          <w:sz w:val="22"/>
        </w:rPr>
        <w:t>0,80 kgf·cm</w:t>
      </w:r>
      <w:r>
        <w:rPr>
          <w:rFonts w:ascii="Times New Roman" w:hAnsi="Times New Roman"/>
          <w:sz w:val="22"/>
        </w:rPr>
        <w:t>) se encuentra por debajo del 50% del torque de bloqueo, se confirma analíticamente que un solo servomotor es teóricamente suficiente para levantar la hoja sin llegar a una condición de sobrecalentamiento destructivo. No obstante, para distribuir mecánicamente el esfuerzo y evitar torsiones asimétricas en la madera, el diseño admite acoplar dos servos sincronizados en extremos opuestos del eje.</w:t>
      </w:r>
    </w:p>
    <w:p>
      <w:pPr>
        <w:keepNext/>
        <w:spacing w:before="280" w:after="120" w:line="276" w:lineRule="auto"/>
        <w:jc w:val="left"/>
      </w:pPr>
      <w:r>
        <w:rPr>
          <w:rFonts w:ascii="Times New Roman" w:hAnsi="Times New Roman"/>
          <w:b/>
          <w:color w:val="1E293B"/>
          <w:sz w:val="27"/>
        </w:rPr>
        <w:t>2.6 Microcontrolador ATmega328P, gestión de memoria no volátil y desmitificación de la IA</w:t>
      </w:r>
    </w:p>
    <w:p>
      <w:pPr>
        <w:spacing w:before="0" w:after="120" w:line="324" w:lineRule="auto"/>
        <w:jc w:val="both"/>
      </w:pPr>
      <w:r>
        <w:rPr>
          <w:rFonts w:ascii="Times New Roman" w:hAnsi="Times New Roman"/>
          <w:sz w:val="22"/>
        </w:rPr>
        <w:t xml:space="preserve">La placa </w:t>
      </w:r>
      <w:r>
        <w:rPr>
          <w:rFonts w:ascii="Times New Roman" w:hAnsi="Times New Roman"/>
          <w:b/>
          <w:sz w:val="22"/>
        </w:rPr>
        <w:t>Arduino UNO R3</w:t>
      </w:r>
      <w:r>
        <w:rPr>
          <w:rFonts w:ascii="Times New Roman" w:hAnsi="Times New Roman"/>
          <w:sz w:val="22"/>
        </w:rPr>
        <w:t xml:space="preserve"> está construida sobre el microcontrolador de 8 bits </w:t>
      </w:r>
      <w:r>
        <w:rPr>
          <w:rFonts w:ascii="Times New Roman" w:hAnsi="Times New Roman"/>
          <w:b/>
          <w:sz w:val="22"/>
        </w:rPr>
        <w:t>Microchip/Atmel ATmega328P</w:t>
      </w:r>
      <w:r>
        <w:rPr>
          <w:rFonts w:ascii="Times New Roman" w:hAnsi="Times New Roman"/>
          <w:sz w:val="22"/>
        </w:rPr>
        <w:t xml:space="preserve"> con arquitectura Harvard modificada y reloj oscilador de cristal de 16 MHz (Arduino, s. f.-c). Dispone de:</w:t>
      </w:r>
    </w:p>
    <w:p>
      <w:pPr>
        <w:pStyle w:val="ListBullet"/>
        <w:spacing w:before="20" w:after="40" w:line="300" w:lineRule="auto"/>
      </w:pPr>
      <w:r>
        <w:rPr>
          <w:rFonts w:ascii="Times New Roman" w:hAnsi="Times New Roman"/>
          <w:sz w:val="22"/>
        </w:rPr>
        <w:t>32 KB de memoria Flash (para almacenar el programa compilado).</w:t>
      </w:r>
    </w:p>
    <w:p>
      <w:pPr>
        <w:pStyle w:val="ListBullet"/>
        <w:spacing w:before="20" w:after="40" w:line="300" w:lineRule="auto"/>
      </w:pPr>
      <w:r>
        <w:rPr>
          <w:rFonts w:ascii="Times New Roman" w:hAnsi="Times New Roman"/>
          <w:sz w:val="22"/>
        </w:rPr>
        <w:t>2 KB de memoria SRAM (para variables volátiles de ejecución).</w:t>
      </w:r>
    </w:p>
    <w:p>
      <w:pPr>
        <w:pStyle w:val="ListBullet"/>
        <w:spacing w:before="20" w:after="40" w:line="300" w:lineRule="auto"/>
      </w:pPr>
      <w:r>
        <w:rPr>
          <w:rFonts w:ascii="Times New Roman" w:hAnsi="Times New Roman"/>
          <w:sz w:val="22"/>
        </w:rPr>
        <w:t xml:space="preserve">1 KB (1.024 bytes) de memoria no volátil </w:t>
      </w:r>
      <w:r>
        <w:rPr>
          <w:rFonts w:ascii="Times New Roman" w:hAnsi="Times New Roman"/>
          <w:b/>
          <w:sz w:val="22"/>
        </w:rPr>
        <w:t>EEPROM</w:t>
      </w:r>
      <w:r>
        <w:rPr>
          <w:rFonts w:ascii="Times New Roman" w:hAnsi="Times New Roman"/>
          <w:sz w:val="22"/>
        </w:rPr>
        <w:t xml:space="preserve"> (Electrically Erasable Programmable Read-Only Memory).</w:t>
      </w:r>
    </w:p>
    <w:p>
      <w:pPr>
        <w:keepNext/>
        <w:spacing w:before="200" w:after="80" w:line="276" w:lineRule="auto"/>
        <w:jc w:val="left"/>
      </w:pPr>
      <w:r>
        <w:rPr>
          <w:rFonts w:ascii="Times New Roman" w:hAnsi="Times New Roman"/>
          <w:b/>
          <w:color w:val="334155"/>
          <w:sz w:val="24"/>
        </w:rPr>
        <w:t>Uso técnico de la memoria EEPROM</w:t>
      </w:r>
    </w:p>
    <w:p>
      <w:pPr>
        <w:spacing w:before="0" w:after="120" w:line="324" w:lineRule="auto"/>
        <w:jc w:val="both"/>
      </w:pPr>
      <w:r>
        <w:rPr>
          <w:rFonts w:ascii="Times New Roman" w:hAnsi="Times New Roman"/>
          <w:sz w:val="22"/>
        </w:rPr>
        <w:t xml:space="preserve">En muchos proyectos escolares, si se corta la electricidad, todas las calibraciones de los motores y el estado del sistema se pierden por completo. En el proyecto </w:t>
      </w:r>
      <w:r>
        <w:rPr>
          <w:rFonts w:ascii="Times New Roman" w:hAnsi="Times New Roman"/>
          <w:b/>
          <w:sz w:val="22"/>
        </w:rPr>
        <w:t>Garaje Inteligente UNO</w:t>
      </w:r>
      <w:r>
        <w:rPr>
          <w:rFonts w:ascii="Times New Roman" w:hAnsi="Times New Roman"/>
          <w:sz w:val="22"/>
        </w:rPr>
        <w:t xml:space="preserve">, se utilizó la biblioteca oficial </w:t>
      </w:r>
      <w:r>
        <w:rPr>
          <w:rFonts w:ascii="Consolas" w:hAnsi="Consolas"/>
          <w:color w:val="B42828"/>
          <w:sz w:val="20"/>
        </w:rPr>
        <w:t>EEPROM.h</w:t>
      </w:r>
      <w:r>
        <w:rPr>
          <w:rFonts w:ascii="Times New Roman" w:hAnsi="Times New Roman"/>
          <w:sz w:val="22"/>
        </w:rPr>
        <w:t xml:space="preserve"> de AVR Core, empleando el método estructurado </w:t>
      </w:r>
      <w:r>
        <w:rPr>
          <w:rFonts w:ascii="Consolas" w:hAnsi="Consolas"/>
          <w:color w:val="B42828"/>
          <w:sz w:val="20"/>
        </w:rPr>
        <w:t>EEPROM.put()</w:t>
      </w:r>
      <w:r>
        <w:rPr>
          <w:rFonts w:ascii="Times New Roman" w:hAnsi="Times New Roman"/>
          <w:sz w:val="22"/>
        </w:rPr>
        <w:t xml:space="preserve"> (Arduino, s. f.-a). Esta función realiza una escritura selectiva (</w:t>
      </w:r>
      <w:r>
        <w:rPr>
          <w:rFonts w:ascii="Times New Roman" w:hAnsi="Times New Roman"/>
          <w:i/>
          <w:sz w:val="22"/>
        </w:rPr>
        <w:t>write with update</w:t>
      </w:r>
      <w:r>
        <w:rPr>
          <w:rFonts w:ascii="Times New Roman" w:hAnsi="Times New Roman"/>
          <w:sz w:val="22"/>
        </w:rPr>
        <w:t>), modificando únicamente los bytes que hayan cambiado su valor para preservar la vida útil de las celdas de silicio (garantizadas hasta 100.000 ciclos de borrado/escritura). En la EEPROM se almacena una estructura binaria con identificador mágico, número de versión de esquema y los cuatro valores de microsegundos calibrados para ambos servos.</w:t>
      </w:r>
    </w:p>
    <w:p>
      <w:pPr>
        <w:spacing w:before="0" w:after="120" w:line="324" w:lineRule="auto"/>
        <w:jc w:val="both"/>
      </w:pPr>
      <w:r>
        <w:rPr>
          <w:rFonts w:ascii="Times New Roman" w:hAnsi="Times New Roman"/>
          <w:sz w:val="22"/>
        </w:rPr>
        <w:t xml:space="preserve">Asimismo, se implementó una medida de seguridad crítica: </w:t>
      </w:r>
      <w:r>
        <w:rPr>
          <w:rFonts w:ascii="Times New Roman" w:hAnsi="Times New Roman"/>
          <w:b/>
          <w:sz w:val="22"/>
        </w:rPr>
        <w:t>la persistencia del estado de pausa</w:t>
      </w:r>
      <w:r>
        <w:rPr>
          <w:rFonts w:ascii="Times New Roman" w:hAnsi="Times New Roman"/>
          <w:sz w:val="22"/>
        </w:rPr>
        <w:t>. Si el usuario presiona el botón de «Pausa» en la interfaz y acto seguido se corta la energía eléctrica, al encenderse nuevamente el Arduino lee la bandera en la EEPROM y rehúsa mover los motores de manera sorpresiva hasta que un operador humano presione explícitamente «Reanudar».</w:t>
      </w:r>
    </w:p>
    <w:p>
      <w:pPr>
        <w:keepNext/>
        <w:spacing w:before="200" w:after="80" w:line="276" w:lineRule="auto"/>
        <w:jc w:val="left"/>
      </w:pPr>
      <w:r>
        <w:rPr>
          <w:rFonts w:ascii="Times New Roman" w:hAnsi="Times New Roman"/>
          <w:b/>
          <w:color w:val="334155"/>
          <w:sz w:val="24"/>
        </w:rPr>
        <w:t>Desmitificación terminológica: ¿Por qué llamarlo «Inteligente»?</w:t>
      </w:r>
    </w:p>
    <w:p>
      <w:pPr>
        <w:spacing w:before="0" w:after="120" w:line="324" w:lineRule="auto"/>
        <w:jc w:val="both"/>
      </w:pPr>
      <w:r>
        <w:rPr>
          <w:rFonts w:ascii="Times New Roman" w:hAnsi="Times New Roman"/>
          <w:sz w:val="22"/>
        </w:rPr>
        <w:t xml:space="preserve">Es imprescindible aclarar ante el tribunal de evaluación de SERCAP 2026 que el término «inteligente» en este proyecto corresponde a la acepción coloquial de la </w:t>
      </w:r>
      <w:r>
        <w:rPr>
          <w:rFonts w:ascii="Times New Roman" w:hAnsi="Times New Roman"/>
          <w:b/>
          <w:sz w:val="22"/>
        </w:rPr>
        <w:t>domótica escolar</w:t>
      </w:r>
      <w:r>
        <w:rPr>
          <w:rFonts w:ascii="Times New Roman" w:hAnsi="Times New Roman"/>
          <w:sz w:val="22"/>
        </w:rPr>
        <w:t xml:space="preserve"> (automatización reactiva basada en reglas programadas). El sistema no contiene redes neuronales artificiales, algoritmos de aprendizaje profundo (</w:t>
      </w:r>
      <w:r>
        <w:rPr>
          <w:rFonts w:ascii="Times New Roman" w:hAnsi="Times New Roman"/>
          <w:i/>
          <w:sz w:val="22"/>
        </w:rPr>
        <w:t>Deep Learning</w:t>
      </w:r>
      <w:r>
        <w:rPr>
          <w:rFonts w:ascii="Times New Roman" w:hAnsi="Times New Roman"/>
          <w:sz w:val="22"/>
        </w:rPr>
        <w:t>) ni modelos de lenguaje generativo ejecutándose en el ATmega328P. Intentar justificar un microcontrolador de 8 bits y 2 KB de RAM como un dispositivo de «Inteligencia Artificial avanzada» constituiría una falsedad académica. La inteligencia del prototipo radica en la elegancia de su arquitectura de estados finitos y en la robustez de sus protecciones ante fallos.</w:t>
      </w:r>
    </w:p>
    <w:p>
      <w:pPr>
        <w:keepNext/>
        <w:spacing w:before="280" w:after="120" w:line="276" w:lineRule="auto"/>
        <w:jc w:val="left"/>
      </w:pPr>
      <w:r>
        <w:rPr>
          <w:rFonts w:ascii="Times New Roman" w:hAnsi="Times New Roman"/>
          <w:b/>
          <w:color w:val="1E293B"/>
          <w:sz w:val="27"/>
        </w:rPr>
        <w:t>2.7 Marco normativo y seguridad eléctrica (Norma Paraguaya NP 2 028 96 y régimen MBTS)</w:t>
      </w:r>
    </w:p>
    <w:p>
      <w:pPr>
        <w:spacing w:before="0" w:after="120" w:line="324" w:lineRule="auto"/>
        <w:jc w:val="both"/>
      </w:pPr>
      <w:r>
        <w:rPr>
          <w:rFonts w:ascii="Times New Roman" w:hAnsi="Times New Roman"/>
          <w:sz w:val="22"/>
        </w:rPr>
        <w:t xml:space="preserve">En las ferias de ciencias es común observar proyectos escolares que intentan citar reglamentaciones complejas sin pertinencia directa (como resoluciones de telecomunicaciones para circuitos que no emiten ondas de radio). En nuestro prototipo, al tratarse de un enlace cableado USB y circuitos de corriente continua de taller, el marco normativo aplicable se centra en la </w:t>
      </w:r>
      <w:r>
        <w:rPr>
          <w:rFonts w:ascii="Times New Roman" w:hAnsi="Times New Roman"/>
          <w:b/>
          <w:sz w:val="22"/>
        </w:rPr>
        <w:t>seguridad eléctrica en instalaciones escolares</w:t>
      </w:r>
      <w:r>
        <w:rPr>
          <w:rFonts w:ascii="Times New Roman" w:hAnsi="Times New Roman"/>
          <w:sz w:val="22"/>
        </w:rPr>
        <w:t>:</w:t>
      </w:r>
    </w:p>
    <w:p>
      <w:pPr>
        <w:pStyle w:val="ListBullet"/>
        <w:spacing w:before="20" w:after="40" w:line="300" w:lineRule="auto"/>
      </w:pPr>
      <w:r>
        <w:rPr>
          <w:rFonts w:ascii="Times New Roman" w:hAnsi="Times New Roman"/>
          <w:b/>
          <w:sz w:val="22"/>
        </w:rPr>
        <w:t>Norma Paraguaya NP 2 028 96 («Instalaciones Eléctricas de Baja Tensión»):</w:t>
      </w:r>
      <w:r>
        <w:rPr>
          <w:rFonts w:ascii="Times New Roman" w:hAnsi="Times New Roman"/>
          <w:sz w:val="22"/>
        </w:rPr>
        <w:t xml:space="preserve"> Dictada por el Instituto Nacional de Tecnología, Normalización y Metrología (INTN), establece las prescripciones técnicas de seguridad para prevenir riesgos de choque eléctrico, electrocución y sobrecorrientes en instalaciones fijas y equipos asociados.</w:t>
      </w:r>
    </w:p>
    <w:p>
      <w:pPr>
        <w:pStyle w:val="ListBullet"/>
        <w:spacing w:before="20" w:after="40" w:line="300" w:lineRule="auto"/>
      </w:pPr>
      <w:r>
        <w:rPr>
          <w:rFonts w:ascii="Times New Roman" w:hAnsi="Times New Roman"/>
          <w:b/>
          <w:sz w:val="22"/>
        </w:rPr>
        <w:t>Régimen de Muy Baja Tensión de Seguridad (MBTS / SELV):</w:t>
      </w:r>
      <w:r>
        <w:rPr>
          <w:rFonts w:ascii="Times New Roman" w:hAnsi="Times New Roman"/>
          <w:sz w:val="22"/>
        </w:rPr>
        <w:t xml:space="preserve"> El prototipo opera en su totalidad bajo una tensión nominal de </w:t>
      </w:r>
      <w:r>
        <w:rPr>
          <w:rFonts w:ascii="Times New Roman" w:hAnsi="Times New Roman"/>
          <w:b/>
          <w:sz w:val="22"/>
        </w:rPr>
        <w:t>5 Voltios de corriente continua (DC)</w:t>
      </w:r>
      <w:r>
        <w:rPr>
          <w:rFonts w:ascii="Times New Roman" w:hAnsi="Times New Roman"/>
          <w:sz w:val="22"/>
        </w:rPr>
        <w:t>, clasificada formalmente dentro de la categoría de Muy Baja Tensión (tensiones inferiores a 50 V en corriente alterna y 120 V en corriente continua sin ondulación). Bajo este régimen, el riesgo de choque eléctrico por contacto directo para los estudiantes y los miembros del jurado evaluador es nulo.</w:t>
      </w:r>
    </w:p>
    <w:p>
      <w:pPr>
        <w:pStyle w:val="ListBullet"/>
        <w:spacing w:before="20" w:after="40" w:line="300" w:lineRule="auto"/>
      </w:pPr>
      <w:r>
        <w:rPr>
          <w:rFonts w:ascii="Times New Roman" w:hAnsi="Times New Roman"/>
          <w:b/>
          <w:sz w:val="22"/>
        </w:rPr>
        <w:t>Separación de circuitos de potencia:</w:t>
      </w:r>
      <w:r>
        <w:rPr>
          <w:rFonts w:ascii="Times New Roman" w:hAnsi="Times New Roman"/>
          <w:sz w:val="22"/>
        </w:rPr>
        <w:t xml:space="preserve"> No se utilizó en ningún momento conexión directa a la red de 220 V / 50 Hz de la Administración Nacional de Electricidad (ANDE), operando el sistema mediante baterías portátiles y el puerto USB de la computadora portátil.</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III: MARCO METODOLÓGICO Y DISEÑO EXPERIMENTAL</w:t>
      </w:r>
    </w:p>
    <w:p>
      <w:pPr>
        <w:keepNext/>
        <w:spacing w:before="280" w:after="120" w:line="276" w:lineRule="auto"/>
        <w:jc w:val="left"/>
      </w:pPr>
      <w:r>
        <w:rPr>
          <w:rFonts w:ascii="Times New Roman" w:hAnsi="Times New Roman"/>
          <w:b/>
          <w:color w:val="1E293B"/>
          <w:sz w:val="27"/>
        </w:rPr>
        <w:t>3.1 Enfoque, tipo y diseño de la investigación</w:t>
      </w:r>
    </w:p>
    <w:p>
      <w:pPr>
        <w:pStyle w:val="ListBullet"/>
        <w:spacing w:before="20" w:after="40" w:line="300" w:lineRule="auto"/>
      </w:pPr>
      <w:r>
        <w:rPr>
          <w:rFonts w:ascii="Times New Roman" w:hAnsi="Times New Roman"/>
          <w:b/>
          <w:sz w:val="22"/>
        </w:rPr>
        <w:t>Enfoque:</w:t>
      </w:r>
      <w:r>
        <w:rPr>
          <w:rFonts w:ascii="Times New Roman" w:hAnsi="Times New Roman"/>
          <w:sz w:val="22"/>
        </w:rPr>
        <w:t xml:space="preserve"> Cuantitativo, dado que las variables del sistema (distancias lineales, tiempos de respuesta en segundos, niveles de tensión eléctrica y tasas de éxito porcentual) se miden, registran y analizan mediante datos numéricos y estadística descriptiva.</w:t>
      </w:r>
    </w:p>
    <w:p>
      <w:pPr>
        <w:pStyle w:val="ListBullet"/>
        <w:spacing w:before="20" w:after="40" w:line="300" w:lineRule="auto"/>
      </w:pPr>
      <w:r>
        <w:rPr>
          <w:rFonts w:ascii="Times New Roman" w:hAnsi="Times New Roman"/>
          <w:b/>
          <w:sz w:val="22"/>
        </w:rPr>
        <w:t>Tipo de investigación:</w:t>
      </w:r>
      <w:r>
        <w:rPr>
          <w:rFonts w:ascii="Times New Roman" w:hAnsi="Times New Roman"/>
          <w:sz w:val="22"/>
        </w:rPr>
        <w:t xml:space="preserve"> Aplicada y tecnológica. El objetivo central no es formular teorías abstractas, sino resolver un problema técnico de control de acceso mediante el ensamblaje y prueba de un artefacto físico mecatrónico.</w:t>
      </w:r>
    </w:p>
    <w:p>
      <w:pPr>
        <w:pStyle w:val="ListBullet"/>
        <w:spacing w:before="20" w:after="40" w:line="300" w:lineRule="auto"/>
      </w:pPr>
      <w:r>
        <w:rPr>
          <w:rFonts w:ascii="Times New Roman" w:hAnsi="Times New Roman"/>
          <w:b/>
          <w:sz w:val="22"/>
        </w:rPr>
        <w:t>Diseño experimental:</w:t>
      </w:r>
      <w:r>
        <w:rPr>
          <w:rFonts w:ascii="Times New Roman" w:hAnsi="Times New Roman"/>
          <w:sz w:val="22"/>
        </w:rPr>
        <w:t xml:space="preserve"> Pre-experimental de banco de laboratorio, estructurado bajo un diseño de bloques unifactorial completamente aleatorizado (</w:t>
      </w:r>
      <w:r>
        <w:rPr>
          <w:rFonts w:ascii="Times New Roman" w:hAnsi="Times New Roman"/>
          <w:i/>
          <w:sz w:val="22"/>
        </w:rPr>
        <w:t>Completely Randomized Design</w:t>
      </w:r>
      <w:r>
        <w:rPr>
          <w:rFonts w:ascii="Times New Roman" w:hAnsi="Times New Roman"/>
          <w:sz w:val="22"/>
        </w:rPr>
        <w:t>, NIST/SEMATECH, s. f.). Se manipuló deliberadamente un factor principal (la distancia de ubicación del vehículo) sobre una misma unidad de ensayo, evaluando su impacto sobre el inicio del automatismo.</w:t>
      </w:r>
    </w:p>
    <w:p>
      <w:pPr>
        <w:keepNext/>
        <w:spacing w:before="280" w:after="120" w:line="276" w:lineRule="auto"/>
        <w:jc w:val="left"/>
      </w:pPr>
      <w:r>
        <w:rPr>
          <w:rFonts w:ascii="Times New Roman" w:hAnsi="Times New Roman"/>
          <w:b/>
          <w:color w:val="1E293B"/>
          <w:sz w:val="27"/>
        </w:rPr>
        <w:t>3.2 Población, muestra y unidad experimental de análisis</w:t>
      </w:r>
    </w:p>
    <w:p>
      <w:pPr>
        <w:spacing w:before="0" w:after="120" w:line="324" w:lineRule="auto"/>
        <w:jc w:val="both"/>
      </w:pPr>
      <w:r>
        <w:rPr>
          <w:rFonts w:ascii="Times New Roman" w:hAnsi="Times New Roman"/>
          <w:sz w:val="22"/>
        </w:rPr>
        <w:t>En ingeniería electromecánica no se trabaja con encuestas de personas ni con muestras probabilísticas de poblaciones humanas. Para nuestro estudio:</w:t>
      </w:r>
    </w:p>
    <w:p>
      <w:pPr>
        <w:pStyle w:val="ListBullet"/>
        <w:spacing w:before="20" w:after="40" w:line="300" w:lineRule="auto"/>
      </w:pPr>
      <w:r>
        <w:rPr>
          <w:rFonts w:ascii="Times New Roman" w:hAnsi="Times New Roman"/>
          <w:b/>
          <w:sz w:val="22"/>
        </w:rPr>
        <w:t>Universo / Población técnica:</w:t>
      </w:r>
      <w:r>
        <w:rPr>
          <w:rFonts w:ascii="Times New Roman" w:hAnsi="Times New Roman"/>
          <w:sz w:val="22"/>
        </w:rPr>
        <w:t xml:space="preserve"> El conjunto total de maniobras de aproximación vehicular y cierre que la maqueta podría ejecutar a lo largo de su ciclo de vida útil.</w:t>
      </w:r>
    </w:p>
    <w:p>
      <w:pPr>
        <w:pStyle w:val="ListBullet"/>
        <w:spacing w:before="20" w:after="40" w:line="300" w:lineRule="auto"/>
      </w:pPr>
      <w:r>
        <w:rPr>
          <w:rFonts w:ascii="Times New Roman" w:hAnsi="Times New Roman"/>
          <w:b/>
          <w:sz w:val="22"/>
        </w:rPr>
        <w:t>Muestra experimental:</w:t>
      </w:r>
      <w:r>
        <w:rPr>
          <w:rFonts w:ascii="Times New Roman" w:hAnsi="Times New Roman"/>
          <w:sz w:val="22"/>
        </w:rPr>
        <w:t xml:space="preserve"> Se definió una batería de </w:t>
      </w:r>
      <w:r>
        <w:rPr>
          <w:rFonts w:ascii="Times New Roman" w:hAnsi="Times New Roman"/>
          <w:b/>
          <w:sz w:val="22"/>
        </w:rPr>
        <w:t>40 ensayos físicos independientes</w:t>
      </w:r>
      <w:r>
        <w:rPr>
          <w:rFonts w:ascii="Times New Roman" w:hAnsi="Times New Roman"/>
          <w:sz w:val="22"/>
        </w:rPr>
        <w:t>, distribuidos en cuatro niveles de distancia de 10 repeticiones cada uno (</w:t>
      </w:r>
      <w:r>
        <w:rPr>
          <w:rFonts w:ascii="Cambria Math" w:hAnsi="Cambria Math"/>
          <w:i/>
          <w:color w:val="142850"/>
          <w:sz w:val="22"/>
        </w:rPr>
        <w:t>n = 10 × 4 = 40</w:t>
      </w:r>
      <w:r>
        <w:rPr>
          <w:rFonts w:ascii="Times New Roman" w:hAnsi="Times New Roman"/>
          <w:sz w:val="22"/>
        </w:rPr>
        <w:t>).</w:t>
      </w:r>
    </w:p>
    <w:p>
      <w:pPr>
        <w:pStyle w:val="ListBullet"/>
        <w:spacing w:before="20" w:after="40" w:line="300" w:lineRule="auto"/>
      </w:pPr>
      <w:r>
        <w:rPr>
          <w:rFonts w:ascii="Times New Roman" w:hAnsi="Times New Roman"/>
          <w:b/>
          <w:sz w:val="22"/>
        </w:rPr>
        <w:t>Unidad de análisis:</w:t>
      </w:r>
      <w:r>
        <w:rPr>
          <w:rFonts w:ascii="Times New Roman" w:hAnsi="Times New Roman"/>
          <w:sz w:val="22"/>
        </w:rPr>
        <w:t xml:space="preserve"> Un «intento de aproximación individual», definido como el procedimiento completo donde el vehículo es colocado desde el reposo en una marca prefijada, con la compuerta inicialmente cerrada y el sensor en estado estable, registrando la respuesta del sistema durante una ventana de observación de 5,0 segundos.</w:t>
      </w:r>
    </w:p>
    <w:p>
      <w:pPr>
        <w:keepNext/>
        <w:spacing w:before="280" w:after="120" w:line="276" w:lineRule="auto"/>
        <w:jc w:val="left"/>
      </w:pPr>
      <w:r>
        <w:rPr>
          <w:rFonts w:ascii="Times New Roman" w:hAnsi="Times New Roman"/>
          <w:b/>
          <w:color w:val="1E293B"/>
          <w:sz w:val="27"/>
        </w:rPr>
        <w:t>3.3 Operacionalización de variables</w:t>
      </w:r>
    </w:p>
    <w:p>
      <w:pPr>
        <w:spacing w:before="0" w:after="120" w:line="324" w:lineRule="auto"/>
        <w:jc w:val="both"/>
      </w:pPr>
      <w:r>
        <w:rPr>
          <w:rFonts w:ascii="Times New Roman" w:hAnsi="Times New Roman"/>
          <w:sz w:val="22"/>
        </w:rPr>
        <w:t>A continuación se detalla la operacionalización rigurosa de las variables involucradas en el experimento principal:</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Tipo de Variable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Variable Nominal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Definición Conceptual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Indicador Operacional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Instrumento de Medición</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Independiente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Distancia de aproximación (</w:t>
            </w:r>
            <w:r>
              <w:rPr>
                <w:rFonts w:ascii="Cambria Math" w:hAnsi="Cambria Math"/>
                <w:i/>
                <w:color w:val="142850"/>
                <w:sz w:val="19"/>
              </w:rPr>
              <w:t>D_{ref}</w:t>
            </w:r>
            <w:r>
              <w:rPr>
                <w:rFonts w:ascii="Times New Roman" w:hAnsi="Times New Roman"/>
                <w:sz w:val="19"/>
              </w:rPr>
              <w: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lineal del frente del vehículo respecto al plano frontal del HC-SR04.</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Cuatro niveles fijos: 5 cm, 15 cm, 20 cm (en rango) y 35 cm (control fuera de rango).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Cinta métrica milimetrada fijada al banco de pruebas.</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Dependiente 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oportuna (</w:t>
            </w:r>
            <w:r>
              <w:rPr>
                <w:rFonts w:ascii="Cambria Math" w:hAnsi="Cambria Math"/>
                <w:i/>
                <w:color w:val="142850"/>
                <w:sz w:val="19"/>
              </w:rPr>
              <w:t>A_{exito}</w:t>
            </w:r>
            <w:r>
              <w:rPr>
                <w:rFonts w:ascii="Times New Roman" w:hAnsi="Times New Roman"/>
                <w:sz w:val="19"/>
              </w:rPr>
              <w: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Capacidad del sistema de iniciar el movimiento del portón dentro de la ventana admisible.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Variable binaria (Sí / No) evaluada a los 2,0 segundos de la colocación estable.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Inspección visual y conteo de fotogramas en video.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Dependiente 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Latencia de respuesta (</w:t>
            </w:r>
            <w:r>
              <w:rPr>
                <w:rFonts w:ascii="Cambria Math" w:hAnsi="Cambria Math"/>
                <w:i/>
                <w:color w:val="142850"/>
                <w:sz w:val="19"/>
              </w:rPr>
              <w:t>t_{resp}</w:t>
            </w:r>
            <w:r>
              <w:rPr>
                <w:rFonts w:ascii="Times New Roman" w:hAnsi="Times New Roman"/>
                <w:sz w:val="19"/>
              </w:rPr>
              <w: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Tiempo transcurrido desde la estabilización del vehículo hasta el primer movimiento de la hoja.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Tiempo continuo medido en segundos (s).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Grabación de video a 30 fps (</w:t>
            </w:r>
            <w:r>
              <w:rPr>
                <w:rFonts w:ascii="Cambria Math" w:hAnsi="Cambria Math"/>
                <w:i/>
                <w:color w:val="142850"/>
                <w:sz w:val="19"/>
              </w:rPr>
              <w:t>N_{cuadros} / 30</w:t>
            </w:r>
            <w:r>
              <w:rPr>
                <w:rFonts w:ascii="Times New Roman" w:hAnsi="Times New Roman"/>
                <w:sz w:val="19"/>
              </w:rPr>
              <w:t>).</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Dependiente 3</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Tasa de lecturas inválidas (</w:t>
            </w:r>
            <w:r>
              <w:rPr>
                <w:rFonts w:ascii="Cambria Math" w:hAnsi="Cambria Math"/>
                <w:i/>
                <w:color w:val="142850"/>
                <w:sz w:val="19"/>
              </w:rPr>
              <w:t>R_{inv}</w:t>
            </w:r>
            <w:r>
              <w:rPr>
                <w:rFonts w:ascii="Times New Roman" w:hAnsi="Times New Roman"/>
                <w:sz w:val="19"/>
              </w:rPr>
              <w: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Frecuencia de pulsos acústicos sin eco o descartados por ruido por el firmware.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Porcentaje de lecturas con estado «inválido» o «sin eco».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Telemetría serie de la interfaz del sistema.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Controlada 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de prueba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Objeto físico que intercepta el haz ultrasónico.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Maqueta de automóvil a escala (18 cm largo, frente plano).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Unidad física estandarizada fija.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Controlada 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Tensión de 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Suministro de energía a la electrónica de control y motores.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Cambria Math" w:hAnsi="Cambria Math"/>
                <w:i/>
                <w:color w:val="142850"/>
                <w:sz w:val="19"/>
              </w:rPr>
              <w:t>5,0 V \pm 0,2 V</w:t>
            </w:r>
            <w:r>
              <w:rPr>
                <w:rFonts w:ascii="Times New Roman" w:hAnsi="Times New Roman"/>
                <w:sz w:val="19"/>
              </w:rPr>
              <w:t xml:space="preserve"> para lógica; </w:t>
            </w:r>
            <w:r>
              <w:rPr>
                <w:rFonts w:ascii="Cambria Math" w:hAnsi="Cambria Math"/>
                <w:i/>
                <w:color w:val="142850"/>
                <w:sz w:val="19"/>
              </w:rPr>
              <w:t>5,1 V</w:t>
            </w:r>
            <w:r>
              <w:rPr>
                <w:rFonts w:ascii="Times New Roman" w:hAnsi="Times New Roman"/>
                <w:sz w:val="19"/>
              </w:rPr>
              <w:t xml:space="preserve"> regulados para servos.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Multímetro digital UNI-T UT33D+.</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Controlada 3</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Parámetros del firmware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Umbrales programados de activación temporal y distancia.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Rango: 3–25 cm; confirmación: 300 ms; margen libre: 5 cm.</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Constantes verificadas en código C++.</w:t>
            </w:r>
          </w:p>
        </w:tc>
      </w:tr>
    </w:tbl>
    <w:p>
      <w:pPr>
        <w:spacing w:after="120" w:line="240" w:lineRule="auto"/>
      </w:pPr>
    </w:p>
    <w:p>
      <w:pPr>
        <w:keepNext/>
        <w:spacing w:before="280" w:after="120" w:line="276" w:lineRule="auto"/>
        <w:jc w:val="left"/>
      </w:pPr>
      <w:r>
        <w:rPr>
          <w:rFonts w:ascii="Times New Roman" w:hAnsi="Times New Roman"/>
          <w:b/>
          <w:color w:val="1E293B"/>
          <w:sz w:val="27"/>
        </w:rPr>
        <w:t>3.4 Batería experimental de 40 ensayos aleatorizados</w:t>
      </w:r>
    </w:p>
    <w:p>
      <w:pPr>
        <w:spacing w:before="0" w:after="120" w:line="324" w:lineRule="auto"/>
        <w:jc w:val="both"/>
      </w:pPr>
      <w:r>
        <w:rPr>
          <w:rFonts w:ascii="Times New Roman" w:hAnsi="Times New Roman"/>
          <w:sz w:val="22"/>
        </w:rPr>
        <w:t xml:space="preserve">Para evitar sesgos experimentales —como probar todas las distancias cercanas con pilas completamente nuevas y las distancias lejanas con pilas desgastadas— se adoptó un </w:t>
      </w:r>
      <w:r>
        <w:rPr>
          <w:rFonts w:ascii="Times New Roman" w:hAnsi="Times New Roman"/>
          <w:b/>
          <w:sz w:val="22"/>
        </w:rPr>
        <w:t>procedimiento de aleatorización estricta</w:t>
      </w:r>
      <w:r>
        <w:rPr>
          <w:rFonts w:ascii="Times New Roman" w:hAnsi="Times New Roman"/>
          <w:sz w:val="22"/>
        </w:rPr>
        <w:t xml:space="preserve"> (NIST/SEMATECH, s. f.):</w:t>
      </w:r>
    </w:p>
    <w:p>
      <w:pPr>
        <w:pStyle w:val="ListNumber"/>
        <w:spacing w:before="20" w:after="40" w:line="300" w:lineRule="auto"/>
      </w:pPr>
      <w:r>
        <w:rPr>
          <w:rFonts w:ascii="Times New Roman" w:hAnsi="Times New Roman"/>
          <w:sz w:val="22"/>
        </w:rPr>
        <w:t>Se confeccionaron 40 tarjetas de cartulina idénticas numeradas, conteniendo 10 tarjetas para cada una de las 4 condiciones (5 cm, 15 cm, 20 cm y 35 cm).</w:t>
      </w:r>
    </w:p>
    <w:p>
      <w:pPr>
        <w:pStyle w:val="ListNumber"/>
        <w:spacing w:before="20" w:after="40" w:line="300" w:lineRule="auto"/>
      </w:pPr>
      <w:r>
        <w:rPr>
          <w:rFonts w:ascii="Times New Roman" w:hAnsi="Times New Roman"/>
          <w:sz w:val="22"/>
        </w:rPr>
        <w:t>Las tarjetas se mezclaron en una caja cerrada y se extrajeron una a una sin reposición, determinando el orden exacto de los 40 ensayos.</w:t>
      </w:r>
    </w:p>
    <w:p>
      <w:pPr>
        <w:pStyle w:val="ListNumber"/>
        <w:spacing w:before="20" w:after="40" w:line="300" w:lineRule="auto"/>
      </w:pPr>
      <w:r>
        <w:rPr>
          <w:rFonts w:ascii="Times New Roman" w:hAnsi="Times New Roman"/>
          <w:sz w:val="22"/>
        </w:rPr>
        <w:t>Para cada corrida:</w:t>
      </w:r>
    </w:p>
    <w:p>
      <w:pPr>
        <w:pStyle w:val="ListBullet"/>
        <w:spacing w:before="20" w:after="40" w:line="300" w:lineRule="auto"/>
      </w:pPr>
      <w:r>
        <w:rPr>
          <w:rFonts w:ascii="Times New Roman" w:hAnsi="Times New Roman"/>
          <w:sz w:val="22"/>
        </w:rPr>
        <w:t>Se verificó que la puerta estuviese cerrada mecánicamente y en reposo.</w:t>
      </w:r>
    </w:p>
    <w:p>
      <w:pPr>
        <w:pStyle w:val="ListBullet"/>
        <w:spacing w:before="20" w:after="40" w:line="300" w:lineRule="auto"/>
      </w:pPr>
      <w:r>
        <w:rPr>
          <w:rFonts w:ascii="Times New Roman" w:hAnsi="Times New Roman"/>
          <w:sz w:val="22"/>
        </w:rPr>
        <w:t>Se posicionó el vehículo lateralmente sobre la marca sorteada, evitando cruzar la mano frente al haz del sensor.</w:t>
      </w:r>
    </w:p>
    <w:p>
      <w:pPr>
        <w:pStyle w:val="ListBullet"/>
        <w:spacing w:before="20" w:after="40" w:line="300" w:lineRule="auto"/>
      </w:pPr>
      <w:r>
        <w:rPr>
          <w:rFonts w:ascii="Times New Roman" w:hAnsi="Times New Roman"/>
          <w:sz w:val="22"/>
        </w:rPr>
        <w:t xml:space="preserve">Se definió el instante </w:t>
      </w:r>
      <w:r>
        <w:rPr>
          <w:rFonts w:ascii="Cambria Math" w:hAnsi="Cambria Math"/>
          <w:i/>
          <w:color w:val="142850"/>
          <w:sz w:val="22"/>
        </w:rPr>
        <w:t>t_0</w:t>
      </w:r>
      <w:r>
        <w:rPr>
          <w:rFonts w:ascii="Times New Roman" w:hAnsi="Times New Roman"/>
          <w:sz w:val="22"/>
        </w:rPr>
        <w:t xml:space="preserve"> mediante la filmación continua a 30 fotogramas por segundo (fps) enfocando simultáneamente la trompa del coche y el eje del servomotor.</w:t>
      </w:r>
    </w:p>
    <w:p>
      <w:pPr>
        <w:pStyle w:val="ListBullet"/>
        <w:spacing w:before="20" w:after="40" w:line="300" w:lineRule="auto"/>
      </w:pPr>
      <w:r>
        <w:rPr>
          <w:rFonts w:ascii="Times New Roman" w:hAnsi="Times New Roman"/>
          <w:sz w:val="22"/>
        </w:rPr>
        <w:t>Se registró si la puerta inició su apertura antes de transcurrir 2,0 segundos y la lectura reportada por el software.</w:t>
      </w:r>
    </w:p>
    <w:p>
      <w:pPr>
        <w:pStyle w:val="ListBullet"/>
        <w:spacing w:before="20" w:after="40" w:line="300" w:lineRule="auto"/>
      </w:pPr>
      <w:r>
        <w:rPr>
          <w:rFonts w:ascii="Times New Roman" w:hAnsi="Times New Roman"/>
          <w:sz w:val="22"/>
        </w:rPr>
        <w:t>Se retiró el vehículo y se esperó el ciclo completo de cierre antes de proceder con el siguiente intento.</w:t>
      </w:r>
    </w:p>
    <w:p>
      <w:pPr>
        <w:keepNext/>
        <w:spacing w:before="280" w:after="120" w:line="276" w:lineRule="auto"/>
        <w:jc w:val="left"/>
      </w:pPr>
      <w:r>
        <w:rPr>
          <w:rFonts w:ascii="Times New Roman" w:hAnsi="Times New Roman"/>
          <w:b/>
          <w:color w:val="1E293B"/>
          <w:sz w:val="27"/>
        </w:rPr>
        <w:t>3.5 Protocolo de pruebas funcionales de contingencia (6 escenarios de taller)</w:t>
      </w:r>
    </w:p>
    <w:p>
      <w:pPr>
        <w:spacing w:before="0" w:after="120" w:line="324" w:lineRule="auto"/>
        <w:jc w:val="both"/>
      </w:pPr>
      <w:r>
        <w:rPr>
          <w:rFonts w:ascii="Times New Roman" w:hAnsi="Times New Roman"/>
          <w:sz w:val="22"/>
        </w:rPr>
        <w:t>Complementariamente a la batería de distancias, se estructuró una matriz de ensayos cualitativos de contingencia para evaluar la solidez del algoritmo ante condiciones anormales de uso (5 repeticiones por escenario):</w:t>
      </w:r>
    </w:p>
    <w:p>
      <w:pPr>
        <w:pStyle w:val="ListBullet"/>
        <w:spacing w:before="20" w:after="40" w:line="300" w:lineRule="auto"/>
      </w:pPr>
      <w:r>
        <w:rPr>
          <w:rFonts w:ascii="Times New Roman" w:hAnsi="Times New Roman"/>
          <w:b/>
          <w:sz w:val="22"/>
        </w:rPr>
        <w:t>Escenario 1 (Entrada normal completa):</w:t>
      </w:r>
      <w:r>
        <w:rPr>
          <w:rFonts w:ascii="Times New Roman" w:hAnsi="Times New Roman"/>
          <w:sz w:val="22"/>
        </w:rPr>
        <w:t xml:space="preserve"> El vehículo es detectado a 15 cm, la puerta abre, el vehículo ingresa activando el sensor IR interior y liberando el exterior. Se comprueba que el portón cierre tras esperar el plazo abreviado de 5 segundos.</w:t>
      </w:r>
    </w:p>
    <w:p>
      <w:pPr>
        <w:pStyle w:val="ListBullet"/>
        <w:spacing w:before="20" w:after="40" w:line="300" w:lineRule="auto"/>
      </w:pPr>
      <w:r>
        <w:rPr>
          <w:rFonts w:ascii="Times New Roman" w:hAnsi="Times New Roman"/>
          <w:b/>
          <w:sz w:val="22"/>
        </w:rPr>
        <w:t>Escenario 2 (Aproximación abandonada):</w:t>
      </w:r>
      <w:r>
        <w:rPr>
          <w:rFonts w:ascii="Times New Roman" w:hAnsi="Times New Roman"/>
          <w:sz w:val="22"/>
        </w:rPr>
        <w:t xml:space="preserve"> El vehículo se ubica a 15 cm provocando la apertura, pero se retira hacia atrás sin llegar a activar el sensor IR. Se comprueba que el portón cierre tras agotar el plazo extendido de 10 segundos con exterior libre.</w:t>
      </w:r>
    </w:p>
    <w:p>
      <w:pPr>
        <w:pStyle w:val="ListBullet"/>
        <w:spacing w:before="20" w:after="40" w:line="300" w:lineRule="auto"/>
      </w:pPr>
      <w:r>
        <w:rPr>
          <w:rFonts w:ascii="Times New Roman" w:hAnsi="Times New Roman"/>
          <w:b/>
          <w:sz w:val="22"/>
        </w:rPr>
        <w:t>Escenario 3 (Exterior ocupado continuo):</w:t>
      </w:r>
      <w:r>
        <w:rPr>
          <w:rFonts w:ascii="Times New Roman" w:hAnsi="Times New Roman"/>
          <w:sz w:val="22"/>
        </w:rPr>
        <w:t xml:space="preserve"> Con la puerta abierta, el vehículo se mantiene estacionado frente al sensor ultrasónico por más de 30 segundos. Se comprueba que el portón permanezca abierto de manera indefinida, sin intentar cerrar.</w:t>
      </w:r>
    </w:p>
    <w:p>
      <w:pPr>
        <w:pStyle w:val="ListBullet"/>
        <w:spacing w:before="20" w:after="40" w:line="300" w:lineRule="auto"/>
      </w:pPr>
      <w:r>
        <w:rPr>
          <w:rFonts w:ascii="Times New Roman" w:hAnsi="Times New Roman"/>
          <w:b/>
          <w:sz w:val="22"/>
        </w:rPr>
        <w:t>Escenario 4 (Obstáculo durante el cierre):</w:t>
      </w:r>
      <w:r>
        <w:rPr>
          <w:rFonts w:ascii="Times New Roman" w:hAnsi="Times New Roman"/>
          <w:sz w:val="22"/>
        </w:rPr>
        <w:t xml:space="preserve"> Estando la puerta en pleno movimiento de descenso, se interpone un obstáculo frente al sensor ultrasónico. Se comprueba que la máquina de estados interrumpa el descenso e invoque inmediatamente una reapertura de emergencia.</w:t>
      </w:r>
    </w:p>
    <w:p>
      <w:pPr>
        <w:pStyle w:val="ListBullet"/>
        <w:spacing w:before="20" w:after="40" w:line="300" w:lineRule="auto"/>
      </w:pPr>
      <w:r>
        <w:rPr>
          <w:rFonts w:ascii="Times New Roman" w:hAnsi="Times New Roman"/>
          <w:b/>
          <w:sz w:val="22"/>
        </w:rPr>
        <w:t>Escenario 5 (Falta de eco / Sensor desalineado):</w:t>
      </w:r>
      <w:r>
        <w:rPr>
          <w:rFonts w:ascii="Times New Roman" w:hAnsi="Times New Roman"/>
          <w:sz w:val="22"/>
        </w:rPr>
        <w:t xml:space="preserve"> Se desvía deliberadamente el sensor hacia una zona sin fondo reflectivo (vacío infinito), generando </w:t>
      </w:r>
      <w:r>
        <w:rPr>
          <w:rFonts w:ascii="Times New Roman" w:hAnsi="Times New Roman"/>
          <w:i/>
          <w:sz w:val="22"/>
        </w:rPr>
        <w:t>timeout</w:t>
      </w:r>
      <w:r>
        <w:rPr>
          <w:rFonts w:ascii="Times New Roman" w:hAnsi="Times New Roman"/>
          <w:sz w:val="22"/>
        </w:rPr>
        <w:t xml:space="preserve"> ultrasónico. Se comprueba que el firmware inhiba de inmediato la orden de cierre y considere la condición como «no segura».</w:t>
      </w:r>
    </w:p>
    <w:p>
      <w:pPr>
        <w:pStyle w:val="ListBullet"/>
        <w:spacing w:before="20" w:after="40" w:line="300" w:lineRule="auto"/>
      </w:pPr>
      <w:r>
        <w:rPr>
          <w:rFonts w:ascii="Times New Roman" w:hAnsi="Times New Roman"/>
          <w:b/>
          <w:sz w:val="22"/>
        </w:rPr>
        <w:t>Escenario 6 (Persistencia en EEPROM y autonomía):</w:t>
      </w:r>
      <w:r>
        <w:rPr>
          <w:rFonts w:ascii="Times New Roman" w:hAnsi="Times New Roman"/>
          <w:sz w:val="22"/>
        </w:rPr>
        <w:t xml:space="preserve"> Se ajustan nuevos extremos angulares y se activa la bandera de pausa. Se desconecta el cable USB del Arduino por 60 segundos. Al reconectar la alimentación, se comprueba que el sistema recuerde la configuración y rehúse moverse hasta que se desactive la pausa.</w:t>
      </w:r>
    </w:p>
    <w:p>
      <w:pPr>
        <w:keepNext/>
        <w:spacing w:before="280" w:after="120" w:line="276" w:lineRule="auto"/>
        <w:jc w:val="left"/>
      </w:pPr>
      <w:r>
        <w:rPr>
          <w:rFonts w:ascii="Times New Roman" w:hAnsi="Times New Roman"/>
          <w:b/>
          <w:color w:val="1E293B"/>
          <w:sz w:val="27"/>
        </w:rPr>
        <w:t>3.6 Instrumentos de medición y recolección de datos</w:t>
      </w:r>
    </w:p>
    <w:p>
      <w:pPr>
        <w:spacing w:before="0" w:after="120" w:line="324" w:lineRule="auto"/>
        <w:jc w:val="both"/>
      </w:pPr>
      <w:r>
        <w:rPr>
          <w:rFonts w:ascii="Times New Roman" w:hAnsi="Times New Roman"/>
          <w:sz w:val="22"/>
        </w:rPr>
        <w:t>Para garantizar la reproducibilidad metrológica, se emplearon los siguientes instrumentos escolares:</w:t>
      </w:r>
    </w:p>
    <w:p>
      <w:pPr>
        <w:pStyle w:val="ListBullet"/>
        <w:spacing w:before="20" w:after="40" w:line="300" w:lineRule="auto"/>
      </w:pPr>
      <w:r>
        <w:rPr>
          <w:rFonts w:ascii="Times New Roman" w:hAnsi="Times New Roman"/>
          <w:b/>
          <w:sz w:val="22"/>
        </w:rPr>
        <w:t>Cinta métrica metálica Stanley:</w:t>
      </w:r>
      <w:r>
        <w:rPr>
          <w:rFonts w:ascii="Times New Roman" w:hAnsi="Times New Roman"/>
          <w:sz w:val="22"/>
        </w:rPr>
        <w:t xml:space="preserve"> Rango de 0 a 300 cm, graduación mínima de 1 milímetro (</w:t>
      </w:r>
      <w:r>
        <w:rPr>
          <w:rFonts w:ascii="Cambria Math" w:hAnsi="Cambria Math"/>
          <w:i/>
          <w:color w:val="142850"/>
          <w:sz w:val="22"/>
        </w:rPr>
        <w:t>\pm 0,5 mm</w:t>
      </w:r>
      <w:r>
        <w:rPr>
          <w:rFonts w:ascii="Times New Roman" w:hAnsi="Times New Roman"/>
          <w:sz w:val="22"/>
        </w:rPr>
        <w:t xml:space="preserve"> de apreciación visual).</w:t>
      </w:r>
    </w:p>
    <w:p>
      <w:pPr>
        <w:pStyle w:val="ListBullet"/>
        <w:spacing w:before="20" w:after="40" w:line="300" w:lineRule="auto"/>
      </w:pPr>
      <w:r>
        <w:rPr>
          <w:rFonts w:ascii="Times New Roman" w:hAnsi="Times New Roman"/>
          <w:b/>
          <w:sz w:val="22"/>
        </w:rPr>
        <w:t>Cámara de video digital (Smartphone Samsung Galaxy A52):</w:t>
      </w:r>
      <w:r>
        <w:rPr>
          <w:rFonts w:ascii="Times New Roman" w:hAnsi="Times New Roman"/>
          <w:sz w:val="22"/>
        </w:rPr>
        <w:t xml:space="preserve"> Grabación en resolución Full HD (1080p) a una tasa fija de 30 fotogramas por segundo (resolución temporal de </w:t>
      </w:r>
      <w:r>
        <w:rPr>
          <w:rFonts w:ascii="Cambria Math" w:hAnsi="Cambria Math"/>
          <w:i/>
          <w:color w:val="142850"/>
          <w:sz w:val="22"/>
        </w:rPr>
        <w:t>33,33 ms</w:t>
      </w:r>
      <w:r>
        <w:rPr>
          <w:rFonts w:ascii="Times New Roman" w:hAnsi="Times New Roman"/>
          <w:sz w:val="22"/>
        </w:rPr>
        <w:t xml:space="preserve"> por fotograma).</w:t>
      </w:r>
    </w:p>
    <w:p>
      <w:pPr>
        <w:pStyle w:val="ListBullet"/>
        <w:spacing w:before="20" w:after="40" w:line="300" w:lineRule="auto"/>
      </w:pPr>
      <w:r>
        <w:rPr>
          <w:rFonts w:ascii="Times New Roman" w:hAnsi="Times New Roman"/>
          <w:b/>
          <w:sz w:val="22"/>
        </w:rPr>
        <w:t>Multímetro digital de banco UNI-T UT33D+:</w:t>
      </w:r>
      <w:r>
        <w:rPr>
          <w:rFonts w:ascii="Times New Roman" w:hAnsi="Times New Roman"/>
          <w:sz w:val="22"/>
        </w:rPr>
        <w:t xml:space="preserve"> Para monitorizar la tensión del riel de 5 V de la lógica y la caída de tensión en bornes de los servos durante el arranque de los motores.</w:t>
      </w:r>
    </w:p>
    <w:p>
      <w:pPr>
        <w:pStyle w:val="ListBullet"/>
        <w:spacing w:before="20" w:after="40" w:line="300" w:lineRule="auto"/>
      </w:pPr>
      <w:r>
        <w:rPr>
          <w:rFonts w:ascii="Times New Roman" w:hAnsi="Times New Roman"/>
          <w:b/>
          <w:sz w:val="22"/>
        </w:rPr>
        <w:t>Balanza digital de cocina de precisión SF-400:</w:t>
      </w:r>
      <w:r>
        <w:rPr>
          <w:rFonts w:ascii="Times New Roman" w:hAnsi="Times New Roman"/>
          <w:sz w:val="22"/>
        </w:rPr>
        <w:t xml:space="preserve"> Capacidad de 5 kg con resolución de 1 gramo, para medir la masa de la compuerta de madera (</w:t>
      </w:r>
      <w:r>
        <w:rPr>
          <w:rFonts w:ascii="Cambria Math" w:hAnsi="Cambria Math"/>
          <w:i/>
          <w:color w:val="142850"/>
          <w:sz w:val="22"/>
        </w:rPr>
        <w:t>100 g</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3.7 Presupuesto analítico de materiales e insumos en Guaraníes (PYG)</w:t>
      </w:r>
    </w:p>
    <w:p>
      <w:pPr>
        <w:spacing w:before="0" w:after="120" w:line="324" w:lineRule="auto"/>
        <w:jc w:val="both"/>
      </w:pPr>
      <w:r>
        <w:rPr>
          <w:rFonts w:ascii="Times New Roman" w:hAnsi="Times New Roman"/>
          <w:sz w:val="22"/>
        </w:rPr>
        <w:t>Uno de los aportes más relevantes del proyecto radica en demostrar su accesibilidad económica en el mercado paraguayo. A continuación se desglosan los costos reales en moneda nacional cotizados en tiendas de componentes electrónicos de Asunción y Luque (precios de plaza escolar, octubre de 2026):</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Ítem</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Componente / Material</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Modelo / Especificación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Cant.</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Precio Unitario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Subtotal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Proveedor Local</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Placa microcontroladora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Arduino UNO R3 (Clon ATmega328P + cable)</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Casa de la Electrónica (Asunción)</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Sensor de distancia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Módulo ultrasónico HC-SR04</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18.000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18.000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Sensor de proximidad</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Módulo infrarrojo reflectivo con LM393</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4</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Actuadores servomecánicos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Micro servo Tower Pro SG90 (piñonería nylon)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44.000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Casa de la Electrónica (Asunción)</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Módulo regulador de tensión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Convertidor Step-Down DC-DC LM2596 (o buck)</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Electrónica Central</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6</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Portapilas y baterías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Portapilas 4x AA + 4 pilas alcalinas 1,5V</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Ferretería San José (Luque)</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7</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Filtrado y conexionado</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Capacitor 470 µF / 16V + Protoboard mini + Jumpers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8</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Estructura de maqueta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Plancha de MDF 3 mm, corte láser y bisagras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Taller de Carpintería Escolar</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TOTAL</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Presupuesto consolidado de la maqueta física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248.000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i/>
                <w:sz w:val="19"/>
              </w:rPr>
              <w:t>Moneda de curso legal</w:t>
            </w:r>
          </w:p>
        </w:tc>
      </w:tr>
    </w:tbl>
    <w:p>
      <w:pPr>
        <w:spacing w:after="120" w:line="240" w:lineRule="auto"/>
      </w:pPr>
    </w:p>
    <w:p>
      <w:pPr>
        <w:spacing w:before="0" w:after="120" w:line="324" w:lineRule="auto"/>
        <w:jc w:val="both"/>
      </w:pPr>
      <w:r>
        <w:rPr>
          <w:rFonts w:ascii="Times New Roman" w:hAnsi="Times New Roman"/>
          <w:i/>
          <w:sz w:val="22"/>
        </w:rPr>
        <w:t>Nota explicativa sobre equipamiento preexistente:</w:t>
      </w:r>
      <w:r>
        <w:rPr>
          <w:rFonts w:ascii="Times New Roman" w:hAnsi="Times New Roman"/>
          <w:sz w:val="22"/>
        </w:rPr>
        <w:t xml:space="preserve"> La computadora portátil y el teléfono celular utilizados para la interfaz web y la grabación de video son dispositivos preexistentes de los estudiantes y de la institución escolar; por consiguiente, no se computan como compras de capital del proyecto. Comparado con un motor comercial básico de portón residencial (1.800.000 PYG instalado), el costo material de la maqueta experimental representa menos del 14% de dicho valor, validando su viabilidad económica en el contexto educativo del país.</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IV: DESARROLLO TECNOLÓGICO, ARQUITECTURA Y MONTAJE</w:t>
      </w:r>
    </w:p>
    <w:p>
      <w:pPr>
        <w:keepNext/>
        <w:spacing w:before="280" w:after="120" w:line="276" w:lineRule="auto"/>
        <w:jc w:val="left"/>
      </w:pPr>
      <w:r>
        <w:rPr>
          <w:rFonts w:ascii="Times New Roman" w:hAnsi="Times New Roman"/>
          <w:b/>
          <w:color w:val="1E293B"/>
          <w:sz w:val="27"/>
        </w:rPr>
        <w:t>4.1 Arquitectura electromecánica general del prototipo</w:t>
      </w:r>
    </w:p>
    <w:p>
      <w:pPr>
        <w:spacing w:before="0" w:after="120" w:line="324" w:lineRule="auto"/>
        <w:jc w:val="both"/>
      </w:pPr>
      <w:r>
        <w:rPr>
          <w:rFonts w:ascii="Times New Roman" w:hAnsi="Times New Roman"/>
          <w:sz w:val="22"/>
        </w:rPr>
        <w:t xml:space="preserve">El sistema mecatrónico </w:t>
      </w:r>
      <w:r>
        <w:rPr>
          <w:rFonts w:ascii="Times New Roman" w:hAnsi="Times New Roman"/>
          <w:b/>
          <w:sz w:val="22"/>
        </w:rPr>
        <w:t>Garaje Inteligente UNO</w:t>
      </w:r>
      <w:r>
        <w:rPr>
          <w:rFonts w:ascii="Times New Roman" w:hAnsi="Times New Roman"/>
          <w:sz w:val="22"/>
        </w:rPr>
        <w:t xml:space="preserve"> está organizado bajo una estructura modular jerárquica compuesta por tres capas claramente diferenciadas:</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w:t>
              <w:br/>
            </w:r>
            <w:r>
              <w:rPr>
                <w:rFonts w:ascii="Consolas" w:hAnsi="Consolas"/>
                <w:color w:val="1E293B"/>
                <w:sz w:val="19"/>
              </w:rPr>
              <w:t>│                        CAPA 1: SENSORES Y ENTRADAS                     │</w:t>
              <w:br/>
            </w:r>
            <w:r>
              <w:rPr>
                <w:rFonts w:ascii="Consolas" w:hAnsi="Consolas"/>
                <w:color w:val="1E293B"/>
                <w:sz w:val="19"/>
              </w:rPr>
              <w:t>│  [HC-SR04 Exterior (Trig D4 / Echo D2)]   [Módulo IR Interior (Out D7)]│</w:t>
              <w:br/>
            </w:r>
            <w:r>
              <w:rPr>
                <w:rFonts w:ascii="Consolas" w:hAnsi="Consolas"/>
                <w:color w:val="1E293B"/>
                <w:sz w:val="19"/>
              </w:rPr>
              <w:t>└───────────────────────────────────┬────────────────────────────────────┘</w:t>
              <w:br/>
            </w:r>
            <w:r>
              <w:rPr>
                <w:rFonts w:ascii="Consolas" w:hAnsi="Consolas"/>
                <w:color w:val="1E293B"/>
                <w:sz w:val="19"/>
              </w:rPr>
              <w:t xml:space="preserve">                                    │ Señales digitales</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t>│                  CAPA 2: PROCESAMIENTO CENTRAL (ARDUINO UNO)           │</w:t>
              <w:br/>
            </w:r>
            <w:r>
              <w:rPr>
                <w:rFonts w:ascii="Consolas" w:hAnsi="Consolas"/>
                <w:color w:val="1E293B"/>
                <w:sz w:val="19"/>
              </w:rPr>
              <w:t>│  - Máquina de Estados Finitos (FSM) no bloqueante con millis()         │</w:t>
              <w:br/>
            </w:r>
            <w:r>
              <w:rPr>
                <w:rFonts w:ascii="Consolas" w:hAnsi="Consolas"/>
                <w:color w:val="1E293B"/>
                <w:sz w:val="19"/>
              </w:rPr>
              <w:t>│  - Algoritmo de filtrado temporal de confirmación (300 ms)             │</w:t>
              <w:br/>
            </w:r>
            <w:r>
              <w:rPr>
                <w:rFonts w:ascii="Consolas" w:hAnsi="Consolas"/>
                <w:color w:val="1E293B"/>
                <w:sz w:val="19"/>
              </w:rPr>
              <w:t>│  - Histéresis de seguridad exterior (&gt; 30 cm por 1500 ms)              │</w:t>
              <w:br/>
            </w:r>
            <w:r>
              <w:rPr>
                <w:rFonts w:ascii="Consolas" w:hAnsi="Consolas"/>
                <w:color w:val="1E293B"/>
                <w:sz w:val="19"/>
              </w:rPr>
              <w:t>│  - Memoria EEPROM: calibración de servos y persistencia de pausa       │</w:t>
              <w:br/>
            </w:r>
            <w:r>
              <w:rPr>
                <w:rFonts w:ascii="Consolas" w:hAnsi="Consolas"/>
                <w:color w:val="1E293B"/>
                <w:sz w:val="19"/>
              </w:rPr>
              <w:t>└───────────────────┬────────────────────────────────┬───────────────────┘</w:t>
              <w:br/>
            </w:r>
            <w:r>
              <w:rPr>
                <w:rFonts w:ascii="Consolas" w:hAnsi="Consolas"/>
                <w:color w:val="1E293B"/>
                <w:sz w:val="19"/>
              </w:rPr>
              <w:t xml:space="preserve">                    │ Consignas PWM                  │ Telemetría UART</w:t>
              <w:br/>
            </w:r>
            <w:r>
              <w:rPr>
                <w:rFonts w:ascii="Consolas" w:hAnsi="Consolas"/>
                <w:color w:val="1E293B"/>
                <w:sz w:val="19"/>
              </w:rPr>
              <w:t xml:space="preserve">                    ▼ (D9 y D10)                     ▼ (USB 115200 bps)</w:t>
              <w:br/>
            </w:r>
            <w:r>
              <w:rPr>
                <w:rFonts w:ascii="Consolas" w:hAnsi="Consolas"/>
                <w:color w:val="1E293B"/>
                <w:sz w:val="19"/>
              </w:rPr>
              <w:t>┌───────────────────────────────────────┐  ┌─────────────────────────────┐</w:t>
              <w:br/>
            </w:r>
            <w:r>
              <w:rPr>
                <w:rFonts w:ascii="Consolas" w:hAnsi="Consolas"/>
                <w:color w:val="1E293B"/>
                <w:sz w:val="19"/>
              </w:rPr>
              <w:t>│       CAPA 3: ACTUACIÓN MECÁNICA      │  │  CAPA 4: SUPERVISIÓN LOCAL  │</w:t>
              <w:br/>
            </w:r>
            <w:r>
              <w:rPr>
                <w:rFonts w:ascii="Consolas" w:hAnsi="Consolas"/>
                <w:color w:val="1E293B"/>
                <w:sz w:val="19"/>
              </w:rPr>
              <w:t>│  [Servos SG90 (Compuerta basculante)] │  │  [Servidor Python + Web UI] │</w:t>
              <w:br/>
            </w:r>
            <w:r>
              <w:rPr>
                <w:rFonts w:ascii="Consolas" w:hAnsi="Consolas"/>
                <w:color w:val="1E293B"/>
                <w:sz w:val="19"/>
              </w:rPr>
              <w:t>│  Alimentación externa separada 5V     │  │  [Celular por LAN / Hotspot]│</w:t>
              <w:br/>
            </w:r>
            <w:r>
              <w:rPr>
                <w:rFonts w:ascii="Consolas" w:hAnsi="Consolas"/>
                <w:color w:val="1E293B"/>
                <w:sz w:val="19"/>
              </w:rPr>
              <w:t>└───────────────────────────────────────┘  └─────────────────────────────┘</w:t>
              <w:br/>
            </w:r>
          </w:p>
        </w:tc>
      </w:tr>
    </w:tbl>
    <w:p>
      <w:pPr>
        <w:spacing w:after="80" w:line="240" w:lineRule="auto"/>
      </w:pPr>
    </w:p>
    <w:p>
      <w:pPr>
        <w:keepNext/>
        <w:spacing w:before="280" w:after="120" w:line="276" w:lineRule="auto"/>
        <w:jc w:val="left"/>
      </w:pPr>
      <w:r>
        <w:rPr>
          <w:rFonts w:ascii="Times New Roman" w:hAnsi="Times New Roman"/>
          <w:b/>
          <w:color w:val="1E293B"/>
          <w:sz w:val="27"/>
        </w:rPr>
        <w:t>4.2 Esquema de conexionado y asignación de pines</w:t>
      </w:r>
    </w:p>
    <w:p>
      <w:pPr>
        <w:spacing w:before="0" w:after="120" w:line="324" w:lineRule="auto"/>
        <w:jc w:val="both"/>
      </w:pPr>
      <w:r>
        <w:rPr>
          <w:rFonts w:ascii="Times New Roman" w:hAnsi="Times New Roman"/>
          <w:sz w:val="22"/>
        </w:rPr>
        <w:t>Para evitar conflictos de temporización y colisiones de hardware en el microcontrolador ATmega328P, los pines se distribuyeron respetando las características nativas de la placa:</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Dispositivo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Pin del Módulo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Conexión en Arduino UNO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Tipo de Señal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Función Técnica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HC-SR04 (Exterior)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5V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Vcc provenientes del regulador USB del UNO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común de referencia de señal</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TRIG</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D4</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Salida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Pulso de disparo de 10 µs para iniciar ráfaga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ECHO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Entrada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Pulso de ancho proporcional al tiempo de vuelo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Infrarrojo (Interior)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5V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Vcc lógica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común de señal</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OUT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D7</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Entrada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Nivel LOW cuando detecta vehículo en el interior</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Servo 1 (Compuerta)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Señal (Naranja)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D9</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Salida PWM/Timer1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Pulsos de consigna angular (700–2.300 µs)</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 (Rojo)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+5V Regulador Externo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 externa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NUNCA al pin 5V de la placa Arduino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(Marrón)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GND Común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 de potencia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directo al negativo de la batería externa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Servo 2 (Opcional)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Señal (Naranja)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D10</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Salida PWM/Timer1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Consigna para segundo motor en eje opuesto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VCC (Rojo)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+5V Regulador Externo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Alimentación externa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Alimentación separada de potencia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GND (Marrón)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GND Común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Masa de potencia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Retorno directo al negativo de la batería externa</w:t>
            </w:r>
          </w:p>
        </w:tc>
      </w:tr>
    </w:tbl>
    <w:p>
      <w:pPr>
        <w:spacing w:after="120" w:line="240" w:lineRule="auto"/>
      </w:pPr>
    </w:p>
    <w:p>
      <w:pPr>
        <w:spacing w:before="0" w:after="120" w:line="324" w:lineRule="auto"/>
        <w:jc w:val="both"/>
      </w:pPr>
      <w:r>
        <w:rPr>
          <w:rFonts w:ascii="Times New Roman" w:hAnsi="Times New Roman"/>
          <w:i/>
          <w:sz w:val="22"/>
        </w:rPr>
        <w:t>Consideraciones de asignación de pines:</w:t>
      </w:r>
      <w:r>
        <w:rPr>
          <w:rFonts w:ascii="Times New Roman" w:hAnsi="Times New Roman"/>
          <w:sz w:val="22"/>
        </w:rPr>
        <w:t xml:space="preserve"> Los pines D0 y D1 se dejaron completamente libres para la interfaz serie UART conectada al puerto USB. El pin D13 se evitó para entradas analógicas o de alta impedancia debido a la carga del LED integrado en la placa. Los pines D9 y D10 quedan gobernados por el módulo Timer1 del microcontrolador al instanciar la biblioteca </w:t>
      </w:r>
      <w:r>
        <w:rPr>
          <w:rFonts w:ascii="Consolas" w:hAnsi="Consolas"/>
          <w:color w:val="B42828"/>
          <w:sz w:val="20"/>
        </w:rPr>
        <w:t>Servo.h</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4.3 Desacoplamiento eléctrico de fuentes y filtrado capacitivo</w:t>
      </w:r>
    </w:p>
    <w:p>
      <w:pPr>
        <w:spacing w:before="0" w:after="120" w:line="324" w:lineRule="auto"/>
        <w:jc w:val="both"/>
      </w:pPr>
      <w:r>
        <w:rPr>
          <w:rFonts w:ascii="Times New Roman" w:hAnsi="Times New Roman"/>
          <w:sz w:val="22"/>
        </w:rPr>
        <w:t xml:space="preserve">Uno de los problemas más graves identificados durante las primeras semanas de montaje en el taller fue el fenómeno de </w:t>
      </w:r>
      <w:r>
        <w:rPr>
          <w:rFonts w:ascii="Times New Roman" w:hAnsi="Times New Roman"/>
          <w:b/>
          <w:sz w:val="22"/>
        </w:rPr>
        <w:t>reinicio intempestivo del microcontrolador (Brownout Reset)</w:t>
      </w:r>
      <w:r>
        <w:rPr>
          <w:rFonts w:ascii="Times New Roman" w:hAnsi="Times New Roman"/>
          <w:sz w:val="22"/>
        </w:rPr>
        <w:t xml:space="preserve">. Cuando los servomotores se alimentaban directamente desde el pin de 5V de la placa Arduino, la corriente instantánea de arranque de los motores (que puede alcanzar picos de hasta </w:t>
      </w:r>
      <w:r>
        <w:rPr>
          <w:rFonts w:ascii="Cambria Math" w:hAnsi="Cambria Math"/>
          <w:i/>
          <w:color w:val="142850"/>
          <w:sz w:val="22"/>
        </w:rPr>
        <w:t>600 mA</w:t>
      </w:r>
      <w:r>
        <w:rPr>
          <w:rFonts w:ascii="Times New Roman" w:hAnsi="Times New Roman"/>
          <w:sz w:val="22"/>
        </w:rPr>
        <w:t xml:space="preserve"> por motor) sobrecargaba el pequeño regulador lineal del UNO o la salida USB de la computadora, provocando una caída brusca de tensión por debajo del umbral de seguridad de 4,3 V del ATmega328P. Esto ocasionaba que el microcontrolador se reiniciara de forma cíclica y descontrolada.</w:t>
      </w:r>
    </w:p>
    <w:p>
      <w:pPr>
        <w:spacing w:before="0" w:after="120" w:line="324" w:lineRule="auto"/>
        <w:jc w:val="both"/>
      </w:pPr>
      <w:r>
        <w:rPr>
          <w:rFonts w:ascii="Times New Roman" w:hAnsi="Times New Roman"/>
          <w:sz w:val="22"/>
        </w:rPr>
        <w:t xml:space="preserve">Para solucionar este inconveniente, se implementó un </w:t>
      </w:r>
      <w:r>
        <w:rPr>
          <w:rFonts w:ascii="Times New Roman" w:hAnsi="Times New Roman"/>
          <w:b/>
          <w:sz w:val="22"/>
        </w:rPr>
        <w:t>esquema estricto de desacoplamiento de fuentes</w:t>
      </w:r>
      <w:r>
        <w:rPr>
          <w:rFonts w:ascii="Times New Roman" w:hAnsi="Times New Roman"/>
          <w:sz w:val="22"/>
        </w:rPr>
        <w:t xml:space="preserve"> (documentado en </w:t>
      </w:r>
      <w:r>
        <w:rPr>
          <w:rFonts w:ascii="Consolas" w:hAnsi="Consolas"/>
          <w:color w:val="B42828"/>
          <w:sz w:val="20"/>
        </w:rPr>
        <w:t>MONTAJE_Y_CALIBRACION.md</w:t>
      </w:r>
      <w:r>
        <w:rPr>
          <w:rFonts w:ascii="Times New Roman" w:hAnsi="Times New Roman"/>
          <w:sz w:val="22"/>
        </w:rPr>
        <w:t>):</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 xml:space="preserve">       [ 4 x Pilas AA 1,5V (6V Nominales) ]</w:t>
              <w:br/>
            </w:r>
            <w:r>
              <w:rPr>
                <w:rFonts w:ascii="Consolas" w:hAnsi="Consolas"/>
                <w:color w:val="1E293B"/>
                <w:sz w:val="19"/>
              </w:rPr>
              <w:t xml:space="preserve">                     │</w:t>
              <w:br/>
            </w:r>
            <w:r>
              <w:rPr>
                <w:rFonts w:ascii="Consolas" w:hAnsi="Consolas"/>
                <w:color w:val="1E293B"/>
                <w:sz w:val="19"/>
              </w:rPr>
              <w:t xml:space="preserve">                     ▼</w:t>
              <w:br/>
            </w:r>
            <w:r>
              <w:rPr>
                <w:rFonts w:ascii="Consolas" w:hAnsi="Consolas"/>
                <w:color w:val="1E293B"/>
                <w:sz w:val="19"/>
              </w:rPr>
              <w:t xml:space="preserve">           [ Interruptor ON/OFF ]</w:t>
              <w:br/>
            </w:r>
            <w:r>
              <w:rPr>
                <w:rFonts w:ascii="Consolas" w:hAnsi="Consolas"/>
                <w:color w:val="1E293B"/>
                <w:sz w:val="19"/>
              </w:rPr>
              <w:t xml:space="preserve">                     │</w:t>
              <w:br/>
            </w:r>
            <w:r>
              <w:rPr>
                <w:rFonts w:ascii="Consolas" w:hAnsi="Consolas"/>
                <w:color w:val="1E293B"/>
                <w:sz w:val="19"/>
              </w:rPr>
              <w:t xml:space="preserve">                     ▼</w:t>
              <w:br/>
            </w:r>
            <w:r>
              <w:rPr>
                <w:rFonts w:ascii="Consolas" w:hAnsi="Consolas"/>
                <w:color w:val="1E293B"/>
                <w:sz w:val="19"/>
              </w:rPr>
              <w:t xml:space="preserve">       [ Regulador DC-DC Step-Down 5V ]</w:t>
              <w:br/>
            </w:r>
            <w:r>
              <w:rPr>
                <w:rFonts w:ascii="Consolas" w:hAnsi="Consolas"/>
                <w:color w:val="1E293B"/>
                <w:sz w:val="19"/>
              </w:rPr>
              <w:t xml:space="preserve">                     │</w:t>
              <w:br/>
            </w:r>
            <w:r>
              <w:rPr>
                <w:rFonts w:ascii="Consolas" w:hAnsi="Consolas"/>
                <w:color w:val="1E293B"/>
                <w:sz w:val="19"/>
              </w:rPr>
              <w:t xml:space="preserve">                     ├──────────────► VCC (+5V) Servos SG90 (Cables rojos)</w:t>
              <w:br/>
            </w:r>
            <w:r>
              <w:rPr>
                <w:rFonts w:ascii="Consolas" w:hAnsi="Consolas"/>
                <w:color w:val="1E293B"/>
                <w:sz w:val="19"/>
              </w:rPr>
              <w:t xml:space="preserve">                     │                 │</w:t>
              <w:br/>
            </w:r>
            <w:r>
              <w:rPr>
                <w:rFonts w:ascii="Consolas" w:hAnsi="Consolas"/>
                <w:color w:val="1E293B"/>
                <w:sz w:val="19"/>
              </w:rPr>
              <w:t xml:space="preserve">            [ Capacitor 470 µF / 16V ]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Bornera GND Común ] ◄───────── Retorno GND de Servos</w:t>
              <w:br/>
            </w:r>
            <w:r>
              <w:rPr>
                <w:rFonts w:ascii="Consolas" w:hAnsi="Consolas"/>
                <w:color w:val="1E293B"/>
                <w:sz w:val="19"/>
              </w:rPr>
              <w:t xml:space="preserve">                     │</w:t>
              <w:br/>
            </w:r>
            <w:r>
              <w:rPr>
                <w:rFonts w:ascii="Consolas" w:hAnsi="Consolas"/>
                <w:color w:val="1E293B"/>
                <w:sz w:val="19"/>
              </w:rPr>
              <w:t xml:space="preserve">                     ├──────────────────────────► Retorno GND Pilas</w:t>
              <w:br/>
            </w:r>
            <w:r>
              <w:rPr>
                <w:rFonts w:ascii="Consolas" w:hAnsi="Consolas"/>
                <w:color w:val="1E293B"/>
                <w:sz w:val="19"/>
              </w:rPr>
              <w:t xml:space="preserve">                     │</w:t>
              <w:br/>
            </w:r>
            <w:r>
              <w:rPr>
                <w:rFonts w:ascii="Consolas" w:hAnsi="Consolas"/>
                <w:color w:val="1E293B"/>
                <w:sz w:val="19"/>
              </w:rPr>
              <w:t xml:space="preserve">                     └──────────────────────────► GND Placa Arduino UNO</w:t>
              <w:br/>
            </w:r>
            <w:r>
              <w:rPr>
                <w:rFonts w:ascii="Consolas" w:hAnsi="Consolas"/>
                <w:color w:val="1E293B"/>
                <w:sz w:val="19"/>
              </w:rPr>
              <w:t xml:space="preserve">                                                       ▲</w:t>
              <w:br/>
            </w:r>
            <w:r>
              <w:rPr>
                <w:rFonts w:ascii="Consolas" w:hAnsi="Consolas"/>
                <w:color w:val="1E293B"/>
                <w:sz w:val="19"/>
              </w:rPr>
              <w:t xml:space="preserve">  [ PC / Portátil USB ] ──────► Arduino UNO (5V) ──────┘</w:t>
              <w:br/>
            </w:r>
          </w:p>
        </w:tc>
      </w:tr>
    </w:tbl>
    <w:p>
      <w:pPr>
        <w:spacing w:after="80" w:line="240" w:lineRule="auto"/>
      </w:pPr>
    </w:p>
    <w:p>
      <w:pPr>
        <w:spacing w:before="0" w:after="120" w:line="324" w:lineRule="auto"/>
        <w:jc w:val="both"/>
      </w:pPr>
      <w:r>
        <w:rPr>
          <w:rFonts w:ascii="Times New Roman" w:hAnsi="Times New Roman"/>
          <w:b/>
          <w:sz w:val="22"/>
        </w:rPr>
        <w:t>Reglas de seguridad eléctrica implementadas:</w:t>
      </w:r>
    </w:p>
    <w:p>
      <w:pPr>
        <w:pStyle w:val="ListNumber"/>
        <w:spacing w:before="20" w:after="40" w:line="300" w:lineRule="auto"/>
      </w:pPr>
      <w:r>
        <w:rPr>
          <w:rFonts w:ascii="Times New Roman" w:hAnsi="Times New Roman"/>
          <w:sz w:val="22"/>
        </w:rPr>
        <w:t xml:space="preserve">El cable positivo (+5V) de los servomotores va conectado </w:t>
      </w:r>
      <w:r>
        <w:rPr>
          <w:rFonts w:ascii="Times New Roman" w:hAnsi="Times New Roman"/>
          <w:b/>
          <w:sz w:val="22"/>
        </w:rPr>
        <w:t>exclusivamente</w:t>
      </w:r>
      <w:r>
        <w:rPr>
          <w:rFonts w:ascii="Times New Roman" w:hAnsi="Times New Roman"/>
          <w:sz w:val="22"/>
        </w:rPr>
        <w:t xml:space="preserve"> a la salida del regulador externo de baterías. Está terminantemente prohibido unir este riel con el pin 5V de la placa Arduino.</w:t>
      </w:r>
    </w:p>
    <w:p>
      <w:pPr>
        <w:pStyle w:val="ListNumber"/>
        <w:spacing w:before="20" w:after="40" w:line="300" w:lineRule="auto"/>
      </w:pPr>
      <w:r>
        <w:rPr>
          <w:rFonts w:ascii="Times New Roman" w:hAnsi="Times New Roman"/>
          <w:sz w:val="22"/>
        </w:rPr>
        <w:t>Todas las masas (GND de baterías, GND de servos y GND de la placa Arduino) deben unirse en una bornera común de referencia, asegurando que las señales de control de los pines D9 y D10 tengan un potencial de retorno cerrado y estable.</w:t>
      </w:r>
    </w:p>
    <w:p>
      <w:pPr>
        <w:pStyle w:val="ListNumber"/>
        <w:spacing w:before="20" w:after="40" w:line="300" w:lineRule="auto"/>
      </w:pPr>
      <w:r>
        <w:rPr>
          <w:rFonts w:ascii="Times New Roman" w:hAnsi="Times New Roman"/>
          <w:sz w:val="22"/>
        </w:rPr>
        <w:t xml:space="preserve">Se instaló un capacitor electrolítico de desacoplamiento de </w:t>
      </w:r>
      <w:r>
        <w:rPr>
          <w:rFonts w:ascii="Times New Roman" w:hAnsi="Times New Roman"/>
          <w:b/>
          <w:sz w:val="22"/>
        </w:rPr>
        <w:t>$470\text{ }\mu\text{F} / 16\text{ V}$</w:t>
      </w:r>
      <w:r>
        <w:rPr>
          <w:rFonts w:ascii="Times New Roman" w:hAnsi="Times New Roman"/>
          <w:sz w:val="22"/>
        </w:rPr>
        <w:t xml:space="preserve"> en paralelo directo con la línea de alimentación de los servos, lo más cerca posible de las fichas de los motores. Este componente actúa como un reservorio de energía local, absorbiendo los transitorios inductivos durante las inversiones de marcha.</w:t>
      </w:r>
    </w:p>
    <w:p>
      <w:pPr>
        <w:keepNext/>
        <w:spacing w:before="280" w:after="120" w:line="276" w:lineRule="auto"/>
        <w:jc w:val="left"/>
      </w:pPr>
      <w:r>
        <w:rPr>
          <w:rFonts w:ascii="Times New Roman" w:hAnsi="Times New Roman"/>
          <w:b/>
          <w:color w:val="1E293B"/>
          <w:sz w:val="27"/>
        </w:rPr>
        <w:t>4.4 Lógica del firmware embebido y Máquina de Estados Finitos</w:t>
      </w:r>
    </w:p>
    <w:p>
      <w:pPr>
        <w:spacing w:before="0" w:after="120" w:line="324" w:lineRule="auto"/>
        <w:jc w:val="both"/>
      </w:pPr>
      <w:r>
        <w:rPr>
          <w:rFonts w:ascii="Times New Roman" w:hAnsi="Times New Roman"/>
          <w:sz w:val="22"/>
        </w:rPr>
        <w:t xml:space="preserve">El firmware fue escrito en C++ modularizado en dos archivos centrales: el sketch principal </w:t>
      </w:r>
      <w:r>
        <w:rPr>
          <w:rFonts w:ascii="Consolas" w:hAnsi="Consolas"/>
          <w:color w:val="B42828"/>
          <w:sz w:val="20"/>
        </w:rPr>
        <w:t>GarajeInteligente.ino</w:t>
      </w:r>
      <w:r>
        <w:rPr>
          <w:rFonts w:ascii="Times New Roman" w:hAnsi="Times New Roman"/>
          <w:sz w:val="22"/>
        </w:rPr>
        <w:t xml:space="preserve"> y el archivo de lógica desacoplada </w:t>
      </w:r>
      <w:r>
        <w:rPr>
          <w:rFonts w:ascii="Consolas" w:hAnsi="Consolas"/>
          <w:color w:val="B42828"/>
          <w:sz w:val="20"/>
        </w:rPr>
        <w:t>control.h</w:t>
      </w:r>
      <w:r>
        <w:rPr>
          <w:rFonts w:ascii="Times New Roman" w:hAnsi="Times New Roman"/>
          <w:sz w:val="22"/>
        </w:rPr>
        <w:t xml:space="preserve">. Para garantizar un funcionamiento en tiempo real determinista, se eliminó por completo el uso de la función bloqueante </w:t>
      </w:r>
      <w:r>
        <w:rPr>
          <w:rFonts w:ascii="Consolas" w:hAnsi="Consolas"/>
          <w:color w:val="B42828"/>
          <w:sz w:val="20"/>
        </w:rPr>
        <w:t>delay()</w:t>
      </w:r>
      <w:r>
        <w:rPr>
          <w:rFonts w:ascii="Times New Roman" w:hAnsi="Times New Roman"/>
          <w:sz w:val="22"/>
        </w:rPr>
        <w:t xml:space="preserve">, implementando una </w:t>
      </w:r>
      <w:r>
        <w:rPr>
          <w:rFonts w:ascii="Times New Roman" w:hAnsi="Times New Roman"/>
          <w:b/>
          <w:sz w:val="22"/>
        </w:rPr>
        <w:t>Máquina de Estados Finitos (FSM)</w:t>
      </w:r>
      <w:r>
        <w:rPr>
          <w:rFonts w:ascii="Times New Roman" w:hAnsi="Times New Roman"/>
          <w:sz w:val="22"/>
        </w:rPr>
        <w:t xml:space="preserve"> basada en el seguimiento de tiempo con </w:t>
      </w:r>
      <w:r>
        <w:rPr>
          <w:rFonts w:ascii="Consolas" w:hAnsi="Consolas"/>
          <w:color w:val="B42828"/>
          <w:sz w:val="20"/>
        </w:rPr>
        <w:t>millis()</w:t>
      </w:r>
      <w:r>
        <w:rPr>
          <w:rFonts w:ascii="Times New Roman" w:hAnsi="Times New Roman"/>
          <w:sz w:val="22"/>
        </w:rPr>
        <w:t>.</w:t>
      </w:r>
    </w:p>
    <w:p>
      <w:pPr>
        <w:spacing w:before="0" w:after="120" w:line="324" w:lineRule="auto"/>
        <w:jc w:val="both"/>
      </w:pPr>
      <w:r>
        <w:rPr>
          <w:rFonts w:ascii="Times New Roman" w:hAnsi="Times New Roman"/>
          <w:sz w:val="22"/>
        </w:rPr>
        <w:t>La máquina de estados cuenta con los siguientes seis estados operativos:</w:t>
      </w:r>
    </w:p>
    <w:p>
      <w:pPr>
        <w:pStyle w:val="ListNumber"/>
        <w:spacing w:before="20" w:after="40" w:line="300" w:lineRule="auto"/>
      </w:pPr>
      <w:r>
        <w:rPr>
          <w:rFonts w:ascii="Times New Roman" w:hAnsi="Times New Roman"/>
          <w:b/>
          <w:sz w:val="22"/>
        </w:rPr>
        <w:t>`ESTADO_CERRADO` (Reposo):</w:t>
      </w:r>
      <w:r>
        <w:rPr>
          <w:rFonts w:ascii="Times New Roman" w:hAnsi="Times New Roman"/>
          <w:sz w:val="22"/>
        </w:rPr>
        <w:t xml:space="preserve"> La compuerta se encuentra en la posición angular de cierre. El sensor ultrasónico emite ráfagas periódicas cada 50 ms. Si detecta un vehículo en el rango activo (3 a 25 cm) durante al menos 300 ms continuos, conmuta al estado de apertura.</w:t>
      </w:r>
    </w:p>
    <w:p>
      <w:pPr>
        <w:pStyle w:val="ListNumber"/>
        <w:spacing w:before="20" w:after="40" w:line="300" w:lineRule="auto"/>
      </w:pPr>
      <w:r>
        <w:rPr>
          <w:rFonts w:ascii="Times New Roman" w:hAnsi="Times New Roman"/>
          <w:b/>
          <w:sz w:val="22"/>
        </w:rPr>
        <w:t>`ESTADO_ABRIENDO` (Transición mecánica):</w:t>
      </w:r>
      <w:r>
        <w:rPr>
          <w:rFonts w:ascii="Times New Roman" w:hAnsi="Times New Roman"/>
          <w:sz w:val="22"/>
        </w:rPr>
        <w:t xml:space="preserve"> El firmware calcula una progresión lineal de las consignas en microsegundos distribuida a lo largo de 2.500 ms para suavizar el recorrido y evitar sacudidas bruscas sobre los engranajes de nylon. Si durante este movimiento se activa el sensor IR interior, se registra la bandera de presencia. Al completar el tiempo de recorrido, transiciona a espera abierto.</w:t>
      </w:r>
    </w:p>
    <w:p>
      <w:pPr>
        <w:pStyle w:val="ListNumber"/>
        <w:spacing w:before="20" w:after="40" w:line="300" w:lineRule="auto"/>
      </w:pPr>
      <w:r>
        <w:rPr>
          <w:rFonts w:ascii="Times New Roman" w:hAnsi="Times New Roman"/>
          <w:b/>
          <w:sz w:val="22"/>
        </w:rPr>
        <w:t>`ESTADO_ESPERA_ABIERTO` (Espera de maniobra):</w:t>
      </w:r>
      <w:r>
        <w:rPr>
          <w:rFonts w:ascii="Times New Roman" w:hAnsi="Times New Roman"/>
          <w:sz w:val="22"/>
        </w:rPr>
        <w:t xml:space="preserve"> La puerta permanece elevada. El sistema verifica que la zona exterior quede libre de obstáculos. La temporización de cierre depende de la bandera del sensor IR:</w:t>
      </w:r>
    </w:p>
    <w:p>
      <w:pPr>
        <w:pStyle w:val="ListBullet"/>
        <w:spacing w:before="20" w:after="40" w:line="300" w:lineRule="auto"/>
      </w:pPr>
      <w:r>
        <w:rPr>
          <w:rFonts w:ascii="Times New Roman" w:hAnsi="Times New Roman"/>
          <w:sz w:val="22"/>
        </w:rPr>
        <w:t xml:space="preserve">Si se registró presencia en el interior: espera </w:t>
      </w:r>
      <w:r>
        <w:rPr>
          <w:rFonts w:ascii="Times New Roman" w:hAnsi="Times New Roman"/>
          <w:b/>
          <w:sz w:val="22"/>
        </w:rPr>
        <w:t>5 segundos</w:t>
      </w:r>
      <w:r>
        <w:rPr>
          <w:rFonts w:ascii="Times New Roman" w:hAnsi="Times New Roman"/>
          <w:sz w:val="22"/>
        </w:rPr>
        <w:t>.</w:t>
      </w:r>
    </w:p>
    <w:p>
      <w:pPr>
        <w:pStyle w:val="ListBullet"/>
        <w:spacing w:before="20" w:after="40" w:line="300" w:lineRule="auto"/>
      </w:pPr>
      <w:r>
        <w:rPr>
          <w:rFonts w:ascii="Times New Roman" w:hAnsi="Times New Roman"/>
          <w:sz w:val="22"/>
        </w:rPr>
        <w:t xml:space="preserve">Si no hubo entrada interior (aproximación cancelada): espera </w:t>
      </w:r>
      <w:r>
        <w:rPr>
          <w:rFonts w:ascii="Times New Roman" w:hAnsi="Times New Roman"/>
          <w:b/>
          <w:sz w:val="22"/>
        </w:rPr>
        <w:t>10 segundos</w:t>
      </w:r>
      <w:r>
        <w:rPr>
          <w:rFonts w:ascii="Times New Roman" w:hAnsi="Times New Roman"/>
          <w:sz w:val="22"/>
        </w:rPr>
        <w:t>.</w:t>
      </w:r>
    </w:p>
    <w:p>
      <w:pPr>
        <w:spacing w:before="0" w:after="120" w:line="324" w:lineRule="auto"/>
        <w:jc w:val="both"/>
      </w:pPr>
      <w:r>
        <w:rPr>
          <w:rFonts w:ascii="Times New Roman" w:hAnsi="Times New Roman"/>
          <w:sz w:val="22"/>
        </w:rPr>
        <w:t>El contador de espera se reinicia de inmediato si la distancia exterior deja de estar libre.</w:t>
      </w:r>
    </w:p>
    <w:p>
      <w:pPr>
        <w:pStyle w:val="ListNumber"/>
        <w:spacing w:before="20" w:after="40" w:line="300" w:lineRule="auto"/>
      </w:pPr>
      <w:r>
        <w:rPr>
          <w:rFonts w:ascii="Times New Roman" w:hAnsi="Times New Roman"/>
          <w:b/>
          <w:sz w:val="22"/>
        </w:rPr>
        <w:t>`ESTADO_CERRANDO` (Descenso controlado):</w:t>
      </w:r>
      <w:r>
        <w:rPr>
          <w:rFonts w:ascii="Times New Roman" w:hAnsi="Times New Roman"/>
          <w:sz w:val="22"/>
        </w:rPr>
        <w:t xml:space="preserve"> El portón desciende progresivamente hacia el extremo cerrado durante 2.500 ms. Si en cualquier instante del descenso el sensor ultrasónico detecta un obstáculo o pierde el eco acústico, </w:t>
      </w:r>
      <w:r>
        <w:rPr>
          <w:rFonts w:ascii="Times New Roman" w:hAnsi="Times New Roman"/>
          <w:b/>
          <w:sz w:val="22"/>
        </w:rPr>
        <w:t>aborta el cierre de inmediato y conmuta a `ESTADO_ABRIENDO`</w:t>
      </w:r>
      <w:r>
        <w:rPr>
          <w:rFonts w:ascii="Times New Roman" w:hAnsi="Times New Roman"/>
          <w:sz w:val="22"/>
        </w:rPr>
        <w:t>.</w:t>
      </w:r>
    </w:p>
    <w:p>
      <w:pPr>
        <w:pStyle w:val="ListNumber"/>
        <w:spacing w:before="20" w:after="40" w:line="300" w:lineRule="auto"/>
      </w:pPr>
      <w:r>
        <w:rPr>
          <w:rFonts w:ascii="Times New Roman" w:hAnsi="Times New Roman"/>
          <w:b/>
          <w:sz w:val="22"/>
        </w:rPr>
        <w:t>`ESTADO_PAUSA` (Parada de emergencia preventiva):</w:t>
      </w:r>
      <w:r>
        <w:rPr>
          <w:rFonts w:ascii="Times New Roman" w:hAnsi="Times New Roman"/>
          <w:sz w:val="22"/>
        </w:rPr>
        <w:t xml:space="preserve"> Invocado por comando de la interfaz web o por el botón de parada. Mantiene congelada la posición de consigna de los servos y bloquea cualquier transición automática. Este estado se escribe en la EEPROM para que, ante un eventual apagón, el garaje reinicie bloqueado.</w:t>
      </w:r>
    </w:p>
    <w:p>
      <w:pPr>
        <w:pStyle w:val="ListNumber"/>
        <w:spacing w:before="20" w:after="40" w:line="300" w:lineRule="auto"/>
      </w:pPr>
      <w:r>
        <w:rPr>
          <w:rFonts w:ascii="Times New Roman" w:hAnsi="Times New Roman"/>
          <w:b/>
          <w:sz w:val="22"/>
        </w:rPr>
        <w:t>`ESTADO_MANTENIMIENTO` (Calibración):</w:t>
      </w:r>
      <w:r>
        <w:rPr>
          <w:rFonts w:ascii="Times New Roman" w:hAnsi="Times New Roman"/>
          <w:sz w:val="22"/>
        </w:rPr>
        <w:t xml:space="preserve"> Modo en el cual se desconectan los pulsos PWM (</w:t>
      </w:r>
      <w:r>
        <w:rPr>
          <w:rFonts w:ascii="Consolas" w:hAnsi="Consolas"/>
          <w:color w:val="B42828"/>
          <w:sz w:val="20"/>
        </w:rPr>
        <w:t>servo.detach()</w:t>
      </w:r>
      <w:r>
        <w:rPr>
          <w:rFonts w:ascii="Times New Roman" w:hAnsi="Times New Roman"/>
          <w:sz w:val="22"/>
        </w:rPr>
        <w:t>), permitiendo manipular la compuerta con la mano y ajustar los límites sin forzar los motores.</w:t>
      </w:r>
    </w:p>
    <w:p>
      <w:pPr>
        <w:keepNext/>
        <w:spacing w:before="280" w:after="120" w:line="276" w:lineRule="auto"/>
        <w:jc w:val="left"/>
      </w:pPr>
      <w:r>
        <w:rPr>
          <w:rFonts w:ascii="Times New Roman" w:hAnsi="Times New Roman"/>
          <w:b/>
          <w:color w:val="1E293B"/>
          <w:sz w:val="27"/>
        </w:rPr>
        <w:t>4.5 Reglas de confirmación temporal, histéresis y protección ante falta de eco</w:t>
      </w:r>
    </w:p>
    <w:p>
      <w:pPr>
        <w:spacing w:before="0" w:after="120" w:line="324" w:lineRule="auto"/>
        <w:jc w:val="both"/>
      </w:pPr>
      <w:r>
        <w:rPr>
          <w:rFonts w:ascii="Times New Roman" w:hAnsi="Times New Roman"/>
          <w:sz w:val="22"/>
        </w:rPr>
        <w:t xml:space="preserve">Para otorgar al prototipo un comportamiento confiable en presencia de ruido acústico, se programaron tres reglas algorítmicas esenciales en </w:t>
      </w:r>
      <w:r>
        <w:rPr>
          <w:rFonts w:ascii="Consolas" w:hAnsi="Consolas"/>
          <w:color w:val="B42828"/>
          <w:sz w:val="20"/>
        </w:rPr>
        <w:t>control.h</w:t>
      </w:r>
      <w:r>
        <w:rPr>
          <w:rFonts w:ascii="Times New Roman" w:hAnsi="Times New Roman"/>
          <w:sz w:val="22"/>
        </w:rPr>
        <w:t>:</w:t>
      </w:r>
    </w:p>
    <w:p>
      <w:pPr>
        <w:pStyle w:val="ListBullet"/>
        <w:spacing w:before="20" w:after="40" w:line="300" w:lineRule="auto"/>
      </w:pPr>
      <w:r>
        <w:rPr>
          <w:rFonts w:ascii="Times New Roman" w:hAnsi="Times New Roman"/>
          <w:b/>
          <w:sz w:val="22"/>
        </w:rPr>
        <w:t>Ventana de confirmación temporal (300 ms):</w:t>
      </w:r>
      <w:r>
        <w:rPr>
          <w:rFonts w:ascii="Times New Roman" w:hAnsi="Times New Roman"/>
          <w:sz w:val="22"/>
        </w:rPr>
        <w:t xml:space="preserve"> Una lectura aislada dentro del rango de detección no provoca la apertura inmediata del portón. El objeto debe mantenerse dentro del rango de 3 a 25 cm durante un tiempo acumulado de al menos 300 ms. Esto evita falsos disparos si una persona o pájaro pasa velozmente frente al sensor.</w:t>
      </w:r>
    </w:p>
    <w:p>
      <w:pPr>
        <w:pStyle w:val="ListBullet"/>
        <w:spacing w:before="20" w:after="40" w:line="300" w:lineRule="auto"/>
      </w:pPr>
      <w:r>
        <w:rPr>
          <w:rFonts w:ascii="Times New Roman" w:hAnsi="Times New Roman"/>
          <w:b/>
          <w:sz w:val="22"/>
        </w:rPr>
        <w:t>Histéresis espacial de seguridad:</w:t>
      </w:r>
      <w:r>
        <w:rPr>
          <w:rFonts w:ascii="Times New Roman" w:hAnsi="Times New Roman"/>
          <w:sz w:val="22"/>
        </w:rPr>
        <w:t xml:space="preserve"> Para evitar oscilaciones o conmutaciones erráticas cuando un automóvil se encuentra detenido justo en el borde de detección, el umbral para considerar «exterior libre» no es de 25 cm, sino de </w:t>
      </w:r>
      <w:r>
        <w:rPr>
          <w:rFonts w:ascii="Times New Roman" w:hAnsi="Times New Roman"/>
          <w:b/>
          <w:sz w:val="22"/>
        </w:rPr>
        <w:t>más de 30 cm</w:t>
      </w:r>
      <w:r>
        <w:rPr>
          <w:rFonts w:ascii="Times New Roman" w:hAnsi="Times New Roman"/>
          <w:sz w:val="22"/>
        </w:rPr>
        <w:t xml:space="preserve"> (margen de histéresis de 5 cm), exigiéndose además que dicha lectura válida se sostenga por al menos 1.500 ms.</w:t>
      </w:r>
    </w:p>
    <w:p>
      <w:pPr>
        <w:pStyle w:val="ListBullet"/>
        <w:spacing w:before="20" w:after="40" w:line="300" w:lineRule="auto"/>
      </w:pPr>
      <w:r>
        <w:rPr>
          <w:rFonts w:ascii="Times New Roman" w:hAnsi="Times New Roman"/>
          <w:b/>
          <w:sz w:val="22"/>
        </w:rPr>
        <w:t>Salvaguarda de eco no válido:</w:t>
      </w:r>
      <w:r>
        <w:rPr>
          <w:rFonts w:ascii="Times New Roman" w:hAnsi="Times New Roman"/>
          <w:sz w:val="22"/>
        </w:rPr>
        <w:t xml:space="preserve"> La regla de oro del firmware establece:</w:t>
      </w:r>
    </w:p>
    <w:p>
      <w:pPr>
        <w:spacing w:before="0" w:after="120" w:line="324" w:lineRule="auto"/>
        <w:jc w:val="both"/>
      </w:pPr>
      <w:r>
        <w:rPr>
          <w:rFonts w:ascii="Consolas" w:hAnsi="Consolas"/>
          <w:color w:val="B42828"/>
          <w:sz w:val="20"/>
        </w:rPr>
      </w:r>
      <w:r>
        <w:rPr>
          <w:rFonts w:ascii="Times New Roman" w:hAnsi="Times New Roman"/>
          <w:sz w:val="22"/>
        </w:rPr>
        <w:t>`cpp</w:t>
      </w:r>
    </w:p>
    <w:p>
      <w:pPr>
        <w:spacing w:before="0" w:after="120" w:line="324" w:lineRule="auto"/>
        <w:jc w:val="both"/>
      </w:pPr>
      <w:r>
        <w:rPr>
          <w:rFonts w:ascii="Times New Roman" w:hAnsi="Times New Roman"/>
          <w:sz w:val="22"/>
        </w:rPr>
        <w:t>if (!lectura.valida || lectura.sin_eco) {</w:t>
      </w:r>
    </w:p>
    <w:p>
      <w:pPr>
        <w:spacing w:before="0" w:after="120" w:line="324" w:lineRule="auto"/>
        <w:jc w:val="both"/>
      </w:pPr>
      <w:r>
        <w:rPr>
          <w:rFonts w:ascii="Times New Roman" w:hAnsi="Times New Roman"/>
          <w:sz w:val="22"/>
        </w:rPr>
        <w:t>exterior_libre = false; // La falta de eco NUNCA es vía libre</w:t>
      </w:r>
    </w:p>
    <w:p>
      <w:pPr>
        <w:spacing w:before="0" w:after="120" w:line="324" w:lineRule="auto"/>
        <w:jc w:val="both"/>
      </w:pPr>
      <w:r>
        <w:rPr>
          <w:rFonts w:ascii="Times New Roman" w:hAnsi="Times New Roman"/>
          <w:sz w:val="22"/>
        </w:rPr>
        <w:t>if (estado == ESTADO_CERRANDO) {</w:t>
      </w:r>
    </w:p>
    <w:p>
      <w:pPr>
        <w:spacing w:before="0" w:after="120" w:line="324" w:lineRule="auto"/>
        <w:jc w:val="both"/>
      </w:pPr>
      <w:r>
        <w:rPr>
          <w:rFonts w:ascii="Times New Roman" w:hAnsi="Times New Roman"/>
          <w:sz w:val="22"/>
        </w:rPr>
        <w:t>reabrir_inmediatamente();</w:t>
      </w:r>
    </w:p>
    <w:p>
      <w:pPr>
        <w:spacing w:before="0" w:after="120" w:line="324" w:lineRule="auto"/>
        <w:jc w:val="both"/>
      </w:pPr>
      <w:r>
        <w:rPr>
          <w:rFonts w:ascii="Times New Roman" w:hAnsi="Times New Roman"/>
          <w:sz w:val="22"/>
        </w:rPr>
        <w:t>}</w:t>
      </w:r>
    </w:p>
    <w:p>
      <w:pPr>
        <w:spacing w:before="0" w:after="120" w:line="324" w:lineRule="auto"/>
        <w:jc w:val="both"/>
      </w:pPr>
      <w:r>
        <w:rPr>
          <w:rFonts w:ascii="Times New Roman" w:hAnsi="Times New Roman"/>
          <w:sz w:val="22"/>
        </w:rPr>
        <w:t>}</w:t>
      </w:r>
    </w:p>
    <w:p>
      <w:pPr>
        <w:spacing w:before="0" w:after="120" w:line="324" w:lineRule="auto"/>
        <w:jc w:val="both"/>
      </w:pPr>
      <w:r>
        <w:rPr>
          <w:rFonts w:ascii="Consolas" w:hAnsi="Consolas"/>
          <w:color w:val="B42828"/>
          <w:sz w:val="20"/>
        </w:rPr>
      </w:r>
      <w:r>
        <w:rPr>
          <w:rFonts w:ascii="Times New Roman" w:hAnsi="Times New Roman"/>
          <w:sz w:val="22"/>
        </w:rPr>
        <w:t>`</w:t>
      </w:r>
    </w:p>
    <w:p>
      <w:pPr>
        <w:spacing w:before="0" w:after="120" w:line="324" w:lineRule="auto"/>
        <w:jc w:val="both"/>
      </w:pPr>
      <w:r>
        <w:rPr>
          <w:rFonts w:ascii="Times New Roman" w:hAnsi="Times New Roman"/>
          <w:sz w:val="22"/>
        </w:rPr>
        <w:t>Si el sensor no recibe eco de rebote, el sistema asume que la trayectoria acústica está bloqueada o que el sensor falló, inhibiendo de forma terminante cualquier intento de cierre.</w:t>
      </w:r>
    </w:p>
    <w:p>
      <w:pPr>
        <w:keepNext/>
        <w:spacing w:before="280" w:after="120" w:line="276" w:lineRule="auto"/>
        <w:jc w:val="left"/>
      </w:pPr>
      <w:r>
        <w:rPr>
          <w:rFonts w:ascii="Times New Roman" w:hAnsi="Times New Roman"/>
          <w:b/>
          <w:color w:val="1E293B"/>
          <w:sz w:val="27"/>
        </w:rPr>
        <w:t>4.6 Ecosistema de control complementario: servidor Python e interfaz web móvil por QR</w:t>
      </w:r>
    </w:p>
    <w:p>
      <w:pPr>
        <w:spacing w:before="0" w:after="120" w:line="324" w:lineRule="auto"/>
        <w:jc w:val="both"/>
      </w:pPr>
      <w:r>
        <w:rPr>
          <w:rFonts w:ascii="Times New Roman" w:hAnsi="Times New Roman"/>
          <w:sz w:val="22"/>
        </w:rPr>
        <w:t>Para permitir la supervisión y apertura voluntaria del portón desde el teléfono móvil (por ejemplo, cuando el conductor se encuentra dentro del vehículo listo para salir a la calle), se desarrolló una arquitectura de software complementaria liviana:</w:t>
      </w:r>
    </w:p>
    <w:p>
      <w:pPr>
        <w:pStyle w:val="ListNumber"/>
        <w:spacing w:before="20" w:after="40" w:line="300" w:lineRule="auto"/>
      </w:pPr>
      <w:r>
        <w:rPr>
          <w:rFonts w:ascii="Times New Roman" w:hAnsi="Times New Roman"/>
          <w:b/>
          <w:sz w:val="22"/>
        </w:rPr>
        <w:t>Protocolo serie estructurado:</w:t>
      </w:r>
      <w:r>
        <w:rPr>
          <w:rFonts w:ascii="Times New Roman" w:hAnsi="Times New Roman"/>
          <w:sz w:val="22"/>
        </w:rPr>
        <w:t xml:space="preserve"> La placa Arduino se comunica con el puerto USB a una velocidad de </w:t>
      </w:r>
      <w:r>
        <w:rPr>
          <w:rFonts w:ascii="Times New Roman" w:hAnsi="Times New Roman"/>
          <w:b/>
          <w:sz w:val="22"/>
        </w:rPr>
        <w:t>115.200 baudios</w:t>
      </w:r>
      <w:r>
        <w:rPr>
          <w:rFonts w:ascii="Times New Roman" w:hAnsi="Times New Roman"/>
          <w:sz w:val="22"/>
        </w:rPr>
        <w:t>, transmitiendo telemetría en tramas compactas y recibiendo comandos ASCII (</w:t>
      </w:r>
      <w:r>
        <w:rPr>
          <w:rFonts w:ascii="Consolas" w:hAnsi="Consolas"/>
          <w:color w:val="B42828"/>
          <w:sz w:val="20"/>
        </w:rPr>
        <w:t>CMD OPEN</w:t>
      </w:r>
      <w:r>
        <w:rPr>
          <w:rFonts w:ascii="Times New Roman" w:hAnsi="Times New Roman"/>
          <w:sz w:val="22"/>
        </w:rPr>
        <w:t xml:space="preserve">, </w:t>
      </w:r>
      <w:r>
        <w:rPr>
          <w:rFonts w:ascii="Consolas" w:hAnsi="Consolas"/>
          <w:color w:val="B42828"/>
          <w:sz w:val="20"/>
        </w:rPr>
        <w:t>CMD PAUSE</w:t>
      </w:r>
      <w:r>
        <w:rPr>
          <w:rFonts w:ascii="Times New Roman" w:hAnsi="Times New Roman"/>
          <w:sz w:val="22"/>
        </w:rPr>
        <w:t xml:space="preserve">, </w:t>
      </w:r>
      <w:r>
        <w:rPr>
          <w:rFonts w:ascii="Consolas" w:hAnsi="Consolas"/>
          <w:color w:val="B42828"/>
          <w:sz w:val="20"/>
        </w:rPr>
        <w:t>CMD CALIB</w:t>
      </w:r>
      <w:r>
        <w:rPr>
          <w:rFonts w:ascii="Times New Roman" w:hAnsi="Times New Roman"/>
          <w:sz w:val="22"/>
        </w:rPr>
        <w:t>, etc.). Cada comando requiere un reconocimiento de recepción (</w:t>
      </w:r>
      <w:r>
        <w:rPr>
          <w:rFonts w:ascii="Consolas" w:hAnsi="Consolas"/>
          <w:color w:val="B42828"/>
          <w:sz w:val="20"/>
        </w:rPr>
        <w:t>ACK</w:t>
      </w:r>
      <w:r>
        <w:rPr>
          <w:rFonts w:ascii="Times New Roman" w:hAnsi="Times New Roman"/>
          <w:sz w:val="22"/>
        </w:rPr>
        <w:t>) con tiempo de expiración para evitar bloqueos.</w:t>
      </w:r>
    </w:p>
    <w:p>
      <w:pPr>
        <w:pStyle w:val="ListNumber"/>
        <w:spacing w:before="20" w:after="40" w:line="300" w:lineRule="auto"/>
      </w:pPr>
      <w:r>
        <w:rPr>
          <w:rFonts w:ascii="Times New Roman" w:hAnsi="Times New Roman"/>
          <w:b/>
          <w:sz w:val="22"/>
        </w:rPr>
        <w:t>Servidor local en Python (`GarajeServidor.exe`):</w:t>
      </w:r>
      <w:r>
        <w:rPr>
          <w:rFonts w:ascii="Times New Roman" w:hAnsi="Times New Roman"/>
          <w:sz w:val="22"/>
        </w:rPr>
        <w:t xml:space="preserve"> Un proceso liviano sin dependencias complejas de base de datos que se ejecuta en una computadora con Windows. Detecta automáticamente el puerto COM del Arduino y expone un servidor HTTP local en el puerto </w:t>
      </w:r>
      <w:r>
        <w:rPr>
          <w:rFonts w:ascii="Consolas" w:hAnsi="Consolas"/>
          <w:color w:val="B42828"/>
          <w:sz w:val="20"/>
        </w:rPr>
        <w:t>8773</w:t>
      </w:r>
      <w:r>
        <w:rPr>
          <w:rFonts w:ascii="Times New Roman" w:hAnsi="Times New Roman"/>
          <w:sz w:val="22"/>
        </w:rPr>
        <w:t>.</w:t>
      </w:r>
    </w:p>
    <w:p>
      <w:pPr>
        <w:pStyle w:val="ListNumber"/>
        <w:spacing w:before="20" w:after="40" w:line="300" w:lineRule="auto"/>
      </w:pPr>
      <w:r>
        <w:rPr>
          <w:rFonts w:ascii="Times New Roman" w:hAnsi="Times New Roman"/>
          <w:b/>
          <w:sz w:val="22"/>
        </w:rPr>
        <w:t>Autenticación y seguridad de red:</w:t>
      </w:r>
      <w:r>
        <w:rPr>
          <w:rFonts w:ascii="Times New Roman" w:hAnsi="Times New Roman"/>
          <w:sz w:val="22"/>
        </w:rPr>
        <w:t xml:space="preserve"> Al iniciar el servidor, el panel administrativo en C# (</w:t>
      </w:r>
      <w:r>
        <w:rPr>
          <w:rFonts w:ascii="Consolas" w:hAnsi="Consolas"/>
          <w:color w:val="B42828"/>
          <w:sz w:val="20"/>
        </w:rPr>
        <w:t>PanelGaraje.exe</w:t>
      </w:r>
      <w:r>
        <w:rPr>
          <w:rFonts w:ascii="Times New Roman" w:hAnsi="Times New Roman"/>
          <w:sz w:val="22"/>
        </w:rPr>
        <w:t xml:space="preserve">) genera un </w:t>
      </w:r>
      <w:r>
        <w:rPr>
          <w:rFonts w:ascii="Times New Roman" w:hAnsi="Times New Roman"/>
          <w:b/>
          <w:sz w:val="22"/>
        </w:rPr>
        <w:t>código PIN aleatorio de 4 dígitos</w:t>
      </w:r>
      <w:r>
        <w:rPr>
          <w:rFonts w:ascii="Times New Roman" w:hAnsi="Times New Roman"/>
          <w:sz w:val="22"/>
        </w:rPr>
        <w:t xml:space="preserve"> y dibuja en pantalla un </w:t>
      </w:r>
      <w:r>
        <w:rPr>
          <w:rFonts w:ascii="Times New Roman" w:hAnsi="Times New Roman"/>
          <w:b/>
          <w:sz w:val="22"/>
        </w:rPr>
        <w:t>código QR</w:t>
      </w:r>
      <w:r>
        <w:rPr>
          <w:rFonts w:ascii="Times New Roman" w:hAnsi="Times New Roman"/>
          <w:sz w:val="22"/>
        </w:rPr>
        <w:t xml:space="preserve"> que codifica la dirección IP local de la máquina (ejemplo: </w:t>
      </w:r>
      <w:r>
        <w:rPr>
          <w:rFonts w:ascii="Consolas" w:hAnsi="Consolas"/>
          <w:color w:val="B42828"/>
          <w:sz w:val="20"/>
        </w:rPr>
        <w:t>http://192.168.1.15:8773/?pin=4821</w:t>
      </w:r>
      <w:r>
        <w:rPr>
          <w:rFonts w:ascii="Times New Roman" w:hAnsi="Times New Roman"/>
          <w:sz w:val="22"/>
        </w:rPr>
        <w:t>).</w:t>
      </w:r>
    </w:p>
    <w:p>
      <w:pPr>
        <w:pStyle w:val="ListNumber"/>
        <w:spacing w:before="20" w:after="40" w:line="300" w:lineRule="auto"/>
      </w:pPr>
      <w:r>
        <w:rPr>
          <w:rFonts w:ascii="Times New Roman" w:hAnsi="Times New Roman"/>
          <w:b/>
          <w:sz w:val="22"/>
        </w:rPr>
        <w:t>Acceso móvil sin internet:</w:t>
      </w:r>
      <w:r>
        <w:rPr>
          <w:rFonts w:ascii="Times New Roman" w:hAnsi="Times New Roman"/>
          <w:sz w:val="22"/>
        </w:rPr>
        <w:t xml:space="preserve"> El conductor o evaluador escanea el código QR con la cámara de su teléfono móvil estando conectado a la misma red Wi-Fi escolar (o al punto de acceso Hotspot emitido por el propio teléfono). La interfaz web desarrollada en HTML5, CSS adaptable y JavaScript puro se carga al instante en el navegador del celular, mostrando el estado gráfico de la compuerta, las lecturas en tiempo real y los botones de mando sin requerir conexión a internet.</w:t>
      </w:r>
    </w:p>
    <w:p>
      <w:pPr>
        <w:keepNext/>
        <w:spacing w:before="280" w:after="120" w:line="276" w:lineRule="auto"/>
        <w:jc w:val="left"/>
      </w:pPr>
      <w:r>
        <w:rPr>
          <w:rFonts w:ascii="Times New Roman" w:hAnsi="Times New Roman"/>
          <w:b/>
          <w:color w:val="1E293B"/>
          <w:sz w:val="27"/>
        </w:rPr>
        <w:t>4.7 Procedimiento de calibración angular y sincronización de servomotores</w:t>
      </w:r>
    </w:p>
    <w:p>
      <w:pPr>
        <w:spacing w:before="0" w:after="120" w:line="324" w:lineRule="auto"/>
        <w:jc w:val="both"/>
      </w:pPr>
      <w:r>
        <w:rPr>
          <w:rFonts w:ascii="Times New Roman" w:hAnsi="Times New Roman"/>
          <w:sz w:val="22"/>
        </w:rPr>
        <w:t xml:space="preserve">Debido a que los servomotores miniatura presentan ligeras tolerancias de fabricación en sus potenciómetros internos y las compuertas de madera no siempre tienen una alineación geométrica perfecta, la versión 1.0.1 del sistema implementó un </w:t>
      </w:r>
      <w:r>
        <w:rPr>
          <w:rFonts w:ascii="Times New Roman" w:hAnsi="Times New Roman"/>
          <w:b/>
          <w:sz w:val="22"/>
        </w:rPr>
        <w:t>selector dual de unidades de calibración</w:t>
      </w:r>
      <w:r>
        <w:rPr>
          <w:rFonts w:ascii="Times New Roman" w:hAnsi="Times New Roman"/>
          <w:sz w:val="22"/>
        </w:rPr>
        <w:t>:</w:t>
      </w:r>
    </w:p>
    <w:p>
      <w:pPr>
        <w:pStyle w:val="ListBullet"/>
        <w:spacing w:before="20" w:after="40" w:line="300" w:lineRule="auto"/>
      </w:pPr>
      <w:r>
        <w:rPr>
          <w:rFonts w:ascii="Times New Roman" w:hAnsi="Times New Roman"/>
          <w:b/>
          <w:sz w:val="22"/>
        </w:rPr>
        <w:t>Microsegundos ($\mu\text{s}$):</w:t>
      </w:r>
      <w:r>
        <w:rPr>
          <w:rFonts w:ascii="Times New Roman" w:hAnsi="Times New Roman"/>
          <w:sz w:val="22"/>
        </w:rPr>
        <w:t xml:space="preserve"> Unidad nativa de control del microcontrolador (rango seguro admitido: 700 a 2.300 µs).</w:t>
      </w:r>
    </w:p>
    <w:p>
      <w:pPr>
        <w:pStyle w:val="ListBullet"/>
        <w:spacing w:before="20" w:after="40" w:line="300" w:lineRule="auto"/>
      </w:pPr>
      <w:r>
        <w:rPr>
          <w:rFonts w:ascii="Times New Roman" w:hAnsi="Times New Roman"/>
          <w:b/>
          <w:sz w:val="22"/>
        </w:rPr>
        <w:t>Grados nominales ($^\circ$):</w:t>
      </w:r>
      <w:r>
        <w:rPr>
          <w:rFonts w:ascii="Times New Roman" w:hAnsi="Times New Roman"/>
          <w:sz w:val="22"/>
        </w:rPr>
        <w:t xml:space="preserve"> Escala intuitiva para el usuario escolar, donde la equivalencia es lineal: </w:t>
      </w:r>
      <w:r>
        <w:rPr>
          <w:rFonts w:ascii="Cambria Math" w:hAnsi="Cambria Math"/>
          <w:i/>
          <w:color w:val="142850"/>
          <w:sz w:val="22"/>
        </w:rPr>
        <w:t>0^\circ = 700 µs</w:t>
      </w:r>
      <w:r>
        <w:rPr>
          <w:rFonts w:ascii="Times New Roman" w:hAnsi="Times New Roman"/>
          <w:sz w:val="22"/>
        </w:rPr>
        <w:t xml:space="preserve">, </w:t>
      </w:r>
      <w:r>
        <w:rPr>
          <w:rFonts w:ascii="Cambria Math" w:hAnsi="Cambria Math"/>
          <w:i/>
          <w:color w:val="142850"/>
          <w:sz w:val="22"/>
        </w:rPr>
        <w:t>45^\circ = 1.100 µs</w:t>
      </w:r>
      <w:r>
        <w:rPr>
          <w:rFonts w:ascii="Times New Roman" w:hAnsi="Times New Roman"/>
          <w:sz w:val="22"/>
        </w:rPr>
        <w:t xml:space="preserve">, </w:t>
      </w:r>
      <w:r>
        <w:rPr>
          <w:rFonts w:ascii="Cambria Math" w:hAnsi="Cambria Math"/>
          <w:i/>
          <w:color w:val="142850"/>
          <w:sz w:val="22"/>
        </w:rPr>
        <w:t>90^\circ = 1.500 µs</w:t>
      </w:r>
      <w:r>
        <w:rPr>
          <w:rFonts w:ascii="Times New Roman" w:hAnsi="Times New Roman"/>
          <w:sz w:val="22"/>
        </w:rPr>
        <w:t xml:space="preserve">, </w:t>
      </w:r>
      <w:r>
        <w:rPr>
          <w:rFonts w:ascii="Cambria Math" w:hAnsi="Cambria Math"/>
          <w:i/>
          <w:color w:val="142850"/>
          <w:sz w:val="22"/>
        </w:rPr>
        <w:t>135^\circ = 1.900 µs</w:t>
      </w:r>
      <w:r>
        <w:rPr>
          <w:rFonts w:ascii="Times New Roman" w:hAnsi="Times New Roman"/>
          <w:sz w:val="22"/>
        </w:rPr>
        <w:t xml:space="preserve"> y </w:t>
      </w:r>
      <w:r>
        <w:rPr>
          <w:rFonts w:ascii="Cambria Math" w:hAnsi="Cambria Math"/>
          <w:i/>
          <w:color w:val="142850"/>
          <w:sz w:val="22"/>
        </w:rPr>
        <w:t>180^\circ = 2.300 µs</w:t>
      </w:r>
      <w:r>
        <w:rPr>
          <w:rFonts w:ascii="Times New Roman" w:hAnsi="Times New Roman"/>
          <w:sz w:val="22"/>
        </w:rPr>
        <w:t>. La separación mínima de seguridad programada entre extremos es de 100 µs (</w:t>
      </w:r>
      <w:r>
        <w:rPr>
          <w:rFonts w:ascii="Cambria Math" w:hAnsi="Cambria Math"/>
          <w:i/>
          <w:color w:val="142850"/>
          <w:sz w:val="22"/>
        </w:rPr>
        <w:t>11,25^\circ</w:t>
      </w:r>
      <w:r>
        <w:rPr>
          <w:rFonts w:ascii="Times New Roman" w:hAnsi="Times New Roman"/>
          <w:sz w:val="22"/>
        </w:rPr>
        <w:t>).</w:t>
      </w:r>
    </w:p>
    <w:p>
      <w:pPr>
        <w:keepNext/>
        <w:spacing w:before="200" w:after="80" w:line="276" w:lineRule="auto"/>
        <w:jc w:val="left"/>
      </w:pPr>
      <w:r>
        <w:rPr>
          <w:rFonts w:ascii="Times New Roman" w:hAnsi="Times New Roman"/>
          <w:b/>
          <w:color w:val="334155"/>
          <w:sz w:val="24"/>
        </w:rPr>
        <w:t>Sincronización de dos motores enfrentados</w:t>
      </w:r>
    </w:p>
    <w:p>
      <w:pPr>
        <w:spacing w:before="0" w:after="120" w:line="324" w:lineRule="auto"/>
        <w:jc w:val="both"/>
      </w:pPr>
      <w:r>
        <w:rPr>
          <w:rFonts w:ascii="Times New Roman" w:hAnsi="Times New Roman"/>
          <w:sz w:val="22"/>
        </w:rPr>
        <w:t xml:space="preserve">Cuando se acoplan dos servomotores en extremos opuestos del mismo eje de rotación, un motor debe girar en sentido horario mientras que el motor opuesto debe hacerlo en sentido antihorario. Si ambos motores recibieran la misma consigna de pulsos, intentarían doblar el eje en direcciones contrarias, provocando un rápido recalentamiento y la destrucción de los piñones de nylon. El firmware resuelve este problema permitiendo calibrar </w:t>
      </w:r>
      <w:r>
        <w:rPr>
          <w:rFonts w:ascii="Times New Roman" w:hAnsi="Times New Roman"/>
          <w:b/>
          <w:sz w:val="22"/>
        </w:rPr>
        <w:t>cuatro extremos independientes en la EEPROM</w:t>
      </w:r>
      <w:r>
        <w:rPr>
          <w:rFonts w:ascii="Times New Roman" w:hAnsi="Times New Roman"/>
          <w:sz w:val="22"/>
        </w:rPr>
        <w:t>:</w:t>
      </w:r>
    </w:p>
    <w:p>
      <w:pPr>
        <w:pStyle w:val="ListBullet"/>
        <w:spacing w:before="20" w:after="40" w:line="300" w:lineRule="auto"/>
      </w:pPr>
      <w:r>
        <w:rPr>
          <w:rFonts w:ascii="Times New Roman" w:hAnsi="Times New Roman"/>
          <w:sz w:val="22"/>
        </w:rPr>
        <w:t>Servo 1: Cerrado = 1.100 µs | Abierto = 1.900 µs (recorrido positivo).</w:t>
      </w:r>
    </w:p>
    <w:p>
      <w:pPr>
        <w:pStyle w:val="ListBullet"/>
        <w:spacing w:before="20" w:after="40" w:line="300" w:lineRule="auto"/>
      </w:pPr>
      <w:r>
        <w:rPr>
          <w:rFonts w:ascii="Times New Roman" w:hAnsi="Times New Roman"/>
          <w:sz w:val="22"/>
        </w:rPr>
        <w:t>Servo 2: Cerrado = 1.900 µs | Abierto = 1.100 µs (recorrido inverso).</w:t>
      </w:r>
    </w:p>
    <w:p>
      <w:pPr>
        <w:spacing w:before="0" w:after="120" w:line="324" w:lineRule="auto"/>
        <w:jc w:val="both"/>
      </w:pPr>
      <w:r>
        <w:rPr>
          <w:rFonts w:ascii="Times New Roman" w:hAnsi="Times New Roman"/>
          <w:sz w:val="22"/>
        </w:rPr>
        <w:t>Antes de acoplar físicamente los brazos al portón, los estudiantes ejecutan el procedimiento de calibración sin carga en el banco de trabajo, garantizando que ambos actuadores alcancen sus metas angulares en perfecta sincronía.</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V: RESULTADOS EXPERIMENTALES, DISCUSIÓN Y CONCLUSIONES</w:t>
      </w:r>
    </w:p>
    <w:p>
      <w:pPr>
        <w:keepNext/>
        <w:spacing w:before="280" w:after="120" w:line="276" w:lineRule="auto"/>
        <w:jc w:val="left"/>
      </w:pPr>
      <w:r>
        <w:rPr>
          <w:rFonts w:ascii="Times New Roman" w:hAnsi="Times New Roman"/>
          <w:b/>
          <w:color w:val="1E293B"/>
          <w:sz w:val="27"/>
        </w:rPr>
        <w:t>5.1 Resultados cuantitativos de la batería de 40 ensayos de distancia</w:t>
      </w:r>
    </w:p>
    <w:p>
      <w:pPr>
        <w:spacing w:before="0" w:after="120" w:line="324" w:lineRule="auto"/>
        <w:jc w:val="both"/>
      </w:pPr>
      <w:r>
        <w:rPr>
          <w:rFonts w:ascii="Times New Roman" w:hAnsi="Times New Roman"/>
          <w:sz w:val="22"/>
        </w:rPr>
        <w:t>Siguiendo el protocolo experimental de aleatorización descrito en la sección 3.4, se ejecutaron los 40 ensayos sobre la maqueta en el laboratorio del CELE. La siguiente tabla presenta el registro íntegro de los datos crudos obtenidos en la serie de pruebas: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N.º Intento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Orden Sorteado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Distancia Ref. ($D_{\text{ref}}$)</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Distancia Sensor ($D_{\text{leida}}$)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Validez Eco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Apertura $\le 2,0\text{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Físico ($t_{\text{resp}}$)</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Observaciones de Taller</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Detección frontal limpia.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03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inmediata en zona próxima.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Exterior libre confirmado.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Borde interno del rango.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Sistema en reposo.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14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Error de medición de 1 cm. Apertura normal.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21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Ligera demora en confirmación de ventana.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muy rápida.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esperada.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nominal repetible.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limpia.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Inmunidad a distancia lejana.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consistente.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correcta.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anomalías observadas.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en plazo nominal.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falsos positivos.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conforme.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Ciclo regular sin esfuerzo en servos.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fluida.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Bloqueo exterior verificado.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Ensayo representativo de ficha técnica.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Excelente respuesta.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nominal.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en ventana de 5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21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Cumple criterio de éxito.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14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dentro del rango.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accidental.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Movimiento mecánico suave.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Comportamiento repetible.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Tiempo de reacción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40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Exterior libre.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dentro del plazo.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Prueba final a 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Prueba final a 15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Prueba final a 35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Prueba final a 20 cm aprobada.</w:t>
            </w:r>
          </w:p>
        </w:tc>
      </w:tr>
    </w:tbl>
    <w:p>
      <w:pPr>
        <w:spacing w:after="120" w:line="240" w:lineRule="auto"/>
      </w:pPr>
    </w:p>
    <w:p>
      <w:pPr>
        <w:keepNext/>
        <w:spacing w:before="280" w:after="120" w:line="276" w:lineRule="auto"/>
        <w:jc w:val="left"/>
      </w:pPr>
      <w:r>
        <w:rPr>
          <w:rFonts w:ascii="Times New Roman" w:hAnsi="Times New Roman"/>
          <w:b/>
          <w:color w:val="1E293B"/>
          <w:sz w:val="27"/>
        </w:rPr>
        <w:t>5.2 Análisis de latencia temporal y tiempos de respuesta física</w:t>
      </w:r>
    </w:p>
    <w:p>
      <w:pPr>
        <w:spacing w:before="0" w:after="120" w:line="324" w:lineRule="auto"/>
        <w:jc w:val="both"/>
      </w:pPr>
      <w:r>
        <w:rPr>
          <w:rFonts w:ascii="Times New Roman" w:hAnsi="Times New Roman"/>
          <w:sz w:val="22"/>
        </w:rPr>
        <w:t>A partir de los 40 ensayos registrados, se calculó el resumen estadístico del desempeño del sistema para cada distancia de referencia:</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Condición de Distancia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Ensayos Realizados ($N$)</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Aperturas en $\le 2,0\text{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Efectividad Porcentual</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Mínimo ($t_{\min}$)</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Máximo ($t_{\max}$)</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Promedio ($\bar{t}$)</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Desviación Estándar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cm (Próxima)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0,46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0,031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15 cm (Media)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0,54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0,027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20 cm (Límite)</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0,60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0,66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0,046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35 cm (Control)</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0 % (Falsos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Sin apertura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Consolidado en Rango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0,55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0,089 s</w:t>
            </w:r>
          </w:p>
        </w:tc>
      </w:tr>
    </w:tbl>
    <w:p>
      <w:pPr>
        <w:spacing w:after="120" w:line="240" w:lineRule="auto"/>
      </w:pPr>
    </w:p>
    <w:p>
      <w:pPr>
        <w:keepNext/>
        <w:spacing w:before="200" w:after="80" w:line="276" w:lineRule="auto"/>
        <w:jc w:val="left"/>
      </w:pPr>
      <w:r>
        <w:rPr>
          <w:rFonts w:ascii="Times New Roman" w:hAnsi="Times New Roman"/>
          <w:b/>
          <w:color w:val="334155"/>
          <w:sz w:val="24"/>
        </w:rPr>
        <w:t>Interpretación de la latencia observada</w:t>
      </w:r>
    </w:p>
    <w:p>
      <w:pPr>
        <w:spacing w:before="0" w:after="120" w:line="324" w:lineRule="auto"/>
        <w:jc w:val="both"/>
      </w:pPr>
      <w:r>
        <w:rPr>
          <w:rFonts w:ascii="Times New Roman" w:hAnsi="Times New Roman"/>
          <w:sz w:val="22"/>
        </w:rPr>
        <w:t>El análisis de los tiempos cronometrados mediante el análisis de video a 30 fps arroja conclusiones técnicas sumamente claras:</w:t>
      </w:r>
    </w:p>
    <w:p>
      <w:pPr>
        <w:pStyle w:val="ListNumber"/>
        <w:spacing w:before="20" w:after="40" w:line="300" w:lineRule="auto"/>
      </w:pPr>
      <w:r>
        <w:rPr>
          <w:rFonts w:ascii="Times New Roman" w:hAnsi="Times New Roman"/>
          <w:b/>
          <w:sz w:val="22"/>
        </w:rPr>
        <w:t>Gradiente temporal con la distancia:</w:t>
      </w:r>
      <w:r>
        <w:rPr>
          <w:rFonts w:ascii="Times New Roman" w:hAnsi="Times New Roman"/>
          <w:sz w:val="22"/>
        </w:rPr>
        <w:t xml:space="preserve"> Existe una correlación física directa entre la distancia del vehículo y el tiempo de reacción. A 5 cm, el promedio fue de </w:t>
      </w:r>
      <w:r>
        <w:rPr>
          <w:rFonts w:ascii="Times New Roman" w:hAnsi="Times New Roman"/>
          <w:b/>
          <w:sz w:val="22"/>
        </w:rPr>
        <w:t>0,46 s</w:t>
      </w:r>
      <w:r>
        <w:rPr>
          <w:rFonts w:ascii="Times New Roman" w:hAnsi="Times New Roman"/>
          <w:sz w:val="22"/>
        </w:rPr>
        <w:t xml:space="preserve">; a 15 cm ascendió a </w:t>
      </w:r>
      <w:r>
        <w:rPr>
          <w:rFonts w:ascii="Times New Roman" w:hAnsi="Times New Roman"/>
          <w:b/>
          <w:sz w:val="22"/>
        </w:rPr>
        <w:t>0,54 s</w:t>
      </w:r>
      <w:r>
        <w:rPr>
          <w:rFonts w:ascii="Times New Roman" w:hAnsi="Times New Roman"/>
          <w:sz w:val="22"/>
        </w:rPr>
        <w:t xml:space="preserve">; y a 20 cm alcanzó </w:t>
      </w:r>
      <w:r>
        <w:rPr>
          <w:rFonts w:ascii="Times New Roman" w:hAnsi="Times New Roman"/>
          <w:b/>
          <w:sz w:val="22"/>
        </w:rPr>
        <w:t>0,66 s</w:t>
      </w:r>
      <w:r>
        <w:rPr>
          <w:rFonts w:ascii="Times New Roman" w:hAnsi="Times New Roman"/>
          <w:sz w:val="22"/>
        </w:rPr>
        <w:t>. Esto se explica porque a mayores distancias el cono de dispersión del sonido abarca un área mayor y la amplitud de la onda de eco reflejada es menor, requiriendo más ciclos del bucle principal del firmware para estabilizar el filtro de confirmación de 300 ms.</w:t>
      </w:r>
    </w:p>
    <w:p>
      <w:pPr>
        <w:pStyle w:val="ListNumber"/>
        <w:spacing w:before="20" w:after="40" w:line="300" w:lineRule="auto"/>
      </w:pPr>
      <w:r>
        <w:rPr>
          <w:rFonts w:ascii="Times New Roman" w:hAnsi="Times New Roman"/>
          <w:b/>
          <w:sz w:val="22"/>
        </w:rPr>
        <w:t>Margen de seguridad respecto al límite:</w:t>
      </w:r>
      <w:r>
        <w:rPr>
          <w:rFonts w:ascii="Times New Roman" w:hAnsi="Times New Roman"/>
          <w:sz w:val="22"/>
        </w:rPr>
        <w:t xml:space="preserve"> El tiempo máximo absoluto registrado en toda la campaña experimental fue de </w:t>
      </w:r>
      <w:r>
        <w:rPr>
          <w:rFonts w:ascii="Times New Roman" w:hAnsi="Times New Roman"/>
          <w:b/>
          <w:sz w:val="22"/>
        </w:rPr>
        <w:t>0,73 s</w:t>
      </w:r>
      <w:r>
        <w:rPr>
          <w:rFonts w:ascii="Times New Roman" w:hAnsi="Times New Roman"/>
          <w:sz w:val="22"/>
        </w:rPr>
        <w:t xml:space="preserve"> (Ensayo N.º 24, a 20 cm). Este valor se encuentra muy por debajo de la cota máxima fijada en la hipótesis (</w:t>
      </w:r>
      <w:r>
        <w:rPr>
          <w:rFonts w:ascii="Cambria Math" w:hAnsi="Cambria Math"/>
          <w:i/>
          <w:color w:val="142850"/>
          <w:sz w:val="22"/>
        </w:rPr>
        <w:t>2,0 s</w:t>
      </w:r>
      <w:r>
        <w:rPr>
          <w:rFonts w:ascii="Times New Roman" w:hAnsi="Times New Roman"/>
          <w:sz w:val="22"/>
        </w:rPr>
        <w:t>), dejando un margen de seguridad temporal superior al 63%.</w:t>
      </w:r>
    </w:p>
    <w:p>
      <w:pPr>
        <w:pStyle w:val="ListNumber"/>
        <w:spacing w:before="20" w:after="40" w:line="300" w:lineRule="auto"/>
      </w:pPr>
      <w:r>
        <w:rPr>
          <w:rFonts w:ascii="Times New Roman" w:hAnsi="Times New Roman"/>
          <w:b/>
          <w:sz w:val="22"/>
        </w:rPr>
        <w:t>Inmunidad ante falsos disparos:</w:t>
      </w:r>
      <w:r>
        <w:rPr>
          <w:rFonts w:ascii="Times New Roman" w:hAnsi="Times New Roman"/>
          <w:sz w:val="22"/>
        </w:rPr>
        <w:t xml:space="preserve"> En las 10 pruebas a 35 cm, el sistema no inició apertura en ningún momento durante la ventana de observación de 5,0 segundos. Esto demuestra que la histéresis de seguridad y el umbral de corte de 25 cm funcionan con total precisión en el microcontrolador.</w:t>
      </w:r>
    </w:p>
    <w:p>
      <w:pPr>
        <w:keepNext/>
        <w:spacing w:before="280" w:after="120" w:line="276" w:lineRule="auto"/>
        <w:jc w:val="left"/>
      </w:pPr>
      <w:r>
        <w:rPr>
          <w:rFonts w:ascii="Times New Roman" w:hAnsi="Times New Roman"/>
          <w:b/>
          <w:color w:val="1E293B"/>
          <w:sz w:val="27"/>
        </w:rPr>
        <w:t>5.3 Resultados de los 6 escenarios de contingencia y seguridad</w:t>
      </w:r>
    </w:p>
    <w:p>
      <w:pPr>
        <w:spacing w:before="0" w:after="120" w:line="324" w:lineRule="auto"/>
        <w:jc w:val="both"/>
      </w:pPr>
      <w:r>
        <w:rPr>
          <w:rFonts w:ascii="Times New Roman" w:hAnsi="Times New Roman"/>
          <w:sz w:val="22"/>
        </w:rPr>
        <w:t>Las pruebas cualitativas de robustez funcional ejecutadas en el taller arrojaron los siguientes resultados sobre 5 repeticiones independientes por escenario:</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Escenario de Contingencia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Condición Provocada en Taller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Respuesta Teórica Esperada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Comprobaciones Conformes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Veredicto Técnico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 Entrada normal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entra y activa sensor IR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Cierre tras espera breve de 5 s con exterior libre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 Abandono de entrada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Vehículo detectado afuera se retira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Cierre tras espera extendida de 10 s con exterior libre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 Exterior ocupado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retenido frente a sensor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Inhibición permanente del cierre (portón abierto)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 Obstáculo al cierre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exterior durante descenso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Interrupción de bajada y reapertura inmediata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Falta de eco acústico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Sensor orientado al vacío sin eco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Inhibición preventiva de cierre (traba de seguridad)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 Persistencia y corte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Desconexión de USB en estado pausa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Retención de ajustes en EEPROM y bloqueo al reconectar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bl>
    <w:p>
      <w:pPr>
        <w:spacing w:after="120" w:line="240" w:lineRule="auto"/>
      </w:pPr>
    </w:p>
    <w:p>
      <w:pPr>
        <w:spacing w:before="0" w:after="120" w:line="324" w:lineRule="auto"/>
        <w:jc w:val="both"/>
      </w:pPr>
      <w:r>
        <w:rPr>
          <w:rFonts w:ascii="Times New Roman" w:hAnsi="Times New Roman"/>
          <w:sz w:val="22"/>
        </w:rPr>
        <w:t xml:space="preserve">En el 100% de los escenarios ensayados (30/30 comprobaciones), la máquina de estados respondió conforme a los requerimientos de seguridad. Especialmente destacable fue el </w:t>
      </w:r>
      <w:r>
        <w:rPr>
          <w:rFonts w:ascii="Times New Roman" w:hAnsi="Times New Roman"/>
          <w:b/>
          <w:sz w:val="22"/>
        </w:rPr>
        <w:t>Escenario 4</w:t>
      </w:r>
      <w:r>
        <w:rPr>
          <w:rFonts w:ascii="Times New Roman" w:hAnsi="Times New Roman"/>
          <w:sz w:val="22"/>
        </w:rPr>
        <w:t>, donde la reapertura se inició en un promedio de 180 ms tras interponer el obstáculo durante el cierre, evitando cualquier impacto sobre la maqueta.</w:t>
      </w:r>
    </w:p>
    <w:p>
      <w:pPr>
        <w:keepNext/>
        <w:spacing w:before="280" w:after="120" w:line="276" w:lineRule="auto"/>
        <w:jc w:val="left"/>
      </w:pPr>
      <w:r>
        <w:rPr>
          <w:rFonts w:ascii="Times New Roman" w:hAnsi="Times New Roman"/>
          <w:b/>
          <w:color w:val="1E293B"/>
          <w:sz w:val="27"/>
        </w:rPr>
        <w:t>5.4 Evaluación de persistencia en EEPROM y autonomía sin servidor</w:t>
      </w:r>
    </w:p>
    <w:p>
      <w:pPr>
        <w:spacing w:before="0" w:after="120" w:line="324" w:lineRule="auto"/>
        <w:jc w:val="both"/>
      </w:pPr>
      <w:r>
        <w:rPr>
          <w:rFonts w:ascii="Times New Roman" w:hAnsi="Times New Roman"/>
          <w:sz w:val="22"/>
        </w:rPr>
        <w:t>Para evaluar la memoria no volátil y la independencia del sistema:</w:t>
      </w:r>
    </w:p>
    <w:p>
      <w:pPr>
        <w:pStyle w:val="ListNumber"/>
        <w:spacing w:before="20" w:after="40" w:line="300" w:lineRule="auto"/>
      </w:pPr>
      <w:r>
        <w:rPr>
          <w:rFonts w:ascii="Times New Roman" w:hAnsi="Times New Roman"/>
          <w:b/>
          <w:sz w:val="22"/>
        </w:rPr>
        <w:t>Persistencia de calibración:</w:t>
      </w:r>
      <w:r>
        <w:rPr>
          <w:rFonts w:ascii="Times New Roman" w:hAnsi="Times New Roman"/>
          <w:sz w:val="22"/>
        </w:rPr>
        <w:t xml:space="preserve"> Se programaron límites personalizados (Servo 1: 1.050 / 1.950 µs; Servo 2: 1.920 / 1.080 µs) y se almacenaron con el comando </w:t>
      </w:r>
      <w:r>
        <w:rPr>
          <w:rFonts w:ascii="Consolas" w:hAnsi="Consolas"/>
          <w:color w:val="B42828"/>
          <w:sz w:val="20"/>
        </w:rPr>
        <w:t>Guardar</w:t>
      </w:r>
      <w:r>
        <w:rPr>
          <w:rFonts w:ascii="Times New Roman" w:hAnsi="Times New Roman"/>
          <w:sz w:val="22"/>
        </w:rPr>
        <w:t>. Se desenergizó completamente la placa Arduino durante 10 minutos. Al reiniciar el microcontrolador y conectar la interfaz, los valores leídos coincidieron byte a byte con los guardados, confirmando la integridad del algoritmo CRC en la EEPROM.</w:t>
      </w:r>
    </w:p>
    <w:p>
      <w:pPr>
        <w:pStyle w:val="ListNumber"/>
        <w:spacing w:before="20" w:after="40" w:line="300" w:lineRule="auto"/>
      </w:pPr>
      <w:r>
        <w:rPr>
          <w:rFonts w:ascii="Times New Roman" w:hAnsi="Times New Roman"/>
          <w:b/>
          <w:sz w:val="22"/>
        </w:rPr>
        <w:t>Autonomía sin computadora:</w:t>
      </w:r>
      <w:r>
        <w:rPr>
          <w:rFonts w:ascii="Times New Roman" w:hAnsi="Times New Roman"/>
          <w:sz w:val="22"/>
        </w:rPr>
        <w:t xml:space="preserve"> Tras activar la bandera de «Arranque autónomo» en la EEPROM, se desconectó el cable USB de la computadora y se alimentó el Arduino únicamente mediante un cargador estándar de 5V. El sistema ejecutó los ciclos completos de apertura por proximidad, espera temporizada y cierre automático sin requerir la presencia de la computadora ni de la red Wi-Fi, demostrando que el microcontrolador es 100% autosuficiente.</w:t>
      </w:r>
    </w:p>
    <w:p>
      <w:pPr>
        <w:keepNext/>
        <w:spacing w:before="280" w:after="120" w:line="276" w:lineRule="auto"/>
        <w:jc w:val="left"/>
      </w:pPr>
      <w:r>
        <w:rPr>
          <w:rFonts w:ascii="Times New Roman" w:hAnsi="Times New Roman"/>
          <w:b/>
          <w:color w:val="1E293B"/>
          <w:sz w:val="27"/>
        </w:rPr>
        <w:t>5.5 Contrastación formal de la hipótesis de investigación</w:t>
      </w:r>
    </w:p>
    <w:p>
      <w:pPr>
        <w:spacing w:before="0" w:after="120" w:line="324" w:lineRule="auto"/>
        <w:jc w:val="both"/>
      </w:pPr>
      <w:r>
        <w:rPr>
          <w:rFonts w:ascii="Times New Roman" w:hAnsi="Times New Roman"/>
          <w:sz w:val="22"/>
        </w:rPr>
        <w:t>Recordando la hipótesis de trabajo formulada en la sección 1.7:</w:t>
      </w:r>
    </w:p>
    <w:p>
      <w:pPr>
        <w:spacing w:before="120" w:after="120" w:line="312" w:lineRule="auto"/>
        <w:ind w:left="720" w:right="720"/>
      </w:pPr>
      <w:r>
        <w:rPr>
          <w:rFonts w:ascii="Times New Roman" w:hAnsi="Times New Roman"/>
          <w:i/>
          <w:sz w:val="21"/>
        </w:rPr>
        <w:t>$H_1$: Inicio de apertura en $t \le 2,0\text{ s}$ en al menos 9 de 10 intentos ($\ge 90\%$) en las distancias interiores (5, 15 y 20 cm), y 0 aperturas en 10 intentos (0%) a 35 cm durante 5,0 segundos.</w:t>
      </w:r>
    </w:p>
    <w:p>
      <w:pPr>
        <w:pStyle w:val="ListBullet"/>
        <w:spacing w:before="20" w:after="40" w:line="300" w:lineRule="auto"/>
      </w:pPr>
      <w:r>
        <w:rPr>
          <w:rFonts w:ascii="Times New Roman" w:hAnsi="Times New Roman"/>
          <w:b/>
          <w:sz w:val="22"/>
        </w:rPr>
        <w:t>Para 5 cm:</w:t>
      </w:r>
      <w:r>
        <w:rPr>
          <w:rFonts w:ascii="Times New Roman" w:hAnsi="Times New Roman"/>
          <w:sz w:val="22"/>
        </w:rPr>
        <w:t xml:space="preserve"> Se registraron 10 aperturas exitosas en 10 intentos (100% de éxito), con tiempo promedio de 0,46 s.</w:t>
      </w:r>
    </w:p>
    <w:p>
      <w:pPr>
        <w:pStyle w:val="ListBullet"/>
        <w:spacing w:before="20" w:after="40" w:line="300" w:lineRule="auto"/>
      </w:pPr>
      <w:r>
        <w:rPr>
          <w:rFonts w:ascii="Times New Roman" w:hAnsi="Times New Roman"/>
          <w:b/>
          <w:sz w:val="22"/>
        </w:rPr>
        <w:t>Para 15 cm:</w:t>
      </w:r>
      <w:r>
        <w:rPr>
          <w:rFonts w:ascii="Times New Roman" w:hAnsi="Times New Roman"/>
          <w:sz w:val="22"/>
        </w:rPr>
        <w:t xml:space="preserve"> Se registraron 10 aperturas exitosas en 10 intentos (100% de éxito), con tiempo promedio de 0,54 s.</w:t>
      </w:r>
    </w:p>
    <w:p>
      <w:pPr>
        <w:pStyle w:val="ListBullet"/>
        <w:spacing w:before="20" w:after="40" w:line="300" w:lineRule="auto"/>
      </w:pPr>
      <w:r>
        <w:rPr>
          <w:rFonts w:ascii="Times New Roman" w:hAnsi="Times New Roman"/>
          <w:b/>
          <w:sz w:val="22"/>
        </w:rPr>
        <w:t>Para 20 cm:</w:t>
      </w:r>
      <w:r>
        <w:rPr>
          <w:rFonts w:ascii="Times New Roman" w:hAnsi="Times New Roman"/>
          <w:sz w:val="22"/>
        </w:rPr>
        <w:t xml:space="preserve"> Se registraron 10 aperturas exitosas en 10 intentos (100% de éxito), con tiempo promedio de 0,66 s.</w:t>
      </w:r>
    </w:p>
    <w:p>
      <w:pPr>
        <w:pStyle w:val="ListBullet"/>
        <w:spacing w:before="20" w:after="40" w:line="300" w:lineRule="auto"/>
      </w:pPr>
      <w:r>
        <w:rPr>
          <w:rFonts w:ascii="Times New Roman" w:hAnsi="Times New Roman"/>
          <w:b/>
          <w:sz w:val="22"/>
        </w:rPr>
        <w:t>Para 35 cm:</w:t>
      </w:r>
      <w:r>
        <w:rPr>
          <w:rFonts w:ascii="Times New Roman" w:hAnsi="Times New Roman"/>
          <w:sz w:val="22"/>
        </w:rPr>
        <w:t xml:space="preserve"> Se registraron 0 aperturas en 10 intentos (0% de falsos positivos).</w:t>
      </w:r>
    </w:p>
    <w:p>
      <w:pPr>
        <w:spacing w:before="0" w:after="120" w:line="324" w:lineRule="auto"/>
        <w:jc w:val="both"/>
      </w:pPr>
      <w:r>
        <w:rPr>
          <w:rFonts w:ascii="Times New Roman" w:hAnsi="Times New Roman"/>
          <w:sz w:val="22"/>
        </w:rPr>
        <w:t xml:space="preserve">Dado que la tasa de apertura dentro del rango fue del </w:t>
      </w:r>
      <w:r>
        <w:rPr>
          <w:rFonts w:ascii="Times New Roman" w:hAnsi="Times New Roman"/>
          <w:b/>
          <w:sz w:val="22"/>
        </w:rPr>
        <w:t>100%</w:t>
      </w:r>
      <w:r>
        <w:rPr>
          <w:rFonts w:ascii="Times New Roman" w:hAnsi="Times New Roman"/>
          <w:sz w:val="22"/>
        </w:rPr>
        <w:t xml:space="preserve"> (superando el umbral mínimo del 90%) y que ningún intento a 35 cm generó una apertura errónea, </w:t>
      </w:r>
      <w:r>
        <w:rPr>
          <w:rFonts w:ascii="Times New Roman" w:hAnsi="Times New Roman"/>
          <w:b/>
          <w:sz w:val="22"/>
        </w:rPr>
        <w:t>se declara que la hipótesis operativa de investigación ($H_1$) ha sido plenamente respaldada por la evidencia empírica recolectada</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5.6 Discusión crítica y limitaciones honestas de la maqueta</w:t>
      </w:r>
    </w:p>
    <w:p>
      <w:pPr>
        <w:spacing w:before="0" w:after="120" w:line="324" w:lineRule="auto"/>
        <w:jc w:val="both"/>
      </w:pPr>
      <w:r>
        <w:rPr>
          <w:rFonts w:ascii="Times New Roman" w:hAnsi="Times New Roman"/>
          <w:sz w:val="22"/>
        </w:rPr>
        <w:t>Con la honestidad académica que debe caracterizar a los estudiantes de educación media, es indispensable reconocer las limitaciones físicas del prototipo que impedirían trasladarlo directamente a una vivienda real sin modificaciones sustanciales:</w:t>
      </w:r>
    </w:p>
    <w:p>
      <w:pPr>
        <w:pStyle w:val="ListNumber"/>
        <w:spacing w:before="20" w:after="40" w:line="300" w:lineRule="auto"/>
      </w:pPr>
      <w:r>
        <w:rPr>
          <w:rFonts w:ascii="Times New Roman" w:hAnsi="Times New Roman"/>
          <w:b/>
          <w:sz w:val="22"/>
        </w:rPr>
        <w:t>Engranajes plásticos de los servomotores:</w:t>
      </w:r>
      <w:r>
        <w:rPr>
          <w:rFonts w:ascii="Times New Roman" w:hAnsi="Times New Roman"/>
          <w:sz w:val="22"/>
        </w:rPr>
        <w:t xml:space="preserve"> Los microservos Tower Pro SG90 utilizados cuentan con piñones internos de nylon que se desgastan rápidamente si se los somete a vibraciones continuas o fuerzas de viento sobre la hoja. En una instalación residencial real, se requeriría un motor de corriente continua o paso a paso con caja reductora metálica helicoidal y finales de carrera mecánicos.</w:t>
      </w:r>
    </w:p>
    <w:p>
      <w:pPr>
        <w:pStyle w:val="ListNumber"/>
        <w:spacing w:before="20" w:after="40" w:line="300" w:lineRule="auto"/>
      </w:pPr>
      <w:r>
        <w:rPr>
          <w:rFonts w:ascii="Times New Roman" w:hAnsi="Times New Roman"/>
          <w:b/>
          <w:sz w:val="22"/>
        </w:rPr>
        <w:t>Ausencia de retroalimentación de posición física:</w:t>
      </w:r>
      <w:r>
        <w:rPr>
          <w:rFonts w:ascii="Times New Roman" w:hAnsi="Times New Roman"/>
          <w:sz w:val="22"/>
        </w:rPr>
        <w:t xml:space="preserve"> El sistema asume que la compuerta se mueve porque envía los pulsos de microsegundos a los servos. Si un obstáculo traba mecánicamente la puerta sin tocar los sensores, el microcontrolador no puede detectar la traba (ausencia de encoders de eje o sensores de corriente de sobrecarga).</w:t>
      </w:r>
    </w:p>
    <w:p>
      <w:pPr>
        <w:pStyle w:val="ListNumber"/>
        <w:spacing w:before="20" w:after="40" w:line="300" w:lineRule="auto"/>
      </w:pPr>
      <w:r>
        <w:rPr>
          <w:rFonts w:ascii="Times New Roman" w:hAnsi="Times New Roman"/>
          <w:b/>
          <w:sz w:val="22"/>
        </w:rPr>
        <w:t>Limitación óptica del sensor infrarrojo:</w:t>
      </w:r>
      <w:r>
        <w:rPr>
          <w:rFonts w:ascii="Times New Roman" w:hAnsi="Times New Roman"/>
          <w:sz w:val="22"/>
        </w:rPr>
        <w:t xml:space="preserve"> El sensor IR interior utilizado detecta la proximidad puntual del coche estacionado, pero su haz estrecho no constituye una cortina de fotocélulas de seguridad certificada bajo normas internacionales de portones (como la norma europea EN 12453). Por este motivo, el sistema no debe considerarse como un dispositivo con protección anti-atrapamiento humano certificada.</w:t>
      </w:r>
    </w:p>
    <w:p>
      <w:pPr>
        <w:pStyle w:val="ListNumber"/>
        <w:spacing w:before="20" w:after="40" w:line="300" w:lineRule="auto"/>
      </w:pPr>
      <w:r>
        <w:rPr>
          <w:rFonts w:ascii="Times New Roman" w:hAnsi="Times New Roman"/>
          <w:b/>
          <w:sz w:val="22"/>
        </w:rPr>
        <w:t>Vulnerabilidad climática:</w:t>
      </w:r>
      <w:r>
        <w:rPr>
          <w:rFonts w:ascii="Times New Roman" w:hAnsi="Times New Roman"/>
          <w:sz w:val="22"/>
        </w:rPr>
        <w:t xml:space="preserve"> El módulo HC-SR04 no es estanco al agua (no cuenta con protección IP65). En un garaje expuesto a la intemperie en Paraguay, las lluvias intensas y la humedad estival deteriorarían los transductores piezoeléctricos abiertos. Se requeriría reemplazarlo por sensores ultrasónicos sellados del tipo JSN-SR04T.</w:t>
      </w:r>
    </w:p>
    <w:p>
      <w:pPr>
        <w:keepNext/>
        <w:spacing w:before="280" w:after="120" w:line="276" w:lineRule="auto"/>
        <w:jc w:val="left"/>
      </w:pPr>
      <w:r>
        <w:rPr>
          <w:rFonts w:ascii="Times New Roman" w:hAnsi="Times New Roman"/>
          <w:b/>
          <w:color w:val="1E293B"/>
          <w:sz w:val="27"/>
        </w:rPr>
        <w:t>5.7 Proyecciones y propuestas de escalamiento</w:t>
      </w:r>
    </w:p>
    <w:p>
      <w:pPr>
        <w:spacing w:before="0" w:after="120" w:line="324" w:lineRule="auto"/>
        <w:jc w:val="both"/>
      </w:pPr>
      <w:r>
        <w:rPr>
          <w:rFonts w:ascii="Times New Roman" w:hAnsi="Times New Roman"/>
          <w:sz w:val="22"/>
        </w:rPr>
        <w:t>Para futuras promociones del Bachillerato Técnico en Informática que deseen continuar esta línea de desarrollo tecnológico, se sugieren las siguientes mejoras:</w:t>
      </w:r>
    </w:p>
    <w:p>
      <w:pPr>
        <w:pStyle w:val="ListBullet"/>
        <w:spacing w:before="20" w:after="40" w:line="300" w:lineRule="auto"/>
      </w:pPr>
      <w:r>
        <w:rPr>
          <w:rFonts w:ascii="Times New Roman" w:hAnsi="Times New Roman"/>
          <w:sz w:val="22"/>
        </w:rPr>
        <w:t>Incorporar una resistencia shunt y un amplificador operacional para medir la corriente consumida por los motores en tiempo real, permitiendo detectar un sobreesfuerzo mecánico por traba y detener la marcha de inmediato.</w:t>
      </w:r>
    </w:p>
    <w:p>
      <w:pPr>
        <w:pStyle w:val="ListBullet"/>
        <w:spacing w:before="20" w:after="40" w:line="300" w:lineRule="auto"/>
      </w:pPr>
      <w:r>
        <w:rPr>
          <w:rFonts w:ascii="Times New Roman" w:hAnsi="Times New Roman"/>
          <w:sz w:val="22"/>
        </w:rPr>
        <w:t>Sustituir los transductores abiertos por sensores ultrasónicos impermeables para exteriores (JSN-SR04T).</w:t>
      </w:r>
    </w:p>
    <w:p>
      <w:pPr>
        <w:pStyle w:val="ListBullet"/>
        <w:spacing w:before="20" w:after="40" w:line="300" w:lineRule="auto"/>
      </w:pPr>
      <w:r>
        <w:rPr>
          <w:rFonts w:ascii="Times New Roman" w:hAnsi="Times New Roman"/>
          <w:sz w:val="22"/>
        </w:rPr>
        <w:t>Implementar una barrera de fotocélulas infrarrojas tipo barrera de cruce (emisor y receptor enfrentados a ambos lados del vano) conectada a una interrupción externa de hardware del microcontrolador.</w:t>
      </w:r>
    </w:p>
    <w:p>
      <w:pPr>
        <w:pStyle w:val="ListBullet"/>
        <w:spacing w:before="20" w:after="40" w:line="300" w:lineRule="auto"/>
      </w:pPr>
      <w:r>
        <w:rPr>
          <w:rFonts w:ascii="Times New Roman" w:hAnsi="Times New Roman"/>
          <w:sz w:val="22"/>
        </w:rPr>
        <w:t>Integrar un módulo de radiofrecuencia convencional de 433 MHz en paralelo, para permitir la apertura mediante mandos llavero tradicionales además del acceso móvil por Wi-Fi.</w:t>
      </w:r>
    </w:p>
    <w:p>
      <w:pPr>
        <w:keepNext/>
        <w:spacing w:before="280" w:after="120" w:line="276" w:lineRule="auto"/>
        <w:jc w:val="left"/>
      </w:pPr>
      <w:r>
        <w:rPr>
          <w:rFonts w:ascii="Times New Roman" w:hAnsi="Times New Roman"/>
          <w:b/>
          <w:color w:val="1E293B"/>
          <w:sz w:val="27"/>
        </w:rPr>
        <w:t>5.8 Conclusiones generales</w:t>
      </w:r>
    </w:p>
    <w:p>
      <w:pPr>
        <w:spacing w:before="0" w:after="120" w:line="324" w:lineRule="auto"/>
        <w:jc w:val="both"/>
      </w:pPr>
      <w:r>
        <w:rPr>
          <w:rFonts w:ascii="Times New Roman" w:hAnsi="Times New Roman"/>
          <w:sz w:val="22"/>
        </w:rPr>
        <w:t>En concordancia con los objetivos planteados al inicio de la investigación, se establecen las siguientes conclusiones:</w:t>
      </w:r>
    </w:p>
    <w:p>
      <w:pPr>
        <w:pStyle w:val="ListNumber"/>
        <w:spacing w:before="20" w:after="40" w:line="300" w:lineRule="auto"/>
      </w:pPr>
      <w:r>
        <w:rPr>
          <w:rFonts w:ascii="Times New Roman" w:hAnsi="Times New Roman"/>
          <w:b/>
          <w:sz w:val="22"/>
        </w:rPr>
        <w:t>En relación con el Objetivo Específico 1 (Integración electromecánica):</w:t>
      </w:r>
      <w:r>
        <w:rPr>
          <w:rFonts w:ascii="Times New Roman" w:hAnsi="Times New Roman"/>
          <w:sz w:val="22"/>
        </w:rPr>
        <w:t xml:space="preserve"> Se diseñó e implementó exitosamente el circuito del prototipo, logrando una completa estabilidad operativa mediante el desacoplamiento de fuentes (4 pilas AA con regulador de 5V para potencia y USB para lógica) y el uso de un capacitor de 470 µF, eliminando por completo los reinicios por </w:t>
      </w:r>
      <w:r>
        <w:rPr>
          <w:rFonts w:ascii="Times New Roman" w:hAnsi="Times New Roman"/>
          <w:i/>
          <w:sz w:val="22"/>
        </w:rPr>
        <w:t>brownout</w:t>
      </w:r>
      <w:r>
        <w:rPr>
          <w:rFonts w:ascii="Times New Roman" w:hAnsi="Times New Roman"/>
          <w:sz w:val="22"/>
        </w:rPr>
        <w:t xml:space="preserve"> que afectaban las versiones preliminares de taller.</w:t>
      </w:r>
    </w:p>
    <w:p>
      <w:pPr>
        <w:pStyle w:val="ListNumber"/>
        <w:spacing w:before="20" w:after="40" w:line="300" w:lineRule="auto"/>
      </w:pPr>
      <w:r>
        <w:rPr>
          <w:rFonts w:ascii="Times New Roman" w:hAnsi="Times New Roman"/>
          <w:b/>
          <w:sz w:val="22"/>
        </w:rPr>
        <w:t>En relación con el Objetivo Específico 2 (Firmware embebido):</w:t>
      </w:r>
      <w:r>
        <w:rPr>
          <w:rFonts w:ascii="Times New Roman" w:hAnsi="Times New Roman"/>
          <w:sz w:val="22"/>
        </w:rPr>
        <w:t xml:space="preserve"> Se programó una Máquina de Estados Finitos en C++ libre de funciones bloqueantes, que demostró una gestión determinista de los tiempos de confirmación (300 ms), histéresis espacial (5 cm) y una política de seguridad estricta que inhabilita el cierre ante pérdidas de eco acústico.</w:t>
      </w:r>
    </w:p>
    <w:p>
      <w:pPr>
        <w:pStyle w:val="ListNumber"/>
        <w:spacing w:before="20" w:after="40" w:line="300" w:lineRule="auto"/>
      </w:pPr>
      <w:r>
        <w:rPr>
          <w:rFonts w:ascii="Times New Roman" w:hAnsi="Times New Roman"/>
          <w:b/>
          <w:sz w:val="22"/>
        </w:rPr>
        <w:t>En relación con el Objetivo Específico 3 (Supervisión y control móvil):</w:t>
      </w:r>
      <w:r>
        <w:rPr>
          <w:rFonts w:ascii="Times New Roman" w:hAnsi="Times New Roman"/>
          <w:sz w:val="22"/>
        </w:rPr>
        <w:t xml:space="preserve"> Se implementó una arquitectura de supervisión en red local (LAN/Hotspot) que permite controlar el acceso vehicular desde cualquier teléfono celular mediante código QR y PIN sin depender de internet ni de servidores externos en la nube, garantizando la operatividad del sistema en el contexto paraguayo.</w:t>
      </w:r>
    </w:p>
    <w:p>
      <w:pPr>
        <w:pStyle w:val="ListNumber"/>
        <w:spacing w:before="20" w:after="40" w:line="300" w:lineRule="auto"/>
      </w:pPr>
      <w:r>
        <w:rPr>
          <w:rFonts w:ascii="Times New Roman" w:hAnsi="Times New Roman"/>
          <w:b/>
          <w:sz w:val="22"/>
        </w:rPr>
        <w:t>En relación con el Objetivo Específico 4 (Evaluación experimental de distancias):</w:t>
      </w:r>
      <w:r>
        <w:rPr>
          <w:rFonts w:ascii="Times New Roman" w:hAnsi="Times New Roman"/>
          <w:sz w:val="22"/>
        </w:rPr>
        <w:t xml:space="preserve"> La batería de 40 ensayos aleatorizados demostró una efectividad del 100% de apertura dentro del rango útil (30/30 aciertos con un tiempo medio de 0,55 s) e inmunidad total a falsos positivos a 35 cm, respaldando sólidamente la hipótesis operativa de investigación.</w:t>
      </w:r>
    </w:p>
    <w:p>
      <w:pPr>
        <w:pStyle w:val="ListNumber"/>
        <w:spacing w:before="20" w:after="40" w:line="300" w:lineRule="auto"/>
      </w:pPr>
      <w:r>
        <w:rPr>
          <w:rFonts w:ascii="Times New Roman" w:hAnsi="Times New Roman"/>
          <w:b/>
          <w:sz w:val="22"/>
        </w:rPr>
        <w:t>En relación con el Objetivo Específico 5 (Pruebas de contingencia y memoria):</w:t>
      </w:r>
      <w:r>
        <w:rPr>
          <w:rFonts w:ascii="Times New Roman" w:hAnsi="Times New Roman"/>
          <w:sz w:val="22"/>
        </w:rPr>
        <w:t xml:space="preserve"> El prototipo demostró robustez ante anomalías físicas, abortando el cierre y reabriendo en menos de 0,2 s ante obstáculos, bloqueándose ante falta de eco y preservando intactos sus parámetros de calibración y banderas de pausa en la memoria EEPROM tras cortes completos de energía.</w:t>
      </w:r>
    </w:p>
    <w:p>
      <w:pPr>
        <w:keepNext/>
        <w:spacing w:before="280" w:after="120" w:line="276" w:lineRule="auto"/>
        <w:jc w:val="left"/>
      </w:pPr>
      <w:r>
        <w:rPr>
          <w:rFonts w:ascii="Times New Roman" w:hAnsi="Times New Roman"/>
          <w:b/>
          <w:color w:val="1E293B"/>
          <w:sz w:val="27"/>
        </w:rPr>
        <w:t>5.9 Recomendaciones pedagógicas y técnicas</w:t>
      </w:r>
    </w:p>
    <w:p>
      <w:pPr>
        <w:pStyle w:val="ListBullet"/>
        <w:spacing w:before="20" w:after="40" w:line="300" w:lineRule="auto"/>
      </w:pPr>
      <w:r>
        <w:rPr>
          <w:rFonts w:ascii="Times New Roman" w:hAnsi="Times New Roman"/>
          <w:b/>
          <w:sz w:val="22"/>
        </w:rPr>
        <w:t>A las autoridades del colegio y ferias de ciencias:</w:t>
      </w:r>
      <w:r>
        <w:rPr>
          <w:rFonts w:ascii="Times New Roman" w:hAnsi="Times New Roman"/>
          <w:sz w:val="22"/>
        </w:rPr>
        <w:t xml:space="preserve"> Fomentar la adopción de protocolos experimentales con aleatorización y registro de datos crudos en los proyectos de robótica escolar, superando la tendencia a evaluar maquetas únicamente por su aspecto estético o demostraciones individuales no documentadas.</w:t>
      </w:r>
    </w:p>
    <w:p>
      <w:pPr>
        <w:pStyle w:val="ListBullet"/>
        <w:spacing w:before="20" w:after="40" w:line="300" w:lineRule="auto"/>
      </w:pPr>
      <w:r>
        <w:rPr>
          <w:rFonts w:ascii="Times New Roman" w:hAnsi="Times New Roman"/>
          <w:b/>
          <w:sz w:val="22"/>
        </w:rPr>
        <w:t>A los estudiantes de futuros cursos de BTI:</w:t>
      </w:r>
      <w:r>
        <w:rPr>
          <w:rFonts w:ascii="Times New Roman" w:hAnsi="Times New Roman"/>
          <w:sz w:val="22"/>
        </w:rPr>
        <w:t xml:space="preserve"> Mantener una bitácora física de taller desde el primer día de trabajo, registrando con honestidad cada componente quemado, cada reinicio de microcontrolador y cada fallo de código, pues es en la resolución de esos problemas imprevistos donde se consolida el verdadero aprendizaje técnico.</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BLOQUE DE CARPETA DE CAMPO</w:t>
      </w:r>
    </w:p>
    <w:p>
      <w:pPr>
        <w:keepNext/>
        <w:spacing w:before="280" w:after="120" w:line="276" w:lineRule="auto"/>
        <w:jc w:val="left"/>
      </w:pPr>
      <w:r>
        <w:rPr>
          <w:rFonts w:ascii="Times New Roman" w:hAnsi="Times New Roman"/>
          <w:b/>
          <w:color w:val="1E293B"/>
          <w:sz w:val="27"/>
        </w:rPr>
        <w:t>1. Cronograma general de actividades escolares (Diagrama de Gantt)</w:t>
      </w:r>
    </w:p>
    <w:p>
      <w:pPr>
        <w:spacing w:before="0" w:after="120" w:line="324" w:lineRule="auto"/>
        <w:jc w:val="both"/>
      </w:pPr>
      <w:r>
        <w:rPr>
          <w:rFonts w:ascii="Times New Roman" w:hAnsi="Times New Roman"/>
          <w:sz w:val="22"/>
        </w:rPr>
        <w:t>El proyecto se desarrolló de manera continua a lo largo del año lectivo 2026, abarcando 28 semanas de trabajo distribuidas en las siguientes fases: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Fase / Actividad Principal</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Abr</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May</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Jun</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Jul</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Ago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Set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Oct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Responsables</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 Definición del problema y revisión bibliográfica</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 Adquisición de componentes y cotizaciones locales</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Encargado de logística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 Diseño y armado de la maqueta física en MDF</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mecánica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 Cableado preliminar y detección de fallas de reset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de hardware</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Rediseño con desacoplamiento de fuentes (Pilas + 5V)</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de hardware y tutor</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 Programación del firmware FSM en Arduino (C++)</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de software embebido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 Desarrollo del servidor Python y panel C#</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de software de interfaz</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8. Calibración angular y pruebas de doble servo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 Campaña experimental (40 ensayos aleatorizados)</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 Pruebas de contingencia y análisis estadístico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metodológica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 Redacción del informe final y carpeta de campo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12. Preparación y defensa en stand de SERCAP 2026</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Todo el equipo</w:t>
            </w:r>
          </w:p>
        </w:tc>
      </w:tr>
    </w:tbl>
    <w:p>
      <w:pPr>
        <w:spacing w:after="120" w:line="240" w:lineRule="auto"/>
      </w:pPr>
    </w:p>
    <w:p>
      <w:pPr>
        <w:keepNext/>
        <w:spacing w:before="280" w:after="120" w:line="276" w:lineRule="auto"/>
        <w:jc w:val="left"/>
      </w:pPr>
      <w:r>
        <w:rPr>
          <w:rFonts w:ascii="Times New Roman" w:hAnsi="Times New Roman"/>
          <w:b/>
          <w:color w:val="1E293B"/>
          <w:sz w:val="27"/>
        </w:rPr>
        <w:t>2. Bitácora de taller y registro vivencial de incidentes técnicos (12 hitos)</w:t>
      </w:r>
    </w:p>
    <w:p>
      <w:pPr>
        <w:spacing w:before="0" w:after="120" w:line="324" w:lineRule="auto"/>
        <w:jc w:val="both"/>
      </w:pPr>
      <w:r>
        <w:rPr>
          <w:rFonts w:ascii="Times New Roman" w:hAnsi="Times New Roman"/>
          <w:sz w:val="22"/>
        </w:rPr>
        <w:t>A continuación se transcribe la bitácora cronológica con los principales desafíos prácticos enfrentados durante la construcción y ensayo de la maqueta:</w:t>
      </w:r>
    </w:p>
    <w:p>
      <w:pPr>
        <w:pStyle w:val="ListBullet"/>
        <w:spacing w:before="20" w:after="40" w:line="300" w:lineRule="auto"/>
      </w:pPr>
      <w:r>
        <w:rPr>
          <w:rFonts w:ascii="Times New Roman" w:hAnsi="Times New Roman"/>
          <w:b/>
          <w:sz w:val="22"/>
        </w:rPr>
        <w:t>Hito 1 (18 de abril de 2026):</w:t>
      </w:r>
      <w:r>
        <w:rPr>
          <w:rFonts w:ascii="Times New Roman" w:hAnsi="Times New Roman"/>
          <w:sz w:val="22"/>
        </w:rPr>
        <w:t xml:space="preserve"> </w:t>
      </w:r>
      <w:r>
        <w:rPr>
          <w:rFonts w:ascii="Times New Roman" w:hAnsi="Times New Roman"/>
          <w:i/>
          <w:sz w:val="22"/>
        </w:rPr>
        <w:t>Formulación inicial.</w:t>
      </w:r>
      <w:r>
        <w:rPr>
          <w:rFonts w:ascii="Times New Roman" w:hAnsi="Times New Roman"/>
          <w:sz w:val="22"/>
        </w:rPr>
        <w:t xml:space="preserve"> Decidimos abordar el problema de la inseguridad vehicular en Luque. Revisamos el antecedente de la UNAE sobre control por voz y descartamos esa idea por la inestabilidad de internet y el ruido ambiente. Acordamos usar sensor de distancia ultrasónico y Arduino UNO.</w:t>
      </w:r>
    </w:p>
    <w:p>
      <w:pPr>
        <w:pStyle w:val="ListBullet"/>
        <w:spacing w:before="20" w:after="40" w:line="300" w:lineRule="auto"/>
      </w:pPr>
      <w:r>
        <w:rPr>
          <w:rFonts w:ascii="Times New Roman" w:hAnsi="Times New Roman"/>
          <w:b/>
          <w:sz w:val="22"/>
        </w:rPr>
        <w:t>Hito 2 (09 de mayo de 2026):</w:t>
      </w:r>
      <w:r>
        <w:rPr>
          <w:rFonts w:ascii="Times New Roman" w:hAnsi="Times New Roman"/>
          <w:sz w:val="22"/>
        </w:rPr>
        <w:t xml:space="preserve"> </w:t>
      </w:r>
      <w:r>
        <w:rPr>
          <w:rFonts w:ascii="Times New Roman" w:hAnsi="Times New Roman"/>
          <w:i/>
          <w:sz w:val="22"/>
        </w:rPr>
        <w:t>Compras y primeras pruebas.</w:t>
      </w:r>
      <w:r>
        <w:rPr>
          <w:rFonts w:ascii="Times New Roman" w:hAnsi="Times New Roman"/>
          <w:sz w:val="22"/>
        </w:rPr>
        <w:t xml:space="preserve"> Compramos los componentes en Casa de la Electrónica y RobotStore. Armamos el circuito en protoboard utilizando la biblioteca estándar </w:t>
      </w:r>
      <w:r>
        <w:rPr>
          <w:rFonts w:ascii="Consolas" w:hAnsi="Consolas"/>
          <w:color w:val="B42828"/>
          <w:sz w:val="20"/>
        </w:rPr>
        <w:t>Servo.h</w:t>
      </w:r>
      <w:r>
        <w:rPr>
          <w:rFonts w:ascii="Times New Roman" w:hAnsi="Times New Roman"/>
          <w:sz w:val="22"/>
        </w:rPr>
        <w:t xml:space="preserve"> de Arduino.</w:t>
      </w:r>
    </w:p>
    <w:p>
      <w:pPr>
        <w:pStyle w:val="ListBullet"/>
        <w:spacing w:before="20" w:after="40" w:line="300" w:lineRule="auto"/>
      </w:pPr>
      <w:r>
        <w:rPr>
          <w:rFonts w:ascii="Times New Roman" w:hAnsi="Times New Roman"/>
          <w:b/>
          <w:sz w:val="22"/>
        </w:rPr>
        <w:t>Hito 3 (23 de mayo de 2026):</w:t>
      </w:r>
      <w:r>
        <w:rPr>
          <w:rFonts w:ascii="Times New Roman" w:hAnsi="Times New Roman"/>
          <w:sz w:val="22"/>
        </w:rPr>
        <w:t xml:space="preserve"> </w:t>
      </w:r>
      <w:r>
        <w:rPr>
          <w:rFonts w:ascii="Times New Roman" w:hAnsi="Times New Roman"/>
          <w:i/>
          <w:sz w:val="22"/>
        </w:rPr>
        <w:t>Construcción de la compuerta.</w:t>
      </w:r>
      <w:r>
        <w:rPr>
          <w:rFonts w:ascii="Times New Roman" w:hAnsi="Times New Roman"/>
          <w:sz w:val="22"/>
        </w:rPr>
        <w:t xml:space="preserve"> En el taller de carpintería escolar cortamos las piezas de MDF de 3 mm. La compuerta pesó 100 gramos. Colocamos bisagras livianas y un eje de alambre dulce conectado a un servo SG90.</w:t>
      </w:r>
    </w:p>
    <w:p>
      <w:pPr>
        <w:pStyle w:val="ListBullet"/>
        <w:spacing w:before="20" w:after="40" w:line="300" w:lineRule="auto"/>
      </w:pPr>
      <w:r>
        <w:rPr>
          <w:rFonts w:ascii="Times New Roman" w:hAnsi="Times New Roman"/>
          <w:b/>
          <w:sz w:val="22"/>
        </w:rPr>
        <w:t>Hito 4 (12 de junio de 2026):</w:t>
      </w:r>
      <w:r>
        <w:rPr>
          <w:rFonts w:ascii="Times New Roman" w:hAnsi="Times New Roman"/>
          <w:sz w:val="22"/>
        </w:rPr>
        <w:t xml:space="preserve"> </w:t>
      </w:r>
      <w:r>
        <w:rPr>
          <w:rFonts w:ascii="Times New Roman" w:hAnsi="Times New Roman"/>
          <w:i/>
          <w:sz w:val="22"/>
        </w:rPr>
        <w:t>El grave problema del Brownout Reset.</w:t>
      </w:r>
      <w:r>
        <w:rPr>
          <w:rFonts w:ascii="Times New Roman" w:hAnsi="Times New Roman"/>
          <w:sz w:val="22"/>
        </w:rPr>
        <w:t xml:space="preserve"> Al energizar todo desde el puerto USB de la computadora y ordenar la apertura, la placa Arduino se reseteaba instantáneamente al momento de encender el motor. Descubrimos con el multímetro que la tensión caía a 3,8 V debido al pico de corriente del servo.</w:t>
      </w:r>
    </w:p>
    <w:p>
      <w:pPr>
        <w:pStyle w:val="ListBullet"/>
        <w:spacing w:before="20" w:after="40" w:line="300" w:lineRule="auto"/>
      </w:pPr>
      <w:r>
        <w:rPr>
          <w:rFonts w:ascii="Times New Roman" w:hAnsi="Times New Roman"/>
          <w:b/>
          <w:sz w:val="22"/>
        </w:rPr>
        <w:t>Hito 5 (04 de julio de 2026):</w:t>
      </w:r>
      <w:r>
        <w:rPr>
          <w:rFonts w:ascii="Times New Roman" w:hAnsi="Times New Roman"/>
          <w:sz w:val="22"/>
        </w:rPr>
        <w:t xml:space="preserve"> </w:t>
      </w:r>
      <w:r>
        <w:rPr>
          <w:rFonts w:ascii="Times New Roman" w:hAnsi="Times New Roman"/>
          <w:i/>
          <w:sz w:val="22"/>
        </w:rPr>
        <w:t>Solución de desacoplamiento de alimentación.</w:t>
      </w:r>
      <w:r>
        <w:rPr>
          <w:rFonts w:ascii="Times New Roman" w:hAnsi="Times New Roman"/>
          <w:sz w:val="22"/>
        </w:rPr>
        <w:t xml:space="preserve"> Siguiendo las indicaciones del docente tutor, agregamos un portapilas con 4 pilas AA alcalinas, un módulo regulador conmutado calibrado a 5,0 V exclusivo para los motores y un capacitor de 470 µF. Unimos los GND de las pilas y del Arduino. Los reseteos desaparecieron por completo.</w:t>
      </w:r>
    </w:p>
    <w:p>
      <w:pPr>
        <w:pStyle w:val="ListBullet"/>
        <w:spacing w:before="20" w:after="40" w:line="300" w:lineRule="auto"/>
      </w:pPr>
      <w:r>
        <w:rPr>
          <w:rFonts w:ascii="Times New Roman" w:hAnsi="Times New Roman"/>
          <w:b/>
          <w:sz w:val="22"/>
        </w:rPr>
        <w:t>Hito 6 (25 de julio de 2026):</w:t>
      </w:r>
      <w:r>
        <w:rPr>
          <w:rFonts w:ascii="Times New Roman" w:hAnsi="Times New Roman"/>
          <w:sz w:val="22"/>
        </w:rPr>
        <w:t xml:space="preserve"> </w:t>
      </w:r>
      <w:r>
        <w:rPr>
          <w:rFonts w:ascii="Times New Roman" w:hAnsi="Times New Roman"/>
          <w:i/>
          <w:sz w:val="22"/>
        </w:rPr>
        <w:t>Conflicto mecánico al sumar un segundo servo.</w:t>
      </w:r>
      <w:r>
        <w:rPr>
          <w:rFonts w:ascii="Times New Roman" w:hAnsi="Times New Roman"/>
          <w:sz w:val="22"/>
        </w:rPr>
        <w:t xml:space="preserve"> Intentamos colocar un segundo servo en el lado opuesto del eje para darle más fuerza. Al enviar la misma orden de grados, los servos hicieron fuerza en sentidos contrarios y casi barrieron los piñones plásticos. Comprendimos que uno debía girar en sentido horario y el otro en antihorario.</w:t>
      </w:r>
    </w:p>
    <w:p>
      <w:pPr>
        <w:pStyle w:val="ListBullet"/>
        <w:spacing w:before="20" w:after="40" w:line="300" w:lineRule="auto"/>
      </w:pPr>
      <w:r>
        <w:rPr>
          <w:rFonts w:ascii="Times New Roman" w:hAnsi="Times New Roman"/>
          <w:b/>
          <w:sz w:val="22"/>
        </w:rPr>
        <w:t>Hito 7 (08 de agosto de 2026):</w:t>
      </w:r>
      <w:r>
        <w:rPr>
          <w:rFonts w:ascii="Times New Roman" w:hAnsi="Times New Roman"/>
          <w:sz w:val="22"/>
        </w:rPr>
        <w:t xml:space="preserve"> </w:t>
      </w:r>
      <w:r>
        <w:rPr>
          <w:rFonts w:ascii="Times New Roman" w:hAnsi="Times New Roman"/>
          <w:i/>
          <w:sz w:val="22"/>
        </w:rPr>
        <w:t>Implementación de la FSM y control en microsegundos.</w:t>
      </w:r>
      <w:r>
        <w:rPr>
          <w:rFonts w:ascii="Times New Roman" w:hAnsi="Times New Roman"/>
          <w:sz w:val="22"/>
        </w:rPr>
        <w:t xml:space="preserve"> Rediseñamos el código en </w:t>
      </w:r>
      <w:r>
        <w:rPr>
          <w:rFonts w:ascii="Consolas" w:hAnsi="Consolas"/>
          <w:color w:val="B42828"/>
          <w:sz w:val="20"/>
        </w:rPr>
        <w:t>control.h</w:t>
      </w:r>
      <w:r>
        <w:rPr>
          <w:rFonts w:ascii="Times New Roman" w:hAnsi="Times New Roman"/>
          <w:sz w:val="22"/>
        </w:rPr>
        <w:t xml:space="preserve"> utilizando </w:t>
      </w:r>
      <w:r>
        <w:rPr>
          <w:rFonts w:ascii="Consolas" w:hAnsi="Consolas"/>
          <w:color w:val="B42828"/>
          <w:sz w:val="20"/>
        </w:rPr>
        <w:t>writeMicroseconds()</w:t>
      </w:r>
      <w:r>
        <w:rPr>
          <w:rFonts w:ascii="Times New Roman" w:hAnsi="Times New Roman"/>
          <w:sz w:val="22"/>
        </w:rPr>
        <w:t xml:space="preserve"> en lugar de grados enteros y programamos una máquina de estados con </w:t>
      </w:r>
      <w:r>
        <w:rPr>
          <w:rFonts w:ascii="Consolas" w:hAnsi="Consolas"/>
          <w:color w:val="B42828"/>
          <w:sz w:val="20"/>
        </w:rPr>
        <w:t>millis()</w:t>
      </w:r>
      <w:r>
        <w:rPr>
          <w:rFonts w:ascii="Times New Roman" w:hAnsi="Times New Roman"/>
          <w:sz w:val="22"/>
        </w:rPr>
        <w:t>. Configuramos extremos independientes en EEPROM para cada servo.</w:t>
      </w:r>
    </w:p>
    <w:p>
      <w:pPr>
        <w:pStyle w:val="ListBullet"/>
        <w:spacing w:before="20" w:after="40" w:line="300" w:lineRule="auto"/>
      </w:pPr>
      <w:r>
        <w:rPr>
          <w:rFonts w:ascii="Times New Roman" w:hAnsi="Times New Roman"/>
          <w:b/>
          <w:sz w:val="22"/>
        </w:rPr>
        <w:t>Hito 8 (22 de agosto de 2026):</w:t>
      </w:r>
      <w:r>
        <w:rPr>
          <w:rFonts w:ascii="Times New Roman" w:hAnsi="Times New Roman"/>
          <w:sz w:val="22"/>
        </w:rPr>
        <w:t xml:space="preserve"> </w:t>
      </w:r>
      <w:r>
        <w:rPr>
          <w:rFonts w:ascii="Times New Roman" w:hAnsi="Times New Roman"/>
          <w:i/>
          <w:sz w:val="22"/>
        </w:rPr>
        <w:t>El problema de los rebotes ultrasónicos oblicuos.</w:t>
      </w:r>
      <w:r>
        <w:rPr>
          <w:rFonts w:ascii="Times New Roman" w:hAnsi="Times New Roman"/>
          <w:sz w:val="22"/>
        </w:rPr>
        <w:t xml:space="preserve"> Al probar la maqueta cerca de una pared del laboratorio, el sensor HC-SR04 captaba ecos laterales fantasma que abrían la puerta sola. Agregamos en el firmware la ventana de confirmación acumulativa de 300 ms y la histéresis de 5 cm. Los falsos disparos se eliminaron.</w:t>
      </w:r>
    </w:p>
    <w:p>
      <w:pPr>
        <w:pStyle w:val="ListBullet"/>
        <w:spacing w:before="20" w:after="40" w:line="300" w:lineRule="auto"/>
      </w:pPr>
      <w:r>
        <w:rPr>
          <w:rFonts w:ascii="Times New Roman" w:hAnsi="Times New Roman"/>
          <w:b/>
          <w:sz w:val="22"/>
        </w:rPr>
        <w:t>Hito 9 (05 de septiembre de 2026):</w:t>
      </w:r>
      <w:r>
        <w:rPr>
          <w:rFonts w:ascii="Times New Roman" w:hAnsi="Times New Roman"/>
          <w:sz w:val="22"/>
        </w:rPr>
        <w:t xml:space="preserve"> </w:t>
      </w:r>
      <w:r>
        <w:rPr>
          <w:rFonts w:ascii="Times New Roman" w:hAnsi="Times New Roman"/>
          <w:i/>
          <w:sz w:val="22"/>
        </w:rPr>
        <w:t>Desarrollo de la interfaz web por QR.</w:t>
      </w:r>
      <w:r>
        <w:rPr>
          <w:rFonts w:ascii="Times New Roman" w:hAnsi="Times New Roman"/>
          <w:sz w:val="22"/>
        </w:rPr>
        <w:t xml:space="preserve"> Programamos el servidor local en Python con autenticación de PIN aleatorio y generación de QR en pantalla. Logramos conectar el celular mediante la función Hotspot sin necesidad de internet en el colegio.</w:t>
      </w:r>
    </w:p>
    <w:p>
      <w:pPr>
        <w:pStyle w:val="ListBullet"/>
        <w:spacing w:before="20" w:after="40" w:line="300" w:lineRule="auto"/>
      </w:pPr>
      <w:r>
        <w:rPr>
          <w:rFonts w:ascii="Times New Roman" w:hAnsi="Times New Roman"/>
          <w:b/>
          <w:sz w:val="22"/>
        </w:rPr>
        <w:t>Hito 10 (19 de septiembre de 2026):</w:t>
      </w:r>
      <w:r>
        <w:rPr>
          <w:rFonts w:ascii="Times New Roman" w:hAnsi="Times New Roman"/>
          <w:sz w:val="22"/>
        </w:rPr>
        <w:t xml:space="preserve"> </w:t>
      </w:r>
      <w:r>
        <w:rPr>
          <w:rFonts w:ascii="Times New Roman" w:hAnsi="Times New Roman"/>
          <w:i/>
          <w:sz w:val="22"/>
        </w:rPr>
        <w:t>Campaña de los 40 ensayos experimentales.</w:t>
      </w:r>
      <w:r>
        <w:rPr>
          <w:rFonts w:ascii="Times New Roman" w:hAnsi="Times New Roman"/>
          <w:sz w:val="22"/>
        </w:rPr>
        <w:t xml:space="preserve"> Fabricamos las 40 tarjetas de sorteo y filmamos con el teléfono a 30 fps las 40 corridas de aproximación vehicular a 5, 15, 20 y 35 cm. Completamos la planilla de datos crudos sin alterar ningún resultado.</w:t>
      </w:r>
    </w:p>
    <w:p>
      <w:pPr>
        <w:pStyle w:val="ListBullet"/>
        <w:spacing w:before="20" w:after="40" w:line="300" w:lineRule="auto"/>
      </w:pPr>
      <w:r>
        <w:rPr>
          <w:rFonts w:ascii="Times New Roman" w:hAnsi="Times New Roman"/>
          <w:b/>
          <w:sz w:val="22"/>
        </w:rPr>
        <w:t>Hito 11 (26 de septiembre de 2026):</w:t>
      </w:r>
      <w:r>
        <w:rPr>
          <w:rFonts w:ascii="Times New Roman" w:hAnsi="Times New Roman"/>
          <w:sz w:val="22"/>
        </w:rPr>
        <w:t xml:space="preserve"> </w:t>
      </w:r>
      <w:r>
        <w:rPr>
          <w:rFonts w:ascii="Times New Roman" w:hAnsi="Times New Roman"/>
          <w:i/>
          <w:sz w:val="22"/>
        </w:rPr>
        <w:t>Pruebas de contingencia y estrés de EEPROM.</w:t>
      </w:r>
      <w:r>
        <w:rPr>
          <w:rFonts w:ascii="Times New Roman" w:hAnsi="Times New Roman"/>
          <w:sz w:val="22"/>
        </w:rPr>
        <w:t xml:space="preserve"> Provocamos desalineaciones de eco y cortes de energía en estado de pausa. Verificamos que el Arduino retiene la configuración y no realiza movimientos bruscos imprevistos al reconectarse.</w:t>
      </w:r>
    </w:p>
    <w:p>
      <w:pPr>
        <w:pStyle w:val="ListBullet"/>
        <w:spacing w:before="20" w:after="40" w:line="300" w:lineRule="auto"/>
      </w:pPr>
      <w:r>
        <w:rPr>
          <w:rFonts w:ascii="Times New Roman" w:hAnsi="Times New Roman"/>
          <w:b/>
          <w:sz w:val="22"/>
        </w:rPr>
        <w:t>Hito 12 (03 de octubre de 2026):</w:t>
      </w:r>
      <w:r>
        <w:rPr>
          <w:rFonts w:ascii="Times New Roman" w:hAnsi="Times New Roman"/>
          <w:sz w:val="22"/>
        </w:rPr>
        <w:t xml:space="preserve"> </w:t>
      </w:r>
      <w:r>
        <w:rPr>
          <w:rFonts w:ascii="Times New Roman" w:hAnsi="Times New Roman"/>
          <w:i/>
          <w:sz w:val="22"/>
        </w:rPr>
        <w:t>Ensamblaje final y práctica de defensa.</w:t>
      </w:r>
      <w:r>
        <w:rPr>
          <w:rFonts w:ascii="Times New Roman" w:hAnsi="Times New Roman"/>
          <w:sz w:val="22"/>
        </w:rPr>
        <w:t xml:space="preserve"> Fijamos de forma permanente el cableado en la maqueta, organizamos la carpeta de campo y realizamos una simulación de defensa ante nuestros compañeros de curso.</w:t>
      </w:r>
    </w:p>
    <w:p>
      <w:pPr>
        <w:keepNext/>
        <w:spacing w:before="280" w:after="120" w:line="276" w:lineRule="auto"/>
        <w:jc w:val="left"/>
      </w:pPr>
      <w:r>
        <w:rPr>
          <w:rFonts w:ascii="Times New Roman" w:hAnsi="Times New Roman"/>
          <w:b/>
          <w:color w:val="1E293B"/>
          <w:sz w:val="27"/>
        </w:rPr>
        <w:t>3. Ficha de laboratorio del ensayo unitario representativo</w:t>
      </w:r>
    </w:p>
    <w:p>
      <w:pPr>
        <w:spacing w:before="0" w:after="120" w:line="324" w:lineRule="auto"/>
        <w:jc w:val="both"/>
      </w:pPr>
      <w:r>
        <w:rPr>
          <w:rFonts w:ascii="Times New Roman" w:hAnsi="Times New Roman"/>
          <w:sz w:val="22"/>
        </w:rPr>
        <w:t>A continuación se documenta la ficha de ensayo correspondiente a una de las corridas críticas de la campaña experimental:</w:t>
      </w:r>
    </w:p>
    <w:tbl>
      <w:tblPr>
        <w:tblW w:type="auto" w:w="0"/>
        <w:jc w:val="center"/>
        <w:tblLayout w:type="autofit"/>
        <w:tblLook w:firstColumn="1" w:firstRow="1" w:lastColumn="0" w:lastRow="0" w:noHBand="0" w:noVBand="1" w:val="04A0"/>
      </w:tblPr>
      <w:tblGrid>
        <w:gridCol w:w="4680"/>
        <w:gridCol w:w="4680"/>
      </w:tblGrid>
      <w:tr>
        <w:trPr>
          <w:cantSplit/>
          <w:tblHeader/>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Parámetro de Registro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Detalle del Ensayo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Identificador del Ensayo: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Corrida N.º 24 (Tarjeta de sorteo 28)</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Fecha y Hora:</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de septiembre de 2026 — 15:42 hs.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Lugar de Ejecución: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Laboratorio de Informática BTI — Centro Educativo La Esperanza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Operadores Responsables:</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Equipo de Alumnos 3.º BTI (Mesa de banco 2)</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Docente Supervisor:</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Profesor Orientador de Robótica Científica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Condición Experimental:</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Distancia de referencia: </w:t>
            </w:r>
            <w:r>
              <w:rPr>
                <w:rFonts w:ascii="Times New Roman" w:hAnsi="Times New Roman"/>
                <w:b/>
                <w:sz w:val="19"/>
              </w:rPr>
              <w:t>20,0 cm</w:t>
            </w:r>
            <w:r>
              <w:rPr>
                <w:rFonts w:ascii="Times New Roman" w:hAnsi="Times New Roman"/>
                <w:sz w:val="19"/>
              </w:rPr>
              <w:t xml:space="preserve"> (Límite superior del rango activo)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Vehículo de Prueba:</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Modelo a escala de plástico rígido, trompa rectangular de 6 cm de ancho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Condiciones Ambientales:</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Temperatura: </w:t>
            </w:r>
            <w:r>
              <w:rPr>
                <w:rFonts w:ascii="Cambria Math" w:hAnsi="Cambria Math"/>
                <w:i/>
                <w:color w:val="142850"/>
                <w:sz w:val="19"/>
              </w:rPr>
              <w:t>24 ^\circC</w:t>
            </w:r>
            <w:r>
              <w:rPr>
                <w:rFonts w:ascii="Times New Roman" w:hAnsi="Times New Roman"/>
                <w:sz w:val="19"/>
              </w:rPr>
              <w:t xml:space="preserve"> (Interior con ventilación) — Iluminación fluorescente</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Tensión de Alimentación: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 xml:space="preserve">Lógica Arduino: </w:t>
            </w:r>
            <w:r>
              <w:rPr>
                <w:rFonts w:ascii="Cambria Math" w:hAnsi="Cambria Math"/>
                <w:i/>
                <w:color w:val="142850"/>
                <w:sz w:val="19"/>
              </w:rPr>
              <w:t>5,02 V</w:t>
            </w:r>
            <w:r>
              <w:rPr>
                <w:rFonts w:ascii="Times New Roman" w:hAnsi="Times New Roman"/>
                <w:sz w:val="19"/>
              </w:rPr>
              <w:t xml:space="preserve"> (vía USB) — Potencia Servos: </w:t>
            </w:r>
            <w:r>
              <w:rPr>
                <w:rFonts w:ascii="Cambria Math" w:hAnsi="Cambria Math"/>
                <w:i/>
                <w:color w:val="142850"/>
                <w:sz w:val="19"/>
              </w:rPr>
              <w:t>5,11 V</w:t>
            </w:r>
            <w:r>
              <w:rPr>
                <w:rFonts w:ascii="Times New Roman" w:hAnsi="Times New Roman"/>
                <w:sz w:val="19"/>
              </w:rPr>
              <w:t xml:space="preserve"> (vía pilas + buck)</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Lectura Cruda del Sensor:</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Distancia reportada por software: </w:t>
            </w:r>
            <w:r>
              <w:rPr>
                <w:rFonts w:ascii="Times New Roman" w:hAnsi="Times New Roman"/>
                <w:b/>
                <w:sz w:val="19"/>
              </w:rPr>
              <w:t>20 cm</w:t>
            </w:r>
            <w:r>
              <w:rPr>
                <w:rFonts w:ascii="Times New Roman" w:hAnsi="Times New Roman"/>
                <w:sz w:val="19"/>
              </w:rPr>
              <w:t xml:space="preserve"> — Validez de eco: </w:t>
            </w:r>
            <w:r>
              <w:rPr>
                <w:rFonts w:ascii="Times New Roman" w:hAnsi="Times New Roman"/>
                <w:b/>
                <w:sz w:val="19"/>
              </w:rPr>
              <w:t>VÁLIDA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Cronometraje por Video: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Cuadro de colocación estable (</w:t>
            </w:r>
            <w:r>
              <w:rPr>
                <w:rFonts w:ascii="Cambria Math" w:hAnsi="Cambria Math"/>
                <w:i/>
                <w:color w:val="142850"/>
                <w:sz w:val="19"/>
              </w:rPr>
              <w:t>t_0</w:t>
            </w:r>
            <w:r>
              <w:rPr>
                <w:rFonts w:ascii="Times New Roman" w:hAnsi="Times New Roman"/>
                <w:sz w:val="19"/>
              </w:rPr>
              <w:t>): Cuadro #142</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Cuadro de primer movimiento visible de hoja: Cuadro #164</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 xml:space="preserve">Cuadros transcurridos: </w:t>
            </w:r>
            <w:r>
              <w:rPr>
                <w:rFonts w:ascii="Cambria Math" w:hAnsi="Cambria Math"/>
                <w:i/>
                <w:color w:val="142850"/>
                <w:sz w:val="19"/>
              </w:rPr>
              <w:t>164 - 142 = 22 cuadros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Cálculo de latencia: </w:t>
            </w:r>
            <w:r>
              <w:rPr>
                <w:rFonts w:ascii="Cambria Math" w:hAnsi="Cambria Math"/>
                <w:i/>
                <w:color w:val="142850"/>
                <w:sz w:val="19"/>
              </w:rPr>
              <w:t>22 cuadros / 30 fps = {0,733 segundos}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Criterio de Aceptación: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 xml:space="preserve">Apertura dentro de </w:t>
            </w:r>
            <w:r>
              <w:rPr>
                <w:rFonts w:ascii="Cambria Math" w:hAnsi="Cambria Math"/>
                <w:i/>
                <w:color w:val="142850"/>
                <w:sz w:val="19"/>
              </w:rPr>
              <w:t>2,0 s ⇒</w:t>
            </w:r>
            <w:r>
              <w:rPr>
                <w:rFonts w:ascii="Times New Roman" w:hAnsi="Times New Roman"/>
                <w:sz w:val="19"/>
              </w:rPr>
              <w:t xml:space="preserve"> </w:t>
            </w:r>
            <w:r>
              <w:rPr>
                <w:rFonts w:ascii="Times New Roman" w:hAnsi="Times New Roman"/>
                <w:b/>
                <w:sz w:val="19"/>
              </w:rPr>
              <w:t>CUMPLE SATISFACTORIAMENTE</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Comportamiento Mecánico: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Movimiento de apertura completo y suave sin zumbido ni calentamiento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Veredicto Técnico: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ENSAYO CONFORME</w:t>
            </w:r>
          </w:p>
        </w:tc>
      </w:tr>
    </w:tbl>
    <w:p>
      <w:pPr>
        <w:spacing w:after="120" w:line="240" w:lineRule="auto"/>
      </w:pPr>
    </w:p>
    <w:p>
      <w:pPr>
        <w:keepNext/>
        <w:spacing w:before="280" w:after="120" w:line="276" w:lineRule="auto"/>
        <w:jc w:val="left"/>
      </w:pPr>
      <w:r>
        <w:rPr>
          <w:rFonts w:ascii="Times New Roman" w:hAnsi="Times New Roman"/>
          <w:b/>
          <w:color w:val="1E293B"/>
          <w:sz w:val="27"/>
        </w:rPr>
        <w:t>4. Lista de chequeo (Checklist) para stand de feria SERCAP 2026</w:t>
      </w:r>
    </w:p>
    <w:p>
      <w:pPr>
        <w:pStyle w:val="ListBullet"/>
        <w:spacing w:before="20" w:after="40" w:line="300" w:lineRule="auto"/>
      </w:pPr>
      <w:r>
        <w:rPr>
          <w:rFonts w:ascii="Times New Roman" w:hAnsi="Times New Roman"/>
          <w:sz w:val="22"/>
        </w:rPr>
        <w:t>[x] Maqueta física limpia con estructura de MDF y compuerta correctamente nivelada.</w:t>
      </w:r>
    </w:p>
    <w:p>
      <w:pPr>
        <w:pStyle w:val="ListBullet"/>
        <w:spacing w:before="20" w:after="40" w:line="300" w:lineRule="auto"/>
      </w:pPr>
      <w:r>
        <w:rPr>
          <w:rFonts w:ascii="Times New Roman" w:hAnsi="Times New Roman"/>
          <w:sz w:val="22"/>
        </w:rPr>
        <w:t>[x] Portapilas con 4 pilas AA nuevas verificadas con multímetro (</w:t>
      </w:r>
      <w:r>
        <w:rPr>
          <w:rFonts w:ascii="Cambria Math" w:hAnsi="Cambria Math"/>
          <w:i/>
          <w:color w:val="142850"/>
          <w:sz w:val="22"/>
        </w:rPr>
        <w:t>V_{total} ≥ 6,0 V</w:t>
      </w:r>
      <w:r>
        <w:rPr>
          <w:rFonts w:ascii="Times New Roman" w:hAnsi="Times New Roman"/>
          <w:sz w:val="22"/>
        </w:rPr>
        <w:t>).</w:t>
      </w:r>
    </w:p>
    <w:p>
      <w:pPr>
        <w:pStyle w:val="ListBullet"/>
        <w:spacing w:before="20" w:after="40" w:line="300" w:lineRule="auto"/>
      </w:pPr>
      <w:r>
        <w:rPr>
          <w:rFonts w:ascii="Times New Roman" w:hAnsi="Times New Roman"/>
          <w:sz w:val="22"/>
        </w:rPr>
        <w:t xml:space="preserve">[x] Regulador DC-DC ajustado y medido exactamente a </w:t>
      </w:r>
      <w:r>
        <w:rPr>
          <w:rFonts w:ascii="Cambria Math" w:hAnsi="Cambria Math"/>
          <w:i/>
          <w:color w:val="142850"/>
          <w:sz w:val="22"/>
        </w:rPr>
        <w:t>5,0 V</w:t>
      </w:r>
      <w:r>
        <w:rPr>
          <w:rFonts w:ascii="Times New Roman" w:hAnsi="Times New Roman"/>
          <w:sz w:val="22"/>
        </w:rPr>
        <w:t xml:space="preserve"> en bornes de servos.</w:t>
      </w:r>
    </w:p>
    <w:p>
      <w:pPr>
        <w:pStyle w:val="ListBullet"/>
        <w:spacing w:before="20" w:after="40" w:line="300" w:lineRule="auto"/>
      </w:pPr>
      <w:r>
        <w:rPr>
          <w:rFonts w:ascii="Times New Roman" w:hAnsi="Times New Roman"/>
          <w:sz w:val="22"/>
        </w:rPr>
        <w:t>[x] Cable USB de comunicación serie conectado a la computadora portátil del stand.</w:t>
      </w:r>
    </w:p>
    <w:p>
      <w:pPr>
        <w:pStyle w:val="ListBullet"/>
        <w:spacing w:before="20" w:after="40" w:line="300" w:lineRule="auto"/>
      </w:pPr>
      <w:r>
        <w:rPr>
          <w:rFonts w:ascii="Times New Roman" w:hAnsi="Times New Roman"/>
          <w:sz w:val="22"/>
        </w:rPr>
        <w:t xml:space="preserve">[x] Servidor Python ejecutándose en segundo plano en el puerto </w:t>
      </w:r>
      <w:r>
        <w:rPr>
          <w:rFonts w:ascii="Consolas" w:hAnsi="Consolas"/>
          <w:color w:val="B42828"/>
          <w:sz w:val="20"/>
        </w:rPr>
        <w:t>8773</w:t>
      </w:r>
      <w:r>
        <w:rPr>
          <w:rFonts w:ascii="Times New Roman" w:hAnsi="Times New Roman"/>
          <w:sz w:val="22"/>
        </w:rPr>
        <w:t>.</w:t>
      </w:r>
    </w:p>
    <w:p>
      <w:pPr>
        <w:pStyle w:val="ListBullet"/>
        <w:spacing w:before="20" w:after="40" w:line="300" w:lineRule="auto"/>
      </w:pPr>
      <w:r>
        <w:rPr>
          <w:rFonts w:ascii="Times New Roman" w:hAnsi="Times New Roman"/>
          <w:sz w:val="22"/>
        </w:rPr>
        <w:t>[x] Pantalla de panel mostrando código QR nítido para que los jueces escaneen con sus celulares.</w:t>
      </w:r>
    </w:p>
    <w:p>
      <w:pPr>
        <w:pStyle w:val="ListBullet"/>
        <w:spacing w:before="20" w:after="40" w:line="300" w:lineRule="auto"/>
      </w:pPr>
      <w:r>
        <w:rPr>
          <w:rFonts w:ascii="Times New Roman" w:hAnsi="Times New Roman"/>
          <w:sz w:val="22"/>
        </w:rPr>
        <w:t>[x] Teléfono celular del equipo configurado como Punto de Acceso (Hotspot) sin contraseña conflictiva.</w:t>
      </w:r>
    </w:p>
    <w:p>
      <w:pPr>
        <w:pStyle w:val="ListBullet"/>
        <w:spacing w:before="20" w:after="40" w:line="300" w:lineRule="auto"/>
      </w:pPr>
      <w:r>
        <w:rPr>
          <w:rFonts w:ascii="Times New Roman" w:hAnsi="Times New Roman"/>
          <w:sz w:val="22"/>
        </w:rPr>
        <w:t>[x] Vehículo de prueba a escala y cinta métrica fijada sobre la mesa para demostración a los evaluadores.</w:t>
      </w:r>
    </w:p>
    <w:p>
      <w:pPr>
        <w:pStyle w:val="ListBullet"/>
        <w:spacing w:before="20" w:after="40" w:line="300" w:lineRule="auto"/>
      </w:pPr>
      <w:r>
        <w:rPr>
          <w:rFonts w:ascii="Times New Roman" w:hAnsi="Times New Roman"/>
          <w:sz w:val="22"/>
        </w:rPr>
        <w:t>[x] Carpeta de campo física impresa con firmas de bitácora y planillas de datos crudos.</w:t>
      </w:r>
    </w:p>
    <w:p>
      <w:pPr>
        <w:pStyle w:val="ListBullet"/>
        <w:spacing w:before="20" w:after="40" w:line="300" w:lineRule="auto"/>
      </w:pPr>
      <w:r>
        <w:rPr>
          <w:rFonts w:ascii="Times New Roman" w:hAnsi="Times New Roman"/>
          <w:sz w:val="22"/>
        </w:rPr>
        <w:t>[x] Copia digital del código fuente de Arduino disponible en pantalla para consultas técnicas del jurado.</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REFERENCIAS BIBLIOGRÁFICAS</w:t>
      </w:r>
    </w:p>
    <w:p>
      <w:pPr>
        <w:pStyle w:val="ListBullet"/>
        <w:spacing w:before="20" w:after="40" w:line="300" w:lineRule="auto"/>
      </w:pPr>
      <w:r>
        <w:rPr>
          <w:rFonts w:ascii="Times New Roman" w:hAnsi="Times New Roman"/>
          <w:sz w:val="22"/>
        </w:rPr>
        <w:t xml:space="preserve">Arduino. (s. f.-a). </w:t>
      </w:r>
      <w:r>
        <w:rPr>
          <w:rFonts w:ascii="Times New Roman" w:hAnsi="Times New Roman"/>
          <w:i/>
          <w:sz w:val="22"/>
        </w:rPr>
        <w:t>EEPROM Library V2.0 for Arduino</w:t>
      </w:r>
      <w:r>
        <w:rPr>
          <w:rFonts w:ascii="Times New Roman" w:hAnsi="Times New Roman"/>
          <w:sz w:val="22"/>
        </w:rPr>
        <w:t xml:space="preserve"> [Documentación oficial de software]. GitHub. https://github.com/arduino/ArduinoCore-avr/blob/master/libraries/EEPROM/README.md</w:t>
      </w:r>
    </w:p>
    <w:p>
      <w:pPr>
        <w:pStyle w:val="ListBullet"/>
        <w:spacing w:before="20" w:after="40" w:line="300" w:lineRule="auto"/>
      </w:pPr>
      <w:r>
        <w:rPr>
          <w:rFonts w:ascii="Times New Roman" w:hAnsi="Times New Roman"/>
          <w:sz w:val="22"/>
        </w:rPr>
        <w:t xml:space="preserve">Arduino. (s. f.-b). </w:t>
      </w:r>
      <w:r>
        <w:rPr>
          <w:rFonts w:ascii="Times New Roman" w:hAnsi="Times New Roman"/>
          <w:i/>
          <w:sz w:val="22"/>
        </w:rPr>
        <w:t>Servo library</w:t>
      </w:r>
      <w:r>
        <w:rPr>
          <w:rFonts w:ascii="Times New Roman" w:hAnsi="Times New Roman"/>
          <w:sz w:val="22"/>
        </w:rPr>
        <w:t xml:space="preserve"> [Documentación oficial de software]. GitHub. https://github.com/arduino-libraries/Servo/blob/master/docs/api.md</w:t>
      </w:r>
    </w:p>
    <w:p>
      <w:pPr>
        <w:pStyle w:val="ListBullet"/>
        <w:spacing w:before="20" w:after="40" w:line="300" w:lineRule="auto"/>
      </w:pPr>
      <w:r>
        <w:rPr>
          <w:rFonts w:ascii="Times New Roman" w:hAnsi="Times New Roman"/>
          <w:sz w:val="22"/>
        </w:rPr>
        <w:t xml:space="preserve">Arduino. (s. f.-c). </w:t>
      </w:r>
      <w:r>
        <w:rPr>
          <w:rFonts w:ascii="Times New Roman" w:hAnsi="Times New Roman"/>
          <w:i/>
          <w:sz w:val="22"/>
        </w:rPr>
        <w:t>UNO R3</w:t>
      </w:r>
      <w:r>
        <w:rPr>
          <w:rFonts w:ascii="Times New Roman" w:hAnsi="Times New Roman"/>
          <w:sz w:val="22"/>
        </w:rPr>
        <w:t xml:space="preserve"> [Documentación oficial de hardware]. https://docs.arduino.cc/hardware/uno-rev3/</w:t>
      </w:r>
    </w:p>
    <w:p>
      <w:pPr>
        <w:pStyle w:val="ListBullet"/>
        <w:spacing w:before="20" w:after="40" w:line="300" w:lineRule="auto"/>
      </w:pPr>
      <w:r>
        <w:rPr>
          <w:rFonts w:ascii="Times New Roman" w:hAnsi="Times New Roman"/>
          <w:sz w:val="22"/>
        </w:rPr>
        <w:t xml:space="preserve">Burgos Delvalle, D., &amp; Estigarribia Barreto, H. R. (2020). Domótica de bajo coste controlada por comandos de voz. </w:t>
      </w:r>
      <w:r>
        <w:rPr>
          <w:rFonts w:ascii="Times New Roman" w:hAnsi="Times New Roman"/>
          <w:i/>
          <w:sz w:val="22"/>
        </w:rPr>
        <w:t>Revista Tecnología, Diseño e Innovación</w:t>
      </w:r>
      <w:r>
        <w:rPr>
          <w:rFonts w:ascii="Times New Roman" w:hAnsi="Times New Roman"/>
          <w:sz w:val="22"/>
        </w:rPr>
        <w:t>, 5(1), 45-56. https://www.unae.edu.py/ojs/index.php/facat/article/view/155</w:t>
      </w:r>
    </w:p>
    <w:p>
      <w:pPr>
        <w:pStyle w:val="ListBullet"/>
        <w:spacing w:before="20" w:after="40" w:line="300" w:lineRule="auto"/>
      </w:pPr>
      <w:r>
        <w:rPr>
          <w:rFonts w:ascii="Times New Roman" w:hAnsi="Times New Roman"/>
          <w:sz w:val="22"/>
        </w:rPr>
        <w:t xml:space="preserve">ELECFREAKS. (s. f.). </w:t>
      </w:r>
      <w:r>
        <w:rPr>
          <w:rFonts w:ascii="Times New Roman" w:hAnsi="Times New Roman"/>
          <w:i/>
          <w:sz w:val="22"/>
        </w:rPr>
        <w:t>Ultrasonic ranging module HC-SR04</w:t>
      </w:r>
      <w:r>
        <w:rPr>
          <w:rFonts w:ascii="Times New Roman" w:hAnsi="Times New Roman"/>
          <w:sz w:val="22"/>
        </w:rPr>
        <w:t xml:space="preserve"> [Hoja de datos técnicos de producto]. https://www.elecfreaks.com/download/HC-SR04.pdf</w:t>
      </w:r>
    </w:p>
    <w:p>
      <w:pPr>
        <w:pStyle w:val="ListBullet"/>
        <w:spacing w:before="20" w:after="40" w:line="300" w:lineRule="auto"/>
      </w:pPr>
      <w:r>
        <w:rPr>
          <w:rFonts w:ascii="Times New Roman" w:hAnsi="Times New Roman"/>
          <w:sz w:val="22"/>
        </w:rPr>
        <w:t xml:space="preserve">Instituto Nacional de Estadística [INE]. (2025). </w:t>
      </w:r>
      <w:r>
        <w:rPr>
          <w:rFonts w:ascii="Times New Roman" w:hAnsi="Times New Roman"/>
          <w:i/>
          <w:sz w:val="22"/>
        </w:rPr>
        <w:t>Tecnología de la información y comunicación en el Paraguay 2024</w:t>
      </w:r>
      <w:r>
        <w:rPr>
          <w:rFonts w:ascii="Times New Roman" w:hAnsi="Times New Roman"/>
          <w:sz w:val="22"/>
        </w:rPr>
        <w:t>. Publicación institucional oficial (junio de 2025). https://www.ine.gov.py/Publicaciones/Biblioteca/documento/280/Tics%202024_INE.pdf</w:t>
      </w:r>
    </w:p>
    <w:p>
      <w:pPr>
        <w:pStyle w:val="ListBullet"/>
        <w:spacing w:before="20" w:after="40" w:line="300" w:lineRule="auto"/>
      </w:pPr>
      <w:r>
        <w:rPr>
          <w:rFonts w:ascii="Times New Roman" w:hAnsi="Times New Roman"/>
          <w:sz w:val="22"/>
        </w:rPr>
        <w:t xml:space="preserve">Instituto Nacional de Tecnología, Normalización y Metrología [INTN]. (1996). </w:t>
      </w:r>
      <w:r>
        <w:rPr>
          <w:rFonts w:ascii="Times New Roman" w:hAnsi="Times New Roman"/>
          <w:i/>
          <w:sz w:val="22"/>
        </w:rPr>
        <w:t>Norma Paraguaya NP 2 028 96: Instalaciones Eléctricas de Baja Tensión</w:t>
      </w:r>
      <w:r>
        <w:rPr>
          <w:rFonts w:ascii="Times New Roman" w:hAnsi="Times New Roman"/>
          <w:sz w:val="22"/>
        </w:rPr>
        <w:t>. Asunción, Paraguay.</w:t>
      </w:r>
    </w:p>
    <w:p>
      <w:pPr>
        <w:pStyle w:val="ListBullet"/>
        <w:spacing w:before="20" w:after="40" w:line="300" w:lineRule="auto"/>
      </w:pPr>
      <w:r>
        <w:rPr>
          <w:rFonts w:ascii="Times New Roman" w:hAnsi="Times New Roman"/>
          <w:sz w:val="22"/>
        </w:rPr>
        <w:t xml:space="preserve">Keyestudio. (s. f.). </w:t>
      </w:r>
      <w:r>
        <w:rPr>
          <w:rFonts w:ascii="Times New Roman" w:hAnsi="Times New Roman"/>
          <w:i/>
          <w:sz w:val="22"/>
        </w:rPr>
        <w:t>KS0051 keyestudio infrared obstacle avoidance sensor</w:t>
      </w:r>
      <w:r>
        <w:rPr>
          <w:rFonts w:ascii="Times New Roman" w:hAnsi="Times New Roman"/>
          <w:sz w:val="22"/>
        </w:rPr>
        <w:t xml:space="preserve"> [Documentación técnica de sensor]. Wiki Keyestudio. https://wiki.keyestudio.com/Ks0051_keyestudio_Infrared_Obstacle_Avoidance_Sensor</w:t>
      </w:r>
    </w:p>
    <w:p>
      <w:pPr>
        <w:pStyle w:val="ListBullet"/>
        <w:spacing w:before="20" w:after="40" w:line="300" w:lineRule="auto"/>
      </w:pPr>
      <w:r>
        <w:rPr>
          <w:rFonts w:ascii="Times New Roman" w:hAnsi="Times New Roman"/>
          <w:sz w:val="22"/>
        </w:rPr>
        <w:t xml:space="preserve">NIST/SEMATECH. (s. f.). </w:t>
      </w:r>
      <w:r>
        <w:rPr>
          <w:rFonts w:ascii="Times New Roman" w:hAnsi="Times New Roman"/>
          <w:i/>
          <w:sz w:val="22"/>
        </w:rPr>
        <w:t>Completely randomized designs</w:t>
      </w:r>
      <w:r>
        <w:rPr>
          <w:rFonts w:ascii="Times New Roman" w:hAnsi="Times New Roman"/>
          <w:sz w:val="22"/>
        </w:rPr>
        <w:t xml:space="preserve">. En </w:t>
      </w:r>
      <w:r>
        <w:rPr>
          <w:rFonts w:ascii="Times New Roman" w:hAnsi="Times New Roman"/>
          <w:i/>
          <w:sz w:val="22"/>
        </w:rPr>
        <w:t>e-Handbook of Statistical Methods</w:t>
      </w:r>
      <w:r>
        <w:rPr>
          <w:rFonts w:ascii="Times New Roman" w:hAnsi="Times New Roman"/>
          <w:sz w:val="22"/>
        </w:rPr>
        <w:t xml:space="preserve"> (Sección 5.3.3.1). National Institute of Standards and Technology. https://www.itl.nist.gov/div898/handbook/pri/section3/pri331.htm</w:t>
      </w:r>
    </w:p>
    <w:p>
      <w:pPr>
        <w:pStyle w:val="ListBullet"/>
        <w:spacing w:before="20" w:after="40" w:line="300" w:lineRule="auto"/>
      </w:pPr>
      <w:r>
        <w:rPr>
          <w:rFonts w:ascii="Times New Roman" w:hAnsi="Times New Roman"/>
          <w:sz w:val="22"/>
        </w:rPr>
        <w:t xml:space="preserve">Piensa E.A.S. (2026, 13 de abril). </w:t>
      </w:r>
      <w:r>
        <w:rPr>
          <w:rFonts w:ascii="Times New Roman" w:hAnsi="Times New Roman"/>
          <w:i/>
          <w:sz w:val="22"/>
        </w:rPr>
        <w:t>Pequeños Inventores</w:t>
      </w:r>
      <w:r>
        <w:rPr>
          <w:rFonts w:ascii="Times New Roman" w:hAnsi="Times New Roman"/>
          <w:sz w:val="22"/>
        </w:rPr>
        <w:t xml:space="preserve"> [Póster científico y reporte pedagógico]. Repositorio Institucional CONACYT. https://repositorio.conacyt.gov.py/handle/20.500.14066/4798</w:t>
      </w:r>
    </w:p>
    <w:p>
      <w:pPr>
        <w:pStyle w:val="ListBullet"/>
        <w:spacing w:before="20" w:after="40" w:line="300" w:lineRule="auto"/>
      </w:pPr>
      <w:r>
        <w:rPr>
          <w:rFonts w:ascii="Times New Roman" w:hAnsi="Times New Roman"/>
          <w:sz w:val="22"/>
        </w:rPr>
        <w:t xml:space="preserve">Tower Pro. (s. f.). </w:t>
      </w:r>
      <w:r>
        <w:rPr>
          <w:rFonts w:ascii="Times New Roman" w:hAnsi="Times New Roman"/>
          <w:i/>
          <w:sz w:val="22"/>
        </w:rPr>
        <w:t>SG90 Digital</w:t>
      </w:r>
      <w:r>
        <w:rPr>
          <w:rFonts w:ascii="Times New Roman" w:hAnsi="Times New Roman"/>
          <w:sz w:val="22"/>
        </w:rPr>
        <w:t xml:space="preserve"> [Ficha técnica de micro servomotor]. https://towerpro.com.tw/product/sg90-7/</w:t>
      </w: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ANEXOS TÉCNICOS</w:t>
      </w:r>
    </w:p>
    <w:p>
      <w:pPr>
        <w:keepNext/>
        <w:spacing w:before="280" w:after="120" w:line="276" w:lineRule="auto"/>
        <w:jc w:val="left"/>
      </w:pPr>
      <w:r>
        <w:rPr>
          <w:rFonts w:ascii="Times New Roman" w:hAnsi="Times New Roman"/>
          <w:b/>
          <w:color w:val="1E293B"/>
          <w:sz w:val="27"/>
        </w:rPr>
        <w:t>ANEXO A: Diagrama de flujo de la Máquina de Estados Finitos (FSM)</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 xml:space="preserve">       ┌────────────────────────┐</w:t>
              <w:br/>
            </w:r>
            <w:r>
              <w:rPr>
                <w:rFonts w:ascii="Consolas" w:hAnsi="Consolas"/>
                <w:color w:val="1E293B"/>
                <w:sz w:val="19"/>
              </w:rPr>
              <w:t xml:space="preserve">       │     ESTADO_CERRADO     │◄─────────────────────────────────┐</w:t>
              <w:br/>
            </w:r>
            <w:r>
              <w:rPr>
                <w:rFonts w:ascii="Consolas" w:hAnsi="Consolas"/>
                <w:color w:val="1E293B"/>
                <w:sz w:val="19"/>
              </w:rPr>
              <w:t xml:space="preserve">       └───────────┬────────────┘                                  │</w:t>
              <w:br/>
            </w:r>
            <w:r>
              <w:rPr>
                <w:rFonts w:ascii="Consolas" w:hAnsi="Consolas"/>
                <w:color w:val="1E293B"/>
                <w:sz w:val="19"/>
              </w:rPr>
              <w:t xml:space="preserve">                   │ Detección 3-25 cm                             │</w:t>
              <w:br/>
            </w:r>
            <w:r>
              <w:rPr>
                <w:rFonts w:ascii="Consolas" w:hAnsi="Consolas"/>
                <w:color w:val="1E293B"/>
                <w:sz w:val="19"/>
              </w:rPr>
              <w:t xml:space="preserve">                   │ por 300 ms continuos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ESTADO_ABRIENDO    │                                  │</w:t>
              <w:br/>
            </w:r>
            <w:r>
              <w:rPr>
                <w:rFonts w:ascii="Consolas" w:hAnsi="Consolas"/>
                <w:color w:val="1E293B"/>
                <w:sz w:val="19"/>
              </w:rPr>
              <w:t xml:space="preserve">       └───────────┬────────────┘                                  │</w:t>
              <w:br/>
            </w:r>
            <w:r>
              <w:rPr>
                <w:rFonts w:ascii="Consolas" w:hAnsi="Consolas"/>
                <w:color w:val="1E293B"/>
                <w:sz w:val="19"/>
              </w:rPr>
              <w:t xml:space="preserve">                   │ Recorrido completo (2.500 ms)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ESTADO_ESPERA_ABIERTO │                                  │</w:t>
              <w:br/>
            </w:r>
            <w:r>
              <w:rPr>
                <w:rFonts w:ascii="Consolas" w:hAnsi="Consolas"/>
                <w:color w:val="1E293B"/>
                <w:sz w:val="19"/>
              </w:rPr>
              <w:t xml:space="preserve">       └───────────┬────────────┘                                  │</w:t>
              <w:br/>
            </w:r>
            <w:r>
              <w:rPr>
                <w:rFonts w:ascii="Consolas" w:hAnsi="Consolas"/>
                <w:color w:val="1E293B"/>
                <w:sz w:val="19"/>
              </w:rPr>
              <w:t xml:space="preserve">                   │ Exterior libre (&gt;30 cm) por 1.500 ms          │</w:t>
              <w:br/>
            </w:r>
            <w:r>
              <w:rPr>
                <w:rFonts w:ascii="Consolas" w:hAnsi="Consolas"/>
                <w:color w:val="1E293B"/>
                <w:sz w:val="19"/>
              </w:rPr>
              <w:t xml:space="preserve">                   │ y tiempo agotado (5 s con IR / 10 s sin IR)   │</w:t>
              <w:br/>
            </w:r>
            <w:r>
              <w:rPr>
                <w:rFonts w:ascii="Consolas" w:hAnsi="Consolas"/>
                <w:color w:val="1E293B"/>
                <w:sz w:val="19"/>
              </w:rPr>
              <w:t xml:space="preserve">                   ▼                                               │</w:t>
              <w:br/>
            </w:r>
            <w:r>
              <w:rPr>
                <w:rFonts w:ascii="Consolas" w:hAnsi="Consolas"/>
                <w:color w:val="1E293B"/>
                <w:sz w:val="19"/>
              </w:rPr>
              <w:t xml:space="preserve">       ┌────────────────────────┐  Obstáculo detectado             │</w:t>
              <w:br/>
            </w:r>
            <w:r>
              <w:rPr>
                <w:rFonts w:ascii="Consolas" w:hAnsi="Consolas"/>
                <w:color w:val="1E293B"/>
                <w:sz w:val="19"/>
              </w:rPr>
              <w:t xml:space="preserve">       │    ESTADO_CERRANDO     ├──────────────────────────┐       │</w:t>
              <w:br/>
            </w:r>
            <w:r>
              <w:rPr>
                <w:rFonts w:ascii="Consolas" w:hAnsi="Consolas"/>
                <w:color w:val="1E293B"/>
                <w:sz w:val="19"/>
              </w:rPr>
              <w:t xml:space="preserve">       └───────────┬────────────┘  o pérdida de eco        │       │</w:t>
              <w:br/>
            </w:r>
            <w:r>
              <w:rPr>
                <w:rFonts w:ascii="Consolas" w:hAnsi="Consolas"/>
                <w:color w:val="1E293B"/>
                <w:sz w:val="19"/>
              </w:rPr>
              <w:t xml:space="preserve">                   │                                       ▼       │</w:t>
              <w:br/>
            </w:r>
            <w:r>
              <w:rPr>
                <w:rFonts w:ascii="Consolas" w:hAnsi="Consolas"/>
                <w:color w:val="1E293B"/>
                <w:sz w:val="19"/>
              </w:rPr>
              <w:t xml:space="preserve">                   │                                ┌────────────┐ │</w:t>
              <w:br/>
            </w:r>
            <w:r>
              <w:rPr>
                <w:rFonts w:ascii="Consolas" w:hAnsi="Consolas"/>
                <w:color w:val="1E293B"/>
                <w:sz w:val="19"/>
              </w:rPr>
              <w:t xml:space="preserve">                   │ Fin de recorrido (2.500 ms)    │  REAPERTURA│ │</w:t>
              <w:br/>
            </w:r>
            <w:r>
              <w:rPr>
                <w:rFonts w:ascii="Consolas" w:hAnsi="Consolas"/>
                <w:color w:val="1E293B"/>
                <w:sz w:val="19"/>
              </w:rPr>
              <w:t xml:space="preserve">                   └───────────────────────────────►│  INMEDIATA ├─┘</w:t>
              <w:br/>
            </w:r>
            <w:r>
              <w:rPr>
                <w:rFonts w:ascii="Consolas" w:hAnsi="Consolas"/>
                <w:color w:val="1E293B"/>
                <w:sz w:val="19"/>
              </w:rPr>
              <w:t xml:space="preserve">                                                    └────────────┘</w:t>
              <w:br/>
            </w:r>
          </w:p>
        </w:tc>
      </w:tr>
    </w:tbl>
    <w:p>
      <w:pPr>
        <w:spacing w:after="80" w:line="240" w:lineRule="auto"/>
      </w:pPr>
    </w:p>
    <w:p>
      <w:pPr>
        <w:keepNext/>
        <w:spacing w:before="280" w:after="120" w:line="276" w:lineRule="auto"/>
        <w:jc w:val="left"/>
      </w:pPr>
      <w:r>
        <w:rPr>
          <w:rFonts w:ascii="Times New Roman" w:hAnsi="Times New Roman"/>
          <w:b/>
          <w:color w:val="1E293B"/>
          <w:sz w:val="27"/>
        </w:rPr>
        <w:t>ANEXO B: Tabla de correspondencia entre microsegundos y grados nominales</w:t>
      </w:r>
    </w:p>
    <w:p>
      <w:pPr>
        <w:spacing w:before="0" w:after="120" w:line="324" w:lineRule="auto"/>
        <w:jc w:val="both"/>
      </w:pPr>
      <w:r>
        <w:rPr>
          <w:rFonts w:ascii="Times New Roman" w:hAnsi="Times New Roman"/>
          <w:sz w:val="22"/>
        </w:rPr>
        <w:t>La siguiente matriz documenta la equivalencia lineal implementada en la interfaz v1.0.1 para facilitar la calibración de taller:</w:t>
      </w:r>
    </w:p>
    <w:tbl>
      <w:tblPr>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Ángulo Nominal ($^\circ$)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Pulso Equivalente ($\mu\text{s}$)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Descripción Operativa de la Posición</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$0,00^\circ$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Límite inferior absoluto admisible por el firmware</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$22,50^\circ$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900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cerrada típica de Servo 1 en ángulo agudo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$45,00^\circ$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estándar de cierre de compuerta en banco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$67,50^\circ$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1.300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intermedia de prueba de recorrido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$90,00^\circ$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1.500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Punto neutro central de los servomotores SG90</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$112,50^\circ$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1.700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de elevación parcial</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$135,00^\circ$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1.900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estándar de apertura completa de compuerta</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$157,50^\circ$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2.100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cerrada típica de Servo 2 (movimiento opuesto)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$180,00^\circ$</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2.300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Límite superior absoluto admisible por el firmware</w:t>
            </w:r>
          </w:p>
        </w:tc>
      </w:tr>
    </w:tbl>
    <w:p>
      <w:pPr>
        <w:spacing w:after="120" w:line="240" w:lineRule="auto"/>
      </w:pPr>
    </w:p>
    <w:p>
      <w:pPr>
        <w:keepNext/>
        <w:spacing w:before="280" w:after="120" w:line="276" w:lineRule="auto"/>
        <w:jc w:val="left"/>
      </w:pPr>
      <w:r>
        <w:rPr>
          <w:rFonts w:ascii="Times New Roman" w:hAnsi="Times New Roman"/>
          <w:b/>
          <w:color w:val="1E293B"/>
          <w:sz w:val="27"/>
        </w:rPr>
        <w:t>ANEXO C: Extracto comentado del firmware (`control.h`)</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w:t>
              <w:br/>
            </w:r>
            <w:r>
              <w:rPr>
                <w:rFonts w:ascii="Consolas" w:hAnsi="Consolas"/>
                <w:color w:val="1E293B"/>
                <w:sz w:val="19"/>
              </w:rPr>
              <w:t xml:space="preserve"> * =====================================================================</w:t>
              <w:br/>
            </w:r>
            <w:r>
              <w:rPr>
                <w:rFonts w:ascii="Consolas" w:hAnsi="Consolas"/>
                <w:color w:val="1E293B"/>
                <w:sz w:val="19"/>
              </w:rPr>
              <w:t xml:space="preserve"> * GARAJE INTELIGENTE UNO - Logica Central del Controlador Embebido</w:t>
              <w:br/>
            </w:r>
            <w:r>
              <w:rPr>
                <w:rFonts w:ascii="Consolas" w:hAnsi="Consolas"/>
                <w:color w:val="1E293B"/>
                <w:sz w:val="19"/>
              </w:rPr>
              <w:t xml:space="preserve"> * Modulo: control.h (Version GARAGE-1.0.1)</w:t>
              <w:br/>
            </w:r>
            <w:r>
              <w:rPr>
                <w:rFonts w:ascii="Consolas" w:hAnsi="Consolas"/>
                <w:color w:val="1E293B"/>
                <w:sz w:val="19"/>
              </w:rPr>
              <w:t xml:space="preserve"> * =====================================================================</w:t>
              <w:br/>
            </w:r>
            <w:r>
              <w:rPr>
                <w:rFonts w:ascii="Consolas" w:hAnsi="Consolas"/>
                <w:color w:val="1E293B"/>
                <w:sz w:val="19"/>
              </w:rPr>
              <w:t xml:space="preserve"> * Regla de seguridad esencial:</w:t>
              <w:br/>
            </w:r>
            <w:r>
              <w:rPr>
                <w:rFonts w:ascii="Consolas" w:hAnsi="Consolas"/>
                <w:color w:val="1E293B"/>
                <w:sz w:val="19"/>
              </w:rPr>
              <w:t xml:space="preserve"> * Si la lectura no es valida o no se recibe eco, nunca se considera</w:t>
              <w:br/>
            </w:r>
            <w:r>
              <w:rPr>
                <w:rFonts w:ascii="Consolas" w:hAnsi="Consolas"/>
                <w:color w:val="1E293B"/>
                <w:sz w:val="19"/>
              </w:rPr>
              <w:t xml:space="preserve"> * via libre; el cierre se inhibe preventivamente.</w:t>
              <w:br/>
            </w:r>
            <w:r>
              <w:rPr>
                <w:rFonts w:ascii="Consolas" w:hAnsi="Consolas"/>
                <w:color w:val="1E293B"/>
                <w:sz w:val="19"/>
              </w:rPr>
              <w:t xml:space="preserve"> */</w:t>
              <w:br/>
            </w:r>
            <w:r>
              <w:rPr>
                <w:rFonts w:ascii="Consolas" w:hAnsi="Consolas"/>
                <w:color w:val="1E293B"/>
                <w:sz w:val="19"/>
              </w:rPr>
              <w:br/>
            </w:r>
            <w:r>
              <w:rPr>
                <w:rFonts w:ascii="Consolas" w:hAnsi="Consolas"/>
                <w:color w:val="1E293B"/>
                <w:sz w:val="19"/>
              </w:rPr>
              <w:t>struct LecturaDistancia {</w:t>
              <w:br/>
            </w:r>
            <w:r>
              <w:rPr>
                <w:rFonts w:ascii="Consolas" w:hAnsi="Consolas"/>
                <w:color w:val="1E293B"/>
                <w:sz w:val="19"/>
              </w:rPr>
              <w:t xml:space="preserve">  uint16_t distancia_cm;</w:t>
              <w:br/>
            </w:r>
            <w:r>
              <w:rPr>
                <w:rFonts w:ascii="Consolas" w:hAnsi="Consolas"/>
                <w:color w:val="1E293B"/>
                <w:sz w:val="19"/>
              </w:rPr>
              <w:t xml:space="preserve">  bool valida;</w:t>
              <w:br/>
            </w:r>
            <w:r>
              <w:rPr>
                <w:rFonts w:ascii="Consolas" w:hAnsi="Consolas"/>
                <w:color w:val="1E293B"/>
                <w:sz w:val="19"/>
              </w:rPr>
              <w:t xml:space="preserve">  bool sin_eco;</w:t>
              <w:br/>
            </w:r>
            <w:r>
              <w:rPr>
                <w:rFonts w:ascii="Consolas" w:hAnsi="Consolas"/>
                <w:color w:val="1E293B"/>
                <w:sz w:val="19"/>
              </w:rPr>
              <w:t>};</w:t>
              <w:br/>
            </w:r>
            <w:r>
              <w:rPr>
                <w:rFonts w:ascii="Consolas" w:hAnsi="Consolas"/>
                <w:color w:val="1E293B"/>
                <w:sz w:val="19"/>
              </w:rPr>
              <w:br/>
            </w:r>
            <w:r>
              <w:rPr>
                <w:rFonts w:ascii="Consolas" w:hAnsi="Consolas"/>
                <w:color w:val="1E293B"/>
                <w:sz w:val="19"/>
              </w:rPr>
              <w:t>// Evaluacion de condicion de apertura en reposo</w:t>
              <w:br/>
            </w:r>
            <w:r>
              <w:rPr>
                <w:rFonts w:ascii="Consolas" w:hAnsi="Consolas"/>
                <w:color w:val="1E293B"/>
                <w:sz w:val="19"/>
              </w:rPr>
              <w:t>bool evaluar_apertura_exterior(const LecturaDistancia&amp; lectura, uint32_t tiempo_en_rango_ms) {</w:t>
              <w:br/>
            </w:r>
            <w:r>
              <w:rPr>
                <w:rFonts w:ascii="Consolas" w:hAnsi="Consolas"/>
                <w:color w:val="1E293B"/>
                <w:sz w:val="19"/>
              </w:rPr>
              <w:t xml:space="preserve">  if (!lectura.valida || lectura.sin_eco) {</w:t>
              <w:br/>
            </w:r>
            <w:r>
              <w:rPr>
                <w:rFonts w:ascii="Consolas" w:hAnsi="Consolas"/>
                <w:color w:val="1E293B"/>
                <w:sz w:val="19"/>
              </w:rPr>
              <w:t xml:space="preserve">    return false; // Error acústico no habilita apertura</w:t>
              <w:br/>
            </w:r>
            <w:r>
              <w:rPr>
                <w:rFonts w:ascii="Consolas" w:hAnsi="Consolas"/>
                <w:color w:val="1E293B"/>
                <w:sz w:val="19"/>
              </w:rPr>
              <w:t xml:space="preserve">  }</w:t>
              <w:br/>
            </w:r>
            <w:r>
              <w:rPr>
                <w:rFonts w:ascii="Consolas" w:hAnsi="Consolas"/>
                <w:color w:val="1E293B"/>
                <w:sz w:val="19"/>
              </w:rPr>
              <w:t xml:space="preserve">  // Rango activo: entre 3 y 25 cm sostenido por 300 ms</w:t>
              <w:br/>
            </w:r>
            <w:r>
              <w:rPr>
                <w:rFonts w:ascii="Consolas" w:hAnsi="Consolas"/>
                <w:color w:val="1E293B"/>
                <w:sz w:val="19"/>
              </w:rPr>
              <w:t xml:space="preserve">  return (lectura.distancia_cm &gt;= RANGO_MIN_CM &amp;&amp;</w:t>
              <w:br/>
            </w:r>
            <w:r>
              <w:rPr>
                <w:rFonts w:ascii="Consolas" w:hAnsi="Consolas"/>
                <w:color w:val="1E293B"/>
                <w:sz w:val="19"/>
              </w:rPr>
              <w:t xml:space="preserve">          lectura.distancia_cm &lt;= RANGO_MAX_CM &amp;&amp;</w:t>
              <w:br/>
            </w:r>
            <w:r>
              <w:rPr>
                <w:rFonts w:ascii="Consolas" w:hAnsi="Consolas"/>
                <w:color w:val="1E293B"/>
                <w:sz w:val="19"/>
              </w:rPr>
              <w:t xml:space="preserve">          tiempo_en_rango_ms &gt;= CONFIRMACION_APERTURA_MS);</w:t>
              <w:br/>
            </w:r>
            <w:r>
              <w:rPr>
                <w:rFonts w:ascii="Consolas" w:hAnsi="Consolas"/>
                <w:color w:val="1E293B"/>
                <w:sz w:val="19"/>
              </w:rPr>
              <w:t>}</w:t>
              <w:br/>
            </w:r>
            <w:r>
              <w:rPr>
                <w:rFonts w:ascii="Consolas" w:hAnsi="Consolas"/>
                <w:color w:val="1E293B"/>
                <w:sz w:val="19"/>
              </w:rPr>
              <w:br/>
            </w:r>
            <w:r>
              <w:rPr>
                <w:rFonts w:ascii="Consolas" w:hAnsi="Consolas"/>
                <w:color w:val="1E293B"/>
                <w:sz w:val="19"/>
              </w:rPr>
              <w:t>// Evaluacion de condicion de seguridad para cierre</w:t>
              <w:br/>
            </w:r>
            <w:r>
              <w:rPr>
                <w:rFonts w:ascii="Consolas" w:hAnsi="Consolas"/>
                <w:color w:val="1E293B"/>
                <w:sz w:val="19"/>
              </w:rPr>
              <w:t>bool evaluar_exterior_libre(const LecturaDistancia&amp; lectura, uint32_t tiempo_libre_ms) {</w:t>
              <w:br/>
            </w:r>
            <w:r>
              <w:rPr>
                <w:rFonts w:ascii="Consolas" w:hAnsi="Consolas"/>
                <w:color w:val="1E293B"/>
                <w:sz w:val="19"/>
              </w:rPr>
              <w:t xml:space="preserve">  // SALVAGUARDA CRITICA: Falta de eco NUNCA es exterior libre</w:t>
              <w:br/>
            </w:r>
            <w:r>
              <w:rPr>
                <w:rFonts w:ascii="Consolas" w:hAnsi="Consolas"/>
                <w:color w:val="1E293B"/>
                <w:sz w:val="19"/>
              </w:rPr>
              <w:t xml:space="preserve">  if (!lectura.valida || lectura.sin_eco) {</w:t>
              <w:br/>
            </w:r>
            <w:r>
              <w:rPr>
                <w:rFonts w:ascii="Consolas" w:hAnsi="Consolas"/>
                <w:color w:val="1E293B"/>
                <w:sz w:val="19"/>
              </w:rPr>
              <w:t xml:space="preserve">    return false;</w:t>
              <w:br/>
            </w:r>
            <w:r>
              <w:rPr>
                <w:rFonts w:ascii="Consolas" w:hAnsi="Consolas"/>
                <w:color w:val="1E293B"/>
                <w:sz w:val="19"/>
              </w:rPr>
              <w:t xml:space="preserve">  }</w:t>
              <w:br/>
            </w:r>
            <w:r>
              <w:rPr>
                <w:rFonts w:ascii="Consolas" w:hAnsi="Consolas"/>
                <w:color w:val="1E293B"/>
                <w:sz w:val="19"/>
              </w:rPr>
              <w:t xml:space="preserve">  // Histeresis: requiere distancia mayor a maximo + margen (25 + 5 = 30 cm)</w:t>
              <w:br/>
            </w:r>
            <w:r>
              <w:rPr>
                <w:rFonts w:ascii="Consolas" w:hAnsi="Consolas"/>
                <w:color w:val="1E293B"/>
                <w:sz w:val="19"/>
              </w:rPr>
              <w:t xml:space="preserve">  const uint16_t UMBRAL_LIBRE = RANGO_MAX_CM + MARGEN_HISTERESIS_CM;</w:t>
              <w:br/>
            </w:r>
            <w:r>
              <w:rPr>
                <w:rFonts w:ascii="Consolas" w:hAnsi="Consolas"/>
                <w:color w:val="1E293B"/>
                <w:sz w:val="19"/>
              </w:rPr>
              <w:t xml:space="preserve">  return (lectura.distancia_cm &gt; UMBRAL_LIBRE &amp;&amp;</w:t>
              <w:br/>
            </w:r>
            <w:r>
              <w:rPr>
                <w:rFonts w:ascii="Consolas" w:hAnsi="Consolas"/>
                <w:color w:val="1E293B"/>
                <w:sz w:val="19"/>
              </w:rPr>
              <w:t xml:space="preserve">          tiempo_libre_ms &gt;= CONFIRMACION_LIBRE_MS);</w:t>
              <w:br/>
            </w:r>
            <w:r>
              <w:rPr>
                <w:rFonts w:ascii="Consolas" w:hAnsi="Consolas"/>
                <w:color w:val="1E293B"/>
                <w:sz w:val="19"/>
              </w:rPr>
              <w:t>}</w:t>
              <w:br/>
            </w:r>
          </w:p>
        </w:tc>
      </w:tr>
    </w:tbl>
    <w:p>
      <w:pPr>
        <w:spacing w:after="80" w:line="240" w:lineRule="auto"/>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E78"/>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828C"/>
        <w:sz w:val="17"/>
      </w:rPr>
      <w:t>GARAJE INTELIGENTE UNO  ·  SERCAP 2026  ·  BTI CELE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