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1A5" w:rsidRDefault="000101A5" w:rsidP="000101A5"/>
    <w:p w:rsidR="000101A5" w:rsidRDefault="000101A5" w:rsidP="000101A5">
      <w:r>
        <w:t>Software Package Data Exchange（ソフトウェア パッケージ データ交換）（SPDX ®）</w:t>
      </w:r>
    </w:p>
    <w:p w:rsidR="000101A5" w:rsidRDefault="000101A5" w:rsidP="000101A5"/>
    <w:p w:rsidR="000101A5" w:rsidRDefault="000101A5" w:rsidP="000101A5">
      <w:r>
        <w:rPr>
          <w:rFonts w:hint="eastAsia"/>
        </w:rPr>
        <w:t>仕様バージョン：</w:t>
      </w:r>
      <w:r>
        <w:t>2.1</w:t>
      </w:r>
    </w:p>
    <w:p w:rsidR="000101A5" w:rsidRDefault="000101A5" w:rsidP="000101A5"/>
    <w:p w:rsidR="000101A5" w:rsidRDefault="000101A5" w:rsidP="000101A5"/>
    <w:p w:rsidR="000101A5" w:rsidRDefault="000101A5" w:rsidP="000101A5">
      <w:r>
        <w:t>Copyright © 2010-2016 Linux Foundation and its Contributors.</w:t>
      </w:r>
    </w:p>
    <w:p w:rsidR="000101A5" w:rsidRDefault="000101A5" w:rsidP="000101A5">
      <w:r>
        <w:t>Licensed under the Creative Commons Attribution License 3.0 Unported. All other rights are expressly reserved.</w:t>
      </w:r>
    </w:p>
    <w:p w:rsidR="000101A5" w:rsidRDefault="000101A5" w:rsidP="000101A5"/>
    <w:p w:rsidR="000101A5" w:rsidRDefault="000101A5" w:rsidP="000101A5">
      <w:r>
        <w:t>Copyright © 2010-2016 Linux Foundation and its Contributors. 本文書は、Appendix Vに表記されているCreative Commons Attribution License 3.0 Unported (CC-BY-3.0)でライセンスされている。All other rights are expressly reserved.</w:t>
      </w:r>
    </w:p>
    <w:p w:rsidR="000101A5" w:rsidRDefault="000101A5" w:rsidP="000101A5"/>
    <w:p w:rsidR="000101A5" w:rsidRDefault="000101A5" w:rsidP="000101A5">
      <w:r>
        <w:rPr>
          <w:rFonts w:hint="eastAsia"/>
        </w:rPr>
        <w:t>次の方々の貢献と支援に謝辞を贈る；</w:t>
      </w:r>
      <w:r>
        <w:t>Adam Cohn, Andrew Back, Ann Thornton, Bill Schineller, Bruno Cornec, Ciaran Farrell, Daniel German, David Wheeler, Debra McGlade, Dennis Clark, Ed Warnicke, Eran Strod, Eric Thomas, Esteban Rockett, Gary O'Neall, Guillaume Rousseau, Hassib Khanafer, Jack Manbeck, Jaime Garcia, Jeff Luszcz, Jilayne Lovejoy, John Ellis, Karen Copenhaver, Kate Stewart, Kevin Mitchell, Kim Weins, Kirsten Newcomer, Kris Reeves, Liang Cao, Marc-Etienne Vargenau, Mark Gisi, Marshall Clow, Martin Michlmayr, Martin von Willebrand, Matt Germonprez, Michael J. Herzog, Michel Ruffin, Nuno Brito, Oliver Fendt, Paul Madick, Peter Williams, Phil Robb, Philip Odence, Philip Koltun, Phillippe Ombredanne, Pierre Lapointe, Rana Rahal, Robin Gandhi, Sam Ellis, Sameer Ahmed, Scott K Peterson, Scott Lamons, Scott Sterling, Shane Coughlan, Steve Cropper, Stuart Hughes, Tom Callaway, Tom Vidal, Thomas F. Incorvia, Venkata Krishna, Yev Bronshteyn, and Zachary McFarland</w:t>
      </w:r>
    </w:p>
    <w:p w:rsidR="000101A5" w:rsidRDefault="000101A5" w:rsidP="000101A5"/>
    <w:p w:rsidR="000101A5" w:rsidRDefault="000101A5" w:rsidP="000101A5">
      <w:r>
        <w:rPr>
          <w:rFonts w:hint="eastAsia"/>
        </w:rPr>
        <w:t>目次</w:t>
      </w:r>
    </w:p>
    <w:p w:rsidR="000101A5" w:rsidRDefault="000101A5" w:rsidP="000101A5"/>
    <w:p w:rsidR="000101A5" w:rsidRDefault="000101A5" w:rsidP="000101A5">
      <w:r>
        <w:t>1 理論的根拠</w:t>
      </w:r>
    </w:p>
    <w:p w:rsidR="000101A5" w:rsidRDefault="000101A5" w:rsidP="000101A5">
      <w:r>
        <w:t>1.1 趣意</w:t>
      </w:r>
    </w:p>
    <w:p w:rsidR="000101A5" w:rsidRDefault="000101A5" w:rsidP="000101A5">
      <w:r>
        <w:t>1.2 定義</w:t>
      </w:r>
    </w:p>
    <w:p w:rsidR="000101A5" w:rsidRDefault="000101A5" w:rsidP="000101A5">
      <w:r>
        <w:t>1.3 データ交換用の共通フォーマットはなぜ必要なのか？</w:t>
      </w:r>
    </w:p>
    <w:p w:rsidR="000101A5" w:rsidRDefault="000101A5" w:rsidP="000101A5">
      <w:r>
        <w:t>1.4 この仕様はどの項目をカバーしているか？</w:t>
      </w:r>
    </w:p>
    <w:p w:rsidR="000101A5" w:rsidRDefault="000101A5" w:rsidP="000101A5">
      <w:r>
        <w:t>1.5 この仕様はどの項目をカバーしないか？</w:t>
      </w:r>
    </w:p>
    <w:p w:rsidR="000101A5" w:rsidRDefault="000101A5" w:rsidP="000101A5">
      <w:r>
        <w:t>1.6 フォーマットに対する要求</w:t>
      </w:r>
    </w:p>
    <w:p w:rsidR="000101A5" w:rsidRDefault="000101A5" w:rsidP="000101A5">
      <w:r>
        <w:t>1.7 適合</w:t>
      </w:r>
    </w:p>
    <w:p w:rsidR="000101A5" w:rsidRDefault="000101A5" w:rsidP="000101A5">
      <w:r>
        <w:t>1.8 SPDX仕様2.0からの差分</w:t>
      </w:r>
    </w:p>
    <w:p w:rsidR="000101A5" w:rsidRDefault="000101A5" w:rsidP="000101A5">
      <w:r>
        <w:t>2 文書作成情報</w:t>
      </w:r>
    </w:p>
    <w:p w:rsidR="000101A5" w:rsidRDefault="000101A5" w:rsidP="000101A5">
      <w:r>
        <w:t>2.1 SPDX Version（SPDXバージョン）</w:t>
      </w:r>
    </w:p>
    <w:p w:rsidR="000101A5" w:rsidRDefault="000101A5" w:rsidP="000101A5">
      <w:r>
        <w:t>2.2 Data License（データ ライセンス）</w:t>
      </w:r>
    </w:p>
    <w:p w:rsidR="000101A5" w:rsidRDefault="000101A5" w:rsidP="000101A5">
      <w:r>
        <w:t>2.3 SPDX Identifier（SPDX識別子）</w:t>
      </w:r>
    </w:p>
    <w:p w:rsidR="000101A5" w:rsidRDefault="000101A5" w:rsidP="000101A5">
      <w:r>
        <w:t>2.4 Document Name（文書名）</w:t>
      </w:r>
    </w:p>
    <w:p w:rsidR="000101A5" w:rsidRDefault="000101A5" w:rsidP="000101A5">
      <w:r>
        <w:t>2.5 SPDX Document Namespace（SPDX文書名前空間）</w:t>
      </w:r>
    </w:p>
    <w:p w:rsidR="000101A5" w:rsidRDefault="000101A5" w:rsidP="000101A5">
      <w:r>
        <w:t>2.6 External Document References（外部文書参照）</w:t>
      </w:r>
    </w:p>
    <w:p w:rsidR="000101A5" w:rsidRDefault="000101A5" w:rsidP="000101A5">
      <w:r>
        <w:t>2.7 License List Version（ライセンス リスト バージョン）</w:t>
      </w:r>
    </w:p>
    <w:p w:rsidR="000101A5" w:rsidRDefault="000101A5" w:rsidP="000101A5">
      <w:r>
        <w:t>2.8 Creator（作成者）</w:t>
      </w:r>
    </w:p>
    <w:p w:rsidR="000101A5" w:rsidRDefault="000101A5" w:rsidP="000101A5">
      <w:r>
        <w:t>2.9 Created（作成日時）</w:t>
      </w:r>
    </w:p>
    <w:p w:rsidR="000101A5" w:rsidRDefault="000101A5" w:rsidP="000101A5">
      <w:r>
        <w:t>2.10 Creator Comment（作成者コメント）</w:t>
      </w:r>
    </w:p>
    <w:p w:rsidR="000101A5" w:rsidRDefault="000101A5" w:rsidP="000101A5">
      <w:r>
        <w:t>2.11 Document Comment（文書コメント）</w:t>
      </w:r>
    </w:p>
    <w:p w:rsidR="000101A5" w:rsidRDefault="000101A5" w:rsidP="000101A5">
      <w:r>
        <w:t>3 Package Information（パッケージ情報）</w:t>
      </w:r>
    </w:p>
    <w:p w:rsidR="000101A5" w:rsidRDefault="000101A5" w:rsidP="000101A5">
      <w:r>
        <w:t>3.1 Package Name（パッケージ名）</w:t>
      </w:r>
    </w:p>
    <w:p w:rsidR="000101A5" w:rsidRDefault="000101A5" w:rsidP="000101A5">
      <w:r>
        <w:t>3.2 Package SPDX Identifier（パッケージSPDX識別子）</w:t>
      </w:r>
    </w:p>
    <w:p w:rsidR="000101A5" w:rsidRDefault="000101A5" w:rsidP="000101A5">
      <w:r>
        <w:t>3.3 Package Version（パッケージ バージョン）</w:t>
      </w:r>
    </w:p>
    <w:p w:rsidR="000101A5" w:rsidRDefault="000101A5" w:rsidP="000101A5">
      <w:r>
        <w:t>3.4 Package File Name（パッケージ ファイル名）</w:t>
      </w:r>
    </w:p>
    <w:p w:rsidR="000101A5" w:rsidRDefault="000101A5" w:rsidP="000101A5">
      <w:r>
        <w:t>3.5 Package Supplier（パッケージ提供者）</w:t>
      </w:r>
    </w:p>
    <w:p w:rsidR="000101A5" w:rsidRDefault="000101A5" w:rsidP="000101A5">
      <w:r>
        <w:t>3.6 Package Originator（パッケージ原作者）</w:t>
      </w:r>
    </w:p>
    <w:p w:rsidR="000101A5" w:rsidRDefault="000101A5" w:rsidP="000101A5">
      <w:r>
        <w:t>3.7 Package Download Location（パッケージ ダウンロード位置）</w:t>
      </w:r>
    </w:p>
    <w:p w:rsidR="000101A5" w:rsidRDefault="000101A5" w:rsidP="000101A5">
      <w:r>
        <w:t>3.8 Files Analyzed（解析したファイル）</w:t>
      </w:r>
    </w:p>
    <w:p w:rsidR="000101A5" w:rsidRDefault="000101A5" w:rsidP="000101A5">
      <w:r>
        <w:t>3.9 Package Verification Code（パッケージ検証コード）</w:t>
      </w:r>
    </w:p>
    <w:p w:rsidR="000101A5" w:rsidRDefault="000101A5" w:rsidP="000101A5">
      <w:r>
        <w:t>3.10 Package Checksum（パッケージ チェックサム）</w:t>
      </w:r>
    </w:p>
    <w:p w:rsidR="000101A5" w:rsidRDefault="000101A5" w:rsidP="000101A5">
      <w:r>
        <w:t>3.11 Package Home Page（パッケージ ホーム ページ）</w:t>
      </w:r>
    </w:p>
    <w:p w:rsidR="000101A5" w:rsidRDefault="000101A5" w:rsidP="000101A5">
      <w:r>
        <w:t>3.12 Source Information（ソース情報）</w:t>
      </w:r>
    </w:p>
    <w:p w:rsidR="000101A5" w:rsidRDefault="000101A5" w:rsidP="000101A5">
      <w:r>
        <w:t>3.13 Concluded License（結論されたライセンス）</w:t>
      </w:r>
    </w:p>
    <w:p w:rsidR="000101A5" w:rsidRDefault="000101A5" w:rsidP="000101A5">
      <w:r>
        <w:t>3.14 All Licenses Information from Files（ファイルからの全ライセンス情報）</w:t>
      </w:r>
    </w:p>
    <w:p w:rsidR="000101A5" w:rsidRDefault="000101A5" w:rsidP="000101A5">
      <w:r>
        <w:t>3.15 Declared License（宣言されたライセンス）</w:t>
      </w:r>
    </w:p>
    <w:p w:rsidR="000101A5" w:rsidRDefault="000101A5" w:rsidP="000101A5">
      <w:r>
        <w:t>3.16 Comments on License（ライセンスへのコメント）</w:t>
      </w:r>
    </w:p>
    <w:p w:rsidR="000101A5" w:rsidRDefault="000101A5" w:rsidP="000101A5">
      <w:r>
        <w:t>3.17 Copyright Text（著作権テキスト）</w:t>
      </w:r>
    </w:p>
    <w:p w:rsidR="000101A5" w:rsidRDefault="000101A5" w:rsidP="000101A5">
      <w:r>
        <w:t>3.18 Package Summary Description（パッケージ要約記述）</w:t>
      </w:r>
    </w:p>
    <w:p w:rsidR="000101A5" w:rsidRDefault="000101A5" w:rsidP="000101A5">
      <w:r>
        <w:t>3.19 Package Detailed Description（パッケージ詳細記述）</w:t>
      </w:r>
    </w:p>
    <w:p w:rsidR="000101A5" w:rsidRDefault="000101A5" w:rsidP="000101A5">
      <w:r>
        <w:t>3.20 Package Comment（パッケージ コメント）</w:t>
      </w:r>
    </w:p>
    <w:p w:rsidR="000101A5" w:rsidRDefault="000101A5" w:rsidP="000101A5">
      <w:r>
        <w:t>3.21 External Reference（外部参照）</w:t>
      </w:r>
    </w:p>
    <w:p w:rsidR="000101A5" w:rsidRDefault="000101A5" w:rsidP="000101A5">
      <w:r>
        <w:t>3.22 External Reference Comment（外部参照コメント）</w:t>
      </w:r>
    </w:p>
    <w:p w:rsidR="000101A5" w:rsidRDefault="000101A5" w:rsidP="000101A5">
      <w:r>
        <w:t>4 File Information（ファイル情報）</w:t>
      </w:r>
    </w:p>
    <w:p w:rsidR="000101A5" w:rsidRDefault="000101A5" w:rsidP="000101A5">
      <w:r>
        <w:t>4.1 File Name（ファイル名）</w:t>
      </w:r>
    </w:p>
    <w:p w:rsidR="000101A5" w:rsidRDefault="000101A5" w:rsidP="000101A5">
      <w:r>
        <w:t>4.2 File SPDX Identifier（ファイルSPDX識別子）</w:t>
      </w:r>
    </w:p>
    <w:p w:rsidR="000101A5" w:rsidRDefault="000101A5" w:rsidP="000101A5">
      <w:r>
        <w:t>4.3 File Type（ファイル タイプ）</w:t>
      </w:r>
    </w:p>
    <w:p w:rsidR="000101A5" w:rsidRDefault="000101A5" w:rsidP="000101A5">
      <w:r>
        <w:t>4.4 File Checksum（ファイル チェックサム）</w:t>
      </w:r>
    </w:p>
    <w:p w:rsidR="000101A5" w:rsidRDefault="000101A5" w:rsidP="000101A5">
      <w:r>
        <w:t>4.5 Concluded License（結論されたライセンス）</w:t>
      </w:r>
    </w:p>
    <w:p w:rsidR="000101A5" w:rsidRDefault="000101A5" w:rsidP="000101A5">
      <w:r>
        <w:t>4.6 License Information in File（ファイル中のライセンス情報）</w:t>
      </w:r>
    </w:p>
    <w:p w:rsidR="000101A5" w:rsidRDefault="000101A5" w:rsidP="000101A5">
      <w:r>
        <w:t>4.7 Comments on License（ライセンスへのコメント）</w:t>
      </w:r>
    </w:p>
    <w:p w:rsidR="000101A5" w:rsidRDefault="000101A5" w:rsidP="000101A5">
      <w:r>
        <w:t>4.8 Copyright Text（著作権テキスト）</w:t>
      </w:r>
    </w:p>
    <w:p w:rsidR="000101A5" w:rsidRDefault="000101A5" w:rsidP="000101A5">
      <w:r>
        <w:t>4.9 Artifact of Project Name (deprecated)（派生元プロジェクト名）（廃止予定）</w:t>
      </w:r>
    </w:p>
    <w:p w:rsidR="000101A5" w:rsidRDefault="000101A5" w:rsidP="000101A5">
      <w:r>
        <w:t>4.10 Artifact of Project Homepage (deprecated)（派生元プロジェクト ホームページ）（廃止予定）</w:t>
      </w:r>
    </w:p>
    <w:p w:rsidR="000101A5" w:rsidRDefault="000101A5" w:rsidP="000101A5">
      <w:r>
        <w:t>4.11 Artifact of Project Uniform Resource Identifier (deprecated)（派生元プロジェクト統一資源識別子）（廃止予定）</w:t>
      </w:r>
    </w:p>
    <w:p w:rsidR="000101A5" w:rsidRDefault="000101A5" w:rsidP="000101A5">
      <w:r>
        <w:t>4.12 File Comment（ファイルコメント）</w:t>
      </w:r>
    </w:p>
    <w:p w:rsidR="000101A5" w:rsidRDefault="000101A5" w:rsidP="000101A5">
      <w:r>
        <w:t>4.13 File Notice（ファイル表記）</w:t>
      </w:r>
    </w:p>
    <w:p w:rsidR="000101A5" w:rsidRDefault="000101A5" w:rsidP="000101A5">
      <w:r>
        <w:t>4.14 File Contributor（ファイル貢献者）</w:t>
      </w:r>
    </w:p>
    <w:p w:rsidR="000101A5" w:rsidRDefault="000101A5" w:rsidP="000101A5">
      <w:r>
        <w:t>4.15 File Dependencies (deprecated)（ファイル依存関係）（廃止予定）</w:t>
      </w:r>
    </w:p>
    <w:p w:rsidR="000101A5" w:rsidRDefault="000101A5" w:rsidP="000101A5">
      <w:r>
        <w:t>5 Snippet Information（コード断片情報）</w:t>
      </w:r>
    </w:p>
    <w:p w:rsidR="000101A5" w:rsidRDefault="000101A5" w:rsidP="000101A5">
      <w:r>
        <w:t>5.1 Snippet SPDX Identifier（コード断片SPDX識別子）</w:t>
      </w:r>
    </w:p>
    <w:p w:rsidR="000101A5" w:rsidRDefault="000101A5" w:rsidP="000101A5">
      <w:r>
        <w:t>5.2 Snippet from File SPDX Identifier（ファイル由来コード断片SPDX識別子）</w:t>
      </w:r>
    </w:p>
    <w:p w:rsidR="000101A5" w:rsidRDefault="000101A5" w:rsidP="000101A5">
      <w:r>
        <w:t>5.3 Snippet Byte Range（コード断片バイト範囲）</w:t>
      </w:r>
    </w:p>
    <w:p w:rsidR="000101A5" w:rsidRDefault="000101A5" w:rsidP="000101A5">
      <w:r>
        <w:t>5.4 Snippet Line Range（コード断片ライン範囲）</w:t>
      </w:r>
    </w:p>
    <w:p w:rsidR="000101A5" w:rsidRDefault="000101A5" w:rsidP="000101A5">
      <w:r>
        <w:t>5.5 Snippet Concluded License（コード断片結論されたライセンス）</w:t>
      </w:r>
    </w:p>
    <w:p w:rsidR="000101A5" w:rsidRDefault="000101A5" w:rsidP="000101A5">
      <w:r>
        <w:t>5.6 License Information in Snippet（コード断片ライセンス情報）</w:t>
      </w:r>
    </w:p>
    <w:p w:rsidR="000101A5" w:rsidRDefault="000101A5" w:rsidP="000101A5">
      <w:r>
        <w:t>5.7 Snippet Comments on License（コード断片ライセンスへのコメント）</w:t>
      </w:r>
    </w:p>
    <w:p w:rsidR="000101A5" w:rsidRDefault="000101A5" w:rsidP="000101A5">
      <w:r>
        <w:t>5.8 Snippet Copyright Text（コード断片著作権テキスト）</w:t>
      </w:r>
    </w:p>
    <w:p w:rsidR="000101A5" w:rsidRDefault="000101A5" w:rsidP="000101A5">
      <w:r>
        <w:t>5.9 Snippet Comment（コード断片コメント）</w:t>
      </w:r>
    </w:p>
    <w:p w:rsidR="000101A5" w:rsidRDefault="000101A5" w:rsidP="000101A5">
      <w:r>
        <w:t>5.10 Snippet Name（コード断片名）</w:t>
      </w:r>
    </w:p>
    <w:p w:rsidR="000101A5" w:rsidRDefault="000101A5" w:rsidP="000101A5">
      <w:r>
        <w:t>6 Other Licensing Information Detected（検出された他ライセンス情報）</w:t>
      </w:r>
    </w:p>
    <w:p w:rsidR="000101A5" w:rsidRDefault="000101A5" w:rsidP="000101A5">
      <w:r>
        <w:t>6.1 License Identifier（ライセンス識別子）</w:t>
      </w:r>
    </w:p>
    <w:p w:rsidR="000101A5" w:rsidRDefault="000101A5" w:rsidP="000101A5">
      <w:r>
        <w:t>6.2 Extracted Text（抽出されたテキスト）</w:t>
      </w:r>
    </w:p>
    <w:p w:rsidR="000101A5" w:rsidRDefault="000101A5" w:rsidP="000101A5">
      <w:r>
        <w:t>6.3 License Name（ライセンス名）</w:t>
      </w:r>
    </w:p>
    <w:p w:rsidR="000101A5" w:rsidRDefault="000101A5" w:rsidP="000101A5">
      <w:r>
        <w:t>6.4 License Cross Reference（ライセンス相互参照）</w:t>
      </w:r>
    </w:p>
    <w:p w:rsidR="000101A5" w:rsidRDefault="000101A5" w:rsidP="000101A5">
      <w:r>
        <w:t>6.5 License Comment（ライセンス コメント）</w:t>
      </w:r>
    </w:p>
    <w:p w:rsidR="000101A5" w:rsidRDefault="000101A5" w:rsidP="000101A5">
      <w:r>
        <w:t>7 Relationships between SPDX Elements（SPDX要素間の関係）</w:t>
      </w:r>
    </w:p>
    <w:p w:rsidR="000101A5" w:rsidRDefault="000101A5" w:rsidP="000101A5">
      <w:r>
        <w:t>7.1 Relationship（関係）</w:t>
      </w:r>
    </w:p>
    <w:p w:rsidR="000101A5" w:rsidRDefault="000101A5" w:rsidP="000101A5">
      <w:r>
        <w:t>7.2 Relationship Comment（関係コメント）</w:t>
      </w:r>
    </w:p>
    <w:p w:rsidR="000101A5" w:rsidRDefault="000101A5" w:rsidP="000101A5">
      <w:r>
        <w:t>8 Annotations（注釈）</w:t>
      </w:r>
    </w:p>
    <w:p w:rsidR="000101A5" w:rsidRDefault="000101A5" w:rsidP="000101A5">
      <w:r>
        <w:t>8.1 Annotator（注釈者）</w:t>
      </w:r>
    </w:p>
    <w:p w:rsidR="000101A5" w:rsidRDefault="000101A5" w:rsidP="000101A5">
      <w:r>
        <w:t>8.2 Annotation Date（注釈日時）</w:t>
      </w:r>
    </w:p>
    <w:p w:rsidR="000101A5" w:rsidRDefault="000101A5" w:rsidP="000101A5">
      <w:r>
        <w:t>8.3 Annotation Type（注釈タイプ）</w:t>
      </w:r>
    </w:p>
    <w:p w:rsidR="000101A5" w:rsidRDefault="000101A5" w:rsidP="000101A5">
      <w:r>
        <w:t>8.4 SPDX Identifier Reference（SPDX識別子参照）</w:t>
      </w:r>
    </w:p>
    <w:p w:rsidR="000101A5" w:rsidRDefault="000101A5" w:rsidP="000101A5">
      <w:r>
        <w:t>8.5 Annotation Comment（注釈コメント）</w:t>
      </w:r>
    </w:p>
    <w:p w:rsidR="000101A5" w:rsidRDefault="000101A5" w:rsidP="000101A5">
      <w:r>
        <w:t>9 Review Information （レビュー情報）(deprecated)（廃止予定）</w:t>
      </w:r>
    </w:p>
    <w:p w:rsidR="000101A5" w:rsidRDefault="000101A5" w:rsidP="000101A5">
      <w:r>
        <w:rPr>
          <w:rFonts w:hint="eastAsia"/>
        </w:rPr>
        <w:t xml:space="preserve">　　</w:t>
      </w:r>
      <w:r>
        <w:t>9.1 Reviewer（レビュアー） (deprecated)（廃止予定）</w:t>
      </w:r>
    </w:p>
    <w:p w:rsidR="000101A5" w:rsidRDefault="000101A5" w:rsidP="000101A5">
      <w:r>
        <w:t>9.2 Review Date（レビュー 日時） (deprecated)（廃止予定）</w:t>
      </w:r>
    </w:p>
    <w:p w:rsidR="000101A5" w:rsidRDefault="000101A5" w:rsidP="000101A5">
      <w:r>
        <w:rPr>
          <w:rFonts w:hint="eastAsia"/>
        </w:rPr>
        <w:t xml:space="preserve">　　</w:t>
      </w:r>
      <w:r>
        <w:t>9.3 Review Comment （レビュー コメント）(deprecated)（廃止予定）</w:t>
      </w:r>
    </w:p>
    <w:p w:rsidR="000101A5" w:rsidRDefault="000101A5" w:rsidP="000101A5">
      <w:r>
        <w:t>Appendix I: SPDX License List（SPDXライセンス リスト）</w:t>
      </w:r>
    </w:p>
    <w:p w:rsidR="000101A5" w:rsidRDefault="000101A5" w:rsidP="000101A5">
      <w:r>
        <w:rPr>
          <w:rFonts w:hint="eastAsia"/>
        </w:rPr>
        <w:t xml:space="preserve">　　</w:t>
      </w:r>
      <w:r>
        <w:t>I.1 Licenses with Short Identifiers（ライセンスと簡易識別子）</w:t>
      </w:r>
    </w:p>
    <w:p w:rsidR="000101A5" w:rsidRDefault="000101A5" w:rsidP="000101A5">
      <w:r>
        <w:rPr>
          <w:rFonts w:hint="eastAsia"/>
        </w:rPr>
        <w:t xml:space="preserve">　　</w:t>
      </w:r>
      <w:r>
        <w:t>I.2 Exceptions List（例外リスト）</w:t>
      </w:r>
    </w:p>
    <w:p w:rsidR="000101A5" w:rsidRDefault="000101A5" w:rsidP="000101A5">
      <w:r>
        <w:rPr>
          <w:rFonts w:hint="eastAsia"/>
        </w:rPr>
        <w:t xml:space="preserve">　　</w:t>
      </w:r>
      <w:r>
        <w:t>I.3 Deprecated Licenses（廃止予定ライセンス）</w:t>
      </w:r>
    </w:p>
    <w:p w:rsidR="000101A5" w:rsidRDefault="000101A5" w:rsidP="000101A5">
      <w:r>
        <w:t>Appendix II: License Matching Guidelines and Templates（ライセンス整合ガイドラインとテンプレート）</w:t>
      </w:r>
    </w:p>
    <w:p w:rsidR="000101A5" w:rsidRDefault="000101A5" w:rsidP="000101A5">
      <w:r>
        <w:t>Appendix III: RDFデータ モデル実装と識別子構文</w:t>
      </w:r>
    </w:p>
    <w:p w:rsidR="000101A5" w:rsidRDefault="000101A5" w:rsidP="000101A5">
      <w:r>
        <w:t>Appendix IV: SPDX License Expressions（SPDXライセンス表現）</w:t>
      </w:r>
    </w:p>
    <w:p w:rsidR="000101A5" w:rsidRDefault="000101A5" w:rsidP="000101A5">
      <w:r>
        <w:t>Appendix V: ソース ファイルへのSPDX簡易識別子の適用</w:t>
      </w:r>
    </w:p>
    <w:p w:rsidR="000101A5" w:rsidRDefault="000101A5" w:rsidP="000101A5">
      <w:r>
        <w:t>Appendix VI: External Repository Identifiers（外部リポジトリ識別子）</w:t>
      </w:r>
    </w:p>
    <w:p w:rsidR="000101A5" w:rsidRDefault="000101A5" w:rsidP="000101A5">
      <w:r>
        <w:t>Appendix VII: Creative Commons Attribution License 3.0 Unported</w:t>
      </w:r>
    </w:p>
    <w:p w:rsidR="000101A5" w:rsidRDefault="000101A5" w:rsidP="000101A5"/>
    <w:p w:rsidR="000101A5" w:rsidRDefault="000101A5" w:rsidP="000101A5"/>
    <w:p w:rsidR="000101A5" w:rsidRDefault="000101A5" w:rsidP="000101A5"/>
    <w:p w:rsidR="000101A5" w:rsidRDefault="000101A5" w:rsidP="000101A5">
      <w:r>
        <w:t>1 理論的根拠</w:t>
      </w:r>
    </w:p>
    <w:p w:rsidR="000101A5" w:rsidRDefault="000101A5" w:rsidP="000101A5"/>
    <w:p w:rsidR="000101A5" w:rsidRDefault="000101A5" w:rsidP="000101A5">
      <w:r>
        <w:t>1.1趣意</w:t>
      </w:r>
    </w:p>
    <w:p w:rsidR="000101A5" w:rsidRDefault="000101A5" w:rsidP="000101A5"/>
    <w:p w:rsidR="000101A5" w:rsidRDefault="000101A5" w:rsidP="000101A5">
      <w:r>
        <w:rPr>
          <w:rFonts w:hint="eastAsia"/>
        </w:rPr>
        <w:t>ライセンスや他のポリシー</w:t>
      </w:r>
      <w:r>
        <w:t xml:space="preserve"> コンプライアンスを容易にできるように、ソフトウェアや関連物に対するライセンスやコンポーネント情報（メタデータ）を、企業や組織が共有するためのデータ交換規格を作成すること</w:t>
      </w:r>
    </w:p>
    <w:p w:rsidR="000101A5" w:rsidRDefault="000101A5" w:rsidP="000101A5"/>
    <w:p w:rsidR="000101A5" w:rsidRDefault="000101A5" w:rsidP="000101A5">
      <w:r>
        <w:t>1.2定義</w:t>
      </w:r>
    </w:p>
    <w:p w:rsidR="000101A5" w:rsidRDefault="000101A5" w:rsidP="000101A5"/>
    <w:p w:rsidR="000101A5" w:rsidRDefault="000101A5" w:rsidP="000101A5">
      <w:r>
        <w:t>Software Package Data Exchange（ソフトウェア パッケージ データ交換（SPDX ®））仕様は、ソフトウェア パッケージに関連するコンポーネント、ライセンスや著作権 を伝えるためのフォーマットである。SPDXファイルは、特定のソフトウェア パッケージやパッケージ セットに関連付けられており、SPDXフォーマットの情報を保持している。</w:t>
      </w:r>
    </w:p>
    <w:p w:rsidR="000101A5" w:rsidRDefault="000101A5" w:rsidP="000101A5"/>
    <w:p w:rsidR="000101A5" w:rsidRDefault="000101A5" w:rsidP="000101A5">
      <w:r>
        <w:t>1.3データ交換用の共通フォーマットはなぜ必要なのか？</w:t>
      </w:r>
    </w:p>
    <w:p w:rsidR="000101A5" w:rsidRDefault="000101A5" w:rsidP="000101A5"/>
    <w:p w:rsidR="000101A5" w:rsidRDefault="000101A5" w:rsidP="000101A5">
      <w:r>
        <w:rPr>
          <w:rFonts w:hint="eastAsia"/>
        </w:rPr>
        <w:t>企業や組織（合わせて「組織」）は、オープン</w:t>
      </w:r>
      <w:r>
        <w:t xml:space="preserve"> ソースや他のソフトウェア パッケージを広く利用や再利用している。関連するライセンス コンプライアンスを達成するには、各「組織」で独立して実施される解析活動や精査（due diligence）が必要となる。それらの活動には、人手または自動で実施されるソフトウェア スキャンと関連ライセンスの特定、および人手によるそれらの結果確認が含まれる。</w:t>
      </w:r>
    </w:p>
    <w:p w:rsidR="000101A5" w:rsidRDefault="000101A5" w:rsidP="000101A5">
      <w:r>
        <w:rPr>
          <w:rFonts w:hint="eastAsia"/>
        </w:rPr>
        <w:t>世界中のソフトウェア開発チームが同一のオープン</w:t>
      </w:r>
      <w:r>
        <w:t xml:space="preserve"> ソース パッケージを利用するが、解析の共同作業や解析結果の共有を促進するインフラはほとんどない。その結果、多くのグループが、重複する努力と余分な情報を生み出す同じ作業を行っていることになる。SPDX作業グループは、データ交換フォーマットの作成を試みている。その結果、時間の節約とデータの正確さ向上を目指して、ソフトウェア パッケージと関連物の情報が共通フォーマットで収集、共有されることが期待できる。</w:t>
      </w:r>
    </w:p>
    <w:p w:rsidR="000101A5" w:rsidRDefault="000101A5" w:rsidP="000101A5"/>
    <w:p w:rsidR="000101A5" w:rsidRDefault="000101A5" w:rsidP="000101A5">
      <w:r>
        <w:t>1.4この仕様はどの項目をカバーしているか？</w:t>
      </w:r>
    </w:p>
    <w:p w:rsidR="000101A5" w:rsidRDefault="000101A5" w:rsidP="000101A5"/>
    <w:p w:rsidR="000101A5" w:rsidRDefault="000101A5" w:rsidP="000101A5">
      <w:r>
        <w:t>1.4.1SPDX Document Creation Information（SPDX文書生成情報）：解析結果の表記に使われるSPDXファイルとライセンスリストの特定のバージョンおよび、誰が、いつ、どのようにSPDXファイルを作成したかに関するメタデータ</w:t>
      </w:r>
    </w:p>
    <w:p w:rsidR="000101A5" w:rsidRDefault="000101A5" w:rsidP="000101A5"/>
    <w:p w:rsidR="000101A5" w:rsidRDefault="000101A5" w:rsidP="000101A5">
      <w:r>
        <w:t>1.4.2Package Information（パッケージ情報）：パッケージ全体が共通に有する事実</w:t>
      </w:r>
    </w:p>
    <w:p w:rsidR="000101A5" w:rsidRDefault="000101A5" w:rsidP="000101A5"/>
    <w:p w:rsidR="000101A5" w:rsidRDefault="000101A5" w:rsidP="000101A5">
      <w:r>
        <w:t>1.4.3File Information（ファイル情報）：パッケージ内の各ファイルに特有の事実</w:t>
      </w:r>
    </w:p>
    <w:p w:rsidR="000101A5" w:rsidRDefault="000101A5" w:rsidP="000101A5"/>
    <w:p w:rsidR="000101A5" w:rsidRDefault="000101A5" w:rsidP="000101A5">
      <w:r>
        <w:t>1.4.4Snippet Information（コード断片情報）：ファイルの一部分にだけ特有の事実</w:t>
      </w:r>
    </w:p>
    <w:p w:rsidR="000101A5" w:rsidRDefault="000101A5" w:rsidP="000101A5"/>
    <w:p w:rsidR="000101A5" w:rsidRDefault="000101A5" w:rsidP="000101A5">
      <w:r>
        <w:t>1.4.5Other Licensing Information Detected（検出された他ライセンス情報）：SPDXライセンス リストにないライセンスに対する検出方法や参照情報</w:t>
      </w:r>
    </w:p>
    <w:p w:rsidR="000101A5" w:rsidRDefault="000101A5" w:rsidP="000101A5"/>
    <w:p w:rsidR="000101A5" w:rsidRDefault="000101A5" w:rsidP="000101A5">
      <w:r>
        <w:t>1.4.6Relationships Between SPDX Elements（SPDX要素間関連情報）：文書、パッケージおよびファイルの相互関連に対する情報</w:t>
      </w:r>
    </w:p>
    <w:p w:rsidR="000101A5" w:rsidRDefault="000101A5" w:rsidP="000101A5"/>
    <w:p w:rsidR="000101A5" w:rsidRDefault="000101A5" w:rsidP="000101A5">
      <w:r>
        <w:t>1.4.7Annotations（注釈）：SPDXファイルが、いつ、誰によってレビューされたかの情報</w:t>
      </w:r>
    </w:p>
    <w:p w:rsidR="000101A5" w:rsidRDefault="000101A5" w:rsidP="000101A5"/>
    <w:p w:rsidR="000101A5" w:rsidRDefault="000101A5" w:rsidP="000101A5"/>
    <w:p w:rsidR="000101A5" w:rsidRDefault="000101A5" w:rsidP="000101A5">
      <w:r>
        <w:rPr>
          <w:rFonts w:hint="eastAsia"/>
        </w:rPr>
        <w:t>図</w:t>
      </w:r>
      <w:r>
        <w:t>1 SPDX文書コンテンツの概要</w:t>
      </w:r>
    </w:p>
    <w:p w:rsidR="000101A5" w:rsidRDefault="000101A5" w:rsidP="000101A5"/>
    <w:p w:rsidR="000101A5" w:rsidRDefault="000101A5" w:rsidP="000101A5"/>
    <w:p w:rsidR="000101A5" w:rsidRDefault="000101A5" w:rsidP="000101A5">
      <w:r>
        <w:t>1.5この仕様はどの項目をカバーしないか？</w:t>
      </w:r>
    </w:p>
    <w:p w:rsidR="000101A5" w:rsidRDefault="000101A5" w:rsidP="000101A5"/>
    <w:p w:rsidR="000101A5" w:rsidRDefault="000101A5" w:rsidP="000101A5">
      <w:r>
        <w:t>1.5.1解析対象パッケージの検査（手動、自動を問わず）からは得られない情報</w:t>
      </w:r>
    </w:p>
    <w:p w:rsidR="000101A5" w:rsidRDefault="000101A5" w:rsidP="000101A5"/>
    <w:p w:rsidR="000101A5" w:rsidRDefault="000101A5" w:rsidP="000101A5">
      <w:r>
        <w:t>1.5.2SPDXファイルに保管されたデータの受領者側の利用方法</w:t>
      </w:r>
    </w:p>
    <w:p w:rsidR="000101A5" w:rsidRDefault="000101A5" w:rsidP="000101A5"/>
    <w:p w:rsidR="000101A5" w:rsidRDefault="000101A5" w:rsidP="000101A5">
      <w:r>
        <w:t>1.5.3パッケージに関連、非関連の特許についての一切の特定</w:t>
      </w:r>
    </w:p>
    <w:p w:rsidR="000101A5" w:rsidRDefault="000101A5" w:rsidP="000101A5"/>
    <w:p w:rsidR="000101A5" w:rsidRDefault="000101A5" w:rsidP="000101A5">
      <w:r>
        <w:t>1.5.4ライセンスの法的解釈や、実施済みや実施すべきコンプライアンス活動</w:t>
      </w:r>
    </w:p>
    <w:p w:rsidR="000101A5" w:rsidRDefault="000101A5" w:rsidP="000101A5"/>
    <w:p w:rsidR="000101A5" w:rsidRDefault="000101A5" w:rsidP="000101A5">
      <w:r>
        <w:t>1.5.5例は“...”を含むが、これはSPDX文書に特有の詳細テキストを示す</w:t>
      </w:r>
    </w:p>
    <w:p w:rsidR="000101A5" w:rsidRDefault="000101A5" w:rsidP="000101A5"/>
    <w:p w:rsidR="000101A5" w:rsidRDefault="000101A5" w:rsidP="000101A5"/>
    <w:p w:rsidR="000101A5" w:rsidRDefault="000101A5" w:rsidP="000101A5">
      <w:r>
        <w:t>1.6フォーマットに対する要求</w:t>
      </w:r>
    </w:p>
    <w:p w:rsidR="000101A5" w:rsidRDefault="000101A5" w:rsidP="000101A5"/>
    <w:p w:rsidR="000101A5" w:rsidRDefault="000101A5" w:rsidP="000101A5">
      <w:r>
        <w:t>1.6.1人間によって可読でなければならない</w:t>
      </w:r>
    </w:p>
    <w:p w:rsidR="000101A5" w:rsidRDefault="000101A5" w:rsidP="000101A5"/>
    <w:p w:rsidR="000101A5" w:rsidRDefault="000101A5" w:rsidP="000101A5">
      <w:r>
        <w:t>1.6.2ソフトウェア ツールが読み書きできる構文で記述されなければならない</w:t>
      </w:r>
    </w:p>
    <w:p w:rsidR="000101A5" w:rsidRDefault="000101A5" w:rsidP="000101A5"/>
    <w:p w:rsidR="000101A5" w:rsidRDefault="000101A5" w:rsidP="000101A5">
      <w:r>
        <w:t>1.6.3作成方法（人手やツール）に依存せず、構文チェックに適していなければならない</w:t>
      </w:r>
    </w:p>
    <w:p w:rsidR="000101A5" w:rsidRDefault="000101A5" w:rsidP="000101A5"/>
    <w:p w:rsidR="000101A5" w:rsidRDefault="000101A5" w:rsidP="000101A5">
      <w:r>
        <w:t>1.6.4SPDXファイルのキャラクター セットは、UTF-8エンコードをサポートしなければならない</w:t>
      </w:r>
    </w:p>
    <w:p w:rsidR="000101A5" w:rsidRDefault="000101A5" w:rsidP="000101A5"/>
    <w:p w:rsidR="000101A5" w:rsidRDefault="000101A5" w:rsidP="000101A5">
      <w:r>
        <w:t>1.6.5仕様が使う構文は自動検証が可能でなければならない</w:t>
      </w:r>
    </w:p>
    <w:p w:rsidR="000101A5" w:rsidRDefault="000101A5" w:rsidP="000101A5"/>
    <w:p w:rsidR="000101A5" w:rsidRDefault="000101A5" w:rsidP="000101A5">
      <w:r>
        <w:t>1.6.6注釈付きタグ値フラット テキスト ファイル（annotated tag value flat text file）と同様に、リソース記述フレームワーク（RDF）で情報を記述できなければならない</w:t>
      </w:r>
    </w:p>
    <w:p w:rsidR="000101A5" w:rsidRDefault="000101A5" w:rsidP="000101A5"/>
    <w:p w:rsidR="000101A5" w:rsidRDefault="000101A5" w:rsidP="000101A5">
      <w:r>
        <w:t>1.6.7注釈付きタグ値フォーマットとRDFフォーマットの相互運用性は保持されなければならない</w:t>
      </w:r>
    </w:p>
    <w:p w:rsidR="000101A5" w:rsidRDefault="000101A5" w:rsidP="000101A5"/>
    <w:p w:rsidR="000101A5" w:rsidRDefault="000101A5" w:rsidP="000101A5">
      <w:r>
        <w:t>1.6.8タグとRDFの用例は、大文字小文字を区別する</w:t>
      </w:r>
    </w:p>
    <w:p w:rsidR="000101A5" w:rsidRDefault="000101A5" w:rsidP="000101A5"/>
    <w:p w:rsidR="000101A5" w:rsidRDefault="000101A5" w:rsidP="000101A5">
      <w:r>
        <w:t>1.6.9ファイル システム上でファイルを開かなくても認識しやすくするべきである。推奨されるネーミング慣例は、*.spdx（タグ値フォーマット）と*­spdx.rdf（RDFフォーマット）である。</w:t>
      </w:r>
    </w:p>
    <w:p w:rsidR="000101A5" w:rsidRDefault="000101A5" w:rsidP="000101A5"/>
    <w:p w:rsidR="000101A5" w:rsidRDefault="000101A5" w:rsidP="000101A5">
      <w:r>
        <w:t>1.6.10この仕様での慣例として、RDFの例　rdf:about="..."　は、適切な統一資源指示子（URI）が提示されるべきことを示す。</w:t>
      </w:r>
    </w:p>
    <w:p w:rsidR="000101A5" w:rsidRDefault="000101A5" w:rsidP="000101A5"/>
    <w:p w:rsidR="000101A5" w:rsidRDefault="000101A5" w:rsidP="000101A5">
      <w:r>
        <w:t>1.7適合</w:t>
      </w:r>
    </w:p>
    <w:p w:rsidR="000101A5" w:rsidRDefault="000101A5" w:rsidP="000101A5"/>
    <w:p w:rsidR="000101A5" w:rsidRDefault="000101A5" w:rsidP="000101A5">
      <w:r>
        <w:t>1.7.1SPDX Trademark License （SPDX商標ライセンス）の要求をすべて満足すれば、ファイルをSPDX文書と呼ぶことができる (SPDX商標ページを参照)</w:t>
      </w:r>
    </w:p>
    <w:p w:rsidR="000101A5" w:rsidRDefault="000101A5" w:rsidP="000101A5"/>
    <w:p w:rsidR="000101A5" w:rsidRDefault="000101A5" w:rsidP="000101A5">
      <w:r>
        <w:t>1.7.2このSPDX仕様2.1の逐語的な複製または頒布に使う公式な著作権表記は以下である：</w:t>
      </w:r>
    </w:p>
    <w:p w:rsidR="000101A5" w:rsidRDefault="000101A5" w:rsidP="000101A5"/>
    <w:p w:rsidR="000101A5" w:rsidRDefault="000101A5" w:rsidP="000101A5">
      <w:r>
        <w:t>"Official SPDX(R) Specification 2.1 Copyright(c) 2010-2016 Linux Foundation and its Contributors. Licensed under the Creative Commons Attribution License 3.0 Unported. All other rights are expressly reserved."</w:t>
      </w:r>
    </w:p>
    <w:p w:rsidR="000101A5" w:rsidRDefault="000101A5" w:rsidP="000101A5"/>
    <w:p w:rsidR="000101A5" w:rsidRDefault="000101A5" w:rsidP="000101A5">
      <w:r>
        <w:t>1.7.3このSPDX仕様の非逐語的な複製または頒布に使う公式な著作権表記は以下である。制限なしの部分的な利用やこのSPDX仕様を他の作品と結合する場合を含む：</w:t>
      </w:r>
    </w:p>
    <w:p w:rsidR="000101A5" w:rsidRDefault="000101A5" w:rsidP="000101A5"/>
    <w:p w:rsidR="000101A5" w:rsidRDefault="000101A5" w:rsidP="000101A5">
      <w:r>
        <w:t>"This is not an official SPDX Specification. Portions herein have been reproduced from SPDX(R) Specification 2.1 found at spdx.org. These portions are Copyright(c) 2010-2016 Linux Foundation and its Contributors, and are licensed under the Creative Commons Attribution License 3.0 Unported by the Linux Foundation and its Contributors. All other rights are expressly reserved by Linux Foundation and its Contributors."</w:t>
      </w:r>
    </w:p>
    <w:p w:rsidR="000101A5" w:rsidRDefault="000101A5" w:rsidP="000101A5"/>
    <w:p w:rsidR="000101A5" w:rsidRDefault="000101A5" w:rsidP="000101A5">
      <w:r>
        <w:t>1.8SPDX仕様2.0からの差分</w:t>
      </w:r>
    </w:p>
    <w:p w:rsidR="000101A5" w:rsidRDefault="000101A5" w:rsidP="000101A5"/>
    <w:p w:rsidR="000101A5" w:rsidRDefault="000101A5" w:rsidP="000101A5">
      <w:r>
        <w:t>1.8.1ファイルの一部分がファイル全体と異なる属性を持てるように、コード断片（Snippets）が追加された。コード断片の仕様は、完全に任意であり、コード断片を識別する必要はない。コード断片を記述するフィールドの詳細については、セクション5 コード断片情報を参照。</w:t>
      </w:r>
    </w:p>
    <w:p w:rsidR="000101A5" w:rsidRDefault="000101A5" w:rsidP="000101A5"/>
    <w:p w:rsidR="000101A5" w:rsidRDefault="000101A5" w:rsidP="000101A5">
      <w:r>
        <w:t>1.8.2外部パッケージが、SPDX文書中で参照可能となった。これらの外部パッケージを示すSPDXファイル情報が無い場合には、パッケージのfilesAnnalyzed属性はFalseにするべきである。詳細は、セクション3.8 Files Analyzed（解析したファイル）を参照。</w:t>
      </w:r>
    </w:p>
    <w:p w:rsidR="000101A5" w:rsidRDefault="000101A5" w:rsidP="000101A5"/>
    <w:p w:rsidR="000101A5" w:rsidRDefault="000101A5" w:rsidP="000101A5">
      <w:r>
        <w:t xml:space="preserve">1.8.3追加情報、メタデータ、要素列挙（Enumeration）やパッケージに関連すると考えられるダウンロード可能なコンテンツについての外部ソースへの参照を許す「外部参照」をパッケージに関連付けることができる。参照：セクション 3.21外部参照、セクション 3.22 外部参照コメント、詳細は、Appendix VI：外部リポジトリ識別子。 </w:t>
      </w:r>
    </w:p>
    <w:p w:rsidR="000101A5" w:rsidRDefault="000101A5" w:rsidP="000101A5"/>
    <w:p w:rsidR="000101A5" w:rsidRDefault="000101A5" w:rsidP="000101A5">
      <w:r>
        <w:t>1.8.4ファイル レベルに置かれた “Artifact of Project”（「派生元プロジェクト」）フィールドは、より記述的な外部パッケージへの関連で置き換えられるので、廃止予定となっている。</w:t>
      </w:r>
    </w:p>
    <w:p w:rsidR="000101A5" w:rsidRDefault="000101A5" w:rsidP="000101A5"/>
    <w:p w:rsidR="000101A5" w:rsidRDefault="000101A5" w:rsidP="000101A5">
      <w:r>
        <w:t>1.8.5新しいAppendix「ソース ファイルでのSPDX簡易識別子の利用」が文書に追加された。これは開発コミュニティから生まれたもので、SPDXライセンス リスト中のライセンスを参照するベスト プラクティスである。詳細は、Appendix V：ソース ファイルでのSPDX簡易識別子の利用を参照。</w:t>
      </w:r>
    </w:p>
    <w:p w:rsidR="000101A5" w:rsidRDefault="000101A5" w:rsidP="000101A5"/>
    <w:p w:rsidR="000101A5" w:rsidRDefault="000101A5" w:rsidP="000101A5">
      <w:r>
        <w:t>1.8.6メーリングリストやbugs.linuxfoundation.org（SPDX仕様を検索）にて報告された雑多の不具合修正。</w:t>
      </w:r>
    </w:p>
    <w:p w:rsidR="000101A5" w:rsidRDefault="000101A5" w:rsidP="000101A5"/>
    <w:p w:rsidR="000101A5" w:rsidRDefault="000101A5" w:rsidP="000101A5">
      <w:r>
        <w:t>2 文書作成情報</w:t>
      </w:r>
    </w:p>
    <w:p w:rsidR="000101A5" w:rsidRDefault="000101A5" w:rsidP="000101A5">
      <w:r>
        <w:t>SPDXファイルごとに一つのインスタンスが必要である。ツールの前方後方互換性のために必要な情報を提供する。</w:t>
      </w:r>
    </w:p>
    <w:p w:rsidR="000101A5" w:rsidRDefault="000101A5" w:rsidP="000101A5"/>
    <w:p w:rsidR="000101A5" w:rsidRDefault="000101A5" w:rsidP="000101A5">
      <w:r>
        <w:rPr>
          <w:rFonts w:hint="eastAsia"/>
        </w:rPr>
        <w:t>基数：必須、</w:t>
      </w:r>
      <w:r>
        <w:t>1</w:t>
      </w:r>
    </w:p>
    <w:p w:rsidR="000101A5" w:rsidRDefault="000101A5" w:rsidP="000101A5"/>
    <w:p w:rsidR="000101A5" w:rsidRDefault="000101A5" w:rsidP="000101A5">
      <w:r>
        <w:rPr>
          <w:rFonts w:hint="eastAsia"/>
        </w:rPr>
        <w:t>フィールド：</w:t>
      </w:r>
    </w:p>
    <w:p w:rsidR="000101A5" w:rsidRDefault="000101A5" w:rsidP="000101A5"/>
    <w:p w:rsidR="000101A5" w:rsidRDefault="000101A5" w:rsidP="000101A5">
      <w:r>
        <w:t>2.1SPDX Version（SPDXバージョン）</w:t>
      </w:r>
    </w:p>
    <w:p w:rsidR="000101A5" w:rsidRDefault="000101A5" w:rsidP="000101A5"/>
    <w:p w:rsidR="000101A5" w:rsidRDefault="000101A5" w:rsidP="000101A5">
      <w:r>
        <w:t>2.1.1目的：ファイルをパースして解釈する方法を理解するのに役立つ参照番号を提供する。仕様の将来の変更と後方互換性を可能にする。バージョン番号は、メジャー、マイナー バージョン指示子で構成される。メジャー フィールドは、バージョン間で後方非互換の変更（一つ以上のセクションの追加、変更、削除）がされたときに更新される。マイナー フィールドは、後方互換の変更がされたときに更新される。</w:t>
      </w:r>
    </w:p>
    <w:p w:rsidR="000101A5" w:rsidRDefault="000101A5" w:rsidP="000101A5"/>
    <w:p w:rsidR="000101A5" w:rsidRDefault="000101A5" w:rsidP="000101A5">
      <w:r>
        <w:t>2.1.2意図：SPDX仕様に従って情報交換する関係者は、情報がどのSPDX仕様に従っているかを100%透明にする必要がある。</w:t>
      </w:r>
    </w:p>
    <w:p w:rsidR="000101A5" w:rsidRDefault="000101A5" w:rsidP="000101A5"/>
    <w:p w:rsidR="000101A5" w:rsidRDefault="000101A5" w:rsidP="000101A5">
      <w:r>
        <w:t>2.1.3基数：必須、1</w:t>
      </w:r>
    </w:p>
    <w:p w:rsidR="000101A5" w:rsidRDefault="000101A5" w:rsidP="000101A5"/>
    <w:p w:rsidR="000101A5" w:rsidRDefault="000101A5" w:rsidP="000101A5">
      <w:r>
        <w:t>2.1.4データ フォーマット：“SPDX­M.N”</w:t>
      </w:r>
    </w:p>
    <w:p w:rsidR="000101A5" w:rsidRDefault="000101A5" w:rsidP="000101A5">
      <w:r>
        <w:rPr>
          <w:rFonts w:hint="eastAsia"/>
        </w:rPr>
        <w:t>ここで</w:t>
      </w:r>
    </w:p>
    <w:p w:rsidR="000101A5" w:rsidRDefault="000101A5" w:rsidP="000101A5">
      <w:r>
        <w:t>Mはメジャー バージョン番号　Nはマイナー バージョン番号。</w:t>
      </w:r>
    </w:p>
    <w:p w:rsidR="000101A5" w:rsidRDefault="000101A5" w:rsidP="000101A5"/>
    <w:p w:rsidR="000101A5" w:rsidRDefault="000101A5" w:rsidP="000101A5">
      <w:r>
        <w:t>2.1.5 Tag: “SPDXVersion:”</w:t>
      </w:r>
    </w:p>
    <w:p w:rsidR="000101A5" w:rsidRDefault="000101A5" w:rsidP="000101A5"/>
    <w:p w:rsidR="000101A5" w:rsidRDefault="000101A5" w:rsidP="000101A5">
      <w:r>
        <w:rPr>
          <w:rFonts w:hint="eastAsia"/>
        </w:rPr>
        <w:t>例：</w:t>
      </w:r>
    </w:p>
    <w:p w:rsidR="000101A5" w:rsidRDefault="000101A5" w:rsidP="000101A5">
      <w:r>
        <w:t>SPDXVersion: SPDX-2.1</w:t>
      </w:r>
    </w:p>
    <w:p w:rsidR="000101A5" w:rsidRDefault="000101A5" w:rsidP="000101A5"/>
    <w:p w:rsidR="000101A5" w:rsidRDefault="000101A5" w:rsidP="000101A5">
      <w:r>
        <w:t>2.1.6 RDF: spdx:specVersion</w:t>
      </w:r>
    </w:p>
    <w:p w:rsidR="000101A5" w:rsidRDefault="000101A5" w:rsidP="000101A5"/>
    <w:p w:rsidR="000101A5" w:rsidRDefault="000101A5" w:rsidP="000101A5">
      <w:r>
        <w:rPr>
          <w:rFonts w:hint="eastAsia"/>
        </w:rPr>
        <w:t>例：</w:t>
      </w:r>
    </w:p>
    <w:p w:rsidR="000101A5" w:rsidRDefault="000101A5" w:rsidP="000101A5">
      <w:r>
        <w:t>&lt;SpdxDocument rdf:about="..."&gt;</w:t>
      </w:r>
    </w:p>
    <w:p w:rsidR="000101A5" w:rsidRDefault="000101A5" w:rsidP="000101A5">
      <w:r>
        <w:t>&lt;specVersion&gt;SPDX-2.1&lt;/specVersion&gt;</w:t>
      </w:r>
    </w:p>
    <w:p w:rsidR="000101A5" w:rsidRDefault="000101A5" w:rsidP="000101A5">
      <w:r>
        <w:t>&lt;/SpdxDocument&gt;</w:t>
      </w:r>
    </w:p>
    <w:p w:rsidR="000101A5" w:rsidRDefault="000101A5" w:rsidP="000101A5"/>
    <w:p w:rsidR="000101A5" w:rsidRDefault="000101A5" w:rsidP="000101A5"/>
    <w:p w:rsidR="000101A5" w:rsidRDefault="000101A5" w:rsidP="000101A5">
      <w:r>
        <w:t>2.2Data License（データ ライセンス）</w:t>
      </w:r>
    </w:p>
    <w:p w:rsidR="000101A5" w:rsidRDefault="000101A5" w:rsidP="000101A5"/>
    <w:p w:rsidR="000101A5" w:rsidRDefault="000101A5" w:rsidP="000101A5">
      <w:r>
        <w:t>2.2.1目的：SPDX仕様に適合するには、SPDXフィールドに適当なデータ（"SPDX­Metadata"）の記入が必要である。SPDX仕様は、SPDX作成者がSPDXメタデータに関連する説明文を記入する多数のフィールドを含んでいる。</w:t>
      </w:r>
    </w:p>
    <w:p w:rsidR="000101A5" w:rsidRDefault="000101A5" w:rsidP="000101A5">
      <w:r>
        <w:rPr>
          <w:rFonts w:hint="eastAsia"/>
        </w:rPr>
        <w:t>データベース権（適応可能な裁判権の中で）の適法性に言及しなくても、そのような説明文はほとんどのベルヌ条約国において著作権対象になる。</w:t>
      </w:r>
    </w:p>
    <w:p w:rsidR="000101A5" w:rsidRDefault="000101A5" w:rsidP="000101A5">
      <w:r>
        <w:t>SPDX仕様あるいはその一部を利用することで、あなたは、説明文（これに限らない）を含むSPDXメタデータにおけるすべての著作権（あなたの裁判権で決められた）はクリエイティブ コモンズ CC0 1.0ユニバーサルライセンスの条項に従うべきであることを認めたことになる。For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warranties of title, merchantability, fitness for a particular purpose, non-infringement, or the absence of latent or other defects, accuracy, or the presence or absence of errors, whether or not discoverable, all to the greatest extent permissible under applicable law.</w:t>
      </w:r>
    </w:p>
    <w:p w:rsidR="000101A5" w:rsidRDefault="000101A5" w:rsidP="000101A5"/>
    <w:p w:rsidR="000101A5" w:rsidRDefault="000101A5" w:rsidP="000101A5">
      <w:r>
        <w:t>2.2.2意図：SPDXに含まれる内容物（データやデータベース）が情報の再利用や同じプロジェクトに対して別のSPDXファイルを作成することを制限しうる知的財産権の影響下にあるかもしれないという懸念を軽減する。このアプローチは、SPDXファイルに関する知的財産や関連する制限事項を避けている。しかしながら、それでも、個人は相互にSPDXファイルの特定集合（ソフトウェアBOMを構成）のリリースやSPDXファイルの提供者の特定を制限する約束をすることができる。</w:t>
      </w:r>
    </w:p>
    <w:p w:rsidR="000101A5" w:rsidRDefault="000101A5" w:rsidP="000101A5"/>
    <w:p w:rsidR="000101A5" w:rsidRDefault="000101A5" w:rsidP="000101A5">
      <w:r>
        <w:t>2.2.3基数：必須、1</w:t>
      </w:r>
    </w:p>
    <w:p w:rsidR="000101A5" w:rsidRDefault="000101A5" w:rsidP="000101A5"/>
    <w:p w:rsidR="000101A5" w:rsidRDefault="000101A5" w:rsidP="000101A5">
      <w:r>
        <w:t>2.2.4データ フォーマット：“CC0­1.0”</w:t>
      </w:r>
    </w:p>
    <w:p w:rsidR="000101A5" w:rsidRDefault="000101A5" w:rsidP="000101A5"/>
    <w:p w:rsidR="000101A5" w:rsidRDefault="000101A5" w:rsidP="000101A5">
      <w:r>
        <w:t>2.2.5 Tag: “DataLicense:”</w:t>
      </w:r>
    </w:p>
    <w:p w:rsidR="000101A5" w:rsidRDefault="000101A5" w:rsidP="000101A5"/>
    <w:p w:rsidR="000101A5" w:rsidRDefault="000101A5" w:rsidP="000101A5">
      <w:r>
        <w:rPr>
          <w:rFonts w:hint="eastAsia"/>
        </w:rPr>
        <w:t>例：</w:t>
      </w:r>
    </w:p>
    <w:p w:rsidR="000101A5" w:rsidRDefault="000101A5" w:rsidP="000101A5">
      <w:r>
        <w:t>DataLicense: CC0-1.0</w:t>
      </w:r>
    </w:p>
    <w:p w:rsidR="000101A5" w:rsidRDefault="000101A5" w:rsidP="000101A5"/>
    <w:p w:rsidR="000101A5" w:rsidRDefault="000101A5" w:rsidP="000101A5">
      <w:r>
        <w:t>2.2.6 RDF: spdx:dataLicense</w:t>
      </w:r>
    </w:p>
    <w:p w:rsidR="000101A5" w:rsidRDefault="000101A5" w:rsidP="000101A5"/>
    <w:p w:rsidR="000101A5" w:rsidRDefault="000101A5" w:rsidP="000101A5">
      <w:r>
        <w:rPr>
          <w:rFonts w:hint="eastAsia"/>
        </w:rPr>
        <w:t>例：</w:t>
      </w:r>
    </w:p>
    <w:p w:rsidR="000101A5" w:rsidRDefault="000101A5" w:rsidP="000101A5">
      <w:r>
        <w:t>&lt;SpdxDocument rdf:about="..."&gt;</w:t>
      </w:r>
    </w:p>
    <w:p w:rsidR="000101A5" w:rsidRDefault="000101A5" w:rsidP="000101A5">
      <w:r>
        <w:t>&lt;dataLicense rdf:resource="http://spdx.org/licenses/CC0-1.0" /&gt;</w:t>
      </w:r>
    </w:p>
    <w:p w:rsidR="000101A5" w:rsidRDefault="000101A5" w:rsidP="000101A5">
      <w:r>
        <w:t>&lt;/SpdxDocument&gt;</w:t>
      </w:r>
    </w:p>
    <w:p w:rsidR="000101A5" w:rsidRDefault="000101A5" w:rsidP="000101A5"/>
    <w:p w:rsidR="000101A5" w:rsidRDefault="000101A5" w:rsidP="000101A5"/>
    <w:p w:rsidR="000101A5" w:rsidRDefault="000101A5" w:rsidP="000101A5">
      <w:r>
        <w:t>2.3SPDX Identifier（SPDX識別子）</w:t>
      </w:r>
    </w:p>
    <w:p w:rsidR="000101A5" w:rsidRDefault="000101A5" w:rsidP="000101A5"/>
    <w:p w:rsidR="000101A5" w:rsidRDefault="000101A5" w:rsidP="000101A5">
      <w:r>
        <w:t>2.3.1目的：内部の他のファイルやパッケージや外部の文書との関係で参照される現行のSPDX文書を特定する。全体として他の文書を参照するため、この識別子は外部文書識別子といっしょに使われるべきである。“Relationships between SPDX Elements”（「SPDX要素間の関係」）を参照。</w:t>
      </w:r>
    </w:p>
    <w:p w:rsidR="000101A5" w:rsidRDefault="000101A5" w:rsidP="000101A5"/>
    <w:p w:rsidR="000101A5" w:rsidRDefault="000101A5" w:rsidP="000101A5">
      <w:r>
        <w:t>2.3.2意図：他の要素との関係において、文書が文書自体を参照する方法を提供する。</w:t>
      </w:r>
    </w:p>
    <w:p w:rsidR="000101A5" w:rsidRDefault="000101A5" w:rsidP="000101A5"/>
    <w:p w:rsidR="000101A5" w:rsidRDefault="000101A5" w:rsidP="000101A5">
      <w:r>
        <w:t>2.3.3基数：必須、1</w:t>
      </w:r>
    </w:p>
    <w:p w:rsidR="000101A5" w:rsidRDefault="000101A5" w:rsidP="000101A5"/>
    <w:p w:rsidR="000101A5" w:rsidRDefault="000101A5" w:rsidP="000101A5">
      <w:r>
        <w:t>2.3.4 DataFormat: “SPDXRef-DOCUMENT”</w:t>
      </w:r>
    </w:p>
    <w:p w:rsidR="000101A5" w:rsidRDefault="000101A5" w:rsidP="000101A5"/>
    <w:p w:rsidR="000101A5" w:rsidRDefault="000101A5" w:rsidP="000101A5">
      <w:r>
        <w:t>2.3.5 Tag: “SPDXID:”</w:t>
      </w:r>
    </w:p>
    <w:p w:rsidR="000101A5" w:rsidRDefault="000101A5" w:rsidP="000101A5"/>
    <w:p w:rsidR="000101A5" w:rsidRDefault="000101A5" w:rsidP="000101A5">
      <w:r>
        <w:rPr>
          <w:rFonts w:hint="eastAsia"/>
        </w:rPr>
        <w:t>例：</w:t>
      </w:r>
    </w:p>
    <w:p w:rsidR="000101A5" w:rsidRDefault="000101A5" w:rsidP="000101A5">
      <w:r>
        <w:t>SPDXID: SPDXRef-DOCUMENT</w:t>
      </w:r>
    </w:p>
    <w:p w:rsidR="000101A5" w:rsidRDefault="000101A5" w:rsidP="000101A5"/>
    <w:p w:rsidR="000101A5" w:rsidRDefault="000101A5" w:rsidP="000101A5">
      <w:r>
        <w:t>2.3.6RDF: 文書のURIは、“#SPDXRef-DOCUMENT”が付けられた文書名前空間である。</w:t>
      </w:r>
    </w:p>
    <w:p w:rsidR="000101A5" w:rsidRDefault="000101A5" w:rsidP="000101A5"/>
    <w:p w:rsidR="000101A5" w:rsidRDefault="000101A5" w:rsidP="000101A5">
      <w:r>
        <w:t>&lt;spdx:SpdxDocument rdf:about="http://spdx.org/spdxdocs/spdx-example-444504E0-4F89-41D3-9A0C-0305E82C 3301#SPDXRef-DOCUMENT"&gt;</w:t>
      </w:r>
    </w:p>
    <w:p w:rsidR="000101A5" w:rsidRDefault="000101A5" w:rsidP="000101A5">
      <w:r>
        <w:rPr>
          <w:rFonts w:hint="eastAsia"/>
        </w:rPr>
        <w:t>…</w:t>
      </w:r>
    </w:p>
    <w:p w:rsidR="000101A5" w:rsidRDefault="000101A5" w:rsidP="000101A5">
      <w:r>
        <w:t>&lt;/spdx:SpdxDocument&gt;</w:t>
      </w:r>
    </w:p>
    <w:p w:rsidR="000101A5" w:rsidRDefault="000101A5" w:rsidP="000101A5"/>
    <w:p w:rsidR="000101A5" w:rsidRDefault="000101A5" w:rsidP="000101A5">
      <w:r>
        <w:t>2.4Document Name（文書名）</w:t>
      </w:r>
    </w:p>
    <w:p w:rsidR="000101A5" w:rsidRDefault="000101A5" w:rsidP="000101A5"/>
    <w:p w:rsidR="000101A5" w:rsidRDefault="000101A5" w:rsidP="000101A5">
      <w:r>
        <w:t>2.4.1目的：作成者によって付けられた文書名を特定する</w:t>
      </w:r>
    </w:p>
    <w:p w:rsidR="000101A5" w:rsidRDefault="000101A5" w:rsidP="000101A5"/>
    <w:p w:rsidR="000101A5" w:rsidRDefault="000101A5" w:rsidP="000101A5">
      <w:r>
        <w:t>2.4.2意図：文書名は重要な慣例であり、URIより簡単な参照方法である。</w:t>
      </w:r>
    </w:p>
    <w:p w:rsidR="000101A5" w:rsidRDefault="000101A5" w:rsidP="000101A5"/>
    <w:p w:rsidR="000101A5" w:rsidRDefault="000101A5" w:rsidP="000101A5">
      <w:r>
        <w:t>2.4.3基数：必須、1</w:t>
      </w:r>
    </w:p>
    <w:p w:rsidR="000101A5" w:rsidRDefault="000101A5" w:rsidP="000101A5"/>
    <w:p w:rsidR="000101A5" w:rsidRDefault="000101A5" w:rsidP="000101A5">
      <w:r>
        <w:t>2.4.4データ フォーマット：一文のテキスト</w:t>
      </w:r>
    </w:p>
    <w:p w:rsidR="000101A5" w:rsidRDefault="000101A5" w:rsidP="000101A5"/>
    <w:p w:rsidR="000101A5" w:rsidRDefault="000101A5" w:rsidP="000101A5">
      <w:r>
        <w:t>2.4.5 Tag: “DocumentName:”</w:t>
      </w:r>
    </w:p>
    <w:p w:rsidR="000101A5" w:rsidRDefault="000101A5" w:rsidP="000101A5"/>
    <w:p w:rsidR="000101A5" w:rsidRDefault="000101A5" w:rsidP="000101A5">
      <w:r>
        <w:rPr>
          <w:rFonts w:hint="eastAsia"/>
        </w:rPr>
        <w:t>例：</w:t>
      </w:r>
    </w:p>
    <w:p w:rsidR="000101A5" w:rsidRDefault="000101A5" w:rsidP="000101A5">
      <w:r>
        <w:t>DocumentName: glibc-v2.3 DocumentName: ubuntu-14.04</w:t>
      </w:r>
    </w:p>
    <w:p w:rsidR="000101A5" w:rsidRDefault="000101A5" w:rsidP="000101A5"/>
    <w:p w:rsidR="000101A5" w:rsidRDefault="000101A5" w:rsidP="000101A5">
      <w:r>
        <w:t>2.4.6 RDF: property spdx:name in class Document</w:t>
      </w:r>
    </w:p>
    <w:p w:rsidR="000101A5" w:rsidRDefault="000101A5" w:rsidP="000101A5"/>
    <w:p w:rsidR="000101A5" w:rsidRDefault="000101A5" w:rsidP="000101A5">
      <w:r>
        <w:rPr>
          <w:rFonts w:hint="eastAsia"/>
        </w:rPr>
        <w:t>例：</w:t>
      </w:r>
    </w:p>
    <w:p w:rsidR="000101A5" w:rsidRDefault="000101A5" w:rsidP="000101A5">
      <w:r>
        <w:t>&lt;SpdxDocument rdf:about="..."&gt;</w:t>
      </w:r>
    </w:p>
    <w:p w:rsidR="000101A5" w:rsidRDefault="000101A5" w:rsidP="000101A5">
      <w:r>
        <w:t>&lt;name&gt;glibc-v2.3&lt;/name&gt;</w:t>
      </w:r>
    </w:p>
    <w:p w:rsidR="000101A5" w:rsidRDefault="000101A5" w:rsidP="000101A5">
      <w:r>
        <w:t>&lt;/SpdxDocument&gt;</w:t>
      </w:r>
    </w:p>
    <w:p w:rsidR="000101A5" w:rsidRDefault="000101A5" w:rsidP="000101A5"/>
    <w:p w:rsidR="000101A5" w:rsidRDefault="000101A5" w:rsidP="000101A5">
      <w:r>
        <w:t>&lt;SpdxDocument rdf:about="..."&gt;</w:t>
      </w:r>
    </w:p>
    <w:p w:rsidR="000101A5" w:rsidRDefault="000101A5" w:rsidP="000101A5">
      <w:r>
        <w:t>&lt;name&gt;ubuntu-14.04&lt;/name&gt;</w:t>
      </w:r>
    </w:p>
    <w:p w:rsidR="000101A5" w:rsidRDefault="000101A5" w:rsidP="000101A5">
      <w:r>
        <w:t>&lt;/SpdxDocument&gt;</w:t>
      </w:r>
    </w:p>
    <w:p w:rsidR="000101A5" w:rsidRDefault="000101A5" w:rsidP="000101A5"/>
    <w:p w:rsidR="000101A5" w:rsidRDefault="000101A5" w:rsidP="000101A5">
      <w:r>
        <w:t>2.5SPDX Document Namespace（SPDX文書名前空間）</w:t>
      </w:r>
    </w:p>
    <w:p w:rsidR="000101A5" w:rsidRDefault="000101A5" w:rsidP="000101A5"/>
    <w:p w:rsidR="000101A5" w:rsidRDefault="000101A5" w:rsidP="000101A5">
      <w:r>
        <w:t>2.5.1目的：‘#’ デリミタを除いて、RFC-3986に規定されている固有な絶対統一資源識別子（URI）としてSPDX文書特有の名前空間を提供する。SPDX文書URIはURI "part"（例えば ‘#’）を持てない。というのも‘#’は、SPDX要素URI（パッケージ、ファイル、コード断片等）の中で文書名前空間をSPDX識別子から分離するために使われるからである。さらに、スキーム（例えば“https:”）が必要である。</w:t>
      </w:r>
    </w:p>
    <w:p w:rsidR="000101A5" w:rsidRDefault="000101A5" w:rsidP="000101A5"/>
    <w:p w:rsidR="000101A5" w:rsidRDefault="000101A5" w:rsidP="000101A5">
      <w:r>
        <w:t>URIは、SPDX文書の特定バージョンを含むSPDX文書に一意の値でなければならない。SPDX文書が更新され、新しいバージョンが作成された場合には、更新された文書に新しいURIを使わなければならない。SPDX文書には1つのURIだけが対応し、与えられたURIには1つの文書だけが対応する。</w:t>
      </w:r>
    </w:p>
    <w:p w:rsidR="000101A5" w:rsidRDefault="000101A5" w:rsidP="000101A5"/>
    <w:p w:rsidR="000101A5" w:rsidRDefault="000101A5" w:rsidP="000101A5">
      <w:r>
        <w:t>2.5.2意図：URIは、他のSPDX文書がこのSPDX文書内にあるSPDX要素を参照するための明確なメカニズムを提供する。外部文書の参照方法についてはセクション2.6を参照。要求されていないが、SPDX文書を見つけるための情報を提供するようにURIを構成できる。たとえば、インターネット上でアクセス可能であれば、URIは、SPDX文書自体を参照するURLとして作成できる。インターネットで公にアクセス可能なSPDX文書のURIを作成するベストプラクティスは以下である。http://[CreatorWebsite]/[pathToSpdx]/[DocumentName]­[UUID]　ここで：</w:t>
      </w:r>
    </w:p>
    <w:p w:rsidR="000101A5" w:rsidRDefault="000101A5" w:rsidP="000101A5">
      <w:r>
        <w:t>- CreatorWebsiteは、文書作成者によってホストされているウェブサイトである。（例えば、SPDXによって提供されるSPDX文書であれば、spdx.orgである。）</w:t>
      </w:r>
    </w:p>
    <w:p w:rsidR="000101A5" w:rsidRDefault="000101A5" w:rsidP="000101A5">
      <w:r>
        <w:t>- PathToSpdxは、ウェブサイト上でSDPX文書が置かれた場所へのパスである。（例  /spdx/spdxdocs）</w:t>
      </w:r>
    </w:p>
    <w:p w:rsidR="000101A5" w:rsidRDefault="000101A5" w:rsidP="000101A5">
      <w:r>
        <w:t>- DocumentNameは、SPDX文書自体へ与えられた名前である。一般的には、パッケージ（パッケージ セット）名の後にバージョンが続く。（セクション2.4参照）</w:t>
      </w:r>
    </w:p>
    <w:p w:rsidR="000101A5" w:rsidRDefault="000101A5" w:rsidP="000101A5">
      <w:r>
        <w:t>- UUID はuniversally unique identifierのことである。UUIDは、オンラインUUID生成器で生成されるバージョン4 乱数UUIDか、この特定のSPDX文書バージョンには一意であると知られているSHA1チェックサムから生成されるバージョン5 UUIDが利用可能である。</w:t>
      </w:r>
    </w:p>
    <w:p w:rsidR="000101A5" w:rsidRDefault="000101A5" w:rsidP="000101A5">
      <w:r>
        <w:t>- 作成者が自分のウェブサイトを保有していない場合には、CreatorWebsiteとPathToSpdxのデフォルト値（'spdx.org/spdxdocs'）が利用可能である。SPDX文書はこのウェブサイトに保管もアクセス可能でもないことに注意。URIは、上記の慣習に従うために、一意のIDを生成するために利用される。</w:t>
      </w:r>
    </w:p>
    <w:p w:rsidR="000101A5" w:rsidRDefault="000101A5" w:rsidP="000101A5"/>
    <w:p w:rsidR="000101A5" w:rsidRDefault="000101A5" w:rsidP="000101A5">
      <w:r>
        <w:t>URIは、アクセス可能である必要はないことに注意。一意のIDを与えるためだけに使われている。多くの場合、URIは文書を入手できるウェブサイトを示しているが、これがすべて該当するとは限らない。</w:t>
      </w:r>
    </w:p>
    <w:p w:rsidR="000101A5" w:rsidRDefault="000101A5" w:rsidP="000101A5"/>
    <w:p w:rsidR="000101A5" w:rsidRDefault="000101A5" w:rsidP="000101A5">
      <w:r>
        <w:t>2.5.3基数：必須、1</w:t>
      </w:r>
    </w:p>
    <w:p w:rsidR="000101A5" w:rsidRDefault="000101A5" w:rsidP="000101A5"/>
    <w:p w:rsidR="000101A5" w:rsidRDefault="000101A5" w:rsidP="000101A5">
      <w:r>
        <w:t>2.5.4データ フォーマット：RFC-3986で規定された一意の絶対統一資源識別子（URI）、ただし以下の例外を含む：</w:t>
      </w:r>
    </w:p>
    <w:p w:rsidR="000101A5" w:rsidRDefault="000101A5" w:rsidP="000101A5">
      <w:r>
        <w:rPr>
          <w:rFonts w:hint="eastAsia"/>
        </w:rPr>
        <w:t>●</w:t>
      </w:r>
      <w:r>
        <w:t xml:space="preserve"> SPDX文書URIはURI "part"（例えば ‘#’）を持てない。というのも‘#’は、SPDX要素識別子を特定するために使われるからである。</w:t>
      </w:r>
    </w:p>
    <w:p w:rsidR="000101A5" w:rsidRDefault="000101A5" w:rsidP="000101A5">
      <w:r>
        <w:rPr>
          <w:rFonts w:hint="eastAsia"/>
        </w:rPr>
        <w:t>●</w:t>
      </w:r>
      <w:r>
        <w:t xml:space="preserve"> URIは、スキーム（例えば“https:”）を含まなければならない。</w:t>
      </w:r>
    </w:p>
    <w:p w:rsidR="000101A5" w:rsidRDefault="000101A5" w:rsidP="000101A5"/>
    <w:p w:rsidR="000101A5" w:rsidRDefault="000101A5" w:rsidP="000101A5">
      <w:r>
        <w:t>URIは、SPDX文書の特定バージョンを含むSPDX文書に一意の値でなければならない。SPDX文書が更新され、新しいバージョンが作成された場合には、更新された文書に新しいURIを使わなければならない。SPDX文書には1つのURIだけが対応し、与えられたURIには1つの文書だけが対応する。</w:t>
      </w:r>
    </w:p>
    <w:p w:rsidR="000101A5" w:rsidRDefault="000101A5" w:rsidP="000101A5"/>
    <w:p w:rsidR="000101A5" w:rsidRDefault="000101A5" w:rsidP="000101A5">
      <w:r>
        <w:t>2.5.5 Tag: “DocumentNamespace:”</w:t>
      </w:r>
    </w:p>
    <w:p w:rsidR="000101A5" w:rsidRDefault="000101A5" w:rsidP="000101A5"/>
    <w:p w:rsidR="000101A5" w:rsidRDefault="000101A5" w:rsidP="000101A5">
      <w:r>
        <w:rPr>
          <w:rFonts w:hint="eastAsia"/>
        </w:rPr>
        <w:t>例：</w:t>
      </w:r>
    </w:p>
    <w:p w:rsidR="000101A5" w:rsidRDefault="000101A5" w:rsidP="000101A5"/>
    <w:p w:rsidR="000101A5" w:rsidRDefault="000101A5" w:rsidP="000101A5">
      <w:r>
        <w:t>DocumentNamespace:http://spdx.org/spdxdocs/spdx-tools-v1.2-3F2504E0-4F89-41D3-9A0C-0305E82C3301</w:t>
      </w:r>
    </w:p>
    <w:p w:rsidR="000101A5" w:rsidRDefault="000101A5" w:rsidP="000101A5"/>
    <w:p w:rsidR="000101A5" w:rsidRDefault="000101A5" w:rsidP="000101A5">
      <w:r>
        <w:t>2.5.6RDF: 一意のIDはSPDX文書に対するURIである。</w:t>
      </w:r>
    </w:p>
    <w:p w:rsidR="000101A5" w:rsidRDefault="000101A5" w:rsidP="000101A5"/>
    <w:p w:rsidR="000101A5" w:rsidRDefault="000101A5" w:rsidP="000101A5">
      <w:r>
        <w:rPr>
          <w:rFonts w:hint="eastAsia"/>
        </w:rPr>
        <w:t>例：</w:t>
      </w:r>
    </w:p>
    <w:p w:rsidR="000101A5" w:rsidRDefault="000101A5" w:rsidP="000101A5"/>
    <w:p w:rsidR="000101A5" w:rsidRDefault="000101A5" w:rsidP="000101A5">
      <w:r>
        <w:t>&lt;SpdxDocument</w:t>
      </w:r>
    </w:p>
    <w:p w:rsidR="000101A5" w:rsidRDefault="000101A5" w:rsidP="000101A5">
      <w:r>
        <w:t>rdf:about="http://spdx.org/spdxdocs/spdx-tools-v1.2-3F2504E0-4F89-41D3-9A0C-0305E82C3301"&gt;</w:t>
      </w:r>
    </w:p>
    <w:p w:rsidR="000101A5" w:rsidRDefault="000101A5" w:rsidP="000101A5">
      <w:r>
        <w:t>&lt;rdfs:comment&gt;</w:t>
      </w:r>
    </w:p>
    <w:p w:rsidR="000101A5" w:rsidRDefault="000101A5" w:rsidP="000101A5">
      <w:r>
        <w:rPr>
          <w:rFonts w:hint="eastAsia"/>
        </w:rPr>
        <w:t>この文書は、ウェブサイトからのライセンスを使い、</w:t>
      </w:r>
      <w:r>
        <w:t>SPDX2.0に従って作成された。</w:t>
      </w:r>
    </w:p>
    <w:p w:rsidR="000101A5" w:rsidRDefault="000101A5" w:rsidP="000101A5">
      <w:r>
        <w:t>&lt;/rdfs:comment&gt;</w:t>
      </w:r>
    </w:p>
    <w:p w:rsidR="000101A5" w:rsidRDefault="000101A5" w:rsidP="000101A5">
      <w:r>
        <w:t>&lt;/SpdxDocument&gt;</w:t>
      </w:r>
    </w:p>
    <w:p w:rsidR="000101A5" w:rsidRDefault="000101A5" w:rsidP="000101A5"/>
    <w:p w:rsidR="000101A5" w:rsidRDefault="000101A5" w:rsidP="000101A5">
      <w:r>
        <w:t>2.6External Document References（外部文書参照）</w:t>
      </w:r>
    </w:p>
    <w:p w:rsidR="000101A5" w:rsidRDefault="000101A5" w:rsidP="000101A5"/>
    <w:p w:rsidR="000101A5" w:rsidRDefault="000101A5" w:rsidP="000101A5">
      <w:r>
        <w:t>2.6.1目的：このSPDX文書内で参照されている外部SPDX文書を特定する。</w:t>
      </w:r>
    </w:p>
    <w:p w:rsidR="000101A5" w:rsidRDefault="000101A5" w:rsidP="000101A5"/>
    <w:p w:rsidR="000101A5" w:rsidRDefault="000101A5" w:rsidP="000101A5">
      <w:r>
        <w:t>2.6.2意図：この文書内で参照されるSPDX要素は、外部SPDX文書から参照される他のSPDX要素に関連しているかもしれない。SPDX要素としては、コード断片、ファイル、パッケージ、ライセンス参照、SPDX文書がありうる。</w:t>
      </w:r>
    </w:p>
    <w:p w:rsidR="000101A5" w:rsidRDefault="000101A5" w:rsidP="000101A5"/>
    <w:p w:rsidR="000101A5" w:rsidRDefault="000101A5" w:rsidP="000101A5">
      <w:r>
        <w:t>2.6.3基数：任意、1以上</w:t>
      </w:r>
    </w:p>
    <w:p w:rsidR="000101A5" w:rsidRDefault="000101A5" w:rsidP="000101A5"/>
    <w:p w:rsidR="000101A5" w:rsidRDefault="000101A5" w:rsidP="000101A5">
      <w:r>
        <w:t>2.6.4データ フォーマット：“DocumentRef­”[idstring] [SPDX Document URI] [Checksum] ここで</w:t>
      </w:r>
    </w:p>
    <w:p w:rsidR="000101A5" w:rsidRDefault="000101A5" w:rsidP="000101A5">
      <w:r>
        <w:t>[idstring]は、文字、数字、“.”、“­”または“+”を含む一意の文字列。[SPDX Document URI]は、セクション2.5で定義されているように、対象文書を参照している外部文書の一意のIDである。</w:t>
      </w:r>
    </w:p>
    <w:p w:rsidR="000101A5" w:rsidRDefault="000101A5" w:rsidP="000101A5">
      <w:r>
        <w:t>[Checksum]は、セクション3.9で定義されているチェックサム フォーマットに従って記載される外部文書のチェックサムである。</w:t>
      </w:r>
    </w:p>
    <w:p w:rsidR="000101A5" w:rsidRDefault="000101A5" w:rsidP="000101A5"/>
    <w:p w:rsidR="000101A5" w:rsidRDefault="000101A5" w:rsidP="000101A5">
      <w:r>
        <w:t>2.6.5 Tag: “ExternalDocumentRef:”</w:t>
      </w:r>
    </w:p>
    <w:p w:rsidR="000101A5" w:rsidRDefault="000101A5" w:rsidP="000101A5"/>
    <w:p w:rsidR="000101A5" w:rsidRDefault="000101A5" w:rsidP="000101A5">
      <w:r>
        <w:rPr>
          <w:rFonts w:hint="eastAsia"/>
        </w:rPr>
        <w:t>例：</w:t>
      </w:r>
    </w:p>
    <w:p w:rsidR="000101A5" w:rsidRDefault="000101A5" w:rsidP="000101A5">
      <w:r>
        <w:t>ExternalDocumentRef:DocumentRef-spdx-tool-1.2 http://spdx.org/spdxdocs/spdx-tools-v1.2-3F2504E0-4F89-41D3-9A0C-0305E82C3301 SHA1: d6a770ba38583e d4bb4525b d96e50461655d2759</w:t>
      </w:r>
    </w:p>
    <w:p w:rsidR="000101A5" w:rsidRDefault="000101A5" w:rsidP="000101A5"/>
    <w:p w:rsidR="000101A5" w:rsidRDefault="000101A5" w:rsidP="000101A5">
      <w:r>
        <w:t>2.6.6RDF: property spdx:externalDocumentRef in class spdx:Document range ExternalDocumentRef. ExternalDocumentRefは2つの属性を持つ。</w:t>
      </w:r>
    </w:p>
    <w:p w:rsidR="000101A5" w:rsidRDefault="000101A5" w:rsidP="000101A5">
      <w:r>
        <w:rPr>
          <w:rFonts w:hint="eastAsia"/>
        </w:rPr>
        <w:t>●</w:t>
      </w:r>
      <w:r>
        <w:t xml:space="preserve"> spdxDocument - 参照されるSPDX文書</w:t>
      </w:r>
    </w:p>
    <w:p w:rsidR="000101A5" w:rsidRDefault="000101A5" w:rsidP="000101A5">
      <w:r>
        <w:rPr>
          <w:rFonts w:hint="eastAsia"/>
        </w:rPr>
        <w:t>●</w:t>
      </w:r>
      <w:r>
        <w:t xml:space="preserve"> checksum - 参照されるSPDX文書のチェックサム</w:t>
      </w:r>
    </w:p>
    <w:p w:rsidR="000101A5" w:rsidRDefault="000101A5" w:rsidP="000101A5"/>
    <w:p w:rsidR="000101A5" w:rsidRDefault="000101A5" w:rsidP="000101A5">
      <w:r>
        <w:rPr>
          <w:rFonts w:hint="eastAsia"/>
        </w:rPr>
        <w:t>例：</w:t>
      </w:r>
    </w:p>
    <w:p w:rsidR="000101A5" w:rsidRDefault="000101A5" w:rsidP="000101A5">
      <w:r>
        <w:t>&lt;externalDocumentRef&gt;</w:t>
      </w:r>
    </w:p>
    <w:p w:rsidR="000101A5" w:rsidRDefault="000101A5" w:rsidP="000101A5">
      <w:r>
        <w:t>&lt;ExternalDocumentRef&gt;</w:t>
      </w:r>
    </w:p>
    <w:p w:rsidR="000101A5" w:rsidRDefault="000101A5" w:rsidP="000101A5">
      <w:r>
        <w:t>&lt;spdx:externalDocumentId&gt;DocumentRef-spdx-tool-1.2&lt;/spdx:externalDocumentId&gt;</w:t>
      </w:r>
    </w:p>
    <w:p w:rsidR="000101A5" w:rsidRDefault="000101A5" w:rsidP="000101A5">
      <w:r>
        <w:t>&lt;spdxDocument</w:t>
      </w:r>
    </w:p>
    <w:p w:rsidR="000101A5" w:rsidRDefault="000101A5" w:rsidP="000101A5">
      <w:r>
        <w:t>rdf:about=”http://spdx.org/spdxdocs/spdx-tools-v1.2-3F2504E0-4F89-41D3-9A0C-0305E8 2C3301” /&gt;</w:t>
      </w:r>
    </w:p>
    <w:p w:rsidR="000101A5" w:rsidRDefault="000101A5" w:rsidP="000101A5">
      <w:r>
        <w:t>&lt;checksum&gt;</w:t>
      </w:r>
    </w:p>
    <w:p w:rsidR="000101A5" w:rsidRDefault="000101A5" w:rsidP="000101A5">
      <w:r>
        <w:t>&lt;Checksum&gt;</w:t>
      </w:r>
    </w:p>
    <w:p w:rsidR="000101A5" w:rsidRDefault="000101A5" w:rsidP="000101A5">
      <w:r>
        <w:t>&lt;algorithm rdf:resource="checksumAlgorithm_sha1"/&gt;</w:t>
      </w:r>
    </w:p>
    <w:p w:rsidR="000101A5" w:rsidRDefault="000101A5" w:rsidP="000101A5">
      <w:r>
        <w:t>&lt;checksumValue&gt;d6a770ba38583ed4bb4525bd96e50461655d2758</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&lt;/ExternalDocumentRef&gt;</w:t>
      </w:r>
    </w:p>
    <w:p w:rsidR="000101A5" w:rsidRDefault="000101A5" w:rsidP="000101A5">
      <w:r>
        <w:t>&lt;/externalDocumentRef&gt;</w:t>
      </w:r>
    </w:p>
    <w:p w:rsidR="000101A5" w:rsidRDefault="000101A5" w:rsidP="000101A5"/>
    <w:p w:rsidR="000101A5" w:rsidRDefault="000101A5" w:rsidP="000101A5">
      <w:r>
        <w:rPr>
          <w:rFonts w:hint="eastAsia"/>
        </w:rPr>
        <w:t>注：</w:t>
      </w:r>
      <w:r>
        <w:t>RDFでは、外部参照に簡易形式の名前が必要な場合は、外部文書参照のために名前空間を作成できる。</w:t>
      </w:r>
    </w:p>
    <w:p w:rsidR="000101A5" w:rsidRDefault="000101A5" w:rsidP="000101A5"/>
    <w:p w:rsidR="000101A5" w:rsidRDefault="000101A5" w:rsidP="000101A5">
      <w:r>
        <w:t>2.7License List Version（ライセンス リスト バージョン）</w:t>
      </w:r>
    </w:p>
    <w:p w:rsidR="000101A5" w:rsidRDefault="000101A5" w:rsidP="000101A5"/>
    <w:p w:rsidR="000101A5" w:rsidRDefault="000101A5" w:rsidP="000101A5">
      <w:r>
        <w:t>2.7.1目的：SPDXファイルの作成者がSPDXファイルを作成する際に使用したSPDXライセンス リストのバージョンを任意で記載するフィールド。</w:t>
      </w:r>
    </w:p>
    <w:p w:rsidR="000101A5" w:rsidRDefault="000101A5" w:rsidP="000101A5"/>
    <w:p w:rsidR="000101A5" w:rsidRDefault="000101A5" w:rsidP="000101A5">
      <w:r>
        <w:t>2.7.2意図：バージョン更新時にSPDXライセンス リストにライセンスが加えられることを認識した上で、SPDXファイルの受領者に使用されたSPDXライセンス ファイルのバージョンを提供することを意図している。このことは、将来、現行のものより古いバージョンのSPDXライセンス リストがSPDXで使用されることを見越している。</w:t>
      </w:r>
    </w:p>
    <w:p w:rsidR="000101A5" w:rsidRDefault="000101A5" w:rsidP="000101A5"/>
    <w:p w:rsidR="000101A5" w:rsidRDefault="000101A5" w:rsidP="000101A5">
      <w:r>
        <w:t>2.7.3基数：任意、1</w:t>
      </w:r>
    </w:p>
    <w:p w:rsidR="000101A5" w:rsidRDefault="000101A5" w:rsidP="000101A5"/>
    <w:p w:rsidR="000101A5" w:rsidRDefault="000101A5" w:rsidP="000101A5">
      <w:r>
        <w:t>2.7.4データ フォーマット： “M.N”</w:t>
      </w:r>
    </w:p>
    <w:p w:rsidR="000101A5" w:rsidRDefault="000101A5" w:rsidP="000101A5">
      <w:r>
        <w:rPr>
          <w:rFonts w:hint="eastAsia"/>
        </w:rPr>
        <w:t>ここで</w:t>
      </w:r>
    </w:p>
    <w:p w:rsidR="000101A5" w:rsidRDefault="000101A5" w:rsidP="000101A5">
      <w:r>
        <w:t>Mはメジャー バージョン番号　Nはマイナー バージョン番号。</w:t>
      </w:r>
    </w:p>
    <w:p w:rsidR="000101A5" w:rsidRDefault="000101A5" w:rsidP="000101A5"/>
    <w:p w:rsidR="000101A5" w:rsidRDefault="000101A5" w:rsidP="000101A5">
      <w:r>
        <w:t>2.7.5 Tag: “LicenseListVersion:”</w:t>
      </w:r>
    </w:p>
    <w:p w:rsidR="000101A5" w:rsidRDefault="000101A5" w:rsidP="000101A5"/>
    <w:p w:rsidR="000101A5" w:rsidRDefault="000101A5" w:rsidP="000101A5">
      <w:r>
        <w:rPr>
          <w:rFonts w:hint="eastAsia"/>
        </w:rPr>
        <w:t>例：</w:t>
      </w:r>
      <w:r>
        <w:t>LicenseListVersion: 2.0</w:t>
      </w:r>
    </w:p>
    <w:p w:rsidR="000101A5" w:rsidRDefault="000101A5" w:rsidP="000101A5"/>
    <w:p w:rsidR="000101A5" w:rsidRDefault="000101A5" w:rsidP="000101A5">
      <w:r>
        <w:t>2.7.6 RDF: property licenseListVersion in class spdx:CreationInfo</w:t>
      </w:r>
    </w:p>
    <w:p w:rsidR="000101A5" w:rsidRDefault="000101A5" w:rsidP="000101A5"/>
    <w:p w:rsidR="000101A5" w:rsidRDefault="000101A5" w:rsidP="000101A5">
      <w:r>
        <w:t>2.8Creator（作成者）</w:t>
      </w:r>
    </w:p>
    <w:p w:rsidR="000101A5" w:rsidRDefault="000101A5" w:rsidP="000101A5"/>
    <w:p w:rsidR="000101A5" w:rsidRDefault="000101A5" w:rsidP="000101A5">
      <w:r>
        <w:rPr>
          <w:rFonts w:hint="eastAsia"/>
        </w:rPr>
        <w:t>例：</w:t>
      </w:r>
    </w:p>
    <w:p w:rsidR="000101A5" w:rsidRDefault="000101A5" w:rsidP="000101A5">
      <w:r>
        <w:t>&lt;CreationInfo&gt;</w:t>
      </w:r>
    </w:p>
    <w:p w:rsidR="000101A5" w:rsidRDefault="000101A5" w:rsidP="000101A5">
      <w:r>
        <w:t>&lt;licenseListVersion&gt;2.0&lt;/licenseListVersion&gt;</w:t>
      </w:r>
    </w:p>
    <w:p w:rsidR="000101A5" w:rsidRDefault="000101A5" w:rsidP="000101A5">
      <w:r>
        <w:t>&lt;/CreationInfo&gt;</w:t>
      </w:r>
    </w:p>
    <w:p w:rsidR="000101A5" w:rsidRDefault="000101A5" w:rsidP="000101A5"/>
    <w:p w:rsidR="000101A5" w:rsidRDefault="000101A5" w:rsidP="000101A5">
      <w:r>
        <w:t>2.8.1目的：誰が（ツールの場合は、何が）SPDXファイルを作成したかを特定する。SPDXファイルが個人によって作成された場合には、個人の名前を表記する。SPDXファイルが企業もしくは組織を代表して作成された場合には、組織名を表記する。SPDXファイルがツールによって作成された場合には、ツールの名前とバージョンを表記する。複数の関係者やツールがある場合には、このフィールドを複数使用する。そうする方がふさわしい場合には、個人名や組織名を“anonymous”（匿名）にしてもよい。</w:t>
      </w:r>
    </w:p>
    <w:p w:rsidR="000101A5" w:rsidRDefault="000101A5" w:rsidP="000101A5"/>
    <w:p w:rsidR="000101A5" w:rsidRDefault="000101A5" w:rsidP="000101A5">
      <w:r>
        <w:t>2.8.2意図：作成方法を知ることは、SPDXファイルの受領者が解析情報の全般的な信頼性・正確度を評価する助けとなる。</w:t>
      </w:r>
    </w:p>
    <w:p w:rsidR="000101A5" w:rsidRDefault="000101A5" w:rsidP="000101A5"/>
    <w:p w:rsidR="000101A5" w:rsidRDefault="000101A5" w:rsidP="000101A5">
      <w:r>
        <w:t>2.8.3基数：任意、1以上</w:t>
      </w:r>
    </w:p>
    <w:p w:rsidR="000101A5" w:rsidRDefault="000101A5" w:rsidP="000101A5"/>
    <w:p w:rsidR="000101A5" w:rsidRDefault="000101A5" w:rsidP="000101A5">
      <w:r>
        <w:t>2.8.4データ フォーマット：以下のキーワードを含む1行の文。</w:t>
      </w:r>
    </w:p>
    <w:p w:rsidR="000101A5" w:rsidRDefault="000101A5" w:rsidP="000101A5">
      <w:r>
        <w:t>"Organization:" 組織名および任意で"("email")"を付加</w:t>
      </w:r>
    </w:p>
    <w:p w:rsidR="000101A5" w:rsidRDefault="000101A5" w:rsidP="000101A5"/>
    <w:p w:rsidR="000101A5" w:rsidRDefault="000101A5" w:rsidP="000101A5">
      <w:r>
        <w:t>"Tool: toolidentifier-version”</w:t>
      </w:r>
    </w:p>
    <w:p w:rsidR="000101A5" w:rsidRDefault="000101A5" w:rsidP="000101A5"/>
    <w:p w:rsidR="000101A5" w:rsidRDefault="000101A5" w:rsidP="000101A5">
      <w:r>
        <w:t>2.8.5 Tag: “Creator:” Example:</w:t>
      </w:r>
    </w:p>
    <w:p w:rsidR="000101A5" w:rsidRDefault="000101A5" w:rsidP="000101A5">
      <w:r>
        <w:t>Creator: Person: Jane Doe ()</w:t>
      </w:r>
    </w:p>
    <w:p w:rsidR="000101A5" w:rsidRDefault="000101A5" w:rsidP="000101A5">
      <w:r>
        <w:t>Creator: Organization: ExampleCodeInspect () Creator: Tool: LicenseFind-1.0</w:t>
      </w:r>
    </w:p>
    <w:p w:rsidR="000101A5" w:rsidRDefault="000101A5" w:rsidP="000101A5"/>
    <w:p w:rsidR="000101A5" w:rsidRDefault="000101A5" w:rsidP="000101A5">
      <w:r>
        <w:t>2.8.6 RDF: property spdx:creator in class spdx:CreationInfo Example:</w:t>
      </w:r>
    </w:p>
    <w:p w:rsidR="000101A5" w:rsidRDefault="000101A5" w:rsidP="000101A5">
      <w:r>
        <w:t>&lt;CreationInfo&gt;</w:t>
      </w:r>
    </w:p>
    <w:p w:rsidR="000101A5" w:rsidRDefault="000101A5" w:rsidP="000101A5">
      <w:r>
        <w:t>&lt;creator&gt; Person: Jane Doe () &lt;/creator&gt;</w:t>
      </w:r>
    </w:p>
    <w:p w:rsidR="000101A5" w:rsidRDefault="000101A5" w:rsidP="000101A5">
      <w:r>
        <w:t>&lt;creator&gt; Organization: ExampleCodeInspect () &lt;/creator&gt;</w:t>
      </w:r>
    </w:p>
    <w:p w:rsidR="000101A5" w:rsidRDefault="000101A5" w:rsidP="000101A5">
      <w:r>
        <w:t>&lt;creator&gt; Tool: LicenseFind-1.0 &lt;/creator&gt;</w:t>
      </w:r>
    </w:p>
    <w:p w:rsidR="000101A5" w:rsidRDefault="000101A5" w:rsidP="000101A5">
      <w:r>
        <w:t>&lt;/CreationInfo&gt;</w:t>
      </w:r>
    </w:p>
    <w:p w:rsidR="000101A5" w:rsidRDefault="000101A5" w:rsidP="000101A5"/>
    <w:p w:rsidR="000101A5" w:rsidRDefault="000101A5" w:rsidP="000101A5">
      <w:r>
        <w:t>2.9Created（作成日時）</w:t>
      </w:r>
    </w:p>
    <w:p w:rsidR="000101A5" w:rsidRDefault="000101A5" w:rsidP="000101A5"/>
    <w:p w:rsidR="000101A5" w:rsidRDefault="000101A5" w:rsidP="000101A5">
      <w:r>
        <w:t>2.9.1目的：SPDXファイルがいつ作成されたかを特定する。作成日は、ISO8601標準のUTCフォーマットで記述された結合日時に従って特定される。このフィールドは、後続のレビューにおいて情報を追加できる、セクション7で定義するフィールドとは区別される。</w:t>
      </w:r>
    </w:p>
    <w:p w:rsidR="000101A5" w:rsidRDefault="000101A5" w:rsidP="000101A5"/>
    <w:p w:rsidR="000101A5" w:rsidRDefault="000101A5" w:rsidP="000101A5">
      <w:r>
        <w:t>2.9.2意図：タイム スタンプは、解析の更新が必要かどうかの基準になりうる。</w:t>
      </w:r>
    </w:p>
    <w:p w:rsidR="000101A5" w:rsidRDefault="000101A5" w:rsidP="000101A5"/>
    <w:p w:rsidR="000101A5" w:rsidRDefault="000101A5" w:rsidP="000101A5">
      <w:r>
        <w:t>2.9.3基数：必須、1</w:t>
      </w:r>
    </w:p>
    <w:p w:rsidR="000101A5" w:rsidRDefault="000101A5" w:rsidP="000101A5"/>
    <w:p w:rsidR="000101A5" w:rsidRDefault="000101A5" w:rsidP="000101A5">
      <w:r>
        <w:t>2.9.4データ フォーマット：YYYY­MM­DDThh:mm:ssZ ここで</w:t>
      </w:r>
    </w:p>
    <w:p w:rsidR="000101A5" w:rsidRDefault="000101A5" w:rsidP="000101A5">
      <w:r>
        <w:t>YYYY は年</w:t>
      </w:r>
    </w:p>
    <w:p w:rsidR="000101A5" w:rsidRDefault="000101A5" w:rsidP="000101A5">
      <w:r>
        <w:t>MM は月（左0詰め） DD は日（左0詰め）</w:t>
      </w:r>
    </w:p>
    <w:p w:rsidR="000101A5" w:rsidRDefault="000101A5" w:rsidP="000101A5">
      <w:r>
        <w:t>T は時間の境界指示子</w:t>
      </w:r>
    </w:p>
    <w:p w:rsidR="000101A5" w:rsidRDefault="000101A5" w:rsidP="000101A5">
      <w:r>
        <w:t>hhは時間（左0詰め、24時間表記） mmは分（左0詰め）</w:t>
      </w:r>
    </w:p>
    <w:p w:rsidR="000101A5" w:rsidRDefault="000101A5" w:rsidP="000101A5">
      <w:r>
        <w:t>ss は秒（左0詰め） Z は協定世界時指示子</w:t>
      </w:r>
    </w:p>
    <w:p w:rsidR="000101A5" w:rsidRDefault="000101A5" w:rsidP="000101A5"/>
    <w:p w:rsidR="000101A5" w:rsidRDefault="000101A5" w:rsidP="000101A5">
      <w:r>
        <w:t>2.9.5 Tag: “Created:” Example:</w:t>
      </w:r>
    </w:p>
    <w:p w:rsidR="000101A5" w:rsidRDefault="000101A5" w:rsidP="000101A5">
      <w:r>
        <w:t>Created: 2010-01-29T18:30:22Z</w:t>
      </w:r>
    </w:p>
    <w:p w:rsidR="000101A5" w:rsidRDefault="000101A5" w:rsidP="000101A5"/>
    <w:p w:rsidR="000101A5" w:rsidRDefault="000101A5" w:rsidP="000101A5">
      <w:r>
        <w:t>2.9.6 RDF: property spdx:created in class spdx:CreationInfo Example:</w:t>
      </w:r>
    </w:p>
    <w:p w:rsidR="000101A5" w:rsidRDefault="000101A5" w:rsidP="000101A5">
      <w:r>
        <w:t>&lt;CreationInfo&gt;</w:t>
      </w:r>
    </w:p>
    <w:p w:rsidR="000101A5" w:rsidRDefault="000101A5" w:rsidP="000101A5">
      <w:r>
        <w:t>&lt;created&gt; 2010-01-29T18:30:22Z &lt;/created&gt;</w:t>
      </w:r>
    </w:p>
    <w:p w:rsidR="000101A5" w:rsidRDefault="000101A5" w:rsidP="000101A5">
      <w:r>
        <w:t>&lt;/CreationInfo&gt;</w:t>
      </w:r>
    </w:p>
    <w:p w:rsidR="000101A5" w:rsidRDefault="000101A5" w:rsidP="000101A5"/>
    <w:p w:rsidR="000101A5" w:rsidRDefault="000101A5" w:rsidP="000101A5">
      <w:r>
        <w:t>2.10Creator Comment（作成者コメント）</w:t>
      </w:r>
    </w:p>
    <w:p w:rsidR="000101A5" w:rsidRDefault="000101A5" w:rsidP="000101A5"/>
    <w:p w:rsidR="000101A5" w:rsidRDefault="000101A5" w:rsidP="000101A5">
      <w:r>
        <w:t>2.10.1目的：SPDXファイル作成者が、SPDXファイル作成に関する全般的なコメントや、他のフィールドに含まれない関連コメントを提供するための任意フィールド。</w:t>
      </w:r>
    </w:p>
    <w:p w:rsidR="000101A5" w:rsidRDefault="000101A5" w:rsidP="000101A5"/>
    <w:p w:rsidR="000101A5" w:rsidRDefault="000101A5" w:rsidP="000101A5">
      <w:r>
        <w:t>2.10.2意図：SPDXファイル受領者にSPDXファイル作成者のコメントを提供する。</w:t>
      </w:r>
    </w:p>
    <w:p w:rsidR="000101A5" w:rsidRDefault="000101A5" w:rsidP="000101A5"/>
    <w:p w:rsidR="000101A5" w:rsidRDefault="000101A5" w:rsidP="000101A5">
      <w:r>
        <w:t>2.10.3基数：任意、1</w:t>
      </w:r>
    </w:p>
    <w:p w:rsidR="000101A5" w:rsidRDefault="000101A5" w:rsidP="000101A5"/>
    <w:p w:rsidR="000101A5" w:rsidRDefault="000101A5" w:rsidP="000101A5">
      <w:r>
        <w:t>2.10.4データ フォーマット：自由形式文（複数行に渡ってもよい）</w:t>
      </w:r>
    </w:p>
    <w:p w:rsidR="000101A5" w:rsidRDefault="000101A5" w:rsidP="000101A5">
      <w:r>
        <w:rPr>
          <w:rFonts w:hint="eastAsia"/>
        </w:rPr>
        <w:t>タグ値フォーマットでは</w:t>
      </w:r>
      <w:r>
        <w:t>&lt;text&gt; .. &lt;/text&gt;で分離され、RDFでは&lt;rdfs:comment&gt;で分離される。</w:t>
      </w:r>
    </w:p>
    <w:p w:rsidR="000101A5" w:rsidRDefault="000101A5" w:rsidP="000101A5"/>
    <w:p w:rsidR="000101A5" w:rsidRDefault="000101A5" w:rsidP="000101A5">
      <w:r>
        <w:t>2.10.5 Tag: “CreatorComment:”</w:t>
      </w:r>
    </w:p>
    <w:p w:rsidR="000101A5" w:rsidRDefault="000101A5" w:rsidP="000101A5"/>
    <w:p w:rsidR="000101A5" w:rsidRDefault="000101A5" w:rsidP="000101A5">
      <w:r>
        <w:rPr>
          <w:rFonts w:hint="eastAsia"/>
        </w:rPr>
        <w:t>例：</w:t>
      </w:r>
      <w:r>
        <w:t>CreatorComment:&lt;text&gt;</w:t>
      </w:r>
    </w:p>
    <w:p w:rsidR="000101A5" w:rsidRDefault="000101A5" w:rsidP="000101A5">
      <w:r>
        <w:rPr>
          <w:rFonts w:hint="eastAsia"/>
        </w:rPr>
        <w:t>この</w:t>
      </w:r>
      <w:r>
        <w:t>SPDXファイルは、上記のフリーツールとコードの著者によるマニュアル解析で生成された。</w:t>
      </w:r>
    </w:p>
    <w:p w:rsidR="000101A5" w:rsidRDefault="000101A5" w:rsidP="000101A5">
      <w:r>
        <w:t>&lt;/text&gt;</w:t>
      </w:r>
    </w:p>
    <w:p w:rsidR="000101A5" w:rsidRDefault="000101A5" w:rsidP="000101A5"/>
    <w:p w:rsidR="000101A5" w:rsidRDefault="000101A5" w:rsidP="000101A5">
      <w:r>
        <w:t>2.10.6 RDF: property rdfs:comment in class spdx:CreationInfo</w:t>
      </w:r>
    </w:p>
    <w:p w:rsidR="000101A5" w:rsidRDefault="000101A5" w:rsidP="000101A5"/>
    <w:p w:rsidR="000101A5" w:rsidRDefault="000101A5" w:rsidP="000101A5">
      <w:r>
        <w:rPr>
          <w:rFonts w:hint="eastAsia"/>
        </w:rPr>
        <w:t>例：</w:t>
      </w:r>
    </w:p>
    <w:p w:rsidR="000101A5" w:rsidRDefault="000101A5" w:rsidP="000101A5">
      <w:r>
        <w:t>&lt;CreationInfo&gt;</w:t>
      </w:r>
    </w:p>
    <w:p w:rsidR="000101A5" w:rsidRDefault="000101A5" w:rsidP="000101A5">
      <w:r>
        <w:t>&lt;rdfs:comment&gt;このSPDXファイルは、上記のフリーツールとコードの著者によるマニュアル解析で生成された。</w:t>
      </w:r>
    </w:p>
    <w:p w:rsidR="000101A5" w:rsidRDefault="000101A5" w:rsidP="000101A5">
      <w:r>
        <w:t>&lt;/rdfs:comment&gt;</w:t>
      </w:r>
    </w:p>
    <w:p w:rsidR="000101A5" w:rsidRDefault="000101A5" w:rsidP="000101A5">
      <w:r>
        <w:t>&lt;/CreationInfo&gt;</w:t>
      </w:r>
    </w:p>
    <w:p w:rsidR="000101A5" w:rsidRDefault="000101A5" w:rsidP="000101A5"/>
    <w:p w:rsidR="000101A5" w:rsidRDefault="000101A5" w:rsidP="000101A5">
      <w:r>
        <w:t>2.11Document Comment（文書コメント）</w:t>
      </w:r>
    </w:p>
    <w:p w:rsidR="000101A5" w:rsidRDefault="000101A5" w:rsidP="000101A5"/>
    <w:p w:rsidR="000101A5" w:rsidRDefault="000101A5" w:rsidP="000101A5">
      <w:r>
        <w:t>2.11.1目的：SPDXファイル作成者がSPDXファイル受領者にコメントを提供するための任意フィールド。</w:t>
      </w:r>
    </w:p>
    <w:p w:rsidR="000101A5" w:rsidRDefault="000101A5" w:rsidP="000101A5"/>
    <w:p w:rsidR="000101A5" w:rsidRDefault="000101A5" w:rsidP="000101A5">
      <w:r>
        <w:t>2.11.2意図：読者やレビュアーにSPDXファイル作成者からのSPDXファイルについてのコメントを提供する。</w:t>
      </w:r>
    </w:p>
    <w:p w:rsidR="000101A5" w:rsidRDefault="000101A5" w:rsidP="000101A5"/>
    <w:p w:rsidR="000101A5" w:rsidRDefault="000101A5" w:rsidP="000101A5">
      <w:r>
        <w:t>2.11.3基数：任意、1</w:t>
      </w:r>
    </w:p>
    <w:p w:rsidR="000101A5" w:rsidRDefault="000101A5" w:rsidP="000101A5"/>
    <w:p w:rsidR="000101A5" w:rsidRDefault="000101A5" w:rsidP="000101A5">
      <w:r>
        <w:t>2.11.4データ フォーマット：自由形式文（複数行に渡ってもよい）タグ値フォーマットでは&lt;text&gt; .. &lt;/text&gt;で分離され、RDFでは&lt;rdfs:comment&gt;で分離される。</w:t>
      </w:r>
    </w:p>
    <w:p w:rsidR="000101A5" w:rsidRDefault="000101A5" w:rsidP="000101A5"/>
    <w:p w:rsidR="000101A5" w:rsidRDefault="000101A5" w:rsidP="000101A5">
      <w:r>
        <w:t>2.11.5 Tag: “DocumentComment:”</w:t>
      </w:r>
    </w:p>
    <w:p w:rsidR="000101A5" w:rsidRDefault="000101A5" w:rsidP="000101A5"/>
    <w:p w:rsidR="000101A5" w:rsidRDefault="000101A5" w:rsidP="000101A5">
      <w:r>
        <w:t>Example: DocumentComment: &lt;text&gt;</w:t>
      </w:r>
    </w:p>
    <w:p w:rsidR="000101A5" w:rsidRDefault="000101A5" w:rsidP="000101A5">
      <w:r>
        <w:rPr>
          <w:rFonts w:hint="eastAsia"/>
        </w:rPr>
        <w:t>この文書は、ウェブサイトからのライセンスを使い、</w:t>
      </w:r>
      <w:r>
        <w:t>SPDX2.0に従って作成された。</w:t>
      </w:r>
    </w:p>
    <w:p w:rsidR="000101A5" w:rsidRDefault="000101A5" w:rsidP="000101A5">
      <w:r>
        <w:t>&lt;/text&gt;</w:t>
      </w:r>
    </w:p>
    <w:p w:rsidR="000101A5" w:rsidRDefault="000101A5" w:rsidP="000101A5">
      <w:r>
        <w:t>2.11.6 RDF: property rdfs:comment in class SpdxDocument Example:</w:t>
      </w:r>
    </w:p>
    <w:p w:rsidR="000101A5" w:rsidRDefault="000101A5" w:rsidP="000101A5">
      <w:r>
        <w:t>&lt;SpdxDocument rdf:about="..."&gt;</w:t>
      </w:r>
    </w:p>
    <w:p w:rsidR="000101A5" w:rsidRDefault="000101A5" w:rsidP="000101A5">
      <w:r>
        <w:t>&lt;rdfs:comment&gt;</w:t>
      </w:r>
    </w:p>
    <w:p w:rsidR="000101A5" w:rsidRDefault="000101A5" w:rsidP="000101A5">
      <w:r>
        <w:rPr>
          <w:rFonts w:hint="eastAsia"/>
        </w:rPr>
        <w:t>この文書は、ウェブサイトからのライセンスを使い、</w:t>
      </w:r>
      <w:r>
        <w:t>SPDX2.0に従って作成された。</w:t>
      </w:r>
    </w:p>
    <w:p w:rsidR="000101A5" w:rsidRDefault="000101A5" w:rsidP="000101A5">
      <w:r>
        <w:t>&lt;/rdfs:comment&gt;</w:t>
      </w:r>
    </w:p>
    <w:p w:rsidR="000101A5" w:rsidRDefault="000101A5" w:rsidP="000101A5">
      <w:r>
        <w:t>&lt;/SpdxDocument&gt;</w:t>
      </w:r>
    </w:p>
    <w:p w:rsidR="000101A5" w:rsidRDefault="000101A5" w:rsidP="000101A5"/>
    <w:p w:rsidR="000101A5" w:rsidRDefault="000101A5" w:rsidP="000101A5">
      <w:r>
        <w:t>3 Package Information（パッケージ情報）</w:t>
      </w:r>
    </w:p>
    <w:p w:rsidR="000101A5" w:rsidRDefault="000101A5" w:rsidP="000101A5">
      <w:r>
        <w:rPr>
          <w:rFonts w:hint="eastAsia"/>
        </w:rPr>
        <w:t>記述されるパッケージごとに</w:t>
      </w:r>
      <w:r>
        <w:t>1つのパッケージ情報インスタンスが必要である。パッケージは、サブ パッケージを含むことができるが、このセクションの情報はリストされたパッケージのコンテンツ全体への参照について説明する。SPDX 2.0を使う場合には、ファイル セットを包含するパッケージは必ずしも必要ではない。</w:t>
      </w:r>
    </w:p>
    <w:p w:rsidR="000101A5" w:rsidRDefault="000101A5" w:rsidP="000101A5"/>
    <w:p w:rsidR="000101A5" w:rsidRDefault="000101A5" w:rsidP="000101A5">
      <w:r>
        <w:rPr>
          <w:rFonts w:hint="eastAsia"/>
        </w:rPr>
        <w:t>基数：任意、</w:t>
      </w:r>
      <w:r>
        <w:t>1以上</w:t>
      </w:r>
    </w:p>
    <w:p w:rsidR="000101A5" w:rsidRDefault="000101A5" w:rsidP="000101A5"/>
    <w:p w:rsidR="000101A5" w:rsidRDefault="000101A5" w:rsidP="000101A5">
      <w:r>
        <w:rPr>
          <w:rFonts w:hint="eastAsia"/>
        </w:rPr>
        <w:t>タグ値フォーマットでは、パッケージとファイルの置かれる順番は構文的に重要である。</w:t>
      </w:r>
    </w:p>
    <w:p w:rsidR="000101A5" w:rsidRDefault="000101A5" w:rsidP="000101A5">
      <w:r>
        <w:rPr>
          <w:rFonts w:hint="eastAsia"/>
        </w:rPr>
        <w:t>●</w:t>
      </w:r>
      <w:r>
        <w:t xml:space="preserve"> 新しいパッケージ情報セクションは、パッケージ名フィールドで示される。</w:t>
      </w:r>
    </w:p>
    <w:p w:rsidR="000101A5" w:rsidRDefault="000101A5" w:rsidP="000101A5">
      <w:r>
        <w:rPr>
          <w:rFonts w:hint="eastAsia"/>
        </w:rPr>
        <w:t>●</w:t>
      </w:r>
      <w:r>
        <w:t xml:space="preserve"> ファイルがある場合、すべてのパッケージ情報フィールドは、ファイル セクション開始前にすべてグループ化されなければならない。</w:t>
      </w:r>
    </w:p>
    <w:p w:rsidR="000101A5" w:rsidRDefault="000101A5" w:rsidP="000101A5">
      <w:r>
        <w:rPr>
          <w:rFonts w:hint="eastAsia"/>
        </w:rPr>
        <w:t>●</w:t>
      </w:r>
      <w:r>
        <w:t xml:space="preserve"> パッケージに含まれるすべてのファイルは、適用可能なパッケージ情報に直接従わなければならない。</w:t>
      </w:r>
    </w:p>
    <w:p w:rsidR="000101A5" w:rsidRDefault="000101A5" w:rsidP="000101A5">
      <w:r>
        <w:rPr>
          <w:rFonts w:hint="eastAsia"/>
        </w:rPr>
        <w:t>●</w:t>
      </w:r>
      <w:r>
        <w:t xml:space="preserve"> 新しいパッケージ情報セクションは、（PackageNameを通じて）他のパッケージ開始を示す。</w:t>
      </w:r>
    </w:p>
    <w:p w:rsidR="000101A5" w:rsidRDefault="000101A5" w:rsidP="000101A5">
      <w:r>
        <w:rPr>
          <w:rFonts w:hint="eastAsia"/>
        </w:rPr>
        <w:t>●</w:t>
      </w:r>
      <w:r>
        <w:t xml:space="preserve"> サブパッケージをパッケージ情報セクション中で入れ子にするべきではない。分離するべきである。明確にするためにRelationshipを使うべきである。</w:t>
      </w:r>
    </w:p>
    <w:p w:rsidR="000101A5" w:rsidRDefault="000101A5" w:rsidP="000101A5">
      <w:r>
        <w:rPr>
          <w:rFonts w:hint="eastAsia"/>
        </w:rPr>
        <w:t>●</w:t>
      </w:r>
      <w:r>
        <w:t xml:space="preserve"> パッケージのAnnotations（注釈）とRelationships（関係）は、パッケージ情報の後で、ファイル情報の前に置かれる。</w:t>
      </w:r>
    </w:p>
    <w:p w:rsidR="000101A5" w:rsidRDefault="000101A5" w:rsidP="000101A5"/>
    <w:p w:rsidR="000101A5" w:rsidRDefault="000101A5" w:rsidP="000101A5">
      <w:r>
        <w:rPr>
          <w:rFonts w:hint="eastAsia"/>
        </w:rPr>
        <w:t>フィールド：</w:t>
      </w:r>
    </w:p>
    <w:p w:rsidR="000101A5" w:rsidRDefault="000101A5" w:rsidP="000101A5"/>
    <w:p w:rsidR="000101A5" w:rsidRDefault="000101A5" w:rsidP="000101A5">
      <w:r>
        <w:t>3.1Package Name（パッケージ名）</w:t>
      </w:r>
    </w:p>
    <w:p w:rsidR="000101A5" w:rsidRDefault="000101A5" w:rsidP="000101A5"/>
    <w:p w:rsidR="000101A5" w:rsidRDefault="000101A5" w:rsidP="000101A5">
      <w:r>
        <w:t>3.1.1目的：Package Originator（パッケージ原作者）によって与えられたパッケージのフルネームを特定する。</w:t>
      </w:r>
    </w:p>
    <w:p w:rsidR="000101A5" w:rsidRDefault="000101A5" w:rsidP="000101A5"/>
    <w:p w:rsidR="000101A5" w:rsidRDefault="000101A5" w:rsidP="000101A5">
      <w:r>
        <w:t>3.1.2意図：各パッケージの名前は、パッケージを保守するために使用される重要で慣習的な技術識別子である。</w:t>
      </w:r>
    </w:p>
    <w:p w:rsidR="000101A5" w:rsidRDefault="000101A5" w:rsidP="000101A5"/>
    <w:p w:rsidR="000101A5" w:rsidRDefault="000101A5" w:rsidP="000101A5">
      <w:r>
        <w:t>3.1.3基数：必須、1</w:t>
      </w:r>
    </w:p>
    <w:p w:rsidR="000101A5" w:rsidRDefault="000101A5" w:rsidP="000101A5"/>
    <w:p w:rsidR="000101A5" w:rsidRDefault="000101A5" w:rsidP="000101A5">
      <w:r>
        <w:t>3.1.4データ フォーマット：一文のテキスト</w:t>
      </w:r>
    </w:p>
    <w:p w:rsidR="000101A5" w:rsidRDefault="000101A5" w:rsidP="000101A5"/>
    <w:p w:rsidR="000101A5" w:rsidRDefault="000101A5" w:rsidP="000101A5">
      <w:r>
        <w:t>3.1.5 Tag: “PackageName:”</w:t>
      </w:r>
    </w:p>
    <w:p w:rsidR="000101A5" w:rsidRDefault="000101A5" w:rsidP="000101A5"/>
    <w:p w:rsidR="000101A5" w:rsidRDefault="000101A5" w:rsidP="000101A5">
      <w:r>
        <w:rPr>
          <w:rFonts w:hint="eastAsia"/>
        </w:rPr>
        <w:t>例：</w:t>
      </w:r>
    </w:p>
    <w:p w:rsidR="000101A5" w:rsidRDefault="000101A5" w:rsidP="000101A5">
      <w:r>
        <w:t>PackageName: glibc</w:t>
      </w:r>
    </w:p>
    <w:p w:rsidR="000101A5" w:rsidRDefault="000101A5" w:rsidP="000101A5"/>
    <w:p w:rsidR="000101A5" w:rsidRDefault="000101A5" w:rsidP="000101A5">
      <w:r>
        <w:t>3.1.6 RDF: property spdx:name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&lt;name&gt;glibc&lt;/name&gt;</w:t>
      </w:r>
    </w:p>
    <w:p w:rsidR="000101A5" w:rsidRDefault="000101A5" w:rsidP="000101A5">
      <w:r>
        <w:t>&lt;/Package&gt;</w:t>
      </w:r>
    </w:p>
    <w:p w:rsidR="000101A5" w:rsidRDefault="000101A5" w:rsidP="000101A5"/>
    <w:p w:rsidR="000101A5" w:rsidRDefault="000101A5" w:rsidP="000101A5">
      <w:r>
        <w:t>3.2Package SPDX Identifier（パッケージSPDX識別子）</w:t>
      </w:r>
    </w:p>
    <w:p w:rsidR="000101A5" w:rsidRDefault="000101A5" w:rsidP="000101A5"/>
    <w:p w:rsidR="000101A5" w:rsidRDefault="000101A5" w:rsidP="000101A5">
      <w:r>
        <w:t>3.2.1目的：他の要素から参照されるSPDX文書内の各要素を一意に特定する。これらは、内部から参照され、SPDX文書識別子と組み合わせて外部からも参照される。</w:t>
      </w:r>
    </w:p>
    <w:p w:rsidR="000101A5" w:rsidRDefault="000101A5" w:rsidP="000101A5"/>
    <w:p w:rsidR="000101A5" w:rsidRDefault="000101A5" w:rsidP="000101A5">
      <w:r>
        <w:t>3.2.2意図：SPDX文書内に、同一パッケージの複数バージョンがありうる。各要素は、一意に参照できる必要があるので、要素間の関係は明確に示すことができる。</w:t>
      </w:r>
    </w:p>
    <w:p w:rsidR="000101A5" w:rsidRDefault="000101A5" w:rsidP="000101A5"/>
    <w:p w:rsidR="000101A5" w:rsidRDefault="000101A5" w:rsidP="000101A5">
      <w:r>
        <w:t>3.2.3基数：必須、1</w:t>
      </w:r>
    </w:p>
    <w:p w:rsidR="000101A5" w:rsidRDefault="000101A5" w:rsidP="000101A5"/>
    <w:p w:rsidR="000101A5" w:rsidRDefault="000101A5" w:rsidP="000101A5">
      <w:r>
        <w:t>3.2.4データ フォーマット：“SPDXRef­[idstring]</w:t>
      </w:r>
    </w:p>
    <w:p w:rsidR="000101A5" w:rsidRDefault="000101A5" w:rsidP="000101A5">
      <w:r>
        <w:rPr>
          <w:rFonts w:hint="eastAsia"/>
        </w:rPr>
        <w:t>ここで、</w:t>
      </w:r>
      <w:r>
        <w:t>[idstring] は一意の文字、数字、“.”、“­”を含む文字列。</w:t>
      </w:r>
    </w:p>
    <w:p w:rsidR="000101A5" w:rsidRDefault="000101A5" w:rsidP="000101A5"/>
    <w:p w:rsidR="000101A5" w:rsidRDefault="000101A5" w:rsidP="000101A5">
      <w:r>
        <w:t>3.2.5 Tag: “SPDXID:”</w:t>
      </w:r>
    </w:p>
    <w:p w:rsidR="000101A5" w:rsidRDefault="000101A5" w:rsidP="000101A5"/>
    <w:p w:rsidR="000101A5" w:rsidRDefault="000101A5" w:rsidP="000101A5">
      <w:r>
        <w:rPr>
          <w:rFonts w:hint="eastAsia"/>
        </w:rPr>
        <w:t>例：</w:t>
      </w:r>
    </w:p>
    <w:p w:rsidR="000101A5" w:rsidRDefault="000101A5" w:rsidP="000101A5">
      <w:r>
        <w:t>SPDXID: SPDXRef-1</w:t>
      </w:r>
    </w:p>
    <w:p w:rsidR="000101A5" w:rsidRDefault="000101A5" w:rsidP="000101A5"/>
    <w:p w:rsidR="000101A5" w:rsidRDefault="000101A5" w:rsidP="000101A5">
      <w:r>
        <w:t>3.2.6RDF: 要素のURIは、以下のフォームに従う：[SPDX DocumentNamespace]#[SPDX Identifier]</w:t>
      </w:r>
    </w:p>
    <w:p w:rsidR="000101A5" w:rsidRDefault="000101A5" w:rsidP="000101A5">
      <w:r>
        <w:t>SPDX Document Namespace（SPDX文書名前空間）の定義についてはセクション2.5を参照。SPDX Identifier（SPDX識別子）の定義についてはセクション2.3を参照。</w:t>
      </w:r>
    </w:p>
    <w:p w:rsidR="000101A5" w:rsidRDefault="000101A5" w:rsidP="000101A5"/>
    <w:p w:rsidR="000101A5" w:rsidRDefault="000101A5" w:rsidP="000101A5">
      <w:r>
        <w:t>xml:baseを使用した例：</w:t>
      </w:r>
    </w:p>
    <w:p w:rsidR="000101A5" w:rsidRDefault="000101A5" w:rsidP="000101A5">
      <w:r>
        <w:t>&lt;rdf:RDF xml:base=</w:t>
      </w:r>
    </w:p>
    <w:p w:rsidR="000101A5" w:rsidRDefault="000101A5" w:rsidP="000101A5">
      <w:r>
        <w:t>"http://acme.com/spdxdocs/acmeproj/v1.2/1BE2A4FF-5F1A-48D3-8483-28A9B0349A1B"&gt;</w:t>
      </w:r>
    </w:p>
    <w:p w:rsidR="000101A5" w:rsidRDefault="000101A5" w:rsidP="000101A5">
      <w:r>
        <w:rPr>
          <w:rFonts w:hint="eastAsia"/>
        </w:rPr>
        <w:t>…</w:t>
      </w:r>
    </w:p>
    <w:p w:rsidR="000101A5" w:rsidRDefault="000101A5" w:rsidP="000101A5">
      <w:r>
        <w:t>&lt;Package rdf:ID=”SPDXRef-1”&gt;</w:t>
      </w:r>
    </w:p>
    <w:p w:rsidR="000101A5" w:rsidRDefault="000101A5" w:rsidP="000101A5">
      <w:r>
        <w:t>...</w:t>
      </w:r>
    </w:p>
    <w:p w:rsidR="000101A5" w:rsidRDefault="000101A5" w:rsidP="000101A5">
      <w:r>
        <w:t>&lt;/Package&gt;</w:t>
      </w:r>
    </w:p>
    <w:p w:rsidR="000101A5" w:rsidRDefault="000101A5" w:rsidP="000101A5"/>
    <w:p w:rsidR="000101A5" w:rsidRDefault="000101A5" w:rsidP="000101A5">
      <w:r>
        <w:t>URIを使用した例：</w:t>
      </w:r>
    </w:p>
    <w:p w:rsidR="000101A5" w:rsidRDefault="000101A5" w:rsidP="000101A5">
      <w:r>
        <w:t>&lt;Package rdf:about=</w:t>
      </w:r>
    </w:p>
    <w:p w:rsidR="000101A5" w:rsidRDefault="000101A5" w:rsidP="000101A5">
      <w:r>
        <w:t>"http://acme.com/spdxdocs/acmeproj/v1.2/1BE2A4FF-5F1A-48D3-8483-28A9B0349A1B#SPDXRef-1"&gt;</w:t>
      </w:r>
    </w:p>
    <w:p w:rsidR="000101A5" w:rsidRDefault="000101A5" w:rsidP="000101A5">
      <w:r>
        <w:rPr>
          <w:rFonts w:hint="eastAsia"/>
        </w:rPr>
        <w:t>…</w:t>
      </w:r>
    </w:p>
    <w:p w:rsidR="000101A5" w:rsidRDefault="000101A5" w:rsidP="000101A5">
      <w:r>
        <w:t>&lt;/Package&gt;</w:t>
      </w:r>
    </w:p>
    <w:p w:rsidR="000101A5" w:rsidRDefault="000101A5" w:rsidP="000101A5"/>
    <w:p w:rsidR="000101A5" w:rsidRDefault="000101A5" w:rsidP="000101A5">
      <w:r>
        <w:t>3.3Package Version（パッケージ バージョン）</w:t>
      </w:r>
    </w:p>
    <w:p w:rsidR="000101A5" w:rsidRDefault="000101A5" w:rsidP="000101A5"/>
    <w:p w:rsidR="000101A5" w:rsidRDefault="000101A5" w:rsidP="000101A5">
      <w:r>
        <w:t>3.3.1目的：パッケージのバージョンを特定する。</w:t>
      </w:r>
    </w:p>
    <w:p w:rsidR="000101A5" w:rsidRDefault="000101A5" w:rsidP="000101A5"/>
    <w:p w:rsidR="000101A5" w:rsidRDefault="000101A5" w:rsidP="000101A5">
      <w:r>
        <w:t>3.3.2意図：パッケージへのバージョン付けは、パッケージの特定とパッケージ バージョンの後での変更を示すのに役立つ。</w:t>
      </w:r>
    </w:p>
    <w:p w:rsidR="000101A5" w:rsidRDefault="000101A5" w:rsidP="000101A5"/>
    <w:p w:rsidR="000101A5" w:rsidRDefault="000101A5" w:rsidP="000101A5">
      <w:r>
        <w:t>3.3.3基数：任意、1</w:t>
      </w:r>
    </w:p>
    <w:p w:rsidR="000101A5" w:rsidRDefault="000101A5" w:rsidP="000101A5"/>
    <w:p w:rsidR="000101A5" w:rsidRDefault="000101A5" w:rsidP="000101A5">
      <w:r>
        <w:t>3.3.4データ フォーマット：一文のテキスト</w:t>
      </w:r>
    </w:p>
    <w:p w:rsidR="000101A5" w:rsidRDefault="000101A5" w:rsidP="000101A5"/>
    <w:p w:rsidR="000101A5" w:rsidRDefault="000101A5" w:rsidP="000101A5">
      <w:r>
        <w:t>3.3.5 Tag: “PackageVersion:”</w:t>
      </w:r>
    </w:p>
    <w:p w:rsidR="000101A5" w:rsidRDefault="000101A5" w:rsidP="000101A5"/>
    <w:p w:rsidR="000101A5" w:rsidRDefault="000101A5" w:rsidP="000101A5">
      <w:r>
        <w:rPr>
          <w:rFonts w:hint="eastAsia"/>
        </w:rPr>
        <w:t>例：</w:t>
      </w:r>
    </w:p>
    <w:p w:rsidR="000101A5" w:rsidRDefault="000101A5" w:rsidP="000101A5">
      <w:r>
        <w:t>PackageVersion: 2.11.1</w:t>
      </w:r>
    </w:p>
    <w:p w:rsidR="000101A5" w:rsidRDefault="000101A5" w:rsidP="000101A5"/>
    <w:p w:rsidR="000101A5" w:rsidRDefault="000101A5" w:rsidP="000101A5">
      <w:r>
        <w:t>3.3.6 RDF: property spdx:versionInfo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&lt;versionInfo&gt;2.11.1&lt;/versionInfo&gt;</w:t>
      </w:r>
    </w:p>
    <w:p w:rsidR="000101A5" w:rsidRDefault="000101A5" w:rsidP="000101A5">
      <w:r>
        <w:t>&lt;/Package&gt;</w:t>
      </w:r>
    </w:p>
    <w:p w:rsidR="000101A5" w:rsidRDefault="000101A5" w:rsidP="000101A5"/>
    <w:p w:rsidR="000101A5" w:rsidRDefault="000101A5" w:rsidP="000101A5">
      <w:r>
        <w:t>3.4Package File Name（パッケージ ファイル名）</w:t>
      </w:r>
    </w:p>
    <w:p w:rsidR="000101A5" w:rsidRDefault="000101A5" w:rsidP="000101A5"/>
    <w:p w:rsidR="000101A5" w:rsidRDefault="000101A5" w:rsidP="000101A5">
      <w:r>
        <w:t>3.4.1目的：実際のファイル名やパッケージとして扱われるディレクトリのパスを提供する。適用可能な場合、これには、ファイル名の一部として使われるパッケージング手法や圧縮手法も含まれる。</w:t>
      </w:r>
    </w:p>
    <w:p w:rsidR="000101A5" w:rsidRDefault="000101A5" w:rsidP="000101A5"/>
    <w:p w:rsidR="000101A5" w:rsidRDefault="000101A5" w:rsidP="000101A5">
      <w:r>
        <w:t>3.4.2意図：パッケージを含む圧縮ファイルの実ファイル名は、パッケージ識別情報と一緒に含まれる必要がある重要な技術要素である。サブディレクトリ内のファイルセットのようなグルーピングがパッケージとして扱われる場合には、サブディレクトリ名を提供するのが適切である。サブディレクトリ名は、“./”に続く。構文については、http://www.ietf.org/rfc/rfc3986.txtを参照。</w:t>
      </w:r>
    </w:p>
    <w:p w:rsidR="000101A5" w:rsidRDefault="000101A5" w:rsidP="000101A5"/>
    <w:p w:rsidR="000101A5" w:rsidRDefault="000101A5" w:rsidP="000101A5">
      <w:r>
        <w:t>3.4.3基数：任意、1</w:t>
      </w:r>
    </w:p>
    <w:p w:rsidR="000101A5" w:rsidRDefault="000101A5" w:rsidP="000101A5"/>
    <w:p w:rsidR="000101A5" w:rsidRDefault="000101A5" w:rsidP="000101A5">
      <w:r>
        <w:t>3.4.4データ フォーマット：1行の文。</w:t>
      </w:r>
    </w:p>
    <w:p w:rsidR="000101A5" w:rsidRDefault="000101A5" w:rsidP="000101A5"/>
    <w:p w:rsidR="000101A5" w:rsidRDefault="000101A5" w:rsidP="000101A5">
      <w:r>
        <w:t>3.4.5 Tag: “PackageFileName:”</w:t>
      </w:r>
    </w:p>
    <w:p w:rsidR="000101A5" w:rsidRDefault="000101A5" w:rsidP="000101A5"/>
    <w:p w:rsidR="000101A5" w:rsidRDefault="000101A5" w:rsidP="000101A5">
      <w:r>
        <w:rPr>
          <w:rFonts w:hint="eastAsia"/>
        </w:rPr>
        <w:t>例：</w:t>
      </w:r>
    </w:p>
    <w:p w:rsidR="000101A5" w:rsidRDefault="000101A5" w:rsidP="000101A5">
      <w:r>
        <w:t>PackageFileName: glibc-2.11.1.tar.gz</w:t>
      </w:r>
    </w:p>
    <w:p w:rsidR="000101A5" w:rsidRDefault="000101A5" w:rsidP="000101A5"/>
    <w:p w:rsidR="000101A5" w:rsidRDefault="000101A5" w:rsidP="000101A5">
      <w:r>
        <w:rPr>
          <w:rFonts w:hint="eastAsia"/>
        </w:rPr>
        <w:t>例（サブディレクトリをパッケージとして扱う）：</w:t>
      </w:r>
    </w:p>
    <w:p w:rsidR="000101A5" w:rsidRDefault="000101A5" w:rsidP="000101A5">
      <w:r>
        <w:t>PackageFileName: ./myrootdir/mysubdir1</w:t>
      </w:r>
    </w:p>
    <w:p w:rsidR="000101A5" w:rsidRDefault="000101A5" w:rsidP="000101A5"/>
    <w:p w:rsidR="000101A5" w:rsidRDefault="000101A5" w:rsidP="000101A5">
      <w:r>
        <w:t>3.4.6 RDF: property spdx:packageFileName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&lt;packageFileName&gt;glibc-2.11.1.tar.gz&lt;/packageFileName&gt;</w:t>
      </w:r>
    </w:p>
    <w:p w:rsidR="000101A5" w:rsidRDefault="000101A5" w:rsidP="000101A5">
      <w:r>
        <w:t>&lt;/Package&gt;</w:t>
      </w:r>
    </w:p>
    <w:p w:rsidR="000101A5" w:rsidRDefault="000101A5" w:rsidP="000101A5"/>
    <w:p w:rsidR="000101A5" w:rsidRDefault="000101A5" w:rsidP="000101A5">
      <w:r>
        <w:rPr>
          <w:rFonts w:hint="eastAsia"/>
        </w:rPr>
        <w:t>例（サブディレクトリをパッケージとして扱う）：</w:t>
      </w:r>
    </w:p>
    <w:p w:rsidR="000101A5" w:rsidRDefault="000101A5" w:rsidP="000101A5">
      <w:r>
        <w:t>&lt;Package rdf:about="..."&gt;</w:t>
      </w:r>
    </w:p>
    <w:p w:rsidR="000101A5" w:rsidRDefault="000101A5" w:rsidP="000101A5">
      <w:r>
        <w:t>&lt;packageFileName&gt;./myrootdir/mysubdir1&lt;/packageFileName&gt;</w:t>
      </w:r>
    </w:p>
    <w:p w:rsidR="000101A5" w:rsidRDefault="000101A5" w:rsidP="000101A5">
      <w:r>
        <w:t>&lt;/Package&gt;</w:t>
      </w:r>
    </w:p>
    <w:p w:rsidR="000101A5" w:rsidRDefault="000101A5" w:rsidP="000101A5"/>
    <w:p w:rsidR="000101A5" w:rsidRDefault="000101A5" w:rsidP="000101A5">
      <w:r>
        <w:t>3.5Package Supplier（パッケージ提供者）</w:t>
      </w:r>
    </w:p>
    <w:p w:rsidR="000101A5" w:rsidRDefault="000101A5" w:rsidP="000101A5"/>
    <w:p w:rsidR="000101A5" w:rsidRDefault="000101A5" w:rsidP="000101A5">
      <w:r>
        <w:t>3.5.1目的：SPDXファイルで特定されたパッケージ／ディレクトリの実際の頒布元を特定する。これは、パッケージ原作者と同じ場合も異なる場合もありうる。Package Supplier（パッケージ提供者）の名前は、ウェブサイトではなく、組織か認識されている著者でなければならない。たとえば、Sourceforgeはウェブサイト ホストであり、提供者ではない。http://sourceforge.net/projects/bridge/の提供者はThe Linux Foundationである。</w:t>
      </w:r>
    </w:p>
    <w:p w:rsidR="000101A5" w:rsidRDefault="000101A5" w:rsidP="000101A5"/>
    <w:p w:rsidR="000101A5" w:rsidRDefault="000101A5" w:rsidP="000101A5">
      <w:r>
        <w:rPr>
          <w:rFonts w:hint="eastAsia"/>
        </w:rPr>
        <w:t>●</w:t>
      </w:r>
      <w:r>
        <w:t xml:space="preserve"> 以下の場合にはNOASSERTIONを使用する。</w:t>
      </w:r>
    </w:p>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t>3.5.2意図：このフィールドは、パッケージ内コードの頒布点を理解するのを助ける。このフィールドは、ダウンストリーム パッケージ受領者がSPDXファイルの情報やパッケージの内容についての曖昧さや懸念を直接伝えるのを確実にする。</w:t>
      </w:r>
    </w:p>
    <w:p w:rsidR="000101A5" w:rsidRDefault="000101A5" w:rsidP="000101A5"/>
    <w:p w:rsidR="000101A5" w:rsidRDefault="000101A5" w:rsidP="000101A5">
      <w:r>
        <w:t>3.5.3基数：任意、1</w:t>
      </w:r>
    </w:p>
    <w:p w:rsidR="000101A5" w:rsidRDefault="000101A5" w:rsidP="000101A5">
      <w:r>
        <w:t>3.5.4 データ フォーマット：以下のキーワードが後続する1行の文。| “NOASSERTION”</w:t>
      </w:r>
    </w:p>
    <w:p w:rsidR="000101A5" w:rsidRDefault="000101A5" w:rsidP="000101A5">
      <w:r>
        <w:t>"Person:" 人名および任意で "("email")"を付加</w:t>
      </w:r>
    </w:p>
    <w:p w:rsidR="000101A5" w:rsidRDefault="000101A5" w:rsidP="000101A5">
      <w:r>
        <w:t>"Organization:" 組織名および任意で"("email")"を付加</w:t>
      </w:r>
    </w:p>
    <w:p w:rsidR="000101A5" w:rsidRDefault="000101A5" w:rsidP="000101A5"/>
    <w:p w:rsidR="000101A5" w:rsidRDefault="000101A5" w:rsidP="000101A5">
      <w:r>
        <w:t>3.5.5 Tag: “PackageSupplier:”</w:t>
      </w:r>
    </w:p>
    <w:p w:rsidR="000101A5" w:rsidRDefault="000101A5" w:rsidP="000101A5"/>
    <w:p w:rsidR="000101A5" w:rsidRDefault="000101A5" w:rsidP="000101A5">
      <w:r>
        <w:rPr>
          <w:rFonts w:hint="eastAsia"/>
        </w:rPr>
        <w:t>例：</w:t>
      </w:r>
    </w:p>
    <w:p w:rsidR="000101A5" w:rsidRDefault="000101A5" w:rsidP="000101A5">
      <w:r>
        <w:t>PackageSupplier: Person: Jane Doe (jane.doe@example.com)</w:t>
      </w:r>
    </w:p>
    <w:p w:rsidR="000101A5" w:rsidRDefault="000101A5" w:rsidP="000101A5"/>
    <w:p w:rsidR="000101A5" w:rsidRDefault="000101A5" w:rsidP="000101A5">
      <w:r>
        <w:t>3.5.6 RDF: property spdx:supplier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&lt;supplier&gt;Person: Jane Doe (jane.doe@example.com) &lt;/supplier&gt;</w:t>
      </w:r>
    </w:p>
    <w:p w:rsidR="000101A5" w:rsidRDefault="000101A5" w:rsidP="000101A5">
      <w:r>
        <w:t>&lt;/Package&gt;</w:t>
      </w:r>
    </w:p>
    <w:p w:rsidR="000101A5" w:rsidRDefault="000101A5" w:rsidP="000101A5"/>
    <w:p w:rsidR="000101A5" w:rsidRDefault="000101A5" w:rsidP="000101A5"/>
    <w:p w:rsidR="000101A5" w:rsidRDefault="000101A5" w:rsidP="000101A5">
      <w:r>
        <w:t>3.6Package Originator（パッケージ原作者）</w:t>
      </w:r>
    </w:p>
    <w:p w:rsidR="000101A5" w:rsidRDefault="000101A5" w:rsidP="000101A5"/>
    <w:p w:rsidR="000101A5" w:rsidRDefault="000101A5" w:rsidP="000101A5">
      <w:r>
        <w:t>3.6.1目的：SPDXファイルで特定されるパッケージがPackage Supplier（パッケージ供給者）（セクション3.5参照）で記述されたのとは別の人や組織が原作者である場合、このフィールドはパッケージが最初に誰からあるいはどこから来たのかを特定する。ある場合には、パッケージ供給者とは別の第3者が、パッケージを作成し最初に頒布していることがある。たとえば、SPDXファイルはglibcパッケージとそのパッケージ供給者Red Hatを特定するが、パッケージ原作者はFree Software Foundationである。</w:t>
      </w:r>
    </w:p>
    <w:p w:rsidR="000101A5" w:rsidRDefault="000101A5" w:rsidP="000101A5"/>
    <w:p w:rsidR="000101A5" w:rsidRDefault="000101A5" w:rsidP="000101A5">
      <w:r>
        <w:rPr>
          <w:rFonts w:hint="eastAsia"/>
        </w:rPr>
        <w:t>●</w:t>
      </w:r>
      <w:r>
        <w:t xml:space="preserve"> 以下の場合にはNOASSERTIONを使用する。</w:t>
      </w:r>
    </w:p>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t>3.6.2意図：このフィールドは、パッケージ中のコードの頒布点を理解するのを助ける。このフィールドは、ダウンストリーム パッケージ受領者がSPDXファイルの情報やパッケージの内容についての曖昧さや懸念を直接伝えるのを確実にする。</w:t>
      </w:r>
    </w:p>
    <w:p w:rsidR="000101A5" w:rsidRDefault="000101A5" w:rsidP="000101A5"/>
    <w:p w:rsidR="000101A5" w:rsidRDefault="000101A5" w:rsidP="000101A5">
      <w:r>
        <w:t>3.6.3基数：任意、1</w:t>
      </w:r>
    </w:p>
    <w:p w:rsidR="000101A5" w:rsidRDefault="000101A5" w:rsidP="000101A5"/>
    <w:p w:rsidR="000101A5" w:rsidRDefault="000101A5" w:rsidP="000101A5">
      <w:r>
        <w:t>3.6.43.5.4 データ フォーマット：以下のキーワードを含む1行の文。| “NOASSERTION”</w:t>
      </w:r>
    </w:p>
    <w:p w:rsidR="000101A5" w:rsidRDefault="000101A5" w:rsidP="000101A5">
      <w:r>
        <w:t>"Person:" 人名および任意で "("email")"を付加</w:t>
      </w:r>
    </w:p>
    <w:p w:rsidR="000101A5" w:rsidRDefault="000101A5" w:rsidP="000101A5">
      <w:r>
        <w:t>"Organization:" 組織名および任意で"("email")"を付加</w:t>
      </w:r>
    </w:p>
    <w:p w:rsidR="000101A5" w:rsidRDefault="000101A5" w:rsidP="000101A5"/>
    <w:p w:rsidR="000101A5" w:rsidRDefault="000101A5" w:rsidP="000101A5">
      <w:r>
        <w:t>3.6.5 Tag: “PackageOriginator:”</w:t>
      </w:r>
    </w:p>
    <w:p w:rsidR="000101A5" w:rsidRDefault="000101A5" w:rsidP="000101A5"/>
    <w:p w:rsidR="000101A5" w:rsidRDefault="000101A5" w:rsidP="000101A5">
      <w:r>
        <w:rPr>
          <w:rFonts w:hint="eastAsia"/>
        </w:rPr>
        <w:t>例：</w:t>
      </w:r>
    </w:p>
    <w:p w:rsidR="000101A5" w:rsidRDefault="000101A5" w:rsidP="000101A5">
      <w:r>
        <w:t>PackageOriginator: Organization: ExampleCodeInspect (contact@example.com)</w:t>
      </w:r>
    </w:p>
    <w:p w:rsidR="000101A5" w:rsidRDefault="000101A5" w:rsidP="000101A5"/>
    <w:p w:rsidR="000101A5" w:rsidRDefault="000101A5" w:rsidP="000101A5">
      <w:r>
        <w:t>3.6.6 RDF: property spdx:originator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&lt;originator&gt;Organization: ExampleCodeInspect (contact@example.com)</w:t>
      </w:r>
    </w:p>
    <w:p w:rsidR="000101A5" w:rsidRDefault="000101A5" w:rsidP="000101A5">
      <w:r>
        <w:t>&lt;/originator&gt;</w:t>
      </w:r>
    </w:p>
    <w:p w:rsidR="000101A5" w:rsidRDefault="000101A5" w:rsidP="000101A5">
      <w:r>
        <w:t>&lt;/Package&gt;</w:t>
      </w:r>
    </w:p>
    <w:p w:rsidR="000101A5" w:rsidRDefault="000101A5" w:rsidP="000101A5"/>
    <w:p w:rsidR="000101A5" w:rsidRDefault="000101A5" w:rsidP="000101A5"/>
    <w:p w:rsidR="000101A5" w:rsidRDefault="000101A5" w:rsidP="000101A5">
      <w:r>
        <w:t>3.7Package Download Location（パッケージ ダウンロード位置）</w:t>
      </w:r>
    </w:p>
    <w:p w:rsidR="000101A5" w:rsidRDefault="000101A5" w:rsidP="000101A5"/>
    <w:p w:rsidR="000101A5" w:rsidRDefault="000101A5" w:rsidP="000101A5">
      <w:r>
        <w:t>3.7.1目的：このセクションは、SPDXファイル作成時にパッケージが置かれていたダウンロードUniversal Resource Locator (URL)またはバージョン コントロール システム（VCS）内の位置を特定する。</w:t>
      </w:r>
    </w:p>
    <w:p w:rsidR="000101A5" w:rsidRDefault="000101A5" w:rsidP="000101A5"/>
    <w:p w:rsidR="000101A5" w:rsidRDefault="000101A5" w:rsidP="000101A5">
      <w:r>
        <w:rPr>
          <w:rFonts w:hint="eastAsia"/>
        </w:rPr>
        <w:t>●</w:t>
      </w:r>
      <w:r>
        <w:t xml:space="preserve"> ダウンロード位置が一切ない場合にはNONEを使う。</w:t>
      </w:r>
    </w:p>
    <w:p w:rsidR="000101A5" w:rsidRDefault="000101A5" w:rsidP="000101A5">
      <w:r>
        <w:rPr>
          <w:rFonts w:hint="eastAsia"/>
        </w:rPr>
        <w:t>●</w:t>
      </w:r>
      <w:r>
        <w:t xml:space="preserve"> 以下の場合にはNOASSERTIONを使用する。</w:t>
      </w:r>
    </w:p>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t>3.7.2意図：参照されているパッケージと全く同じものをどこからどのようにダウンロードするかは、検証と追跡のための重要なデータである。</w:t>
      </w:r>
    </w:p>
    <w:p w:rsidR="000101A5" w:rsidRDefault="000101A5" w:rsidP="000101A5"/>
    <w:p w:rsidR="000101A5" w:rsidRDefault="000101A5" w:rsidP="000101A5">
      <w:r>
        <w:t>3.7.3基数：必須、1</w:t>
      </w:r>
    </w:p>
    <w:p w:rsidR="000101A5" w:rsidRDefault="000101A5" w:rsidP="000101A5">
      <w:r>
        <w:t>3.7.4 データ フォーマット：uniform resource locator | VCS location | “NONE” | “NOASSERTION”　バージョン コントロールされたファイルに対するVCS位置構文はURLと似ている：</w:t>
      </w:r>
    </w:p>
    <w:p w:rsidR="000101A5" w:rsidRDefault="000101A5" w:rsidP="000101A5">
      <w:r>
        <w:t>&lt;vcs_tool&gt;+&lt;transport&gt;://&lt;host_name&gt;[/&lt;path_to_repository&gt;][@&lt;revision_tag_or_branch&gt;][#&lt;sub_path&gt;]</w:t>
      </w:r>
    </w:p>
    <w:p w:rsidR="000101A5" w:rsidRDefault="000101A5" w:rsidP="000101A5"/>
    <w:p w:rsidR="000101A5" w:rsidRDefault="000101A5" w:rsidP="000101A5">
      <w:r>
        <w:rPr>
          <w:rFonts w:hint="eastAsia"/>
        </w:rPr>
        <w:t>この</w:t>
      </w:r>
      <w:r>
        <w:t>VCS位置簡易表記（https://pip.pypa.io/en/latest/reference/pip_install.html#vcs­support  20150220時点 からヒントを受け採用している) は、Git、Mercurial、Subversion、Bazaarなどのバージョン コントロール システム内の位置参照をサポートする。URL接頭子：: “git+”, “hg+”, “bzr+”, “svn+”とSSHやHTTPのようなトランスポート スキーム を使ってVCSツール タイプを特</w:t>
      </w:r>
      <w:r>
        <w:rPr>
          <w:rFonts w:hint="eastAsia"/>
        </w:rPr>
        <w:t>定する。</w:t>
      </w:r>
    </w:p>
    <w:p w:rsidR="000101A5" w:rsidRDefault="000101A5" w:rsidP="000101A5"/>
    <w:p w:rsidR="000101A5" w:rsidRDefault="000101A5" w:rsidP="000101A5">
      <w:r>
        <w:rPr>
          <w:rFonts w:hint="eastAsia"/>
        </w:rPr>
        <w:t>サブパス、ブランチ名、コミット</w:t>
      </w:r>
      <w:r>
        <w:t xml:space="preserve"> ハッシュ、リビジョン、タグ名を指定することが推奨される。コミットには"@"デリミター、サブパスには"#" デリミターを使ってサポートしている。</w:t>
      </w:r>
    </w:p>
    <w:p w:rsidR="000101A5" w:rsidRDefault="000101A5" w:rsidP="000101A5">
      <w:r>
        <w:t>host_nameにユーザー名やパスワードを使用することは、サポートされていないし、エラーと認識するべきである。URLやVCSリポジトリへのユーザー アクセス制御は、SPDX文書の外部で処理しなければならない。</w:t>
      </w:r>
    </w:p>
    <w:p w:rsidR="000101A5" w:rsidRDefault="000101A5" w:rsidP="000101A5">
      <w:r>
        <w:t>VCS位置簡潔表記では、&lt;host_name&gt;や&lt;path_to_repository&gt;の中の最後のスラッシュは重要でない。&lt;sub_path&gt;の中の最初と最後のスラッシュは重要でない。</w:t>
      </w:r>
    </w:p>
    <w:p w:rsidR="000101A5" w:rsidRDefault="000101A5" w:rsidP="000101A5"/>
    <w:p w:rsidR="000101A5" w:rsidRDefault="000101A5" w:rsidP="000101A5">
      <w:r>
        <w:t>3.7.5 Tag: “PackageDownloadLocation:” Examples if ambiguous: PackageDownloadLocation: NOASSERTION</w:t>
      </w:r>
    </w:p>
    <w:p w:rsidR="000101A5" w:rsidRDefault="000101A5" w:rsidP="000101A5">
      <w:r>
        <w:t>PackageDownloadLocation: NONE</w:t>
      </w:r>
    </w:p>
    <w:p w:rsidR="000101A5" w:rsidRDefault="000101A5" w:rsidP="000101A5"/>
    <w:p w:rsidR="000101A5" w:rsidRDefault="000101A5" w:rsidP="000101A5">
      <w:r>
        <w:t>URLの例：</w:t>
      </w:r>
    </w:p>
    <w:p w:rsidR="000101A5" w:rsidRDefault="000101A5" w:rsidP="000101A5">
      <w:r>
        <w:t>PackageDownloadLocation: http://ftp.gnu.org/gnu/glibc/glibc-ports-2.15.tar.gz</w:t>
      </w:r>
    </w:p>
    <w:p w:rsidR="000101A5" w:rsidRDefault="000101A5" w:rsidP="000101A5"/>
    <w:p w:rsidR="000101A5" w:rsidRDefault="000101A5" w:rsidP="000101A5">
      <w:r>
        <w:t>Gitの例：</w:t>
      </w:r>
    </w:p>
    <w:p w:rsidR="000101A5" w:rsidRDefault="000101A5" w:rsidP="000101A5">
      <w:r>
        <w:t>SPDXは、git、git+git、git+https git+httpおよびgit+ssh transportsをサポートする。gitとgit+gitは同じである。サポートする形式は以下である：</w:t>
      </w:r>
    </w:p>
    <w:p w:rsidR="000101A5" w:rsidRDefault="000101A5" w:rsidP="000101A5">
      <w:r>
        <w:t>PackageDownloadLocation: git://git.myproject.org/MyProject PackageDownloadLocation: git+https://git.myproject.org/MyProject.git PackageDownloadLocation: git+http://git.myproject.org/MyProject PackageDownloadLocation: git+ssh://git.myproject.org/MyProject.git PackageDownloadLocation: git+git://git.myproject.org/MyProject PackageDownloadLocation: git+git@git.myproject.org:MyProject</w:t>
      </w:r>
    </w:p>
    <w:p w:rsidR="000101A5" w:rsidRDefault="000101A5" w:rsidP="000101A5"/>
    <w:p w:rsidR="000101A5" w:rsidRDefault="000101A5" w:rsidP="000101A5">
      <w:r>
        <w:rPr>
          <w:rFonts w:hint="eastAsia"/>
        </w:rPr>
        <w:t>リポジトリ内のファイルやディレクトリへのサブパスを指定するために、</w:t>
      </w:r>
      <w:r>
        <w:t>"#"デリミターを使用する：</w:t>
      </w:r>
    </w:p>
    <w:p w:rsidR="000101A5" w:rsidRDefault="000101A5" w:rsidP="000101A5"/>
    <w:p w:rsidR="000101A5" w:rsidRDefault="000101A5" w:rsidP="000101A5">
      <w:r>
        <w:t>PackageDownloadLocation: git://git.myproject.org/MyProject#src/somefile.c PackageDownloadLocation: git+https://git.myproject.org/MyProject#src/Class.java</w:t>
      </w:r>
    </w:p>
    <w:p w:rsidR="000101A5" w:rsidRDefault="000101A5" w:rsidP="000101A5"/>
    <w:p w:rsidR="000101A5" w:rsidRDefault="000101A5" w:rsidP="000101A5">
      <w:r>
        <w:rPr>
          <w:rFonts w:hint="eastAsia"/>
        </w:rPr>
        <w:t>ブランチ名、コミット</w:t>
      </w:r>
      <w:r>
        <w:t xml:space="preserve"> ハッシュおよびタグ名を指定するために、"@"デリミターを使用する：</w:t>
      </w:r>
    </w:p>
    <w:p w:rsidR="000101A5" w:rsidRDefault="000101A5" w:rsidP="000101A5"/>
    <w:p w:rsidR="000101A5" w:rsidRDefault="000101A5" w:rsidP="000101A5">
      <w:r>
        <w:t>PackageDownloadLocation: git://git.myproject.org/MyProject.git@master PackageDownloadLocation: git+https://git.myproject.org/MyProject.git@v1.0 PackageDownloadLocation: git://git.myproject.org/MyProject.git@da39a3ee5e6b4b0d3255bfef95601890afd80709</w:t>
      </w:r>
    </w:p>
    <w:p w:rsidR="000101A5" w:rsidRDefault="000101A5" w:rsidP="000101A5"/>
    <w:p w:rsidR="000101A5" w:rsidRDefault="000101A5" w:rsidP="000101A5">
      <w:r>
        <w:rPr>
          <w:rFonts w:hint="eastAsia"/>
        </w:rPr>
        <w:t>サブパス、ブランチ名、コミット</w:t>
      </w:r>
      <w:r>
        <w:t xml:space="preserve"> ハッシュは結合できる：</w:t>
      </w:r>
    </w:p>
    <w:p w:rsidR="000101A5" w:rsidRDefault="000101A5" w:rsidP="000101A5"/>
    <w:p w:rsidR="000101A5" w:rsidRDefault="000101A5" w:rsidP="000101A5">
      <w:r>
        <w:t>PackageDownloadLocation: git+https://git.myproject.org/MyProject.git@master#/src/MyClass.cpp PackageDownloadLocation: git+https://git.myproject.org/MyProject@da39a3ee5e6b4b0d3255bfef95601890afd80709#lib/variable.rb</w:t>
      </w:r>
    </w:p>
    <w:p w:rsidR="000101A5" w:rsidRDefault="000101A5" w:rsidP="000101A5"/>
    <w:p w:rsidR="000101A5" w:rsidRDefault="000101A5" w:rsidP="000101A5">
      <w:r>
        <w:t>Mercurialの例：</w:t>
      </w:r>
    </w:p>
    <w:p w:rsidR="000101A5" w:rsidRDefault="000101A5" w:rsidP="000101A5">
      <w:r>
        <w:t>SPDXサポート スキーム：hg+http, hg+https, hg+static­http および hg+ssh. サポートしている形式：</w:t>
      </w:r>
    </w:p>
    <w:p w:rsidR="000101A5" w:rsidRDefault="000101A5" w:rsidP="000101A5"/>
    <w:p w:rsidR="000101A5" w:rsidRDefault="000101A5" w:rsidP="000101A5">
      <w:r>
        <w:t>PackageDownloadLocation: hg+http://hg.myproject.org/MyProject PackageDownloadLocation: hg+https://hg.myproject.org/MyProject PackageDownloadLocation: hg+ssh://hg.myproject.org/MyProject</w:t>
      </w:r>
    </w:p>
    <w:p w:rsidR="000101A5" w:rsidRDefault="000101A5" w:rsidP="000101A5"/>
    <w:p w:rsidR="000101A5" w:rsidRDefault="000101A5" w:rsidP="000101A5">
      <w:r>
        <w:rPr>
          <w:rFonts w:hint="eastAsia"/>
        </w:rPr>
        <w:t>リポジトリ内のファイルやディレクトリへのサブパスを指定するために、</w:t>
      </w:r>
      <w:r>
        <w:t>"#"デリミターを使用する：</w:t>
      </w:r>
    </w:p>
    <w:p w:rsidR="000101A5" w:rsidRDefault="000101A5" w:rsidP="000101A5"/>
    <w:p w:rsidR="000101A5" w:rsidRDefault="000101A5" w:rsidP="000101A5">
      <w:r>
        <w:t>PackageDownloadLocation: hg+https://hg.myproject.org/MyProject#src/somefile.c PackageDownloadLocation: hg+https://hg.myproject.org/MyProject#src/Class.java</w:t>
      </w:r>
    </w:p>
    <w:p w:rsidR="000101A5" w:rsidRDefault="000101A5" w:rsidP="000101A5"/>
    <w:p w:rsidR="000101A5" w:rsidRDefault="000101A5" w:rsidP="000101A5">
      <w:r>
        <w:rPr>
          <w:rFonts w:hint="eastAsia"/>
        </w:rPr>
        <w:t>ブランチ名、コミット</w:t>
      </w:r>
      <w:r>
        <w:t xml:space="preserve"> ハッシュ、タグ名を渡すために、"@"デリミターを使用する：</w:t>
      </w:r>
    </w:p>
    <w:p w:rsidR="000101A5" w:rsidRDefault="000101A5" w:rsidP="000101A5"/>
    <w:p w:rsidR="000101A5" w:rsidRDefault="000101A5" w:rsidP="000101A5">
      <w:r>
        <w:t>PackageDownloadLocation: hg+https://hg.myproject.org/MyProject@da39a3ee5e6b PackageDownloadLocation: hg+https://hg.myproject.org/MyProject@2019 PackageDownloadLocation: hg+https://hg.myproject.org/MyProject@v1.0 PackageDownloadLocation: hg+https://hg.myproject.org/MyProject@special_feature</w:t>
      </w:r>
    </w:p>
    <w:p w:rsidR="000101A5" w:rsidRDefault="000101A5" w:rsidP="000101A5">
      <w:r>
        <w:rPr>
          <w:rFonts w:hint="eastAsia"/>
        </w:rPr>
        <w:t>サブパス、ブランチ名、コミット</w:t>
      </w:r>
      <w:r>
        <w:t xml:space="preserve"> ハッシュは結合できる：PackageDownloadLocation: hg+https://hg.myproject.org/MyProject@master#/src/MyClass.cpp</w:t>
      </w:r>
    </w:p>
    <w:p w:rsidR="000101A5" w:rsidRDefault="000101A5" w:rsidP="000101A5">
      <w:r>
        <w:t>PackageDownloadLocation: hg+https://hg.myproject.org/MyProject@da39a3ee5e6b#lib/variable.rb</w:t>
      </w:r>
    </w:p>
    <w:p w:rsidR="000101A5" w:rsidRDefault="000101A5" w:rsidP="000101A5"/>
    <w:p w:rsidR="000101A5" w:rsidRDefault="000101A5" w:rsidP="000101A5">
      <w:r>
        <w:t>Subversionの例：</w:t>
      </w:r>
    </w:p>
    <w:p w:rsidR="000101A5" w:rsidRDefault="000101A5" w:rsidP="000101A5">
      <w:r>
        <w:t>SPDXは、svn, svn+svn, svn+http, svn+https, svn+sshのURLスキームをサポートする。svnとsvn+svnは同じである。サポートしている形式：</w:t>
      </w:r>
    </w:p>
    <w:p w:rsidR="000101A5" w:rsidRDefault="000101A5" w:rsidP="000101A5">
      <w:r>
        <w:t>PackageDownloadLocation: svn://svn.myproject.org/svn/MyProject PackageDownloadLocation: svn+svn://svn.myproject.org/svn/MyProject PackageDownloadLocation: svn+http://svn.myproject.org/svn/MyProject/trunk PackageDownloadLocation: svn+https://svn.myproject.org/svn/MyProject/trunk</w:t>
      </w:r>
    </w:p>
    <w:p w:rsidR="000101A5" w:rsidRDefault="000101A5" w:rsidP="000101A5"/>
    <w:p w:rsidR="000101A5" w:rsidRDefault="000101A5" w:rsidP="000101A5">
      <w:r>
        <w:rPr>
          <w:rFonts w:hint="eastAsia"/>
        </w:rPr>
        <w:t>リポジトリ内のファイルやディレクトリへのサブパスを指定するために、</w:t>
      </w:r>
      <w:r>
        <w:t>"#"デリミターを使用する：</w:t>
      </w:r>
    </w:p>
    <w:p w:rsidR="000101A5" w:rsidRDefault="000101A5" w:rsidP="000101A5"/>
    <w:p w:rsidR="000101A5" w:rsidRDefault="000101A5" w:rsidP="000101A5">
      <w:r>
        <w:t>PackageDownloadLocation: svn+https://svn.myproject.org/MyProject#src/somefile.c PackageDownloadLocation: svn+https://svn.myproject.org/MyProject#src/Class.java</w:t>
      </w:r>
    </w:p>
    <w:p w:rsidR="000101A5" w:rsidRDefault="000101A5" w:rsidP="000101A5"/>
    <w:p w:rsidR="000101A5" w:rsidRDefault="000101A5" w:rsidP="000101A5">
      <w:r>
        <w:t>URLパスはサブパスを含むことができるので、このサポートはSVNにとってはそれほど重要でない。この二つの形式は同じである：</w:t>
      </w:r>
    </w:p>
    <w:p w:rsidR="000101A5" w:rsidRDefault="000101A5" w:rsidP="000101A5"/>
    <w:p w:rsidR="000101A5" w:rsidRDefault="000101A5" w:rsidP="000101A5">
      <w:r>
        <w:t>PackageDownloadLocation: svn+https://svn.myproject.org/MyProject/trunk#src/somefile.c PackageDownloadLocation: svn+https://svn.myproject.org/MyProject/trunk/src/somefile.c</w:t>
      </w:r>
    </w:p>
    <w:p w:rsidR="000101A5" w:rsidRDefault="000101A5" w:rsidP="000101A5"/>
    <w:p w:rsidR="000101A5" w:rsidRDefault="000101A5" w:rsidP="000101A5">
      <w:r>
        <w:t>"@"デリミターを使ってリビジョンを指定できる。</w:t>
      </w:r>
    </w:p>
    <w:p w:rsidR="000101A5" w:rsidRDefault="000101A5" w:rsidP="000101A5"/>
    <w:p w:rsidR="000101A5" w:rsidRDefault="000101A5" w:rsidP="000101A5">
      <w:r>
        <w:t>PackageDownloadLocation: svn+https://svn.myproject.org/svn/MyProject/trunk@2019 Sub-paths and revisions can be combined too:</w:t>
      </w:r>
    </w:p>
    <w:p w:rsidR="000101A5" w:rsidRDefault="000101A5" w:rsidP="000101A5">
      <w:r>
        <w:t>PackageDownloadLocation: svn+https://svn.myproject.org/MyProject@123#/src/MyClass.cpp PackageDownloadLocation: svn+https://svn.myproject.org/MyProject/trunk@1234#lib/variable/variable.rb</w:t>
      </w:r>
    </w:p>
    <w:p w:rsidR="000101A5" w:rsidRDefault="000101A5" w:rsidP="000101A5"/>
    <w:p w:rsidR="000101A5" w:rsidRDefault="000101A5" w:rsidP="000101A5">
      <w:r>
        <w:t>Bazaarの例：</w:t>
      </w:r>
    </w:p>
    <w:p w:rsidR="000101A5" w:rsidRDefault="000101A5" w:rsidP="000101A5">
      <w:r>
        <w:t>SPDXは、bzr+http、bzr+https、bzr+ssh、bzr+sftp、bzr+ftpおよびbzr+lpスキームを使ってBazaarをサポートする。サポートしている形式：</w:t>
      </w:r>
    </w:p>
    <w:p w:rsidR="000101A5" w:rsidRDefault="000101A5" w:rsidP="000101A5">
      <w:r>
        <w:t>PackageDownloadLocation: bzr+https://bzr.myproject.org/MyProject/trunk PackageDownloadLocation: bzr+http://bzr.myproject.org/MyProject/trunk PackageDownloadLocation: bzr+sftp://myproject.org/MyProject/trunk PackageDownloadLocation: bzr+ssh://myproject.org/MyProject/trunk PackageDownloadLocation: bzr+ftp://myproject.org/MyProject/trunk PackageDownloadLocation: bzr+lp:MyProject</w:t>
      </w:r>
    </w:p>
    <w:p w:rsidR="000101A5" w:rsidRDefault="000101A5" w:rsidP="000101A5"/>
    <w:p w:rsidR="000101A5" w:rsidRDefault="000101A5" w:rsidP="000101A5">
      <w:r>
        <w:rPr>
          <w:rFonts w:hint="eastAsia"/>
        </w:rPr>
        <w:t>リポジトリ内のファイルやディレクトリへのサブパスを指定するために、</w:t>
      </w:r>
      <w:r>
        <w:t>"#"デリミターを使用する：</w:t>
      </w:r>
    </w:p>
    <w:p w:rsidR="000101A5" w:rsidRDefault="000101A5" w:rsidP="000101A5"/>
    <w:p w:rsidR="000101A5" w:rsidRDefault="000101A5" w:rsidP="000101A5">
      <w:r>
        <w:t>PackageDownloadLocation: bzr+https://bzr.myproject.org/MyProject/trunk#src/somefile.c PackageDownloadLocation: bzr+https://bzr.myproject.org/MyProject/trunk#src/Class.java</w:t>
      </w:r>
    </w:p>
    <w:p w:rsidR="000101A5" w:rsidRDefault="000101A5" w:rsidP="000101A5"/>
    <w:p w:rsidR="000101A5" w:rsidRDefault="000101A5" w:rsidP="000101A5">
      <w:r>
        <w:t>"@"デリミターを使ってリビジョンを指定できる：</w:t>
      </w:r>
    </w:p>
    <w:p w:rsidR="000101A5" w:rsidRDefault="000101A5" w:rsidP="000101A5"/>
    <w:p w:rsidR="000101A5" w:rsidRDefault="000101A5" w:rsidP="000101A5">
      <w:r>
        <w:t>PackageDownloadLocation: bzr+https://bzr.myproject.org/MyProject/trunk@2019 PackageDownloadLocation: bzr+http://bzr.myproject.org/MyProject/trunk@v1.0</w:t>
      </w:r>
    </w:p>
    <w:p w:rsidR="000101A5" w:rsidRDefault="000101A5" w:rsidP="000101A5"/>
    <w:p w:rsidR="000101A5" w:rsidRDefault="000101A5" w:rsidP="000101A5">
      <w:r>
        <w:rPr>
          <w:rFonts w:hint="eastAsia"/>
        </w:rPr>
        <w:t>サブパスとリビジョンは結合できる：</w:t>
      </w:r>
    </w:p>
    <w:p w:rsidR="000101A5" w:rsidRDefault="000101A5" w:rsidP="000101A5"/>
    <w:p w:rsidR="000101A5" w:rsidRDefault="000101A5" w:rsidP="000101A5">
      <w:r>
        <w:t>PackageDownloadLocation: bzr+https://bzr.myproject.org/MyProject/trunk@2019#src/somefile.c</w:t>
      </w:r>
    </w:p>
    <w:p w:rsidR="000101A5" w:rsidRDefault="000101A5" w:rsidP="000101A5"/>
    <w:p w:rsidR="000101A5" w:rsidRDefault="000101A5" w:rsidP="000101A5">
      <w:r>
        <w:t>3.7.6 RDF: property spdx:downloadLocation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&lt;downloadLocation&gt; http://ftp.gnu.org/gnu/glibc/glibc-ports-2.15.tar.gz</w:t>
      </w:r>
    </w:p>
    <w:p w:rsidR="000101A5" w:rsidRDefault="000101A5" w:rsidP="000101A5">
      <w:r>
        <w:t>&lt;/downloadLocation&gt;</w:t>
      </w:r>
    </w:p>
    <w:p w:rsidR="000101A5" w:rsidRDefault="000101A5" w:rsidP="000101A5">
      <w:r>
        <w:t>&lt;/Package&gt;</w:t>
      </w:r>
    </w:p>
    <w:p w:rsidR="000101A5" w:rsidRDefault="000101A5" w:rsidP="000101A5"/>
    <w:p w:rsidR="000101A5" w:rsidRDefault="000101A5" w:rsidP="000101A5">
      <w:r>
        <w:t>&lt;Package rdf:about="..."&gt;</w:t>
      </w:r>
    </w:p>
    <w:p w:rsidR="000101A5" w:rsidRDefault="000101A5" w:rsidP="000101A5">
      <w:r>
        <w:t>&lt;downloadLocation&gt; git+https://git.myproject.org/MyProject.git@v10.0#src/lib.c</w:t>
      </w:r>
    </w:p>
    <w:p w:rsidR="000101A5" w:rsidRDefault="000101A5" w:rsidP="000101A5">
      <w:r>
        <w:t>&lt;/downloadLocation&gt;</w:t>
      </w:r>
    </w:p>
    <w:p w:rsidR="000101A5" w:rsidRDefault="000101A5" w:rsidP="000101A5">
      <w:r>
        <w:t>&lt;/Package&gt;</w:t>
      </w:r>
    </w:p>
    <w:p w:rsidR="000101A5" w:rsidRDefault="000101A5" w:rsidP="000101A5"/>
    <w:p w:rsidR="000101A5" w:rsidRDefault="000101A5" w:rsidP="000101A5">
      <w:r>
        <w:t>&lt;Package rdf:about="..."&gt;</w:t>
      </w:r>
    </w:p>
    <w:p w:rsidR="000101A5" w:rsidRDefault="000101A5" w:rsidP="000101A5">
      <w:r>
        <w:t>&lt;downloadLocation rdf:resource="http://spdx.org/rdf/terms#noassertion"/&gt;</w:t>
      </w:r>
    </w:p>
    <w:p w:rsidR="000101A5" w:rsidRDefault="000101A5" w:rsidP="000101A5">
      <w:r>
        <w:t>&lt;/Package&gt;</w:t>
      </w:r>
    </w:p>
    <w:p w:rsidR="000101A5" w:rsidRDefault="000101A5" w:rsidP="000101A5"/>
    <w:p w:rsidR="000101A5" w:rsidRDefault="000101A5" w:rsidP="000101A5">
      <w:r>
        <w:t>&lt;Package rdf:about="..."&gt;</w:t>
      </w:r>
    </w:p>
    <w:p w:rsidR="000101A5" w:rsidRDefault="000101A5" w:rsidP="000101A5">
      <w:r>
        <w:t>&lt;downloadLocation rdf:resource="http://spdx.org/rdf/terms#none"/&gt;</w:t>
      </w:r>
    </w:p>
    <w:p w:rsidR="000101A5" w:rsidRDefault="000101A5" w:rsidP="000101A5">
      <w:r>
        <w:t>&lt;/Package&gt;</w:t>
      </w:r>
    </w:p>
    <w:p w:rsidR="000101A5" w:rsidRDefault="000101A5" w:rsidP="000101A5"/>
    <w:p w:rsidR="000101A5" w:rsidRDefault="000101A5" w:rsidP="000101A5">
      <w:r>
        <w:t>3.8Files Analyzed（解析したファイル）</w:t>
      </w:r>
    </w:p>
    <w:p w:rsidR="000101A5" w:rsidRDefault="000101A5" w:rsidP="000101A5"/>
    <w:p w:rsidR="000101A5" w:rsidRDefault="000101A5" w:rsidP="000101A5">
      <w:r>
        <w:t>3.8.1目的：このパッケージのファイルが入手可能であるか、またはSPDX文書作成時に解析対象になっていたかを示す。“false”の場合、パッケージは、メタデータや、プロジェクト、製品、生成物、頒布またはコンポーネントを参照するURIを示す。“false”にセットされた場合には、パッケージは一切ファイルを含んではいけない。</w:t>
      </w:r>
    </w:p>
    <w:p w:rsidR="000101A5" w:rsidRDefault="000101A5" w:rsidP="000101A5"/>
    <w:p w:rsidR="000101A5" w:rsidRDefault="000101A5" w:rsidP="000101A5">
      <w:r>
        <w:t>3.8.2意図：パッケージは、SPDX文書の外部にあるプロジェクト、製品、作成物、頒布あるいはコンポーネントを参照できる。</w:t>
      </w:r>
    </w:p>
    <w:p w:rsidR="000101A5" w:rsidRDefault="000101A5" w:rsidP="000101A5"/>
    <w:p w:rsidR="000101A5" w:rsidRDefault="000101A5" w:rsidP="000101A5">
      <w:r>
        <w:rPr>
          <w:rFonts w:hint="eastAsia"/>
        </w:rPr>
        <w:t>いくつかの例：</w:t>
      </w:r>
    </w:p>
    <w:p w:rsidR="000101A5" w:rsidRDefault="000101A5" w:rsidP="000101A5"/>
    <w:p w:rsidR="000101A5" w:rsidRDefault="000101A5" w:rsidP="000101A5">
      <w:r>
        <w:t>1. 外部製品のバンドル：パッケージAは、パッケージとその依存物に関するメタデータであってもよい。それは製品やプロジェクトに換券するパッケージへの参照をゆるく集めたリストでもよい。ビルドや実行することで、副次的にもっと多くのパッケージや依存物を見つけるかもしれない。参照されたパッケージは、それ自体でSPDX文書を持つことができる。このケースでは、パッケージAのFile Analyzed属性は“false”となる。パッケージAは、可能なすべての関係の中で参照されたパッケージを含むSPDX文書へのExternal Document References（外部文書参照）を含む。Relationships（関係）セクションは、SPDX文書や含まれるSPDX要素をパッケージAのスコープ内の依存関係ごとに適切な構文で関係づける。</w:t>
      </w:r>
    </w:p>
    <w:p w:rsidR="000101A5" w:rsidRDefault="000101A5" w:rsidP="000101A5">
      <w:r>
        <w:t>2. 外部製品へのパッケージ関係：Package Aは、Package Bとの間でSTATIC_LINK関係を持つことができるが、Package Bのバイナリー表現は、ビルド プロセスによって与えられるので、Package Aのファイル リストには含まれない。このケースでは、Package BのFilesAnalyzed属性はfalse、他のすべての属性は後で定義される制限にしなければならない。Package AとPackage Bの関係は、セクション6で説明する方法で記述できる。</w:t>
      </w:r>
    </w:p>
    <w:p w:rsidR="000101A5" w:rsidRDefault="000101A5" w:rsidP="000101A5">
      <w:r>
        <w:t>3. 外部製品から派生したファイル：Package Aは、外部製品から派生した複数のファイルを含む。これらのファイルとプロジェクトの関係を記述するのにartifactOf*属性（セクション4.9­4.11）を使うより、外部プロジェクトは他のパッケージPackage Bで表現する。Package BのFile Analyzed属性は“false”にする。バイナリーファイルは、Package Bと関係を持つ。（セクション6）これは、外部プロジェクトを1つのSPDX識別子（Package Bの識別子）で表現するこ</w:t>
      </w:r>
      <w:r>
        <w:rPr>
          <w:rFonts w:hint="eastAsia"/>
        </w:rPr>
        <w:t>とを可能にする。それは、また、外部プロジェクトと各ファイルの関係を詳細に表現することを可能にする。</w:t>
      </w:r>
    </w:p>
    <w:p w:rsidR="000101A5" w:rsidRDefault="000101A5" w:rsidP="000101A5"/>
    <w:p w:rsidR="000101A5" w:rsidRDefault="000101A5" w:rsidP="000101A5">
      <w:r>
        <w:t>3.8.3基数：任意、1（省略した場合、デフォルト値“true”が想定される）</w:t>
      </w:r>
    </w:p>
    <w:p w:rsidR="000101A5" w:rsidRDefault="000101A5" w:rsidP="000101A5"/>
    <w:p w:rsidR="000101A5" w:rsidRDefault="000101A5" w:rsidP="000101A5">
      <w:r>
        <w:t>3.8.4. データ フォーマット：Boolean</w:t>
      </w:r>
    </w:p>
    <w:p w:rsidR="000101A5" w:rsidRDefault="000101A5" w:rsidP="000101A5"/>
    <w:p w:rsidR="000101A5" w:rsidRDefault="000101A5" w:rsidP="000101A5">
      <w:r>
        <w:t>3.8.5. Tag: “FilesAnalyzed”</w:t>
      </w:r>
    </w:p>
    <w:p w:rsidR="000101A5" w:rsidRDefault="000101A5" w:rsidP="000101A5"/>
    <w:p w:rsidR="000101A5" w:rsidRDefault="000101A5" w:rsidP="000101A5">
      <w:r>
        <w:rPr>
          <w:rFonts w:hint="eastAsia"/>
        </w:rPr>
        <w:t>例：</w:t>
      </w:r>
    </w:p>
    <w:p w:rsidR="000101A5" w:rsidRDefault="000101A5" w:rsidP="000101A5">
      <w:r>
        <w:t>FilesAnalyzed: false</w:t>
      </w:r>
    </w:p>
    <w:p w:rsidR="000101A5" w:rsidRDefault="000101A5" w:rsidP="000101A5"/>
    <w:p w:rsidR="000101A5" w:rsidRDefault="000101A5" w:rsidP="000101A5">
      <w:r>
        <w:t>3.8.6</w:t>
      </w:r>
      <w:r>
        <w:tab/>
        <w:t>RDF: property spdx:filesAnalyzed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&lt;filesAnalyzed&gt;false&lt;/filesAnalyzed&gt;</w:t>
      </w:r>
    </w:p>
    <w:p w:rsidR="000101A5" w:rsidRDefault="000101A5" w:rsidP="000101A5">
      <w:r>
        <w:t>&lt;/Package&gt;</w:t>
      </w:r>
    </w:p>
    <w:p w:rsidR="000101A5" w:rsidRDefault="000101A5" w:rsidP="000101A5"/>
    <w:p w:rsidR="000101A5" w:rsidRDefault="000101A5" w:rsidP="000101A5">
      <w:r>
        <w:t>3.9Package Verification Code（パッケージ検証コード）</w:t>
      </w:r>
    </w:p>
    <w:p w:rsidR="000101A5" w:rsidRDefault="000101A5" w:rsidP="000101A5"/>
    <w:p w:rsidR="000101A5" w:rsidRDefault="000101A5" w:rsidP="000101A5">
      <w:r>
        <w:t>3.9.1目的：このフィールドは、各パッケージを構成し、このSPDXファイル中のデータと関連する実際のファイル（SPDXファイルがパッケージに含まれている場合には、SPDXファイルは除く）を基にしたパッケージの特定コンテンツを指定する独立再現メカニズムを提供する。この識別子は、オリジナルパッケージに含まれていたファイルが変更されたことを受領者によって確認できるようにするとともに、パッケージの一部としてSPDXファイルを挿入することを可能にする。</w:t>
      </w:r>
    </w:p>
    <w:p w:rsidR="000101A5" w:rsidRDefault="000101A5" w:rsidP="000101A5"/>
    <w:p w:rsidR="000101A5" w:rsidRDefault="000101A5" w:rsidP="000101A5">
      <w:r>
        <w:t>3.9.2意図：各パッケージに含まれるファイルに基づいた一意の識別子を提供する。これは、SPDXファイルが参照する特定のパッケージのバージョンや変更間の混乱を減らす。これは、識別子を変更することなく、パッケージにSPDXファイルを挿入することが可能になる。</w:t>
      </w:r>
    </w:p>
    <w:p w:rsidR="000101A5" w:rsidRDefault="000101A5" w:rsidP="000101A5"/>
    <w:p w:rsidR="000101A5" w:rsidRDefault="000101A5" w:rsidP="000101A5">
      <w:r>
        <w:t>3.9.3基数：必須、1　filesAnalyzedがTrueか省略された場合</w:t>
      </w:r>
    </w:p>
    <w:p w:rsidR="000101A5" w:rsidRDefault="000101A5" w:rsidP="000101A5">
      <w:r>
        <w:t>0 (省略されないといけない)　filesAnalyzedがFalseの場合</w:t>
      </w:r>
    </w:p>
    <w:p w:rsidR="000101A5" w:rsidRDefault="000101A5" w:rsidP="000101A5"/>
    <w:p w:rsidR="000101A5" w:rsidRDefault="000101A5" w:rsidP="000101A5">
      <w:r>
        <w:t>3.9.4アルゴリズム：verificationcode = 0 filelist = templist = “”</w:t>
      </w:r>
    </w:p>
    <w:p w:rsidR="000101A5" w:rsidRDefault="000101A5" w:rsidP="000101A5">
      <w:r>
        <w:t>for all files in the package {</w:t>
      </w:r>
    </w:p>
    <w:p w:rsidR="000101A5" w:rsidRDefault="000101A5" w:rsidP="000101A5">
      <w:r>
        <w:t>if file is an “excludes” file, skip it /* exclude SPDX analysis file(s) */ append templist with “SHA1(file)/n”</w:t>
      </w:r>
    </w:p>
    <w:p w:rsidR="000101A5" w:rsidRDefault="000101A5" w:rsidP="000101A5">
      <w:r>
        <w:t>}</w:t>
      </w:r>
    </w:p>
    <w:p w:rsidR="000101A5" w:rsidRDefault="000101A5" w:rsidP="000101A5">
      <w:r>
        <w:t>sort templist in ascending order by SHA1 value</w:t>
      </w:r>
    </w:p>
    <w:p w:rsidR="000101A5" w:rsidRDefault="000101A5" w:rsidP="000101A5">
      <w:r>
        <w:t>filelist = templist with "/n"s removed. /* ordered sequence of SHA1 values with no separators */ verificationcode = SHA1(filelist)</w:t>
      </w:r>
    </w:p>
    <w:p w:rsidR="000101A5" w:rsidRDefault="000101A5" w:rsidP="000101A5"/>
    <w:p w:rsidR="000101A5" w:rsidRDefault="000101A5" w:rsidP="000101A5">
      <w:r>
        <w:t>Where SHA1(file) applies a SHA1 algorithm on the contents of file and returns the result in lowercase hexadecimal digits.</w:t>
      </w:r>
    </w:p>
    <w:p w:rsidR="000101A5" w:rsidRDefault="000101A5" w:rsidP="000101A5"/>
    <w:p w:rsidR="000101A5" w:rsidRDefault="000101A5" w:rsidP="000101A5">
      <w:r>
        <w:t>Required sort order: '0','1','2','3','4','5','6','7','8','9','a','b','c','d','e','f' (ASCII order)</w:t>
      </w:r>
    </w:p>
    <w:p w:rsidR="000101A5" w:rsidRDefault="000101A5" w:rsidP="000101A5"/>
    <w:p w:rsidR="000101A5" w:rsidRDefault="000101A5" w:rsidP="000101A5">
      <w:r>
        <w:t>3.9.5データ フォーマット：小文字16進数40桁で表現された160ビットバイナリの1行文。</w:t>
      </w:r>
    </w:p>
    <w:p w:rsidR="000101A5" w:rsidRDefault="000101A5" w:rsidP="000101A5"/>
    <w:p w:rsidR="000101A5" w:rsidRDefault="000101A5" w:rsidP="000101A5">
      <w:r>
        <w:t>3.9.6 Tag: “PackageVerificationCode:” (and optionally “(excludes: FileName)”) where FileName is as specified in 6.1.</w:t>
      </w:r>
    </w:p>
    <w:p w:rsidR="000101A5" w:rsidRDefault="000101A5" w:rsidP="000101A5"/>
    <w:p w:rsidR="000101A5" w:rsidRDefault="000101A5" w:rsidP="000101A5">
      <w:r>
        <w:rPr>
          <w:rFonts w:hint="eastAsia"/>
        </w:rPr>
        <w:t>例：</w:t>
      </w:r>
    </w:p>
    <w:p w:rsidR="000101A5" w:rsidRDefault="000101A5" w:rsidP="000101A5">
      <w:r>
        <w:t>PackageVerificationCode: d6a770ba38583ed4bb4525bd96e50461655d2758 (excludes: ./package.spdx)</w:t>
      </w:r>
    </w:p>
    <w:p w:rsidR="000101A5" w:rsidRDefault="000101A5" w:rsidP="000101A5"/>
    <w:p w:rsidR="000101A5" w:rsidRDefault="000101A5" w:rsidP="000101A5">
      <w:r>
        <w:t>3.9.7 RDF: spdx:packageVerificationCodeValue, spdx:packageVerificationCodeExcludedFile in class spdx:PackageVerificationCode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&lt;packageVerificationCode&gt;</w:t>
      </w:r>
    </w:p>
    <w:p w:rsidR="000101A5" w:rsidRDefault="000101A5" w:rsidP="000101A5">
      <w:r>
        <w:t>&lt;PackageVerificationCode&gt;</w:t>
      </w:r>
    </w:p>
    <w:p w:rsidR="000101A5" w:rsidRDefault="000101A5" w:rsidP="000101A5">
      <w:r>
        <w:t>&lt;packageVerificationCodeValue&gt;d6a770ba38583ed4bb4525bd96e50461655d2758</w:t>
      </w:r>
    </w:p>
    <w:p w:rsidR="000101A5" w:rsidRDefault="000101A5" w:rsidP="000101A5">
      <w:r>
        <w:t>&lt;/packageVerificationCodeValue&gt;</w:t>
      </w:r>
    </w:p>
    <w:p w:rsidR="000101A5" w:rsidRDefault="000101A5" w:rsidP="000101A5">
      <w:r>
        <w:t>&lt;packageVerificationCodeExcludedFile&gt; ./package.spdx</w:t>
      </w:r>
    </w:p>
    <w:p w:rsidR="000101A5" w:rsidRDefault="000101A5" w:rsidP="000101A5">
      <w:r>
        <w:t>&lt;/packageVerificationCodeExcludedFile&gt;</w:t>
      </w:r>
    </w:p>
    <w:p w:rsidR="000101A5" w:rsidRDefault="000101A5" w:rsidP="000101A5">
      <w:r>
        <w:t>&lt;/PackageVerificationCode&gt;</w:t>
      </w:r>
    </w:p>
    <w:p w:rsidR="000101A5" w:rsidRDefault="000101A5" w:rsidP="000101A5">
      <w:r>
        <w:t>&lt;/packageVerificationCode&gt;</w:t>
      </w:r>
    </w:p>
    <w:p w:rsidR="000101A5" w:rsidRDefault="000101A5" w:rsidP="000101A5">
      <w:r>
        <w:t>&lt;/Package&gt;</w:t>
      </w:r>
    </w:p>
    <w:p w:rsidR="000101A5" w:rsidRDefault="000101A5" w:rsidP="000101A5"/>
    <w:p w:rsidR="000101A5" w:rsidRDefault="000101A5" w:rsidP="000101A5">
      <w:r>
        <w:t>3.10Package Checksum（パッケージ チェックサム）</w:t>
      </w:r>
    </w:p>
    <w:p w:rsidR="000101A5" w:rsidRDefault="000101A5" w:rsidP="000101A5"/>
    <w:p w:rsidR="000101A5" w:rsidRDefault="000101A5" w:rsidP="000101A5">
      <w:r>
        <w:t>3.10.1目的：このフィールドは、このSPDXファイル中のデータと関連するパッケージを一意に特定できる独立再現メカニズムを提供する。この識別子は、オリジナル パッケージに含まれるファイルが変更されたかどうかを受領者によって確認できるようにする。SPDXファイルがパッケージに含まれる場合には、この値は計算されるべきではない。SHA-1アルゴリズムが、チェックサム計算にデフォルトで使用される。</w:t>
      </w:r>
    </w:p>
    <w:p w:rsidR="000101A5" w:rsidRDefault="000101A5" w:rsidP="000101A5"/>
    <w:p w:rsidR="000101A5" w:rsidRDefault="000101A5" w:rsidP="000101A5">
      <w:r>
        <w:t>3.10.2意図：パッケージの一意の識別子を提供することで、SPDXファイルが参照する特定のパッケージのバージョンや変更間の混乱が軽減されるはずである。</w:t>
      </w:r>
    </w:p>
    <w:p w:rsidR="000101A5" w:rsidRDefault="000101A5" w:rsidP="000101A5"/>
    <w:p w:rsidR="000101A5" w:rsidRDefault="000101A5" w:rsidP="000101A5">
      <w:r>
        <w:t>3.10.3基数：任意、1以上</w:t>
      </w:r>
    </w:p>
    <w:p w:rsidR="000101A5" w:rsidRDefault="000101A5" w:rsidP="000101A5"/>
    <w:p w:rsidR="000101A5" w:rsidRDefault="000101A5" w:rsidP="000101A5">
      <w:r>
        <w:t>3.10.4使用可能なアルゴリズム：SHA1、SHA256、MD5</w:t>
      </w:r>
    </w:p>
    <w:p w:rsidR="000101A5" w:rsidRDefault="000101A5" w:rsidP="000101A5"/>
    <w:p w:rsidR="000101A5" w:rsidRDefault="000101A5" w:rsidP="000101A5">
      <w:r>
        <w:t>3.10.5データフォーマット：3つの要素からなる。アルゴリズム識別子（“SHA1”）、コロン ”:”、小文字16進数で表現されたビット値（アルゴリズムの出力）。</w:t>
      </w:r>
    </w:p>
    <w:p w:rsidR="000101A5" w:rsidRDefault="000101A5" w:rsidP="000101A5"/>
    <w:p w:rsidR="000101A5" w:rsidRDefault="000101A5" w:rsidP="000101A5">
      <w:r>
        <w:t>3.10.6 Tag: “PackageChecksum:”</w:t>
      </w:r>
    </w:p>
    <w:p w:rsidR="000101A5" w:rsidRDefault="000101A5" w:rsidP="000101A5"/>
    <w:p w:rsidR="000101A5" w:rsidRDefault="000101A5" w:rsidP="000101A5">
      <w:r>
        <w:rPr>
          <w:rFonts w:hint="eastAsia"/>
        </w:rPr>
        <w:t>例：</w:t>
      </w:r>
    </w:p>
    <w:p w:rsidR="000101A5" w:rsidRDefault="000101A5" w:rsidP="000101A5">
      <w:r>
        <w:t>PackageChecksum: SHA1: 85ed0817af83a24ad8da68c2b5094de69833983c</w:t>
      </w:r>
    </w:p>
    <w:p w:rsidR="000101A5" w:rsidRDefault="000101A5" w:rsidP="000101A5">
      <w:r>
        <w:t>PackageChecksum: SHA256: 11b6d3ee554eedf79299905a98f9b9a04e498210b59f15094c916c91d150efcd PackageChecksum: MD5: 624c1abb3664f4b35547e7c73864ad24</w:t>
      </w:r>
    </w:p>
    <w:p w:rsidR="000101A5" w:rsidRDefault="000101A5" w:rsidP="000101A5"/>
    <w:p w:rsidR="000101A5" w:rsidRDefault="000101A5" w:rsidP="000101A5">
      <w:r>
        <w:t>3.10.7RDF: properties spdx:algorithm, spdx:checksumValue in class spdx:checksum,</w:t>
      </w:r>
    </w:p>
    <w:p w:rsidR="000101A5" w:rsidRDefault="000101A5" w:rsidP="000101A5">
      <w:r>
        <w:rPr>
          <w:rFonts w:hint="eastAsia"/>
        </w:rPr>
        <w:t>例：</w:t>
      </w:r>
    </w:p>
    <w:p w:rsidR="000101A5" w:rsidRDefault="000101A5" w:rsidP="000101A5">
      <w:r>
        <w:t>&lt;Package rdf:about="..."&gt;</w:t>
      </w:r>
    </w:p>
    <w:p w:rsidR="000101A5" w:rsidRDefault="000101A5" w:rsidP="000101A5">
      <w:r>
        <w:t>&lt;checksum&gt;</w:t>
      </w:r>
    </w:p>
    <w:p w:rsidR="000101A5" w:rsidRDefault="000101A5" w:rsidP="000101A5">
      <w:r>
        <w:t>&lt;Checksum&gt;</w:t>
      </w:r>
    </w:p>
    <w:p w:rsidR="000101A5" w:rsidRDefault="000101A5" w:rsidP="000101A5">
      <w:r>
        <w:t>&lt;algorithm rdf:resource="http://spdx.org/rdf/terms#checksumAlgorithm_sha1"/&gt;</w:t>
      </w:r>
    </w:p>
    <w:p w:rsidR="000101A5" w:rsidRDefault="000101A5" w:rsidP="000101A5">
      <w:r>
        <w:t>&lt;checksumValue&gt; 85ed0817af83a24ad8da68c2b5094de69833983c</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 xml:space="preserve"> &lt;algorithm rdf:resource= "http://spdx.org/rdf/terms#checksumAlgorithm_sha256"/&gt;</w:t>
      </w:r>
    </w:p>
    <w:p w:rsidR="000101A5" w:rsidRDefault="000101A5" w:rsidP="000101A5">
      <w:r>
        <w:t>&lt;checksumValue&gt; 11b6d3ee554eedf79299905a98f9b9a04e498210b59f15094c916c91d150efcd</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&lt;algorithm rdf:resource="http://spdx.org/rdf/terms#checksumAlgorithm_md5"/&gt;</w:t>
      </w:r>
    </w:p>
    <w:p w:rsidR="000101A5" w:rsidRDefault="000101A5" w:rsidP="000101A5">
      <w:r>
        <w:t>&lt;checksumValue&gt; 624c1abb3664f4b35547e7c73864ad24</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&lt;/Package&gt;</w:t>
      </w:r>
    </w:p>
    <w:p w:rsidR="000101A5" w:rsidRDefault="000101A5" w:rsidP="000101A5"/>
    <w:p w:rsidR="000101A5" w:rsidRDefault="000101A5" w:rsidP="000101A5">
      <w:r>
        <w:t>3.11Package Home Page（パッケージ ホーム ページ）</w:t>
      </w:r>
    </w:p>
    <w:p w:rsidR="000101A5" w:rsidRDefault="000101A5" w:rsidP="000101A5"/>
    <w:p w:rsidR="000101A5" w:rsidRDefault="000101A5" w:rsidP="000101A5">
      <w:r>
        <w:t>3.11.1目的：このフィールドは、SPDXファイル作成者にパッケージのホームページ用のウェブサイトを記録する場所を提供する。このリンクは、SPDXファイル作成者によって参照されたパッケージに対する情報にも使える。</w:t>
      </w:r>
    </w:p>
    <w:p w:rsidR="000101A5" w:rsidRDefault="000101A5" w:rsidP="000101A5"/>
    <w:p w:rsidR="000101A5" w:rsidRDefault="000101A5" w:rsidP="000101A5">
      <w:r>
        <w:rPr>
          <w:rFonts w:hint="eastAsia"/>
        </w:rPr>
        <w:t>●</w:t>
      </w:r>
      <w:r>
        <w:t xml:space="preserve"> パッケージ ホームページが無い場合にはNONEを使用する。</w:t>
      </w:r>
    </w:p>
    <w:p w:rsidR="000101A5" w:rsidRDefault="000101A5" w:rsidP="000101A5">
      <w:r>
        <w:rPr>
          <w:rFonts w:hint="eastAsia"/>
        </w:rPr>
        <w:t>●</w:t>
      </w:r>
      <w:r>
        <w:t xml:space="preserve"> 以下の場合にはNOASSERTIONを使用する。</w:t>
      </w:r>
    </w:p>
    <w:p w:rsidR="000101A5" w:rsidRDefault="000101A5" w:rsidP="000101A5"/>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t>3.11.2意図：SPDXファイル作成者によってパッケージ ホームページへのリンクが提供されることで、解析に有益な追加情報が提供されたことになる。これによって、追加情報を探しているSPDXファイル受領者は、探す手間とパッケージと関連するプロジェクト ホームページ間の整合性を確認する手間を省略できる。</w:t>
      </w:r>
    </w:p>
    <w:p w:rsidR="000101A5" w:rsidRDefault="000101A5" w:rsidP="000101A5"/>
    <w:p w:rsidR="000101A5" w:rsidRDefault="000101A5" w:rsidP="000101A5">
      <w:r>
        <w:t>3.11.3基数：任意、1</w:t>
      </w:r>
    </w:p>
    <w:p w:rsidR="000101A5" w:rsidRDefault="000101A5" w:rsidP="000101A5"/>
    <w:p w:rsidR="000101A5" w:rsidRDefault="000101A5" w:rsidP="000101A5">
      <w:r>
        <w:t>3.11.4データフォーマット： uniform resource locator（URL） | “NONE” | “NOASSERTION”</w:t>
      </w:r>
    </w:p>
    <w:p w:rsidR="000101A5" w:rsidRDefault="000101A5" w:rsidP="000101A5"/>
    <w:p w:rsidR="000101A5" w:rsidRDefault="000101A5" w:rsidP="000101A5">
      <w:r>
        <w:t>3.11.5 Tag: “PackageHomePage:”</w:t>
      </w:r>
    </w:p>
    <w:p w:rsidR="000101A5" w:rsidRDefault="000101A5" w:rsidP="000101A5"/>
    <w:p w:rsidR="000101A5" w:rsidRDefault="000101A5" w:rsidP="000101A5">
      <w:r>
        <w:rPr>
          <w:rFonts w:hint="eastAsia"/>
        </w:rPr>
        <w:t>例：</w:t>
      </w:r>
    </w:p>
    <w:p w:rsidR="000101A5" w:rsidRDefault="000101A5" w:rsidP="000101A5">
      <w:r>
        <w:t>PackageHomePage: http://ftp.gnu.org/gnu/glibc</w:t>
      </w:r>
    </w:p>
    <w:p w:rsidR="000101A5" w:rsidRDefault="000101A5" w:rsidP="000101A5"/>
    <w:p w:rsidR="000101A5" w:rsidRDefault="000101A5" w:rsidP="000101A5">
      <w:r>
        <w:t>3.11.6 RDF: property doap:homepage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&lt;doap:homepage &gt;http://ftp.gnu.org/gnu/glibc/&lt;/doap:homepage&gt;</w:t>
      </w:r>
    </w:p>
    <w:p w:rsidR="000101A5" w:rsidRDefault="000101A5" w:rsidP="000101A5">
      <w:r>
        <w:t>&lt;/Package&gt;</w:t>
      </w:r>
    </w:p>
    <w:p w:rsidR="000101A5" w:rsidRDefault="000101A5" w:rsidP="000101A5"/>
    <w:p w:rsidR="000101A5" w:rsidRDefault="000101A5" w:rsidP="000101A5">
      <w:r>
        <w:t>3.12Source Information（ソース情報）</w:t>
      </w:r>
    </w:p>
    <w:p w:rsidR="000101A5" w:rsidRDefault="000101A5" w:rsidP="000101A5"/>
    <w:p w:rsidR="000101A5" w:rsidRDefault="000101A5" w:rsidP="000101A5">
      <w:r>
        <w:t>3.12.1目的：このフィールドは、SPDXファイル作成者に関連する背景情報やオリジナル パッケージに関する追加コメントを記録する場所を提供する。たとえば、このフィールドには、パッケージがソースコード管理システムから引き出されたとか、再パッケージされたというコメントを記載してもよい。</w:t>
      </w:r>
    </w:p>
    <w:p w:rsidR="000101A5" w:rsidRDefault="000101A5" w:rsidP="000101A5"/>
    <w:p w:rsidR="000101A5" w:rsidRDefault="000101A5" w:rsidP="000101A5">
      <w:r>
        <w:t>3.12.2意図：コメントフィールドを提供することで、SPDXファイル作成者は、変則的な事項やオリジナル パッケージを確定での発見などの追加コメントを提供できる。</w:t>
      </w:r>
    </w:p>
    <w:p w:rsidR="000101A5" w:rsidRDefault="000101A5" w:rsidP="000101A5"/>
    <w:p w:rsidR="000101A5" w:rsidRDefault="000101A5" w:rsidP="000101A5">
      <w:r>
        <w:t>3.12.3基数：任意、1</w:t>
      </w:r>
    </w:p>
    <w:p w:rsidR="000101A5" w:rsidRDefault="000101A5" w:rsidP="000101A5"/>
    <w:p w:rsidR="000101A5" w:rsidRDefault="000101A5" w:rsidP="000101A5">
      <w:r>
        <w:t>3.12.4データ フォーマット：自由形式文（複数行に渡ってもよい）タグ値フォーマットでは、これは&lt;text&gt;..&lt;/text&gt;で分離される。</w:t>
      </w:r>
    </w:p>
    <w:p w:rsidR="000101A5" w:rsidRDefault="000101A5" w:rsidP="000101A5"/>
    <w:p w:rsidR="000101A5" w:rsidRDefault="000101A5" w:rsidP="000101A5">
      <w:r>
        <w:t>3.12.5 Tag: “PackageSourceInfo:”</w:t>
      </w:r>
    </w:p>
    <w:p w:rsidR="000101A5" w:rsidRDefault="000101A5" w:rsidP="000101A5"/>
    <w:p w:rsidR="000101A5" w:rsidRDefault="000101A5" w:rsidP="000101A5">
      <w:r>
        <w:rPr>
          <w:rFonts w:hint="eastAsia"/>
        </w:rPr>
        <w:t>例：</w:t>
      </w:r>
    </w:p>
    <w:p w:rsidR="000101A5" w:rsidRDefault="000101A5" w:rsidP="000101A5">
      <w:r>
        <w:t>PackageSourceInfo: &lt;text&gt;</w:t>
      </w:r>
    </w:p>
    <w:p w:rsidR="000101A5" w:rsidRDefault="000101A5" w:rsidP="000101A5">
      <w:r>
        <w:t>uses glibc-2_11-branch from git://sourceware.org/git/glibc.git. &lt;/text&gt;</w:t>
      </w:r>
    </w:p>
    <w:p w:rsidR="000101A5" w:rsidRDefault="000101A5" w:rsidP="000101A5"/>
    <w:p w:rsidR="000101A5" w:rsidRDefault="000101A5" w:rsidP="000101A5">
      <w:r>
        <w:t>3.12.6 RDF: spdx:sourceInfo</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&lt;sourceInfo&gt;uses glibc-2_11-branch from git://sourceware.org/git/glibc.git.</w:t>
      </w:r>
    </w:p>
    <w:p w:rsidR="000101A5" w:rsidRDefault="000101A5" w:rsidP="000101A5">
      <w:r>
        <w:t>&lt;/sourceInfo&gt;</w:t>
      </w:r>
    </w:p>
    <w:p w:rsidR="000101A5" w:rsidRDefault="000101A5" w:rsidP="000101A5">
      <w:r>
        <w:t>&lt;/Package&gt;</w:t>
      </w:r>
    </w:p>
    <w:p w:rsidR="000101A5" w:rsidRDefault="000101A5" w:rsidP="000101A5"/>
    <w:p w:rsidR="000101A5" w:rsidRDefault="000101A5" w:rsidP="000101A5">
      <w:r>
        <w:t>3.13Concluded License（結論されたライセンス）</w:t>
      </w:r>
    </w:p>
    <w:p w:rsidR="000101A5" w:rsidRDefault="000101A5" w:rsidP="000101A5"/>
    <w:p w:rsidR="000101A5" w:rsidRDefault="000101A5" w:rsidP="000101A5">
      <w:r>
        <w:t>3.13.1目的：このフィールドは、SPDXファイル作成者がパッケージに適用されると結論したライセンスを与える。ライセンスを決定できない場合には代替値を与える。</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Appendix IVで定義された有効なSPDXライセンス表現：</w:t>
      </w:r>
    </w:p>
    <w:p w:rsidR="000101A5" w:rsidRDefault="000101A5" w:rsidP="000101A5">
      <w:r>
        <w:rPr>
          <w:rFonts w:hint="eastAsia"/>
        </w:rPr>
        <w:t>●</w:t>
      </w:r>
      <w:r>
        <w:t xml:space="preserve"> このパッケージに適用できるライセンスが無い場合、NONE；または</w:t>
      </w:r>
    </w:p>
    <w:p w:rsidR="000101A5" w:rsidRDefault="000101A5" w:rsidP="000101A5">
      <w:r>
        <w:rPr>
          <w:rFonts w:hint="eastAsia"/>
        </w:rPr>
        <w:t>●</w:t>
      </w:r>
      <w:r>
        <w:t xml:space="preserve"> 以下の場合は、NOASSERTION：</w:t>
      </w:r>
    </w:p>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rPr>
          <w:rFonts w:hint="eastAsia"/>
        </w:rPr>
        <w:t>もし、</w:t>
      </w:r>
      <w:r>
        <w:t>Concluded License（結論されたライセンス）がDeclared License（宣言されたライセンス）と異なる場合、Comments on License（ライセンスへのコメント、セクション3.15参照）フィールドに説明を記載すべきである。NOASSERTIONに関しては、Comments on License（ライセンスへのコメント、セクション3.15参照）フィールドに説明を記載した方が良い。</w:t>
      </w:r>
    </w:p>
    <w:p w:rsidR="000101A5" w:rsidRDefault="000101A5" w:rsidP="000101A5"/>
    <w:p w:rsidR="000101A5" w:rsidRDefault="000101A5" w:rsidP="000101A5">
      <w:r>
        <w:t>3.13.2意図：SPDXファイル作成者がパッケージ内のライセンス情報や他の客観的情報（たとえばCOPYINGファイル）とスキャンツール結果とを合わせて解析を行い、パッケージに適用されるライセンスは何かについて合理的に客観性のある結論に到達すること。</w:t>
      </w:r>
    </w:p>
    <w:p w:rsidR="000101A5" w:rsidRDefault="000101A5" w:rsidP="000101A5"/>
    <w:p w:rsidR="000101A5" w:rsidRDefault="000101A5" w:rsidP="000101A5">
      <w:r>
        <w:t>3.13.3基数：必須、1</w:t>
      </w:r>
    </w:p>
    <w:p w:rsidR="000101A5" w:rsidRDefault="000101A5" w:rsidP="000101A5"/>
    <w:p w:rsidR="000101A5" w:rsidRDefault="000101A5" w:rsidP="000101A5">
      <w:r>
        <w:t>3.13.4データフォーマット：&lt;SPDX LIcense Expression&gt; | “NONE” | “NOASSERTION” ここで：</w:t>
      </w:r>
    </w:p>
    <w:p w:rsidR="000101A5" w:rsidRDefault="000101A5" w:rsidP="000101A5">
      <w:r>
        <w:t>&lt;SPDX LIcense Expression&gt; は、Appendix IVで定義された有効なSPDXライセンス表現。</w:t>
      </w:r>
    </w:p>
    <w:p w:rsidR="000101A5" w:rsidRDefault="000101A5" w:rsidP="000101A5"/>
    <w:p w:rsidR="000101A5" w:rsidRDefault="000101A5" w:rsidP="000101A5">
      <w:r>
        <w:t>3.13.5 Tag: “PackageLicenseConcluded:”</w:t>
      </w:r>
    </w:p>
    <w:p w:rsidR="000101A5" w:rsidRDefault="000101A5" w:rsidP="000101A5"/>
    <w:p w:rsidR="000101A5" w:rsidRDefault="000101A5" w:rsidP="000101A5">
      <w:r>
        <w:rPr>
          <w:rFonts w:hint="eastAsia"/>
        </w:rPr>
        <w:t>例：</w:t>
      </w:r>
    </w:p>
    <w:p w:rsidR="000101A5" w:rsidRDefault="000101A5" w:rsidP="000101A5">
      <w:r>
        <w:t>PackageLicenseConcluded: LGPL-2.0</w:t>
      </w:r>
    </w:p>
    <w:p w:rsidR="000101A5" w:rsidRDefault="000101A5" w:rsidP="000101A5"/>
    <w:p w:rsidR="000101A5" w:rsidRDefault="000101A5" w:rsidP="000101A5">
      <w:r>
        <w:rPr>
          <w:rFonts w:hint="eastAsia"/>
        </w:rPr>
        <w:t>例：</w:t>
      </w:r>
    </w:p>
    <w:p w:rsidR="000101A5" w:rsidRDefault="000101A5" w:rsidP="000101A5">
      <w:r>
        <w:t>PackageLicenseConcluded: (LGPL-2.0 OR LicenseRef-3)</w:t>
      </w:r>
    </w:p>
    <w:p w:rsidR="000101A5" w:rsidRDefault="000101A5" w:rsidP="000101A5"/>
    <w:p w:rsidR="000101A5" w:rsidRDefault="000101A5" w:rsidP="000101A5">
      <w:r>
        <w:t>3.13.6 RDF: property spdx:licenseConcluded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&lt;licenseConcluded rdf:resource="http://spdx.org/licenses/LGPL-2.0" /&gt;</w:t>
      </w:r>
    </w:p>
    <w:p w:rsidR="000101A5" w:rsidRDefault="000101A5" w:rsidP="000101A5">
      <w:r>
        <w:t>&lt;/Package&gt;</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&lt;licenseConcluded&gt;</w:t>
      </w:r>
    </w:p>
    <w:p w:rsidR="000101A5" w:rsidRDefault="000101A5" w:rsidP="000101A5">
      <w:r>
        <w:t>&lt;DisjunctiveLicenseSet&gt;</w:t>
      </w:r>
    </w:p>
    <w:p w:rsidR="000101A5" w:rsidRDefault="000101A5" w:rsidP="000101A5">
      <w:r>
        <w:t>&lt;member rdf:resource="http://spdx.org/licenses/LGPL-2.0" /&gt;</w:t>
      </w:r>
    </w:p>
    <w:p w:rsidR="000101A5" w:rsidRDefault="000101A5" w:rsidP="000101A5">
      <w:r>
        <w:t>&lt;member rdf:resource="LicenseRef-3" /&gt;</w:t>
      </w:r>
    </w:p>
    <w:p w:rsidR="000101A5" w:rsidRDefault="000101A5" w:rsidP="000101A5">
      <w:r>
        <w:t>&lt;/DisjunctiveLicenseSet&gt;</w:t>
      </w:r>
    </w:p>
    <w:p w:rsidR="000101A5" w:rsidRDefault="000101A5" w:rsidP="000101A5">
      <w:r>
        <w:t>&lt;/licenseConcluded&gt;</w:t>
      </w:r>
    </w:p>
    <w:p w:rsidR="000101A5" w:rsidRDefault="000101A5" w:rsidP="000101A5">
      <w:r>
        <w:t>&lt;/Package&gt;</w:t>
      </w:r>
    </w:p>
    <w:p w:rsidR="000101A5" w:rsidRDefault="000101A5" w:rsidP="000101A5"/>
    <w:p w:rsidR="000101A5" w:rsidRDefault="000101A5" w:rsidP="000101A5">
      <w:r>
        <w:t>3.14All Licenses Information from Files（ファイルからの全ライセンス情報）</w:t>
      </w:r>
    </w:p>
    <w:p w:rsidR="000101A5" w:rsidRDefault="000101A5" w:rsidP="000101A5"/>
    <w:p w:rsidR="000101A5" w:rsidRDefault="000101A5" w:rsidP="000101A5">
      <w:r>
        <w:t>3.14.1目的：このフィールドはパッケージ内で発見された全ライセンスのリストを含む。ライセンス間の関係（結合、分離）は、このフィールドでは記述されない。単に発見された全ライセンスのリストである。</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検出されたライセンスがSPDXライセンス リストにある場合には、SPDXライセンス リスト簡易形式識別子；</w:t>
      </w:r>
    </w:p>
    <w:p w:rsidR="000101A5" w:rsidRDefault="000101A5" w:rsidP="000101A5">
      <w:r>
        <w:rPr>
          <w:rFonts w:hint="eastAsia"/>
        </w:rPr>
        <w:t>●</w:t>
      </w:r>
      <w:r>
        <w:t xml:space="preserve"> ライセンスがSPDXライセンス リストにない場合には、LicenseRef-[idstring] で示すユーザー定義参照；</w:t>
      </w:r>
    </w:p>
    <w:p w:rsidR="000101A5" w:rsidRDefault="000101A5" w:rsidP="000101A5">
      <w:r>
        <w:rPr>
          <w:rFonts w:hint="eastAsia"/>
        </w:rPr>
        <w:t>●</w:t>
      </w:r>
      <w:r>
        <w:t xml:space="preserve"> どのファイルからもライセンスが検出されない場合には、NONE：</w:t>
      </w:r>
    </w:p>
    <w:p w:rsidR="000101A5" w:rsidRDefault="000101A5" w:rsidP="000101A5">
      <w:r>
        <w:rPr>
          <w:rFonts w:hint="eastAsia"/>
        </w:rPr>
        <w:t>●</w:t>
      </w:r>
      <w:r>
        <w:t xml:space="preserve"> 以下の場合には、NOASSERTION：</w:t>
      </w:r>
    </w:p>
    <w:p w:rsidR="000101A5" w:rsidRDefault="000101A5" w:rsidP="000101A5">
      <w:r>
        <w:t>(i) SPDXファイル作成者が、このフィールドを決定しようと試みなかった。；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t>3.14.2意図：実際のファイルかで検出される全ライセンス情報を把握すること。</w:t>
      </w:r>
    </w:p>
    <w:p w:rsidR="000101A5" w:rsidRDefault="000101A5" w:rsidP="000101A5"/>
    <w:p w:rsidR="000101A5" w:rsidRDefault="000101A5" w:rsidP="000101A5">
      <w:r>
        <w:t>3.14.3基数：必須、1以上　filesAnalyzedがTrueか省略された場合0 (省略されないといけない)　filesAnalyzedがFalseの場合</w:t>
      </w:r>
    </w:p>
    <w:p w:rsidR="000101A5" w:rsidRDefault="000101A5" w:rsidP="000101A5"/>
    <w:p w:rsidR="000101A5" w:rsidRDefault="000101A5" w:rsidP="000101A5">
      <w:r>
        <w:t>3.14.4データフォーマット： &lt;short form identifier in Appendix I&gt; |</w:t>
      </w:r>
    </w:p>
    <w:p w:rsidR="000101A5" w:rsidRDefault="000101A5" w:rsidP="000101A5">
      <w:r>
        <w:t>[“DocumentRef-”[idstring]”:”]"LicenseRef"-[idstring] |</w:t>
      </w:r>
    </w:p>
    <w:p w:rsidR="000101A5" w:rsidRDefault="000101A5" w:rsidP="000101A5">
      <w:r>
        <w:t>| “NONE” | “NOASSERTION”</w:t>
      </w:r>
    </w:p>
    <w:p w:rsidR="000101A5" w:rsidRDefault="000101A5" w:rsidP="000101A5">
      <w:r>
        <w:rPr>
          <w:rFonts w:hint="eastAsia"/>
        </w:rPr>
        <w:t>ここで</w:t>
      </w:r>
    </w:p>
    <w:p w:rsidR="000101A5" w:rsidRDefault="000101A5" w:rsidP="000101A5">
      <w:r>
        <w:rPr>
          <w:rFonts w:hint="eastAsia"/>
        </w:rPr>
        <w:t>“</w:t>
      </w:r>
      <w:r>
        <w:t>DocumentRef-”[idstring] は、セクション2.6で記述される外部SPDX文書への任意の参照</w:t>
      </w:r>
    </w:p>
    <w:p w:rsidR="000101A5" w:rsidRDefault="000101A5" w:rsidP="000101A5">
      <w:r>
        <w:t>[idstring]は、文字、数字、“.”、“­”を含む一意の文字列。</w:t>
      </w:r>
    </w:p>
    <w:p w:rsidR="000101A5" w:rsidRDefault="000101A5" w:rsidP="000101A5"/>
    <w:p w:rsidR="000101A5" w:rsidRDefault="000101A5" w:rsidP="000101A5">
      <w:r>
        <w:t>3.14.5 Tag: “PackageLicenseInfoFromFiles:”</w:t>
      </w:r>
    </w:p>
    <w:p w:rsidR="000101A5" w:rsidRDefault="000101A5" w:rsidP="000101A5"/>
    <w:p w:rsidR="000101A5" w:rsidRDefault="000101A5" w:rsidP="000101A5">
      <w:r>
        <w:rPr>
          <w:rFonts w:hint="eastAsia"/>
        </w:rPr>
        <w:t>例：</w:t>
      </w:r>
      <w:r>
        <w:t>PackageLicenseInfoFromFiles: GPL-2.0</w:t>
      </w:r>
    </w:p>
    <w:p w:rsidR="000101A5" w:rsidRDefault="000101A5" w:rsidP="000101A5">
      <w:r>
        <w:t>PackageLicenseInfoFromFiles: LicenseRef-1 PackageLicenseInfoFromFiles: LicenseRef-2</w:t>
      </w:r>
    </w:p>
    <w:p w:rsidR="000101A5" w:rsidRDefault="000101A5" w:rsidP="000101A5"/>
    <w:p w:rsidR="000101A5" w:rsidRDefault="000101A5" w:rsidP="000101A5">
      <w:r>
        <w:t>3.14.6 RDF: property spdx:licenseInfoFromFiles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&lt;licenseInfoFromFiles rdf:resource=" http://spdx.org/licenses/GPL-2.0" /&gt;</w:t>
      </w:r>
    </w:p>
    <w:p w:rsidR="000101A5" w:rsidRDefault="000101A5" w:rsidP="000101A5">
      <w:r>
        <w:t>&lt;licenseInfoFromFiles rdf:resource="#LicenseRef-1" /&gt;</w:t>
      </w:r>
    </w:p>
    <w:p w:rsidR="000101A5" w:rsidRDefault="000101A5" w:rsidP="000101A5">
      <w:r>
        <w:t>&lt;licenseInfoFromFiles rdf:resource="#LicenseRef-2" /&gt;</w:t>
      </w:r>
    </w:p>
    <w:p w:rsidR="000101A5" w:rsidRDefault="000101A5" w:rsidP="000101A5">
      <w:r>
        <w:t>&lt;/Package&gt;</w:t>
      </w:r>
    </w:p>
    <w:p w:rsidR="000101A5" w:rsidRDefault="000101A5" w:rsidP="000101A5"/>
    <w:p w:rsidR="000101A5" w:rsidRDefault="000101A5" w:rsidP="000101A5">
      <w:r>
        <w:t>3.15Declared License（宣言されたライセンス）</w:t>
      </w:r>
    </w:p>
    <w:p w:rsidR="000101A5" w:rsidRDefault="000101A5" w:rsidP="000101A5"/>
    <w:p w:rsidR="000101A5" w:rsidRDefault="000101A5" w:rsidP="000101A5">
      <w:r>
        <w:t>3.15.1目的：このフィールドでは、パッケージの作者によって宣言されたライセンスがリストされる。サードパーティ リポジトリから受け取ったライセンス情報など、パッケージ作者によって作成されていないライセンス情報は、このフィールドに記載すべきではない。</w:t>
      </w:r>
    </w:p>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Appendix IVで定義された有効なSPDXライセンス表現：</w:t>
      </w:r>
    </w:p>
    <w:p w:rsidR="000101A5" w:rsidRDefault="000101A5" w:rsidP="000101A5">
      <w:r>
        <w:rPr>
          <w:rFonts w:hint="eastAsia"/>
        </w:rPr>
        <w:t>●</w:t>
      </w:r>
      <w:r>
        <w:t xml:space="preserve"> パッケージがライセンス情報を何も含まない場合は、NONE；</w:t>
      </w:r>
    </w:p>
    <w:p w:rsidR="000101A5" w:rsidRDefault="000101A5" w:rsidP="000101A5">
      <w:r>
        <w:rPr>
          <w:rFonts w:hint="eastAsia"/>
        </w:rPr>
        <w:t>●</w:t>
      </w:r>
      <w:r>
        <w:t xml:space="preserve"> 以下の場合は、NOASSERTION：</w:t>
      </w:r>
    </w:p>
    <w:p w:rsidR="000101A5" w:rsidRDefault="000101A5" w:rsidP="000101A5">
      <w:r>
        <w:t>(i) SPDXファイル作成者が、このフィールドを決定しようと試みなかった。；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t>3.15.2意図：これは、ソースコード パッケージに含まれる1つ以上のファイル（たとえば、COPYINGファイル）にテキストで記載されたライセンスである。このフィールドは、パッケージ ウェブサイトのような外部ソースからライセンス情報を取り込むことを意図していない。そういう情報は、Concluded License（結論されたライセンス、3.12参照）に記載することができる。パッケージ レベルでマルチ ライセンスが宣言されている場合は、このフィールドは、複数のDeclared Licenses（宣言されたライ</w:t>
      </w:r>
      <w:r>
        <w:rPr>
          <w:rFonts w:hint="eastAsia"/>
        </w:rPr>
        <w:t>センス）を含むことができる。</w:t>
      </w:r>
    </w:p>
    <w:p w:rsidR="000101A5" w:rsidRDefault="000101A5" w:rsidP="000101A5"/>
    <w:p w:rsidR="000101A5" w:rsidRDefault="000101A5" w:rsidP="000101A5">
      <w:r>
        <w:t>3.15.3基数：必須、1</w:t>
      </w:r>
    </w:p>
    <w:p w:rsidR="000101A5" w:rsidRDefault="000101A5" w:rsidP="000101A5"/>
    <w:p w:rsidR="000101A5" w:rsidRDefault="000101A5" w:rsidP="000101A5">
      <w:r>
        <w:t>3.15.4データフォーマット：&lt;SPDX LIcense Expression&gt; | “NONE” | “NOASSERTION” ここで：</w:t>
      </w:r>
    </w:p>
    <w:p w:rsidR="000101A5" w:rsidRDefault="000101A5" w:rsidP="000101A5">
      <w:r>
        <w:t>&lt;SPDX LIcense Expression&gt; は、Appendix IVで定義された有効なSPDXライセンス表現。</w:t>
      </w:r>
    </w:p>
    <w:p w:rsidR="000101A5" w:rsidRDefault="000101A5" w:rsidP="000101A5"/>
    <w:p w:rsidR="000101A5" w:rsidRDefault="000101A5" w:rsidP="000101A5">
      <w:r>
        <w:t>3.15.5 Tag: “PackageLicenseDeclared:”</w:t>
      </w:r>
    </w:p>
    <w:p w:rsidR="000101A5" w:rsidRDefault="000101A5" w:rsidP="000101A5"/>
    <w:p w:rsidR="000101A5" w:rsidRDefault="000101A5" w:rsidP="000101A5">
      <w:r>
        <w:rPr>
          <w:rFonts w:hint="eastAsia"/>
        </w:rPr>
        <w:t>例：</w:t>
      </w:r>
    </w:p>
    <w:p w:rsidR="000101A5" w:rsidRDefault="000101A5" w:rsidP="000101A5">
      <w:r>
        <w:t>PackageLicenseDeclared: LGPL-2.0</w:t>
      </w:r>
    </w:p>
    <w:p w:rsidR="000101A5" w:rsidRDefault="000101A5" w:rsidP="000101A5"/>
    <w:p w:rsidR="000101A5" w:rsidRDefault="000101A5" w:rsidP="000101A5">
      <w:r>
        <w:rPr>
          <w:rFonts w:hint="eastAsia"/>
        </w:rPr>
        <w:t>例：</w:t>
      </w:r>
    </w:p>
    <w:p w:rsidR="000101A5" w:rsidRDefault="000101A5" w:rsidP="000101A5">
      <w:r>
        <w:t>PackageLicenseDeclared: (LGPL-2.0 AND LicenseRef-3)</w:t>
      </w:r>
    </w:p>
    <w:p w:rsidR="000101A5" w:rsidRDefault="000101A5" w:rsidP="000101A5"/>
    <w:p w:rsidR="000101A5" w:rsidRDefault="000101A5" w:rsidP="000101A5">
      <w:r>
        <w:t>3.15.6 RDF: property spdx:licenseDeclared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&lt;licenseDeclared rdf:resource="http://spdx.org/licenses/LGPL-2.0" /&gt;</w:t>
      </w:r>
    </w:p>
    <w:p w:rsidR="000101A5" w:rsidRDefault="000101A5" w:rsidP="000101A5">
      <w:r>
        <w:t>&lt;/Package&gt;</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&lt;licenseDeclared&gt;</w:t>
      </w:r>
    </w:p>
    <w:p w:rsidR="000101A5" w:rsidRDefault="000101A5" w:rsidP="000101A5">
      <w:r>
        <w:t>&lt;ConjunctiveLicenseSet&gt;</w:t>
      </w:r>
    </w:p>
    <w:p w:rsidR="000101A5" w:rsidRDefault="000101A5" w:rsidP="000101A5">
      <w:r>
        <w:t>&lt;member rdf:resource="http://spdx.org/licenses/LGPL-2.0" /&gt;</w:t>
      </w:r>
    </w:p>
    <w:p w:rsidR="000101A5" w:rsidRDefault="000101A5" w:rsidP="000101A5">
      <w:r>
        <w:t>&lt;member rdf:resource="#LicenseRef-3" /&gt;</w:t>
      </w:r>
    </w:p>
    <w:p w:rsidR="000101A5" w:rsidRDefault="000101A5" w:rsidP="000101A5">
      <w:r>
        <w:t>&lt;/ConjunctiveLicenseSet&gt;</w:t>
      </w:r>
    </w:p>
    <w:p w:rsidR="000101A5" w:rsidRDefault="000101A5" w:rsidP="000101A5">
      <w:r>
        <w:t>&lt;/licenseDeclared&gt;</w:t>
      </w:r>
    </w:p>
    <w:p w:rsidR="000101A5" w:rsidRDefault="000101A5" w:rsidP="000101A5">
      <w:r>
        <w:t>&lt;/Package&gt;</w:t>
      </w:r>
    </w:p>
    <w:p w:rsidR="000101A5" w:rsidRDefault="000101A5" w:rsidP="000101A5"/>
    <w:p w:rsidR="000101A5" w:rsidRDefault="000101A5" w:rsidP="000101A5">
      <w:r>
        <w:t>3.16Comments on License（ライセンスへのコメント）</w:t>
      </w:r>
    </w:p>
    <w:p w:rsidR="000101A5" w:rsidRDefault="000101A5" w:rsidP="000101A5"/>
    <w:p w:rsidR="000101A5" w:rsidRDefault="000101A5" w:rsidP="000101A5">
      <w:r>
        <w:t>3.16.1目的：このフィールドは、SPDXファイル作成者が関連する背景情報やパッケージに対する結論されたライセンスに至った解析について記録する場所を提供する。もし、Concluded License（結論されたライセンス）がDeclared License（宣言されたライセンス）と異なる場合、Comments on License（ライセンスへのコメント）フィールドに説明を記載すべきである。Concluded License（結論されたライセンス）がNOASSERTIONの場合にも、説明を記載することが望</w:t>
      </w:r>
      <w:r>
        <w:rPr>
          <w:rFonts w:hint="eastAsia"/>
        </w:rPr>
        <w:t>まれる。</w:t>
      </w:r>
    </w:p>
    <w:p w:rsidR="000101A5" w:rsidRDefault="000101A5" w:rsidP="000101A5"/>
    <w:p w:rsidR="000101A5" w:rsidRDefault="000101A5" w:rsidP="000101A5">
      <w:r>
        <w:t>3.16.2意図：SPDXファイルの受領者に、Concluded License（結論されたライセンス）がファイルやソースコード パッケージからのライセンス情報と一致しない場合やNONASSERTIONが設定されている場合に、Concluded License（結論されたライセンス）はどのように決定されたかの詳細説明、または、パッケージのライセンスを決定するのに有用な情報を提供する。</w:t>
      </w:r>
    </w:p>
    <w:p w:rsidR="000101A5" w:rsidRDefault="000101A5" w:rsidP="000101A5"/>
    <w:p w:rsidR="000101A5" w:rsidRDefault="000101A5" w:rsidP="000101A5">
      <w:r>
        <w:t>3.16.3基数：任意、1</w:t>
      </w:r>
    </w:p>
    <w:p w:rsidR="000101A5" w:rsidRDefault="000101A5" w:rsidP="000101A5"/>
    <w:p w:rsidR="000101A5" w:rsidRDefault="000101A5" w:rsidP="000101A5">
      <w:r>
        <w:t>3.16.4データ フォーマット：自由形式文（複数行に渡ってもよい）Tag:value フォーマットでは、これは&lt;text&gt; .. &lt;/text&gt;, in RDF, it is delimited by &lt;licenseComments&gt;.</w:t>
      </w:r>
    </w:p>
    <w:p w:rsidR="000101A5" w:rsidRDefault="000101A5" w:rsidP="000101A5"/>
    <w:p w:rsidR="000101A5" w:rsidRDefault="000101A5" w:rsidP="000101A5">
      <w:r>
        <w:t>3.16.5 Tag: “PackageLicenseComments:”</w:t>
      </w:r>
    </w:p>
    <w:p w:rsidR="000101A5" w:rsidRDefault="000101A5" w:rsidP="000101A5"/>
    <w:p w:rsidR="000101A5" w:rsidRDefault="000101A5" w:rsidP="000101A5">
      <w:r>
        <w:rPr>
          <w:rFonts w:hint="eastAsia"/>
        </w:rPr>
        <w:t>例：</w:t>
      </w:r>
      <w:r>
        <w:t>PackageLicenseComments: &lt;text&gt;</w:t>
      </w:r>
    </w:p>
    <w:p w:rsidR="000101A5" w:rsidRDefault="000101A5" w:rsidP="000101A5">
      <w:r>
        <w:t>The license for this project changed with the release of version 1.4. The version of the project included here post-dates the license change.</w:t>
      </w:r>
    </w:p>
    <w:p w:rsidR="000101A5" w:rsidRDefault="000101A5" w:rsidP="000101A5">
      <w:r>
        <w:t>&lt;/text&gt;</w:t>
      </w:r>
    </w:p>
    <w:p w:rsidR="000101A5" w:rsidRDefault="000101A5" w:rsidP="000101A5"/>
    <w:p w:rsidR="000101A5" w:rsidRDefault="000101A5" w:rsidP="000101A5">
      <w:r>
        <w:t>3.16.6 RDF: property spdx:licenseComments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&lt;licenseComments&gt;</w:t>
      </w:r>
    </w:p>
    <w:p w:rsidR="000101A5" w:rsidRDefault="000101A5" w:rsidP="000101A5">
      <w:r>
        <w:rPr>
          <w:rFonts w:hint="eastAsia"/>
        </w:rPr>
        <w:t>このパッケージは、ソースとバイナリー形式で出荷された。バイナリーは、</w:t>
      </w:r>
      <w:r>
        <w:t>gcc 4.5.1 で生成され、互換性のあるランタイム ライブラリー システムとリンクすることが期待される。</w:t>
      </w:r>
    </w:p>
    <w:p w:rsidR="000101A5" w:rsidRDefault="000101A5" w:rsidP="000101A5">
      <w:r>
        <w:t>&lt;/licenseComments&gt;</w:t>
      </w:r>
    </w:p>
    <w:p w:rsidR="000101A5" w:rsidRDefault="000101A5" w:rsidP="000101A5">
      <w:r>
        <w:t>&lt;/Package&gt;</w:t>
      </w:r>
    </w:p>
    <w:p w:rsidR="000101A5" w:rsidRDefault="000101A5" w:rsidP="000101A5"/>
    <w:p w:rsidR="000101A5" w:rsidRDefault="000101A5" w:rsidP="000101A5">
      <w:r>
        <w:t>3.17Copyright Text（著作権テキスト）</w:t>
      </w:r>
    </w:p>
    <w:p w:rsidR="000101A5" w:rsidRDefault="000101A5" w:rsidP="000101A5"/>
    <w:p w:rsidR="000101A5" w:rsidRDefault="000101A5" w:rsidP="000101A5">
      <w:r>
        <w:t>3.17.1目的：パッケージの著作権保有者と日付を特定する。これは、パッケージ情報ファイルから取り出した自由形式のテキスト フィールドである。このフィールドへの記入は以下に限られる：</w:t>
      </w:r>
    </w:p>
    <w:p w:rsidR="000101A5" w:rsidRDefault="000101A5" w:rsidP="000101A5">
      <w:r>
        <w:rPr>
          <w:rFonts w:hint="eastAsia"/>
        </w:rPr>
        <w:t>●</w:t>
      </w:r>
      <w:r>
        <w:t xml:space="preserve"> 不完全なものも含めて、著作権表記に関連するすべてのテキスト</w:t>
      </w:r>
    </w:p>
    <w:p w:rsidR="000101A5" w:rsidRDefault="000101A5" w:rsidP="000101A5">
      <w:r>
        <w:rPr>
          <w:rFonts w:hint="eastAsia"/>
        </w:rPr>
        <w:t>●</w:t>
      </w:r>
      <w:r>
        <w:t xml:space="preserve"> パッケージが著作権情報を何も含まない場合は、NONE；</w:t>
      </w:r>
    </w:p>
    <w:p w:rsidR="000101A5" w:rsidRDefault="000101A5" w:rsidP="000101A5">
      <w:r>
        <w:rPr>
          <w:rFonts w:hint="eastAsia"/>
        </w:rPr>
        <w:t>●</w:t>
      </w:r>
      <w:r>
        <w:t xml:space="preserve"> 以下の場合には、NOASSERTION：</w:t>
      </w:r>
    </w:p>
    <w:p w:rsidR="000101A5" w:rsidRDefault="000101A5" w:rsidP="000101A5">
      <w:r>
        <w:t>(i) SPDXファイル作成者が、このフィールドを決定しようと試みなかった。；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t>3.17.2意図：パッケージのすべての著作権表記を記録する。</w:t>
      </w:r>
    </w:p>
    <w:p w:rsidR="000101A5" w:rsidRDefault="000101A5" w:rsidP="000101A5"/>
    <w:p w:rsidR="000101A5" w:rsidRDefault="000101A5" w:rsidP="000101A5">
      <w:r>
        <w:t>3.17.3基数：必須、1</w:t>
      </w:r>
    </w:p>
    <w:p w:rsidR="000101A5" w:rsidRDefault="000101A5" w:rsidP="000101A5"/>
    <w:p w:rsidR="000101A5" w:rsidRDefault="000101A5" w:rsidP="000101A5">
      <w:r>
        <w:t>3.17.4データ フォーマット：自由形式文（複数行に渡ってもよい） | “NONE” | “NOASSERTION”</w:t>
      </w:r>
    </w:p>
    <w:p w:rsidR="000101A5" w:rsidRDefault="000101A5" w:rsidP="000101A5"/>
    <w:p w:rsidR="000101A5" w:rsidRDefault="000101A5" w:rsidP="000101A5">
      <w:r>
        <w:t>3.17.5Tag: "PackageCopyrightText:"</w:t>
      </w:r>
    </w:p>
    <w:p w:rsidR="000101A5" w:rsidRDefault="000101A5" w:rsidP="000101A5">
      <w:r>
        <w:rPr>
          <w:rFonts w:hint="eastAsia"/>
        </w:rPr>
        <w:t>タグ値フォーマットでは、これは</w:t>
      </w:r>
      <w:r>
        <w:t>&lt;text&gt; .. &lt;/text&gt;.</w:t>
      </w:r>
    </w:p>
    <w:p w:rsidR="000101A5" w:rsidRDefault="000101A5" w:rsidP="000101A5"/>
    <w:p w:rsidR="000101A5" w:rsidRDefault="000101A5" w:rsidP="000101A5">
      <w:r>
        <w:rPr>
          <w:rFonts w:hint="eastAsia"/>
        </w:rPr>
        <w:t>例：</w:t>
      </w:r>
      <w:r>
        <w:t xml:space="preserve"> PackageCopyrightText: &lt;text&gt; Copyright 2008-2010 John Smith</w:t>
      </w:r>
    </w:p>
    <w:p w:rsidR="000101A5" w:rsidRDefault="000101A5" w:rsidP="000101A5">
      <w:r>
        <w:t>&lt;/text&gt;</w:t>
      </w:r>
    </w:p>
    <w:p w:rsidR="000101A5" w:rsidRDefault="000101A5" w:rsidP="000101A5"/>
    <w:p w:rsidR="000101A5" w:rsidRDefault="000101A5" w:rsidP="000101A5">
      <w:r>
        <w:t>3.17.6 RDF: property spdx:copyrightText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&lt;copyrightText&gt;</w:t>
      </w:r>
    </w:p>
    <w:p w:rsidR="000101A5" w:rsidRDefault="000101A5" w:rsidP="000101A5">
      <w:r>
        <w:t>Copyright 2008-2010 John Smith</w:t>
      </w:r>
    </w:p>
    <w:p w:rsidR="000101A5" w:rsidRDefault="000101A5" w:rsidP="000101A5">
      <w:r>
        <w:t>&lt;/copyrightText&gt;</w:t>
      </w:r>
    </w:p>
    <w:p w:rsidR="000101A5" w:rsidRDefault="000101A5" w:rsidP="000101A5">
      <w:r>
        <w:t>&lt;/Package&gt;</w:t>
      </w:r>
    </w:p>
    <w:p w:rsidR="000101A5" w:rsidRDefault="000101A5" w:rsidP="000101A5"/>
    <w:p w:rsidR="000101A5" w:rsidRDefault="000101A5" w:rsidP="000101A5">
      <w:r>
        <w:t>3.18Package Summary Description（パッケージ要約記述）</w:t>
      </w:r>
    </w:p>
    <w:p w:rsidR="000101A5" w:rsidRDefault="000101A5" w:rsidP="000101A5"/>
    <w:p w:rsidR="000101A5" w:rsidRDefault="000101A5" w:rsidP="000101A5">
      <w:r>
        <w:t>3.18.1目的：このフィールドはパッケージの簡単な記述である。</w:t>
      </w:r>
    </w:p>
    <w:p w:rsidR="000101A5" w:rsidRDefault="000101A5" w:rsidP="000101A5"/>
    <w:p w:rsidR="000101A5" w:rsidRDefault="000101A5" w:rsidP="000101A5">
      <w:r>
        <w:t>3.18.2意図：SPDXファイル作成者が、実際のパッケージのソースコードをパースしなくてもパッケージの機能や用途がわかる簡潔な情報を提供できること。</w:t>
      </w:r>
    </w:p>
    <w:p w:rsidR="000101A5" w:rsidRDefault="000101A5" w:rsidP="000101A5"/>
    <w:p w:rsidR="000101A5" w:rsidRDefault="000101A5" w:rsidP="000101A5">
      <w:r>
        <w:t>3.18.3基数：任意、1</w:t>
      </w:r>
    </w:p>
    <w:p w:rsidR="000101A5" w:rsidRDefault="000101A5" w:rsidP="000101A5"/>
    <w:p w:rsidR="000101A5" w:rsidRDefault="000101A5" w:rsidP="000101A5">
      <w:r>
        <w:t>3.18.4データ フォーマット：自由形式文（複数行に渡ってもよい）</w:t>
      </w:r>
    </w:p>
    <w:p w:rsidR="000101A5" w:rsidRDefault="000101A5" w:rsidP="000101A5"/>
    <w:p w:rsidR="000101A5" w:rsidRDefault="000101A5" w:rsidP="000101A5">
      <w:r>
        <w:t>3.18.5Tag: “PackageSummary:”</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p>
    <w:p w:rsidR="000101A5" w:rsidRDefault="000101A5" w:rsidP="000101A5">
      <w:r>
        <w:t>PackageSummary: &lt;text&gt; GNU C library. &lt;/text&gt;</w:t>
      </w:r>
    </w:p>
    <w:p w:rsidR="000101A5" w:rsidRDefault="000101A5" w:rsidP="000101A5"/>
    <w:p w:rsidR="000101A5" w:rsidRDefault="000101A5" w:rsidP="000101A5">
      <w:r>
        <w:t>3.18.6 RDF: property spdx:summary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&lt;summary&gt; GNU C library.&lt;/summary&gt;</w:t>
      </w:r>
    </w:p>
    <w:p w:rsidR="000101A5" w:rsidRDefault="000101A5" w:rsidP="000101A5">
      <w:r>
        <w:t>&lt;/Package&gt;</w:t>
      </w:r>
    </w:p>
    <w:p w:rsidR="000101A5" w:rsidRDefault="000101A5" w:rsidP="000101A5"/>
    <w:p w:rsidR="000101A5" w:rsidRDefault="000101A5" w:rsidP="000101A5"/>
    <w:p w:rsidR="000101A5" w:rsidRDefault="000101A5" w:rsidP="000101A5">
      <w:r>
        <w:t>3.19Package Detailed Description（パッケージ詳細記述）</w:t>
      </w:r>
    </w:p>
    <w:p w:rsidR="000101A5" w:rsidRDefault="000101A5" w:rsidP="000101A5"/>
    <w:p w:rsidR="000101A5" w:rsidRDefault="000101A5" w:rsidP="000101A5">
      <w:r>
        <w:t>3.19.1目的：このフィールドはパッケージのより詳細な記述である。これはパッケージ自体から取り出されたものである。</w:t>
      </w:r>
    </w:p>
    <w:p w:rsidR="000101A5" w:rsidRDefault="000101A5" w:rsidP="000101A5"/>
    <w:p w:rsidR="000101A5" w:rsidRDefault="000101A5" w:rsidP="000101A5">
      <w:r>
        <w:t>3.19.2意図：SPDXファイル受領者に、パッケージの機能、予期される用途や実装についての詳細な技術説明を提供する。このフィールドは前バージョンのパッケージからの改善についての記述も含む。</w:t>
      </w:r>
    </w:p>
    <w:p w:rsidR="000101A5" w:rsidRDefault="000101A5" w:rsidP="000101A5"/>
    <w:p w:rsidR="000101A5" w:rsidRDefault="000101A5" w:rsidP="000101A5">
      <w:r>
        <w:t>3.19.3基数：任意、1</w:t>
      </w:r>
    </w:p>
    <w:p w:rsidR="000101A5" w:rsidRDefault="000101A5" w:rsidP="000101A5"/>
    <w:p w:rsidR="000101A5" w:rsidRDefault="000101A5" w:rsidP="000101A5">
      <w:r>
        <w:t>3.19.4データ フォーマット：自由形式文（複数行に渡ってもよい）</w:t>
      </w:r>
    </w:p>
    <w:p w:rsidR="000101A5" w:rsidRDefault="000101A5" w:rsidP="000101A5"/>
    <w:p w:rsidR="000101A5" w:rsidRDefault="000101A5" w:rsidP="000101A5">
      <w:r>
        <w:t>3.19.5Tag: “PackageDescription:”</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PackageDescription: &lt;text&gt;</w:t>
      </w:r>
    </w:p>
    <w:p w:rsidR="000101A5" w:rsidRDefault="000101A5" w:rsidP="000101A5">
      <w:r>
        <w:t>The GNU C Library defines functions that are specified by the ISO C standard, as well as additional features specific to POSIX and other derivatives of the Unix operating system, and extensions specific to GNU systems.</w:t>
      </w:r>
    </w:p>
    <w:p w:rsidR="000101A5" w:rsidRDefault="000101A5" w:rsidP="000101A5">
      <w:r>
        <w:t>&lt;/text&gt;</w:t>
      </w:r>
    </w:p>
    <w:p w:rsidR="000101A5" w:rsidRDefault="000101A5" w:rsidP="000101A5"/>
    <w:p w:rsidR="000101A5" w:rsidRDefault="000101A5" w:rsidP="000101A5">
      <w:r>
        <w:t>3.19.6 RDF: property spdx:description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&lt;description&gt;</w:t>
      </w:r>
    </w:p>
    <w:p w:rsidR="000101A5" w:rsidRDefault="000101A5" w:rsidP="000101A5">
      <w:r>
        <w:t>The GNU C Library defines functions that are specified by the</w:t>
      </w:r>
    </w:p>
    <w:p w:rsidR="000101A5" w:rsidRDefault="000101A5" w:rsidP="000101A5">
      <w:r>
        <w:t>ISO C standard, as well as additional features specific to POSIX and other derivatives of the Unix operating system, and extensions specific to GNU systems.</w:t>
      </w:r>
    </w:p>
    <w:p w:rsidR="000101A5" w:rsidRDefault="000101A5" w:rsidP="000101A5">
      <w:r>
        <w:t>&lt;/description&gt;</w:t>
      </w:r>
    </w:p>
    <w:p w:rsidR="000101A5" w:rsidRDefault="000101A5" w:rsidP="000101A5">
      <w:r>
        <w:t>&lt;/Package&gt;</w:t>
      </w:r>
    </w:p>
    <w:p w:rsidR="000101A5" w:rsidRDefault="000101A5" w:rsidP="000101A5"/>
    <w:p w:rsidR="000101A5" w:rsidRDefault="000101A5" w:rsidP="000101A5">
      <w:r>
        <w:t>3.20Package Comment（パッケージ コメント）</w:t>
      </w:r>
    </w:p>
    <w:p w:rsidR="000101A5" w:rsidRDefault="000101A5" w:rsidP="000101A5"/>
    <w:p w:rsidR="000101A5" w:rsidRDefault="000101A5" w:rsidP="000101A5">
      <w:r>
        <w:t>3.20.1目的：このフィールドは、SPDXファイル作成者に、対象パッケージの一般的なコメントを記録する場所を提供する。</w:t>
      </w:r>
    </w:p>
    <w:p w:rsidR="000101A5" w:rsidRDefault="000101A5" w:rsidP="000101A5"/>
    <w:p w:rsidR="000101A5" w:rsidRDefault="000101A5" w:rsidP="000101A5">
      <w:r>
        <w:t>3.20.2意図：SPDX文書の受領者に注意深いパッケージ解析の後に決定された情報を提供する。</w:t>
      </w:r>
    </w:p>
    <w:p w:rsidR="000101A5" w:rsidRDefault="000101A5" w:rsidP="000101A5"/>
    <w:p w:rsidR="000101A5" w:rsidRDefault="000101A5" w:rsidP="000101A5">
      <w:r>
        <w:t>3.20.3基数：任意、1</w:t>
      </w:r>
    </w:p>
    <w:p w:rsidR="000101A5" w:rsidRDefault="000101A5" w:rsidP="000101A5"/>
    <w:p w:rsidR="000101A5" w:rsidRDefault="000101A5" w:rsidP="000101A5">
      <w:r>
        <w:t>3.20.4データ フォーマット：自由形式文（複数行に渡ってもよい）</w:t>
      </w:r>
    </w:p>
    <w:p w:rsidR="000101A5" w:rsidRDefault="000101A5" w:rsidP="000101A5"/>
    <w:p w:rsidR="000101A5" w:rsidRDefault="000101A5" w:rsidP="000101A5">
      <w:r>
        <w:t>3.20.5Tag: “PackageComment:”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PackageComment: &lt;text&gt;</w:t>
      </w:r>
    </w:p>
    <w:p w:rsidR="000101A5" w:rsidRDefault="000101A5" w:rsidP="000101A5">
      <w:r>
        <w:t>The package includes several sub-packages; see Relationship information.</w:t>
      </w:r>
    </w:p>
    <w:p w:rsidR="000101A5" w:rsidRDefault="000101A5" w:rsidP="000101A5">
      <w:r>
        <w:t>&lt;/text&gt;</w:t>
      </w:r>
    </w:p>
    <w:p w:rsidR="000101A5" w:rsidRDefault="000101A5" w:rsidP="000101A5"/>
    <w:p w:rsidR="000101A5" w:rsidRDefault="000101A5" w:rsidP="000101A5">
      <w:r>
        <w:t>3.20.6 RDF: property rdfs:comment in class spdx:Package</w:t>
      </w:r>
    </w:p>
    <w:p w:rsidR="000101A5" w:rsidRDefault="000101A5" w:rsidP="000101A5"/>
    <w:p w:rsidR="000101A5" w:rsidRDefault="000101A5" w:rsidP="000101A5">
      <w:r>
        <w:rPr>
          <w:rFonts w:hint="eastAsia"/>
        </w:rPr>
        <w:t>例：</w:t>
      </w:r>
    </w:p>
    <w:p w:rsidR="000101A5" w:rsidRDefault="000101A5" w:rsidP="000101A5">
      <w:r>
        <w:t>&lt;Package rdf:about="..."&gt;</w:t>
      </w:r>
    </w:p>
    <w:p w:rsidR="000101A5" w:rsidRDefault="000101A5" w:rsidP="000101A5">
      <w:r>
        <w:t>&lt;rdfs:comment&gt;</w:t>
      </w:r>
    </w:p>
    <w:p w:rsidR="000101A5" w:rsidRDefault="000101A5" w:rsidP="000101A5">
      <w:r>
        <w:t>The package includes several sub-packages; see Relationship information.</w:t>
      </w:r>
    </w:p>
    <w:p w:rsidR="000101A5" w:rsidRDefault="000101A5" w:rsidP="000101A5">
      <w:r>
        <w:t>&lt;/rdfs:comment&gt;</w:t>
      </w:r>
    </w:p>
    <w:p w:rsidR="000101A5" w:rsidRDefault="000101A5" w:rsidP="000101A5">
      <w:r>
        <w:t>&lt;/Package&gt;</w:t>
      </w:r>
    </w:p>
    <w:p w:rsidR="000101A5" w:rsidRDefault="000101A5" w:rsidP="000101A5"/>
    <w:p w:rsidR="000101A5" w:rsidRDefault="000101A5" w:rsidP="000101A5">
      <w:r>
        <w:t>3.21External Reference（外部参照）</w:t>
      </w:r>
    </w:p>
    <w:p w:rsidR="000101A5" w:rsidRDefault="000101A5" w:rsidP="000101A5"/>
    <w:p w:rsidR="000101A5" w:rsidRDefault="000101A5" w:rsidP="000101A5">
      <w:r>
        <w:t>3.21.1目的： External Reference（外部参照）は、パッケージが追加情報、メタデータ、要素列挙（Enumeration）、あるいは、パッケージに関連すると考えられるダウンロード可能なコンテンツについての外部ソースへ参照できるようにする。</w:t>
      </w:r>
    </w:p>
    <w:p w:rsidR="000101A5" w:rsidRDefault="000101A5" w:rsidP="000101A5"/>
    <w:p w:rsidR="000101A5" w:rsidRDefault="000101A5" w:rsidP="000101A5">
      <w:r>
        <w:t>3.21.2意図：情報、メタデータ、要素列挙（Enumeration）、あるいは、パッケージと既知の脆弱性を関連させる構造的な命名スキームのようなパッケージに関連すると考えられるコンテンツに関する外部ソースを提示する。</w:t>
      </w:r>
    </w:p>
    <w:p w:rsidR="000101A5" w:rsidRDefault="000101A5" w:rsidP="000101A5"/>
    <w:p w:rsidR="000101A5" w:rsidRDefault="000101A5" w:rsidP="000101A5">
      <w:r>
        <w:t>3.21.3基数：任意（1以上）</w:t>
      </w:r>
    </w:p>
    <w:p w:rsidR="000101A5" w:rsidRDefault="000101A5" w:rsidP="000101A5"/>
    <w:p w:rsidR="000101A5" w:rsidRDefault="000101A5" w:rsidP="000101A5">
      <w:r>
        <w:t>3.21.4データフォーマット：&lt;category&gt; &lt;type&gt; &lt;locator&gt; where:</w:t>
      </w:r>
    </w:p>
    <w:p w:rsidR="000101A5" w:rsidRDefault="000101A5" w:rsidP="000101A5">
      <w:r>
        <w:t>&lt;category&gt; is “SECURITY” | “PACKAGE-MANAGER” | “OTHER”</w:t>
      </w:r>
    </w:p>
    <w:p w:rsidR="000101A5" w:rsidRDefault="000101A5" w:rsidP="000101A5">
      <w:r>
        <w:t>&lt;type&gt; はAppendix IVで定義される [idstring] である。</w:t>
      </w:r>
    </w:p>
    <w:p w:rsidR="000101A5" w:rsidRDefault="000101A5" w:rsidP="000101A5">
      <w:r>
        <w:t>&lt;locator&gt; は、パッケージ特有の情報、メタデータ、目的の場所にあるコンテンツにアクセスするためのスペースを含まない一意の文字列。locator の形式は&lt;type&gt;によって定義される制限である。</w:t>
      </w:r>
    </w:p>
    <w:p w:rsidR="000101A5" w:rsidRDefault="000101A5" w:rsidP="000101A5"/>
    <w:p w:rsidR="000101A5" w:rsidRDefault="000101A5" w:rsidP="000101A5">
      <w:r>
        <w:t>3.21.5 Tag: ExternalRef:”</w:t>
      </w:r>
    </w:p>
    <w:p w:rsidR="000101A5" w:rsidRDefault="000101A5" w:rsidP="000101A5"/>
    <w:p w:rsidR="000101A5" w:rsidRDefault="000101A5" w:rsidP="000101A5">
      <w:r>
        <w:rPr>
          <w:rFonts w:hint="eastAsia"/>
        </w:rPr>
        <w:t>例：</w:t>
      </w:r>
    </w:p>
    <w:p w:rsidR="000101A5" w:rsidRDefault="000101A5" w:rsidP="000101A5">
      <w:r>
        <w:t>ExternalRef: SECURITY cpe23Type cpe:2.3:a:pivotal_software:spring_framework:4.1.0:*:*:*:*:*:*:* ExternalRef: OTHER LocationRef-acmeforge acmecorp/acmenator/4.1.3-alpha</w:t>
      </w:r>
    </w:p>
    <w:p w:rsidR="000101A5" w:rsidRDefault="000101A5" w:rsidP="000101A5"/>
    <w:p w:rsidR="000101A5" w:rsidRDefault="000101A5" w:rsidP="000101A5">
      <w:r>
        <w:t>3.21.6 RDF: property target in class spdx:ExternalRef</w:t>
      </w:r>
    </w:p>
    <w:p w:rsidR="000101A5" w:rsidRDefault="000101A5" w:rsidP="000101A5"/>
    <w:p w:rsidR="000101A5" w:rsidRDefault="000101A5" w:rsidP="000101A5">
      <w:r>
        <w:rPr>
          <w:rFonts w:hint="eastAsia"/>
        </w:rPr>
        <w:t>例（リストされた位置）</w:t>
      </w:r>
    </w:p>
    <w:p w:rsidR="000101A5" w:rsidRDefault="000101A5" w:rsidP="000101A5"/>
    <w:p w:rsidR="000101A5" w:rsidRDefault="000101A5" w:rsidP="000101A5">
      <w:r>
        <w:t>&lt;spdx:Package rdf:about="..."&gt;</w:t>
      </w:r>
    </w:p>
    <w:p w:rsidR="000101A5" w:rsidRDefault="000101A5" w:rsidP="000101A5">
      <w:r>
        <w:t>&lt;spdx:externalRef&gt;</w:t>
      </w:r>
    </w:p>
    <w:p w:rsidR="000101A5" w:rsidRDefault="000101A5" w:rsidP="000101A5">
      <w:r>
        <w:t>&lt;spdx:ExternalRef&gt;</w:t>
      </w:r>
    </w:p>
    <w:p w:rsidR="000101A5" w:rsidRDefault="000101A5" w:rsidP="000101A5">
      <w:r>
        <w:t>&lt;spdx:referenceCategory rdf:resouce=”http://spdx.org/rdf/terms#referenceCategory_packageManager” /&gt;</w:t>
      </w:r>
    </w:p>
    <w:p w:rsidR="000101A5" w:rsidRDefault="000101A5" w:rsidP="000101A5">
      <w:r>
        <w:t>&lt;spdx:referenceType rdf:resource=”http://spdx.org/rdf/refeferences/maven-central” /&gt;</w:t>
      </w:r>
    </w:p>
    <w:p w:rsidR="000101A5" w:rsidRDefault="000101A5" w:rsidP="000101A5">
      <w:r>
        <w:t>&lt;spdx:referenceLocator&gt;org.apache.commons:commons-lang:3.2.1&lt;/spdx:referenceLocator&gt;</w:t>
      </w:r>
    </w:p>
    <w:p w:rsidR="000101A5" w:rsidRDefault="000101A5" w:rsidP="000101A5">
      <w:r>
        <w:t>&lt;/spdx:ExternalRef&gt;</w:t>
      </w:r>
    </w:p>
    <w:p w:rsidR="000101A5" w:rsidRDefault="000101A5" w:rsidP="000101A5">
      <w:r>
        <w:t>&lt;/spdx:externalRef&gt;</w:t>
      </w:r>
    </w:p>
    <w:p w:rsidR="000101A5" w:rsidRDefault="000101A5" w:rsidP="000101A5">
      <w:r>
        <w:t>&lt;/spdx:package&gt;</w:t>
      </w:r>
    </w:p>
    <w:p w:rsidR="000101A5" w:rsidRDefault="000101A5" w:rsidP="000101A5"/>
    <w:p w:rsidR="000101A5" w:rsidRDefault="000101A5" w:rsidP="000101A5">
      <w:r>
        <w:t>Example (for a not ‘listed’ location):</w:t>
      </w:r>
    </w:p>
    <w:p w:rsidR="000101A5" w:rsidRDefault="000101A5" w:rsidP="000101A5">
      <w:r>
        <w:t>&lt;spdx:Package rdf:about="..."&gt;</w:t>
      </w:r>
    </w:p>
    <w:p w:rsidR="000101A5" w:rsidRDefault="000101A5" w:rsidP="000101A5">
      <w:r>
        <w:t>&lt;spdx:externalRef&gt;</w:t>
      </w:r>
    </w:p>
    <w:p w:rsidR="000101A5" w:rsidRDefault="000101A5" w:rsidP="000101A5">
      <w:r>
        <w:t>&lt;spdx:ExternalRef&gt;</w:t>
      </w:r>
    </w:p>
    <w:p w:rsidR="000101A5" w:rsidRDefault="000101A5" w:rsidP="000101A5">
      <w:r>
        <w:t>&lt;spdx:referenceCategory rdf:resource="http://spdx.org/rdf/terms#referenceCategory_other" /&gt;</w:t>
      </w:r>
    </w:p>
    <w:p w:rsidR="000101A5" w:rsidRDefault="000101A5" w:rsidP="000101A5">
      <w:r>
        <w:t>&lt;spdx:referenceType</w:t>
      </w:r>
    </w:p>
    <w:p w:rsidR="000101A5" w:rsidRDefault="000101A5" w:rsidP="000101A5">
      <w:r>
        <w:t>rdf:resource=”http://spdx.org/spdxdocs/spdx-tools-v1.2-3F2504E0-4F89-41D3-9A0C-0305E82C3301#LocationRef-acmeforge ” /&gt;</w:t>
      </w:r>
    </w:p>
    <w:p w:rsidR="000101A5" w:rsidRDefault="000101A5" w:rsidP="000101A5">
      <w:r>
        <w:t>&lt;spdx:referenceLocator&gt;acmecorp/acmenator/4.1.3-alpha&lt;/spdx:referenceLocator&gt;</w:t>
      </w:r>
    </w:p>
    <w:p w:rsidR="000101A5" w:rsidRDefault="000101A5" w:rsidP="000101A5">
      <w:r>
        <w:t>&lt;/spdx:ExternalRef&gt;</w:t>
      </w:r>
    </w:p>
    <w:p w:rsidR="000101A5" w:rsidRDefault="000101A5" w:rsidP="000101A5">
      <w:r>
        <w:t>&lt;/spdx:externalRef&gt;</w:t>
      </w:r>
    </w:p>
    <w:p w:rsidR="000101A5" w:rsidRDefault="000101A5" w:rsidP="000101A5">
      <w:r>
        <w:t>&lt;/spdx:package&gt;</w:t>
      </w:r>
    </w:p>
    <w:p w:rsidR="000101A5" w:rsidRDefault="000101A5" w:rsidP="000101A5"/>
    <w:p w:rsidR="000101A5" w:rsidRDefault="000101A5" w:rsidP="000101A5">
      <w:r>
        <w:rPr>
          <w:rFonts w:hint="eastAsia"/>
        </w:rPr>
        <w:t>リストされない位置の</w:t>
      </w:r>
      <w:r>
        <w:t>referenceType値は、SPDX文書名前空間（セクション2.5）と後続の  “#” とセクション3.2.1で定義されるカテゴリーから構成される。</w:t>
      </w:r>
    </w:p>
    <w:p w:rsidR="000101A5" w:rsidRDefault="000101A5" w:rsidP="000101A5"/>
    <w:p w:rsidR="000101A5" w:rsidRDefault="000101A5" w:rsidP="000101A5">
      <w:r>
        <w:t>3.22External Reference Comment（外部参照コメント）</w:t>
      </w:r>
    </w:p>
    <w:p w:rsidR="000101A5" w:rsidRDefault="000101A5" w:rsidP="000101A5"/>
    <w:p w:rsidR="000101A5" w:rsidRDefault="000101A5" w:rsidP="000101A5">
      <w:r>
        <w:t>3.22.1目的：参照の目的と対象についての人間が可読な情報を提供する。</w:t>
      </w:r>
    </w:p>
    <w:p w:rsidR="000101A5" w:rsidRDefault="000101A5" w:rsidP="000101A5"/>
    <w:p w:rsidR="000101A5" w:rsidRDefault="000101A5" w:rsidP="000101A5">
      <w:r>
        <w:t>3.22.2意図：人間の受領者に、参照が存在する理由、どういう情報、コンテンツ、メタデータが抽出可能であるかを知らせる。パッケージ内のファイルのartifactOf値と対象との関係は、ここで説明される必要がある。参照がBINARY（バイナリー）の場合は、参照とPackageDownloadLocationとの関係が説明される必要がある。参照がSOURCE（ソース）の場合は、参照とPackageDownloadLocationとSourceInformationとの関係が説明される必要がある。</w:t>
      </w:r>
    </w:p>
    <w:p w:rsidR="000101A5" w:rsidRDefault="000101A5" w:rsidP="000101A5"/>
    <w:p w:rsidR="000101A5" w:rsidRDefault="000101A5" w:rsidP="000101A5">
      <w:r>
        <w:t>3.22.3基数：各外部参照に対して条件付き（任意、1）</w:t>
      </w:r>
    </w:p>
    <w:p w:rsidR="000101A5" w:rsidRDefault="000101A5" w:rsidP="000101A5"/>
    <w:p w:rsidR="000101A5" w:rsidRDefault="000101A5" w:rsidP="000101A5">
      <w:r>
        <w:t>3.22.4データ フォーマット：自由形式文（複数行に渡ってもよい）</w:t>
      </w:r>
    </w:p>
    <w:p w:rsidR="000101A5" w:rsidRDefault="000101A5" w:rsidP="000101A5"/>
    <w:p w:rsidR="000101A5" w:rsidRDefault="000101A5" w:rsidP="000101A5">
      <w:r>
        <w:t>Tag:value フォーマットでは&lt;text&gt; .. &lt;/text&gt;で分離され、External References（外部参照）に後続することが期待されるので、連想できる。</w:t>
      </w:r>
    </w:p>
    <w:p w:rsidR="000101A5" w:rsidRDefault="000101A5" w:rsidP="000101A5">
      <w:r>
        <w:t>in RDF, it is delimited by &lt;ExternalRefComment&gt;.</w:t>
      </w:r>
    </w:p>
    <w:p w:rsidR="000101A5" w:rsidRDefault="000101A5" w:rsidP="000101A5"/>
    <w:p w:rsidR="000101A5" w:rsidRDefault="000101A5" w:rsidP="000101A5">
      <w:r>
        <w:t>3.22.5 Tag: ExternalRefComment</w:t>
      </w:r>
    </w:p>
    <w:p w:rsidR="000101A5" w:rsidRDefault="000101A5" w:rsidP="000101A5"/>
    <w:p w:rsidR="000101A5" w:rsidRDefault="000101A5" w:rsidP="000101A5">
      <w:r>
        <w:rPr>
          <w:rFonts w:hint="eastAsia"/>
        </w:rPr>
        <w:t>例：</w:t>
      </w:r>
    </w:p>
    <w:p w:rsidR="000101A5" w:rsidRDefault="000101A5" w:rsidP="000101A5">
      <w:r>
        <w:t>ExternalRefComment: &lt;text&gt;NIST National Vulnerability Database (NVD) describes security vulnerabilities (CVEs) which affect Vendor Product Version acmecorp:acmenator:6.6.6.&lt;/text&gt;</w:t>
      </w:r>
    </w:p>
    <w:p w:rsidR="000101A5" w:rsidRDefault="000101A5" w:rsidP="000101A5"/>
    <w:p w:rsidR="000101A5" w:rsidRDefault="000101A5" w:rsidP="000101A5">
      <w:r>
        <w:t>3.22.6 RDF: Property rdfs:comment in class spdx:ExternalRef</w:t>
      </w:r>
    </w:p>
    <w:p w:rsidR="000101A5" w:rsidRDefault="000101A5" w:rsidP="000101A5">
      <w:r>
        <w:t>&lt;spdx:Package rdf:about="..."&gt;</w:t>
      </w:r>
    </w:p>
    <w:p w:rsidR="000101A5" w:rsidRDefault="000101A5" w:rsidP="000101A5">
      <w:r>
        <w:t>&lt;spdx:externalRef&gt;</w:t>
      </w:r>
    </w:p>
    <w:p w:rsidR="000101A5" w:rsidRDefault="000101A5" w:rsidP="000101A5">
      <w:r>
        <w:t>&lt;spdx:ExternalRef&gt;</w:t>
      </w:r>
    </w:p>
    <w:p w:rsidR="000101A5" w:rsidRDefault="000101A5" w:rsidP="000101A5">
      <w:r>
        <w:t>&lt;spdx:referenceCategory rdf:resouce=”http://spdx.org/rdf/terms#referenceCategory_packageManager” /&gt;</w:t>
      </w:r>
    </w:p>
    <w:p w:rsidR="000101A5" w:rsidRDefault="000101A5" w:rsidP="000101A5">
      <w:r>
        <w:t>&lt;spdx:referenceType rdf:resource=”http://spdx.org/rdf/refeferences/maven-central” /&gt;</w:t>
      </w:r>
    </w:p>
    <w:p w:rsidR="000101A5" w:rsidRDefault="000101A5" w:rsidP="000101A5">
      <w:r>
        <w:t>&lt;spdx:referenceLocator&gt;org.apache.commons:commons-lang:3.2.1&lt;/spdx:referenceLocator&gt;</w:t>
      </w:r>
    </w:p>
    <w:p w:rsidR="000101A5" w:rsidRDefault="000101A5" w:rsidP="000101A5">
      <w:r>
        <w:t>&lt;rdfs:comment&gt;NIST National Vulnerability Database (NVD) describes security vulnerabilities (CVEs) which affect Vendor Product Version acmecorp:acmenator:6.6.6&lt;/rdfs:comment&gt;</w:t>
      </w:r>
    </w:p>
    <w:p w:rsidR="000101A5" w:rsidRDefault="000101A5" w:rsidP="000101A5">
      <w:r>
        <w:t>&lt;/spdx:ExternalRef&gt;</w:t>
      </w:r>
    </w:p>
    <w:p w:rsidR="000101A5" w:rsidRDefault="000101A5" w:rsidP="000101A5">
      <w:r>
        <w:t>&lt;/spdx:externalRef&gt;</w:t>
      </w:r>
    </w:p>
    <w:p w:rsidR="000101A5" w:rsidRDefault="000101A5" w:rsidP="000101A5">
      <w:r>
        <w:t>&lt;/spdx:package&gt;</w:t>
      </w:r>
    </w:p>
    <w:p w:rsidR="000101A5" w:rsidRDefault="000101A5" w:rsidP="000101A5"/>
    <w:p w:rsidR="000101A5" w:rsidRDefault="000101A5" w:rsidP="000101A5">
      <w:r>
        <w:t>4 File Information（ファイル情報）</w:t>
      </w:r>
    </w:p>
    <w:p w:rsidR="000101A5" w:rsidRDefault="000101A5" w:rsidP="000101A5">
      <w:r>
        <w:rPr>
          <w:rFonts w:hint="eastAsia"/>
        </w:rPr>
        <w:t>ソフトウェア</w:t>
      </w:r>
      <w:r>
        <w:t xml:space="preserve"> パッケージ内の各ファイルごとに 1つのFile Information（ファイル情報）インスタンスが必要である。</w:t>
      </w:r>
      <w:r>
        <w:tab/>
        <w:t>それは、ライセンスや著作権を含む対象ファイルの重要なメタデータを提供する。SPDX 2.0を使う場合には、ファイル セットを包含するパッケージは必ずしも必要ではない。</w:t>
      </w:r>
    </w:p>
    <w:p w:rsidR="000101A5" w:rsidRDefault="000101A5" w:rsidP="000101A5"/>
    <w:p w:rsidR="000101A5" w:rsidRDefault="000101A5" w:rsidP="000101A5">
      <w:r>
        <w:t>tag:valueフォーマットを実装するときは、ファイル要素の位置は構文的に重要である。</w:t>
      </w:r>
    </w:p>
    <w:p w:rsidR="000101A5" w:rsidRDefault="000101A5" w:rsidP="000101A5">
      <w:r>
        <w:rPr>
          <w:rFonts w:hint="eastAsia"/>
        </w:rPr>
        <w:t>●</w:t>
      </w:r>
      <w:r>
        <w:t xml:space="preserve"> パッケージが存在する場合は、ファイルは直前に置かれるPackage Information（パッケージ情報）と関係づけられることが仮定される。</w:t>
      </w:r>
    </w:p>
    <w:p w:rsidR="000101A5" w:rsidRDefault="000101A5" w:rsidP="000101A5">
      <w:r>
        <w:rPr>
          <w:rFonts w:hint="eastAsia"/>
        </w:rPr>
        <w:t>●</w:t>
      </w:r>
      <w:r>
        <w:t xml:space="preserve"> 明示的なRelationship（関係）が使われない限り、新しいPackage Information（パッケージ情報）の存在は、先行するパッケージと関連するファイルセットの終了を示す。</w:t>
      </w:r>
    </w:p>
    <w:p w:rsidR="000101A5" w:rsidRDefault="000101A5" w:rsidP="000101A5">
      <w:r>
        <w:rPr>
          <w:rFonts w:hint="eastAsia"/>
        </w:rPr>
        <w:t>●</w:t>
      </w:r>
      <w:r>
        <w:t xml:space="preserve"> パッケージがファイルを含む場合は、File Information（ファイル情報）セクションはPackage Information（パッケージ情報）セクションに後続しなければならない。</w:t>
      </w:r>
    </w:p>
    <w:p w:rsidR="000101A5" w:rsidRDefault="000101A5" w:rsidP="000101A5">
      <w:r>
        <w:rPr>
          <w:rFonts w:hint="eastAsia"/>
        </w:rPr>
        <w:t>●</w:t>
      </w:r>
      <w:r>
        <w:t xml:space="preserve"> ファイルがどのパッケージにも含まれない場合は、SPDX文書のPackage Information（パッケージ情報）セクション参照より先行しなkればならない。</w:t>
      </w:r>
    </w:p>
    <w:p w:rsidR="000101A5" w:rsidRDefault="000101A5" w:rsidP="000101A5">
      <w:r>
        <w:rPr>
          <w:rFonts w:hint="eastAsia"/>
        </w:rPr>
        <w:t>●</w:t>
      </w:r>
      <w:r>
        <w:t xml:space="preserve"> tag:valueフォーマットでは、ファイルの記述を開始する最初のフィールドはFile Name（ファイル名）でなければならない。</w:t>
      </w:r>
    </w:p>
    <w:p w:rsidR="000101A5" w:rsidRDefault="000101A5" w:rsidP="000101A5">
      <w:r>
        <w:rPr>
          <w:rFonts w:hint="eastAsia"/>
        </w:rPr>
        <w:t>●</w:t>
      </w:r>
      <w:r>
        <w:t xml:space="preserve"> File information（ファイル情報）は、先行するFile Name（ファイル名）と関係づけなければならない。</w:t>
      </w:r>
    </w:p>
    <w:p w:rsidR="000101A5" w:rsidRDefault="000101A5" w:rsidP="000101A5">
      <w:r>
        <w:rPr>
          <w:rFonts w:hint="eastAsia"/>
        </w:rPr>
        <w:t>●</w:t>
      </w:r>
      <w:r>
        <w:t xml:space="preserve"> ファイルに対するAnnotations（注釈）とファイルからのRelationships（関係）は、ファイル情報の後で、次のファイルかPackage Information（パッケージ情報）セクションの前に置かれなければならない。</w:t>
      </w:r>
    </w:p>
    <w:p w:rsidR="000101A5" w:rsidRDefault="000101A5" w:rsidP="000101A5"/>
    <w:p w:rsidR="000101A5" w:rsidRDefault="000101A5" w:rsidP="000101A5">
      <w:r>
        <w:t>RDFでファイル情報を実装する場合は、spdx:hasFile属性はパッケージとファイルを関係づけるために使用される。</w:t>
      </w:r>
    </w:p>
    <w:p w:rsidR="000101A5" w:rsidRDefault="000101A5" w:rsidP="000101A5"/>
    <w:p w:rsidR="000101A5" w:rsidRDefault="000101A5" w:rsidP="000101A5">
      <w:r>
        <w:t>4.1File Name（ファイル名）</w:t>
      </w:r>
    </w:p>
    <w:p w:rsidR="000101A5" w:rsidRDefault="000101A5" w:rsidP="000101A5"/>
    <w:p w:rsidR="000101A5" w:rsidRDefault="000101A5" w:rsidP="000101A5">
      <w:r>
        <w:t>4.1.1目的：このセクション中のファイル情報に対応するフルパスとファイル名を特定する。</w:t>
      </w:r>
    </w:p>
    <w:p w:rsidR="000101A5" w:rsidRDefault="000101A5" w:rsidP="000101A5"/>
    <w:p w:rsidR="000101A5" w:rsidRDefault="000101A5" w:rsidP="000101A5">
      <w:r>
        <w:t>4.1.2意図：ファイル情報に対応する正しいファイルを見つける手助けをする。</w:t>
      </w:r>
    </w:p>
    <w:p w:rsidR="000101A5" w:rsidRDefault="000101A5" w:rsidP="000101A5"/>
    <w:p w:rsidR="000101A5" w:rsidRDefault="000101A5" w:rsidP="000101A5">
      <w:r>
        <w:t>4.1.3基数：必須、1</w:t>
      </w:r>
    </w:p>
    <w:p w:rsidR="000101A5" w:rsidRDefault="000101A5" w:rsidP="000101A5"/>
    <w:p w:rsidR="000101A5" w:rsidRDefault="000101A5" w:rsidP="000101A5">
      <w:r>
        <w:t>4.1.4データフォーマット：パッケージアーカイブやディレクトリのルートを使った相対ファイル名。</w:t>
      </w:r>
    </w:p>
    <w:p w:rsidR="000101A5" w:rsidRDefault="000101A5" w:rsidP="000101A5">
      <w:r>
        <w:rPr>
          <w:rFonts w:hint="eastAsia"/>
        </w:rPr>
        <w:t>一般的に、すべてのファイル名は“</w:t>
      </w:r>
      <w:r>
        <w:t>./”が先行する。構文については、http://www.ietf.org/rfc/rfc3986.txt を参照。</w:t>
      </w:r>
    </w:p>
    <w:p w:rsidR="000101A5" w:rsidRDefault="000101A5" w:rsidP="000101A5"/>
    <w:p w:rsidR="000101A5" w:rsidRDefault="000101A5" w:rsidP="000101A5">
      <w:r>
        <w:t>4.1.5 Tag: “FileName:”</w:t>
      </w:r>
    </w:p>
    <w:p w:rsidR="000101A5" w:rsidRDefault="000101A5" w:rsidP="000101A5"/>
    <w:p w:rsidR="000101A5" w:rsidRDefault="000101A5" w:rsidP="000101A5">
      <w:r>
        <w:rPr>
          <w:rFonts w:hint="eastAsia"/>
        </w:rPr>
        <w:t>例：</w:t>
      </w:r>
    </w:p>
    <w:p w:rsidR="000101A5" w:rsidRDefault="000101A5" w:rsidP="000101A5">
      <w:r>
        <w:t>FileName: ./package/foo.c</w:t>
      </w:r>
    </w:p>
    <w:p w:rsidR="000101A5" w:rsidRDefault="000101A5" w:rsidP="000101A5"/>
    <w:p w:rsidR="000101A5" w:rsidRDefault="000101A5" w:rsidP="000101A5">
      <w:r>
        <w:t>4.1.6 RDF: property spdx:fileName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&lt;fileName&gt;./package/foo.c&lt;/fileName&gt;</w:t>
      </w:r>
    </w:p>
    <w:p w:rsidR="000101A5" w:rsidRDefault="000101A5" w:rsidP="000101A5">
      <w:r>
        <w:t>&lt;/File&gt;</w:t>
      </w:r>
    </w:p>
    <w:p w:rsidR="000101A5" w:rsidRDefault="000101A5" w:rsidP="000101A5"/>
    <w:p w:rsidR="000101A5" w:rsidRDefault="000101A5" w:rsidP="000101A5">
      <w:r>
        <w:t>4.2File SPDX Identifier（ファイルSPDX識別子）</w:t>
      </w:r>
    </w:p>
    <w:p w:rsidR="000101A5" w:rsidRDefault="000101A5" w:rsidP="000101A5"/>
    <w:p w:rsidR="000101A5" w:rsidRDefault="000101A5" w:rsidP="000101A5">
      <w:r>
        <w:t>4.2.1目的：他の要素から参照されるSPDX文書内の各要素を一意に特定する。これらは、内部から参照され、SPDX文書識別子と組み合わせて外部からも参照される。</w:t>
      </w:r>
    </w:p>
    <w:p w:rsidR="000101A5" w:rsidRDefault="000101A5" w:rsidP="000101A5"/>
    <w:p w:rsidR="000101A5" w:rsidRDefault="000101A5" w:rsidP="000101A5">
      <w:r>
        <w:t>4.2.2意図：SPDX文書内には、同じファイルの複数バージョンが存在する可能性がある。各要素は、一意に参照できる必要があるので、要素間の関係は明確に示すことができる。</w:t>
      </w:r>
    </w:p>
    <w:p w:rsidR="000101A5" w:rsidRDefault="000101A5" w:rsidP="000101A5"/>
    <w:p w:rsidR="000101A5" w:rsidRDefault="000101A5" w:rsidP="000101A5">
      <w:r>
        <w:t>4.2.3基数：必須、1</w:t>
      </w:r>
    </w:p>
    <w:p w:rsidR="000101A5" w:rsidRDefault="000101A5" w:rsidP="000101A5"/>
    <w:p w:rsidR="000101A5" w:rsidRDefault="000101A5" w:rsidP="000101A5">
      <w:r>
        <w:t>4.2.4データフォーマット：“SPDXRef-[idstring]”</w:t>
      </w:r>
    </w:p>
    <w:p w:rsidR="000101A5" w:rsidRDefault="000101A5" w:rsidP="000101A5"/>
    <w:p w:rsidR="000101A5" w:rsidRDefault="000101A5" w:rsidP="000101A5">
      <w:r>
        <w:rPr>
          <w:rFonts w:hint="eastAsia"/>
        </w:rPr>
        <w:t>ここで、</w:t>
      </w:r>
      <w:r>
        <w:t>[idstring] は一意の文字、数字、“.”、“­”を含む文字列。</w:t>
      </w:r>
    </w:p>
    <w:p w:rsidR="000101A5" w:rsidRDefault="000101A5" w:rsidP="000101A5"/>
    <w:p w:rsidR="000101A5" w:rsidRDefault="000101A5" w:rsidP="000101A5">
      <w:r>
        <w:t>4.2.5 Tag: “SPDXID:”</w:t>
      </w:r>
    </w:p>
    <w:p w:rsidR="000101A5" w:rsidRDefault="000101A5" w:rsidP="000101A5"/>
    <w:p w:rsidR="000101A5" w:rsidRDefault="000101A5" w:rsidP="000101A5">
      <w:r>
        <w:rPr>
          <w:rFonts w:hint="eastAsia"/>
        </w:rPr>
        <w:t>例：</w:t>
      </w:r>
    </w:p>
    <w:p w:rsidR="000101A5" w:rsidRDefault="000101A5" w:rsidP="000101A5">
      <w:r>
        <w:t>SPDXID: SPDXRef-1</w:t>
      </w:r>
    </w:p>
    <w:p w:rsidR="000101A5" w:rsidRDefault="000101A5" w:rsidP="000101A5"/>
    <w:p w:rsidR="000101A5" w:rsidRDefault="000101A5" w:rsidP="000101A5">
      <w:r>
        <w:t>4.2.6RDF: 要素のURIは以下のフォームに従う：[SpdxDocumentURI]#SPDXRef-[idstring] ここで [SpdxDocumentURI] は要素を含んでいるSPDX文書へのURIである</w:t>
      </w:r>
    </w:p>
    <w:p w:rsidR="000101A5" w:rsidRDefault="000101A5" w:rsidP="000101A5"/>
    <w:p w:rsidR="000101A5" w:rsidRDefault="000101A5" w:rsidP="000101A5">
      <w:r>
        <w:t>xml:baseを使用した例：</w:t>
      </w:r>
    </w:p>
    <w:p w:rsidR="000101A5" w:rsidRDefault="000101A5" w:rsidP="000101A5">
      <w:r>
        <w:t>&lt;rdf:RDF xml:base=</w:t>
      </w:r>
    </w:p>
    <w:p w:rsidR="000101A5" w:rsidRDefault="000101A5" w:rsidP="000101A5">
      <w:r>
        <w:t>"http://acme.com/spdxdocs/acmeproj/v1.2/1BE2A4FF-5F1A-48D3-8483-28A9B0349A1B"</w:t>
      </w:r>
    </w:p>
    <w:p w:rsidR="000101A5" w:rsidRDefault="000101A5" w:rsidP="000101A5">
      <w:r>
        <w:rPr>
          <w:rFonts w:hint="eastAsia"/>
        </w:rPr>
        <w:t>…</w:t>
      </w:r>
    </w:p>
    <w:p w:rsidR="000101A5" w:rsidRDefault="000101A5" w:rsidP="000101A5">
      <w:r>
        <w:t>&lt;File rdf:ID=”SPDXRef-1”&gt;</w:t>
      </w:r>
    </w:p>
    <w:p w:rsidR="000101A5" w:rsidRDefault="000101A5" w:rsidP="000101A5">
      <w:r>
        <w:t>...</w:t>
      </w:r>
    </w:p>
    <w:p w:rsidR="000101A5" w:rsidRDefault="000101A5" w:rsidP="000101A5">
      <w:r>
        <w:t>&lt;/File&gt;</w:t>
      </w:r>
    </w:p>
    <w:p w:rsidR="000101A5" w:rsidRDefault="000101A5" w:rsidP="000101A5"/>
    <w:p w:rsidR="000101A5" w:rsidRDefault="000101A5" w:rsidP="000101A5">
      <w:r>
        <w:t>URIを使用した例：</w:t>
      </w:r>
    </w:p>
    <w:p w:rsidR="000101A5" w:rsidRDefault="000101A5" w:rsidP="000101A5"/>
    <w:p w:rsidR="000101A5" w:rsidRDefault="000101A5" w:rsidP="000101A5">
      <w:r>
        <w:t>&lt;File rdf:about=</w:t>
      </w:r>
    </w:p>
    <w:p w:rsidR="000101A5" w:rsidRDefault="000101A5" w:rsidP="000101A5">
      <w:r>
        <w:rPr>
          <w:rFonts w:hint="eastAsia"/>
        </w:rPr>
        <w:t xml:space="preserve">　　　　</w:t>
      </w:r>
      <w:r>
        <w:t>"http://acme.com/spdxdocs/acmeproj/v1.2/1BE2A4FF-5F1A-48D3-8483-28A9B0349A1B#SPDXRef-1"&gt;</w:t>
      </w:r>
    </w:p>
    <w:p w:rsidR="000101A5" w:rsidRDefault="000101A5" w:rsidP="000101A5">
      <w:r>
        <w:rPr>
          <w:rFonts w:hint="eastAsia"/>
        </w:rPr>
        <w:t>…</w:t>
      </w:r>
    </w:p>
    <w:p w:rsidR="000101A5" w:rsidRDefault="000101A5" w:rsidP="000101A5">
      <w:r>
        <w:t>&lt;/File&gt;</w:t>
      </w:r>
    </w:p>
    <w:p w:rsidR="000101A5" w:rsidRDefault="000101A5" w:rsidP="000101A5"/>
    <w:p w:rsidR="000101A5" w:rsidRDefault="000101A5" w:rsidP="000101A5">
      <w:r>
        <w:t>4.3File Type（ファイル タイプ）</w:t>
      </w:r>
    </w:p>
    <w:p w:rsidR="000101A5" w:rsidRDefault="000101A5" w:rsidP="000101A5"/>
    <w:p w:rsidR="000101A5" w:rsidRDefault="000101A5" w:rsidP="000101A5">
      <w:r>
        <w:t>4.3.1目的：このフィールドは対象ファイルのタイプに関する情報を提供する。ファイル タイプはファイルに本質的なもので、ファイルがどのように使われているかとは関係がない。ファイルは1以上のファイル タイプを持つことができるが、このフィールドへの記載は以下に限定される：</w:t>
      </w:r>
    </w:p>
    <w:p w:rsidR="000101A5" w:rsidRDefault="000101A5" w:rsidP="000101A5">
      <w:r>
        <w:t>a) SOURCE（ソース）　ファイルが人に可読なソースコード（C、HTML、他）である場合；</w:t>
      </w:r>
    </w:p>
    <w:p w:rsidR="000101A5" w:rsidRDefault="000101A5" w:rsidP="000101A5">
      <w:r>
        <w:t>b) BINARY（バイナリー）　ファイルがコンパイルされたオブジェクト、ターゲット イメージ、または実行形式である場合；</w:t>
      </w:r>
    </w:p>
    <w:p w:rsidR="000101A5" w:rsidRDefault="000101A5" w:rsidP="000101A5">
      <w:r>
        <w:t>c) ARCHIVE（アーカイブ）　ファイルがアーカイブ（.tar、.jar、他)）である場合；</w:t>
      </w:r>
    </w:p>
    <w:p w:rsidR="000101A5" w:rsidRDefault="000101A5" w:rsidP="000101A5">
      <w:r>
        <w:t>d) APPLICATION（アプリケーション）　ファイルが特定のアプリケーション タイプ（MIME type of application/*）である場合；</w:t>
      </w:r>
    </w:p>
    <w:p w:rsidR="000101A5" w:rsidRDefault="000101A5" w:rsidP="000101A5">
      <w:r>
        <w:t>e) AUDIO（オーディオ）　ファイルがオーディオ ファイル（MIME type of audio/*、たとえば.mp3）に関連付けられる場合；</w:t>
      </w:r>
    </w:p>
    <w:p w:rsidR="000101A5" w:rsidRDefault="000101A5" w:rsidP="000101A5">
      <w:r>
        <w:t>f) IMAGE（イメージ）　ファイルが画像イメージ（MIME type of image/*、例えば .jpg、.gif);）に関連付けられる場合；</w:t>
      </w:r>
    </w:p>
    <w:p w:rsidR="000101A5" w:rsidRDefault="000101A5" w:rsidP="000101A5">
      <w:r>
        <w:t>g) TEXT（テキスト）　ファイルが人に可読なテキスト ファイル（MIME type of text/*）である場合；</w:t>
      </w:r>
    </w:p>
    <w:p w:rsidR="000101A5" w:rsidRDefault="000101A5" w:rsidP="000101A5">
      <w:r>
        <w:t>h) VIDEO（ビデオ）　ファイルがビデオ ファイル タイプ（MIME type of video/*）に関連付けられる場合；</w:t>
      </w:r>
    </w:p>
    <w:p w:rsidR="000101A5" w:rsidRDefault="000101A5" w:rsidP="000101A5">
      <w:r>
        <w:t>i) DOCUMENTATION（ドキュメンテーション）　ファイルがドキュメンテーション（専門知識の記録）と機能する場合；</w:t>
      </w:r>
    </w:p>
    <w:p w:rsidR="000101A5" w:rsidRDefault="000101A5" w:rsidP="000101A5">
      <w:r>
        <w:t>j) SPDX　ファイルがSPDX文書である場合；</w:t>
      </w:r>
    </w:p>
    <w:p w:rsidR="000101A5" w:rsidRDefault="000101A5" w:rsidP="000101A5">
      <w:r>
        <w:t>k) OTHER（その他）　ファイルが上記カテゴリー（生成物、データ ファイル、他）に当てはまらない場合。</w:t>
      </w:r>
    </w:p>
    <w:p w:rsidR="000101A5" w:rsidRDefault="000101A5" w:rsidP="000101A5"/>
    <w:p w:rsidR="000101A5" w:rsidRDefault="000101A5" w:rsidP="000101A5">
      <w:r>
        <w:t>4.3.2意図：このフィールドは、開発者視点でのファイル タイプの合理的な判断である。</w:t>
      </w:r>
    </w:p>
    <w:p w:rsidR="000101A5" w:rsidRDefault="000101A5" w:rsidP="000101A5"/>
    <w:p w:rsidR="000101A5" w:rsidRDefault="000101A5" w:rsidP="000101A5">
      <w:r>
        <w:t>4.3.3基数：任意、複数</w:t>
      </w:r>
    </w:p>
    <w:p w:rsidR="000101A5" w:rsidRDefault="000101A5" w:rsidP="000101A5"/>
    <w:p w:rsidR="000101A5" w:rsidRDefault="000101A5" w:rsidP="000101A5">
      <w:r>
        <w:t>4.3.4データ フォーマット：“SOURCE” | “BINARY” | “ARCHIVE” | “APPLICATION” | “AUDIO” | “IMAGE” | “TEXT” | “VIDEO” | “DOCUMENTATION” | “SPDX” | “OTHER”</w:t>
      </w:r>
    </w:p>
    <w:p w:rsidR="000101A5" w:rsidRDefault="000101A5" w:rsidP="000101A5"/>
    <w:p w:rsidR="000101A5" w:rsidRDefault="000101A5" w:rsidP="000101A5">
      <w:r>
        <w:t>4.3.5 Tag: "FileType:"</w:t>
      </w:r>
    </w:p>
    <w:p w:rsidR="000101A5" w:rsidRDefault="000101A5" w:rsidP="000101A5"/>
    <w:p w:rsidR="000101A5" w:rsidRDefault="000101A5" w:rsidP="000101A5">
      <w:r>
        <w:rPr>
          <w:rFonts w:hint="eastAsia"/>
        </w:rPr>
        <w:t>例：</w:t>
      </w:r>
      <w:r>
        <w:t>FileType: BINARY</w:t>
      </w:r>
    </w:p>
    <w:p w:rsidR="000101A5" w:rsidRDefault="000101A5" w:rsidP="000101A5"/>
    <w:p w:rsidR="000101A5" w:rsidRDefault="000101A5" w:rsidP="000101A5">
      <w:r>
        <w:rPr>
          <w:rFonts w:hint="eastAsia"/>
        </w:rPr>
        <w:t>例：</w:t>
      </w:r>
      <w:r>
        <w:t>(for a README.TXT) FileType: TEXT</w:t>
      </w:r>
    </w:p>
    <w:p w:rsidR="000101A5" w:rsidRDefault="000101A5" w:rsidP="000101A5">
      <w:r>
        <w:t>FileType: DOCUMENTATION</w:t>
      </w:r>
    </w:p>
    <w:p w:rsidR="000101A5" w:rsidRDefault="000101A5" w:rsidP="000101A5"/>
    <w:p w:rsidR="000101A5" w:rsidRDefault="000101A5" w:rsidP="000101A5">
      <w:r>
        <w:rPr>
          <w:rFonts w:hint="eastAsia"/>
        </w:rPr>
        <w:t>例：</w:t>
      </w:r>
      <w:r>
        <w:t xml:space="preserve"> (foo.exe) FileType: BINARY FileType: APPLICATION</w:t>
      </w:r>
    </w:p>
    <w:p w:rsidR="000101A5" w:rsidRDefault="000101A5" w:rsidP="000101A5"/>
    <w:p w:rsidR="000101A5" w:rsidRDefault="000101A5" w:rsidP="000101A5">
      <w:r>
        <w:t>4.3.6 RDF: property spdx:fileType in class spdx:File</w:t>
      </w:r>
    </w:p>
    <w:p w:rsidR="000101A5" w:rsidRDefault="000101A5" w:rsidP="000101A5"/>
    <w:p w:rsidR="000101A5" w:rsidRDefault="000101A5" w:rsidP="000101A5">
      <w:r>
        <w:rPr>
          <w:rFonts w:hint="eastAsia"/>
        </w:rPr>
        <w:t>例：</w:t>
      </w:r>
    </w:p>
    <w:p w:rsidR="000101A5" w:rsidRDefault="000101A5" w:rsidP="000101A5">
      <w:r>
        <w:t>&lt;File rdf:about="file1"&gt;</w:t>
      </w:r>
    </w:p>
    <w:p w:rsidR="000101A5" w:rsidRDefault="000101A5" w:rsidP="000101A5">
      <w:r>
        <w:t>&lt;fileType rdf:resource="fileType_binary" /&gt;</w:t>
      </w:r>
    </w:p>
    <w:p w:rsidR="000101A5" w:rsidRDefault="000101A5" w:rsidP="000101A5">
      <w:r>
        <w:t>&lt;/File&gt;</w:t>
      </w:r>
    </w:p>
    <w:p w:rsidR="000101A5" w:rsidRDefault="000101A5" w:rsidP="000101A5"/>
    <w:p w:rsidR="000101A5" w:rsidRDefault="000101A5" w:rsidP="000101A5">
      <w:r>
        <w:rPr>
          <w:rFonts w:hint="eastAsia"/>
        </w:rPr>
        <w:t>例：</w:t>
      </w:r>
      <w:r>
        <w:t>(where file2 is a README.TXT)</w:t>
      </w:r>
    </w:p>
    <w:p w:rsidR="000101A5" w:rsidRDefault="000101A5" w:rsidP="000101A5">
      <w:r>
        <w:t>&lt;File rdf:about="file2"&gt;</w:t>
      </w:r>
    </w:p>
    <w:p w:rsidR="000101A5" w:rsidRDefault="000101A5" w:rsidP="000101A5">
      <w:r>
        <w:t>&lt;fileType rdf:resource="fhttp://spdx.org/rdf/terms#ileType_text" /&gt;</w:t>
      </w:r>
    </w:p>
    <w:p w:rsidR="000101A5" w:rsidRDefault="000101A5" w:rsidP="000101A5">
      <w:r>
        <w:t>&lt;fileType rdf:resource="fhttp://spdx.org/rdf/terms#ileType_documentation" /&gt;</w:t>
      </w:r>
    </w:p>
    <w:p w:rsidR="000101A5" w:rsidRDefault="000101A5" w:rsidP="000101A5">
      <w:r>
        <w:t>&lt;/File&gt;</w:t>
      </w:r>
    </w:p>
    <w:p w:rsidR="000101A5" w:rsidRDefault="000101A5" w:rsidP="000101A5"/>
    <w:p w:rsidR="000101A5" w:rsidRDefault="000101A5" w:rsidP="000101A5">
      <w:r>
        <w:t>4.4File Checksum（ファイル チェックサム）</w:t>
      </w:r>
    </w:p>
    <w:p w:rsidR="000101A5" w:rsidRDefault="000101A5" w:rsidP="000101A5"/>
    <w:p w:rsidR="000101A5" w:rsidRDefault="000101A5" w:rsidP="000101A5">
      <w:r>
        <w:t>4.4.1目的：パッケージ内の各ファイルの解析情報と一致する一意の識別子を提供する。</w:t>
      </w:r>
    </w:p>
    <w:p w:rsidR="000101A5" w:rsidRDefault="000101A5" w:rsidP="000101A5"/>
    <w:p w:rsidR="000101A5" w:rsidRDefault="000101A5" w:rsidP="000101A5">
      <w:r>
        <w:t>4.4.2意図：各ファイルの一意の識別子を提供することで、あるファイルのバージョンや変更に関する混乱を低減する。</w:t>
      </w:r>
    </w:p>
    <w:p w:rsidR="000101A5" w:rsidRDefault="000101A5" w:rsidP="000101A5"/>
    <w:p w:rsidR="000101A5" w:rsidRDefault="000101A5" w:rsidP="000101A5">
      <w:r>
        <w:t>4.4.3基数：必須、1　SHA1、他は任意で提供される。</w:t>
      </w:r>
    </w:p>
    <w:p w:rsidR="000101A5" w:rsidRDefault="000101A5" w:rsidP="000101A5"/>
    <w:p w:rsidR="000101A5" w:rsidRDefault="000101A5" w:rsidP="000101A5">
      <w:r>
        <w:t>4.4.4アルゴリズム：SHA1()がファイルに使用される。任意で提供可能な他のアルゴリズムは、SHA256()、MD5()を含む。</w:t>
      </w:r>
    </w:p>
    <w:p w:rsidR="000101A5" w:rsidRDefault="000101A5" w:rsidP="000101A5"/>
    <w:p w:rsidR="000101A5" w:rsidRDefault="000101A5" w:rsidP="000101A5">
      <w:r>
        <w:t>4.4.5データ フォーマット：Tag:Valueフォーマットでは、3つの要素からなる。アルゴリズム識別子（SHA1）、分離子(“:”)、およびチェックサム値である。RDFは、アルゴリズム識別子とチェックサム値を含む。たとえば、アルゴリズム識別子がSHA1の場合は、チェックサム値は小文字16進数40桁で表現された160ビット値となるべきである。他のアルゴリズムでは、適切な桁数の16進数が期待される。</w:t>
      </w:r>
    </w:p>
    <w:p w:rsidR="000101A5" w:rsidRDefault="000101A5" w:rsidP="000101A5"/>
    <w:p w:rsidR="000101A5" w:rsidRDefault="000101A5" w:rsidP="000101A5">
      <w:r>
        <w:t>4.4.6 Tag: “FileChecksum:”</w:t>
      </w:r>
    </w:p>
    <w:p w:rsidR="000101A5" w:rsidRDefault="000101A5" w:rsidP="000101A5"/>
    <w:p w:rsidR="000101A5" w:rsidRDefault="000101A5" w:rsidP="000101A5">
      <w:r>
        <w:rPr>
          <w:rFonts w:hint="eastAsia"/>
        </w:rPr>
        <w:t>例：</w:t>
      </w:r>
    </w:p>
    <w:p w:rsidR="000101A5" w:rsidRDefault="000101A5" w:rsidP="000101A5">
      <w:r>
        <w:t>FileChecksum: SHA1: d6a770ba38583ed4bb4525bd96e50461655d2758 FileChecksum: MD5: 624c1abb3664f4b35547e7c73864ad24</w:t>
      </w:r>
    </w:p>
    <w:p w:rsidR="000101A5" w:rsidRDefault="000101A5" w:rsidP="000101A5"/>
    <w:p w:rsidR="000101A5" w:rsidRDefault="000101A5" w:rsidP="000101A5">
      <w:r>
        <w:t>4.4.7 RDF: property spdx:Checksum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&lt;checksum&gt;</w:t>
      </w:r>
    </w:p>
    <w:p w:rsidR="000101A5" w:rsidRDefault="000101A5" w:rsidP="000101A5">
      <w:r>
        <w:t>&lt;Checksum&gt;</w:t>
      </w:r>
    </w:p>
    <w:p w:rsidR="000101A5" w:rsidRDefault="000101A5" w:rsidP="000101A5">
      <w:r>
        <w:t>&lt;algorithm rdf:resource="http://spdx.org/rdf/terms#checksumAlgorithm_sha1"/&gt;</w:t>
      </w:r>
    </w:p>
    <w:p w:rsidR="000101A5" w:rsidRDefault="000101A5" w:rsidP="000101A5">
      <w:r>
        <w:t>&lt;checksumValue&gt;d6a770ba38583ed4bb4525bd96e50461655d2758</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&lt;Checksum&gt;</w:t>
      </w:r>
    </w:p>
    <w:p w:rsidR="000101A5" w:rsidRDefault="000101A5" w:rsidP="000101A5">
      <w:r>
        <w:t>&lt;algorithm rdf:resource="http://spdx.org/rdf/terms#checksumAlgorithm_md5"/&gt;</w:t>
      </w:r>
    </w:p>
    <w:p w:rsidR="000101A5" w:rsidRDefault="000101A5" w:rsidP="000101A5">
      <w:r>
        <w:t>&lt;checksumValue&gt; 624c1abb3664f4b35547e7c73864ad24</w:t>
      </w:r>
    </w:p>
    <w:p w:rsidR="000101A5" w:rsidRDefault="000101A5" w:rsidP="000101A5">
      <w:r>
        <w:t>&lt;/checksumValue&gt;</w:t>
      </w:r>
    </w:p>
    <w:p w:rsidR="000101A5" w:rsidRDefault="000101A5" w:rsidP="000101A5">
      <w:r>
        <w:t>&lt;/Checksum&gt;</w:t>
      </w:r>
    </w:p>
    <w:p w:rsidR="000101A5" w:rsidRDefault="000101A5" w:rsidP="000101A5">
      <w:r>
        <w:t>&lt;/checksum&gt;</w:t>
      </w:r>
    </w:p>
    <w:p w:rsidR="000101A5" w:rsidRDefault="000101A5" w:rsidP="000101A5">
      <w:r>
        <w:t>&lt;/File&gt;</w:t>
      </w:r>
    </w:p>
    <w:p w:rsidR="000101A5" w:rsidRDefault="000101A5" w:rsidP="000101A5"/>
    <w:p w:rsidR="000101A5" w:rsidRDefault="000101A5" w:rsidP="000101A5">
      <w:r>
        <w:t>4.5Concluded License（結論されたライセンス）</w:t>
      </w:r>
    </w:p>
    <w:p w:rsidR="000101A5" w:rsidRDefault="000101A5" w:rsidP="000101A5"/>
    <w:p w:rsidR="000101A5" w:rsidRDefault="000101A5" w:rsidP="000101A5">
      <w:r>
        <w:t>4.5.1目的：このフィールドは、SPDXファイル作成者がファイルに適用されると結論したライセンスを与える。ライセンスを決定できない場合には代替値を与える。</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Appendix IVで定義された有効なSPDXライセンス表現：</w:t>
      </w:r>
    </w:p>
    <w:p w:rsidR="000101A5" w:rsidRDefault="000101A5" w:rsidP="000101A5">
      <w:r>
        <w:rPr>
          <w:rFonts w:hint="eastAsia"/>
        </w:rPr>
        <w:t>●</w:t>
      </w:r>
      <w:r>
        <w:t xml:space="preserve"> このファイル適用できるライセンスが無い場合、NONE；または</w:t>
      </w:r>
    </w:p>
    <w:p w:rsidR="000101A5" w:rsidRDefault="000101A5" w:rsidP="000101A5">
      <w:r>
        <w:rPr>
          <w:rFonts w:hint="eastAsia"/>
        </w:rPr>
        <w:t>●</w:t>
      </w:r>
      <w:r>
        <w:t xml:space="preserve"> 以下の場合には、NOASSERTION：</w:t>
      </w:r>
    </w:p>
    <w:p w:rsidR="000101A5" w:rsidRDefault="000101A5" w:rsidP="000101A5">
      <w:r>
        <w:t>(i) SPDXファイル作成者が、特定を試みたが、対象を合理的に決定できなかった；</w:t>
      </w:r>
    </w:p>
    <w:p w:rsidR="000101A5" w:rsidRDefault="000101A5" w:rsidP="000101A5">
      <w:r>
        <w:t>(ii) SPDXファイル作成者が、このフィールドを決定しようと試みなかった；</w:t>
      </w:r>
    </w:p>
    <w:p w:rsidR="000101A5" w:rsidRDefault="000101A5" w:rsidP="000101A5">
      <w:r>
        <w:t>(iii) SPDXファイル作成者が、意図的に情報を提供しなかった（特に意味がないことを、そうすることで暗示するべきである）。</w:t>
      </w:r>
    </w:p>
    <w:p w:rsidR="000101A5" w:rsidRDefault="000101A5" w:rsidP="000101A5"/>
    <w:p w:rsidR="000101A5" w:rsidRDefault="000101A5" w:rsidP="000101A5">
      <w:r>
        <w:rPr>
          <w:rFonts w:hint="eastAsia"/>
        </w:rPr>
        <w:t>もし、</w:t>
      </w:r>
      <w:r>
        <w:t>Concluded License（結論されたライセンス）がファイルのライセンスと異なる場合、Comments on License（ライセンスへのコメント、セクション4.7参照）フィールドに説明を記載すべきである。NOASSERTIONに関しては、Comments on License（ライセンスへのコメント、セクション4.7参照）フィールドに説明を記載した方が良い。</w:t>
      </w:r>
    </w:p>
    <w:p w:rsidR="000101A5" w:rsidRDefault="000101A5" w:rsidP="000101A5"/>
    <w:p w:rsidR="000101A5" w:rsidRDefault="000101A5" w:rsidP="000101A5">
      <w:r>
        <w:t>4.5.2意図：SPDXファイル作成者がファイルのライセンス情報や他の客観的情報（たとえばCOPYINGファイル）とスキャンツール結果とを合わせて解析を行い、ファイルに適用されるライセンスは何かについて合理的に客観性のある結論に到達すること。</w:t>
      </w:r>
    </w:p>
    <w:p w:rsidR="000101A5" w:rsidRDefault="000101A5" w:rsidP="000101A5"/>
    <w:p w:rsidR="000101A5" w:rsidRDefault="000101A5" w:rsidP="000101A5">
      <w:r>
        <w:t>4.5.3基数：必須、1</w:t>
      </w:r>
    </w:p>
    <w:p w:rsidR="000101A5" w:rsidRDefault="000101A5" w:rsidP="000101A5"/>
    <w:p w:rsidR="000101A5" w:rsidRDefault="000101A5" w:rsidP="000101A5">
      <w:r>
        <w:t>4.5.4データ フォーマット：&lt;SPDX Licence Expression&gt; | “NONE” | “NOASSERTION” ここで：</w:t>
      </w:r>
    </w:p>
    <w:p w:rsidR="000101A5" w:rsidRDefault="000101A5" w:rsidP="000101A5">
      <w:r>
        <w:t>&lt;SPDX LIcense Expression&gt; は、Appendix IVで定義された有効なSPDXライセンス表現。</w:t>
      </w:r>
    </w:p>
    <w:p w:rsidR="000101A5" w:rsidRDefault="000101A5" w:rsidP="000101A5"/>
    <w:p w:rsidR="000101A5" w:rsidRDefault="000101A5" w:rsidP="000101A5">
      <w:r>
        <w:t>4.5.5Tag: “LicenseConcluded:”</w:t>
      </w:r>
    </w:p>
    <w:p w:rsidR="000101A5" w:rsidRDefault="000101A5" w:rsidP="000101A5">
      <w:r>
        <w:rPr>
          <w:rFonts w:hint="eastAsia"/>
        </w:rPr>
        <w:t>例：</w:t>
      </w:r>
    </w:p>
    <w:p w:rsidR="000101A5" w:rsidRDefault="000101A5" w:rsidP="000101A5">
      <w:r>
        <w:t>LicenseConcluded: LGPL-2.0</w:t>
      </w:r>
    </w:p>
    <w:p w:rsidR="000101A5" w:rsidRDefault="000101A5" w:rsidP="000101A5"/>
    <w:p w:rsidR="000101A5" w:rsidRDefault="000101A5" w:rsidP="000101A5">
      <w:r>
        <w:rPr>
          <w:rFonts w:hint="eastAsia"/>
        </w:rPr>
        <w:t>例：</w:t>
      </w:r>
    </w:p>
    <w:p w:rsidR="000101A5" w:rsidRDefault="000101A5" w:rsidP="000101A5">
      <w:r>
        <w:t>LicenseConcluded: (LGPL-2.0 OR LicenseRef-2)</w:t>
      </w:r>
    </w:p>
    <w:p w:rsidR="000101A5" w:rsidRDefault="000101A5" w:rsidP="000101A5"/>
    <w:p w:rsidR="000101A5" w:rsidRDefault="000101A5" w:rsidP="000101A5">
      <w:r>
        <w:t>4.5.6 RDF: property spdx:licenseConcluded in class spdx:File</w:t>
      </w:r>
    </w:p>
    <w:p w:rsidR="000101A5" w:rsidRDefault="000101A5" w:rsidP="000101A5"/>
    <w:p w:rsidR="000101A5" w:rsidRDefault="000101A5" w:rsidP="000101A5">
      <w:r>
        <w:rPr>
          <w:rFonts w:hint="eastAsia"/>
        </w:rPr>
        <w:t>例：</w:t>
      </w:r>
    </w:p>
    <w:p w:rsidR="000101A5" w:rsidRDefault="000101A5" w:rsidP="000101A5">
      <w:r>
        <w:t>&lt;File rdf:about="file"&gt;</w:t>
      </w:r>
    </w:p>
    <w:p w:rsidR="000101A5" w:rsidRDefault="000101A5" w:rsidP="000101A5">
      <w:r>
        <w:t>&lt;licenseConcluded&gt;LGPL-2.0&lt;/licenseConcluded&gt;</w:t>
      </w:r>
    </w:p>
    <w:p w:rsidR="000101A5" w:rsidRDefault="000101A5" w:rsidP="000101A5">
      <w:r>
        <w:t>&lt;/File&gt;</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&lt;licenseConcluded&gt;</w:t>
      </w:r>
    </w:p>
    <w:p w:rsidR="000101A5" w:rsidRDefault="000101A5" w:rsidP="000101A5">
      <w:r>
        <w:t>&lt;DisjunctiveLicenseSet&gt;</w:t>
      </w:r>
    </w:p>
    <w:p w:rsidR="000101A5" w:rsidRDefault="000101A5" w:rsidP="000101A5">
      <w:r>
        <w:t>&lt;member rdf:resource="http://spdx.org/licenses/LGPL-2.0"/&gt;</w:t>
      </w:r>
    </w:p>
    <w:p w:rsidR="000101A5" w:rsidRDefault="000101A5" w:rsidP="000101A5">
      <w:r>
        <w:t>&lt;member rdf:resource="#LicenseRef-2"/&gt;</w:t>
      </w:r>
    </w:p>
    <w:p w:rsidR="000101A5" w:rsidRDefault="000101A5" w:rsidP="000101A5">
      <w:r>
        <w:t>&lt;/DisjunctiveLicenseSet&gt;</w:t>
      </w:r>
    </w:p>
    <w:p w:rsidR="000101A5" w:rsidRDefault="000101A5" w:rsidP="000101A5">
      <w:r>
        <w:t>&lt;/licenseConcluded&gt;</w:t>
      </w:r>
    </w:p>
    <w:p w:rsidR="000101A5" w:rsidRDefault="000101A5" w:rsidP="000101A5">
      <w:r>
        <w:t>&lt;/File&gt;</w:t>
      </w:r>
    </w:p>
    <w:p w:rsidR="000101A5" w:rsidRDefault="000101A5" w:rsidP="000101A5"/>
    <w:p w:rsidR="000101A5" w:rsidRDefault="000101A5" w:rsidP="000101A5">
      <w:r>
        <w:t>4.6License Information in File（ファイル中のライセンス情報）</w:t>
      </w:r>
    </w:p>
    <w:p w:rsidR="000101A5" w:rsidRDefault="000101A5" w:rsidP="000101A5"/>
    <w:p w:rsidR="000101A5" w:rsidRDefault="000101A5" w:rsidP="000101A5">
      <w:r>
        <w:t>4.6.1目的：このフィールドはファイル中で実際に発見されたライセンス情報を含む。この情報はファイルのヘッダーでもっともよく見つかるが、他の場所にあることもある。ファイル中で実際には見つからないライセンス情報、たとえば トップレベル  ディレクトリーに置かれた”COPYING.txt” ファイル、はこのフィールドに反映させるべきではない。</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ライセンスがSPDXライセンス リストにある場合には、SPDXライセンス リスト簡易形式識別子；</w:t>
      </w:r>
    </w:p>
    <w:p w:rsidR="000101A5" w:rsidRDefault="000101A5" w:rsidP="000101A5">
      <w:r>
        <w:rPr>
          <w:rFonts w:hint="eastAsia"/>
        </w:rPr>
        <w:t>●</w:t>
      </w:r>
      <w:r>
        <w:t xml:space="preserve"> ライセンスがSPDXライセンス リストにない場合には、LicenseRef-[idstring] で示すユーザー定義参照；</w:t>
      </w:r>
    </w:p>
    <w:p w:rsidR="000101A5" w:rsidRDefault="000101A5" w:rsidP="000101A5">
      <w:r>
        <w:rPr>
          <w:rFonts w:hint="eastAsia"/>
        </w:rPr>
        <w:t>●</w:t>
      </w:r>
      <w:r>
        <w:t xml:space="preserve"> ファイルがライセンス情報を何も含まない場合は、NONE；</w:t>
      </w:r>
    </w:p>
    <w:p w:rsidR="000101A5" w:rsidRDefault="000101A5" w:rsidP="000101A5">
      <w:r>
        <w:rPr>
          <w:rFonts w:hint="eastAsia"/>
        </w:rPr>
        <w:t>●</w:t>
      </w:r>
      <w:r>
        <w:t xml:space="preserve"> 以下の場合には、NOASSERTION：</w:t>
      </w:r>
    </w:p>
    <w:p w:rsidR="000101A5" w:rsidRDefault="000101A5" w:rsidP="000101A5">
      <w:r>
        <w:t>(i) SPDXファイル作成者が、このフィールドを決定しようと試みなかった。；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rPr>
          <w:rFonts w:hint="eastAsia"/>
        </w:rPr>
        <w:t>ファイルが</w:t>
      </w:r>
      <w:r>
        <w:t>2つ以上のライセンスを含む場合、または、ライセンス情報がパッケージ受領者にライセンスの選択を提示する場合は、各選択肢を別のエントリーとしてリストするべきである。</w:t>
      </w:r>
    </w:p>
    <w:p w:rsidR="000101A5" w:rsidRDefault="000101A5" w:rsidP="000101A5"/>
    <w:p w:rsidR="000101A5" w:rsidRDefault="000101A5" w:rsidP="000101A5">
      <w:r>
        <w:t>4.6.2意図：Concluded License（結論されたライセンス）フィールドとの違いは、ここにはファイル中の実際のライセンス情報を提供することである。</w:t>
      </w:r>
    </w:p>
    <w:p w:rsidR="000101A5" w:rsidRDefault="000101A5" w:rsidP="000101A5"/>
    <w:p w:rsidR="000101A5" w:rsidRDefault="000101A5" w:rsidP="000101A5">
      <w:r>
        <w:t>4.6.3基数：任意、1以上</w:t>
      </w:r>
    </w:p>
    <w:p w:rsidR="000101A5" w:rsidRDefault="000101A5" w:rsidP="000101A5"/>
    <w:p w:rsidR="000101A5" w:rsidRDefault="000101A5" w:rsidP="000101A5">
      <w:r>
        <w:t>4.6.4データ フォーマット：&lt;SPDX License Expression&gt; |</w:t>
      </w:r>
    </w:p>
    <w:p w:rsidR="000101A5" w:rsidRDefault="000101A5" w:rsidP="000101A5">
      <w:r>
        <w:t>[“DocumentRef-”[idstring]”:”]"LicenseRef"-[idstring] |</w:t>
      </w:r>
    </w:p>
    <w:p w:rsidR="000101A5" w:rsidRDefault="000101A5" w:rsidP="000101A5">
      <w:r>
        <w:t>| “NONE” | “NOASSERTION”</w:t>
      </w:r>
    </w:p>
    <w:p w:rsidR="000101A5" w:rsidRDefault="000101A5" w:rsidP="000101A5">
      <w:r>
        <w:rPr>
          <w:rFonts w:hint="eastAsia"/>
        </w:rPr>
        <w:t>ここで</w:t>
      </w:r>
    </w:p>
    <w:p w:rsidR="000101A5" w:rsidRDefault="000101A5" w:rsidP="000101A5">
      <w:r>
        <w:t>&lt;SPDX LIcense Expression&gt; は、Appendix IVで定義された有効なSPDXライセンス表現。</w:t>
      </w:r>
    </w:p>
    <w:p w:rsidR="000101A5" w:rsidRDefault="000101A5" w:rsidP="000101A5">
      <w:r>
        <w:rPr>
          <w:rFonts w:hint="eastAsia"/>
        </w:rPr>
        <w:t>“</w:t>
      </w:r>
      <w:r>
        <w:t>DocumentRef-”[idstring] は、セクション2.6で記述される外部SPDX文書への任意の参照</w:t>
      </w:r>
    </w:p>
    <w:p w:rsidR="000101A5" w:rsidRDefault="000101A5" w:rsidP="000101A5">
      <w:r>
        <w:t>[idstring]は、文字、数字、“.”、“­”を含む一意の文字列。</w:t>
      </w:r>
    </w:p>
    <w:p w:rsidR="000101A5" w:rsidRDefault="000101A5" w:rsidP="000101A5"/>
    <w:p w:rsidR="000101A5" w:rsidRDefault="000101A5" w:rsidP="000101A5">
      <w:r>
        <w:t>4.6.5 Tag: “LicenseInfoInFile:”</w:t>
      </w:r>
    </w:p>
    <w:p w:rsidR="000101A5" w:rsidRDefault="000101A5" w:rsidP="000101A5"/>
    <w:p w:rsidR="000101A5" w:rsidRDefault="000101A5" w:rsidP="000101A5">
      <w:r>
        <w:t>Example: LicenseInfoInFile: GPL-2.0</w:t>
      </w:r>
    </w:p>
    <w:p w:rsidR="000101A5" w:rsidRDefault="000101A5" w:rsidP="000101A5">
      <w:r>
        <w:t>LicenseInfoInFile: LicenseRef-2</w:t>
      </w:r>
    </w:p>
    <w:p w:rsidR="000101A5" w:rsidRDefault="000101A5" w:rsidP="000101A5"/>
    <w:p w:rsidR="000101A5" w:rsidRDefault="000101A5" w:rsidP="000101A5">
      <w:r>
        <w:t>4.6.6 RDF: property spdx:licenseInfoInFile in class spdx:File</w:t>
      </w:r>
    </w:p>
    <w:p w:rsidR="000101A5" w:rsidRDefault="000101A5" w:rsidP="000101A5"/>
    <w:p w:rsidR="000101A5" w:rsidRDefault="000101A5" w:rsidP="000101A5">
      <w:r>
        <w:rPr>
          <w:rFonts w:hint="eastAsia"/>
        </w:rPr>
        <w:t>例：</w:t>
      </w:r>
    </w:p>
    <w:p w:rsidR="000101A5" w:rsidRDefault="000101A5" w:rsidP="000101A5">
      <w:r>
        <w:t>&lt;File rdf:about="file1"&gt;</w:t>
      </w:r>
    </w:p>
    <w:p w:rsidR="000101A5" w:rsidRDefault="000101A5" w:rsidP="000101A5">
      <w:r>
        <w:t>&lt;licenseInfoInFile rdf:resource="http://spdx.org/licenses/GPL-2.0" /&gt;</w:t>
      </w:r>
    </w:p>
    <w:p w:rsidR="000101A5" w:rsidRDefault="000101A5" w:rsidP="000101A5">
      <w:r>
        <w:t>&lt;licenseInfoInFile rdf:resource="#LicenseRef-2" /&gt;</w:t>
      </w:r>
    </w:p>
    <w:p w:rsidR="000101A5" w:rsidRDefault="000101A5" w:rsidP="000101A5">
      <w:r>
        <w:t>&lt;/File&gt;</w:t>
      </w:r>
    </w:p>
    <w:p w:rsidR="000101A5" w:rsidRDefault="000101A5" w:rsidP="000101A5"/>
    <w:p w:rsidR="000101A5" w:rsidRDefault="000101A5" w:rsidP="000101A5">
      <w:r>
        <w:t>4.7Comments on License（ライセンスへのコメント）</w:t>
      </w:r>
    </w:p>
    <w:p w:rsidR="000101A5" w:rsidRDefault="000101A5" w:rsidP="000101A5"/>
    <w:p w:rsidR="000101A5" w:rsidRDefault="000101A5" w:rsidP="000101A5">
      <w:r>
        <w:t>4.7.1目的：このフィールドは、SPDXファイル作成者が、関連する背景情報や、ファイルに対する結論されたライセンスに至った解析について記録する場所を提供する。もし、Concluded License（結論されたライセンス）がファイルのLicense Information（ライセンス情報）と異なる場合、Comments on License（ライセンスへのコメント）フィールドに説明を記載すべきである。Concluded License（結論されたライセンス）がNOASSERTIONの場合にも、説明を記載す</w:t>
      </w:r>
      <w:r>
        <w:rPr>
          <w:rFonts w:hint="eastAsia"/>
        </w:rPr>
        <w:t>ることが望まれる。</w:t>
      </w:r>
    </w:p>
    <w:p w:rsidR="000101A5" w:rsidRDefault="000101A5" w:rsidP="000101A5"/>
    <w:p w:rsidR="000101A5" w:rsidRDefault="000101A5" w:rsidP="000101A5">
      <w:r>
        <w:t>4.7.2意図：SPDXファイルの受領者に、Concluded License（結論されたライセンス）がファイルのライセンス情報と一致しない場合やNONASSERTIONが設定されている場合に、Concluded License（結論されたライセンス）はどのように決定されたかの詳細説明、または、ファイルのライセンスを決定するのに有用な情報を提供する。</w:t>
      </w:r>
    </w:p>
    <w:p w:rsidR="000101A5" w:rsidRDefault="000101A5" w:rsidP="000101A5"/>
    <w:p w:rsidR="000101A5" w:rsidRDefault="000101A5" w:rsidP="000101A5">
      <w:r>
        <w:t>4.7.3基数：任意、1</w:t>
      </w:r>
    </w:p>
    <w:p w:rsidR="000101A5" w:rsidRDefault="000101A5" w:rsidP="000101A5"/>
    <w:p w:rsidR="000101A5" w:rsidRDefault="000101A5" w:rsidP="000101A5">
      <w:r>
        <w:t>4.7.4データ フォーマット：自由形式文（複数行に渡ってもよい）</w:t>
      </w:r>
    </w:p>
    <w:p w:rsidR="000101A5" w:rsidRDefault="000101A5" w:rsidP="000101A5"/>
    <w:p w:rsidR="000101A5" w:rsidRDefault="000101A5" w:rsidP="000101A5">
      <w:r>
        <w:t>4.7.5Tag: “LicenseComments:”</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LicenseComments: &lt;text&gt;</w:t>
      </w:r>
    </w:p>
    <w:p w:rsidR="000101A5" w:rsidRDefault="000101A5" w:rsidP="000101A5">
      <w:r>
        <w:rPr>
          <w:rFonts w:hint="eastAsia"/>
        </w:rPr>
        <w:t>結論されたライセンスは、ファイルが含まれているパッケージから得られた。この情報は、</w:t>
      </w:r>
      <w:r>
        <w:t>xyzディレクトリーのCOPYING.txtファイルで見つかる。</w:t>
      </w:r>
    </w:p>
    <w:p w:rsidR="000101A5" w:rsidRDefault="000101A5" w:rsidP="000101A5">
      <w:r>
        <w:t>&lt;/text&gt;</w:t>
      </w:r>
    </w:p>
    <w:p w:rsidR="000101A5" w:rsidRDefault="000101A5" w:rsidP="000101A5"/>
    <w:p w:rsidR="000101A5" w:rsidRDefault="000101A5" w:rsidP="000101A5">
      <w:r>
        <w:t>4.7.6 RDF: property spdx:licenseComments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&lt;licenseComments&gt;</w:t>
      </w:r>
    </w:p>
    <w:p w:rsidR="000101A5" w:rsidRDefault="000101A5" w:rsidP="000101A5">
      <w:r>
        <w:rPr>
          <w:rFonts w:hint="eastAsia"/>
        </w:rPr>
        <w:t>結論されたライセンスは、ファイルが含まれているパッケージから得られた。この情報は、</w:t>
      </w:r>
      <w:r>
        <w:t>xyzディレクトリーのCOPYING.txtファイルで見つかる。このパッケージは、ソースとバイナリー形式で出荷された。</w:t>
      </w:r>
    </w:p>
    <w:p w:rsidR="000101A5" w:rsidRDefault="000101A5" w:rsidP="000101A5">
      <w:r>
        <w:t>&lt;/licenseComments&gt;</w:t>
      </w:r>
    </w:p>
    <w:p w:rsidR="000101A5" w:rsidRDefault="000101A5" w:rsidP="000101A5">
      <w:r>
        <w:t>&lt;/File&gt;</w:t>
      </w:r>
    </w:p>
    <w:p w:rsidR="000101A5" w:rsidRDefault="000101A5" w:rsidP="000101A5"/>
    <w:p w:rsidR="000101A5" w:rsidRDefault="000101A5" w:rsidP="000101A5">
      <w:r>
        <w:t>4.8Copyright Text（著作権テキスト）</w:t>
      </w:r>
    </w:p>
    <w:p w:rsidR="000101A5" w:rsidRDefault="000101A5" w:rsidP="000101A5"/>
    <w:p w:rsidR="000101A5" w:rsidRDefault="000101A5" w:rsidP="000101A5">
      <w:r>
        <w:t>4.8.1目的：ファイルの著作権保有者と日付を特定する。これは、実際のファイルから取り出した自由形式のテキスト フィールドである。</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不完全なものも含めて、著作権表記に関連するすべてのテキスト；</w:t>
      </w:r>
    </w:p>
    <w:p w:rsidR="000101A5" w:rsidRDefault="000101A5" w:rsidP="000101A5">
      <w:r>
        <w:rPr>
          <w:rFonts w:hint="eastAsia"/>
        </w:rPr>
        <w:t>●</w:t>
      </w:r>
      <w:r>
        <w:t xml:space="preserve"> ファイルがライセンス情報を何も含まない場合は、NONE；</w:t>
      </w:r>
    </w:p>
    <w:p w:rsidR="000101A5" w:rsidRDefault="000101A5" w:rsidP="000101A5">
      <w:r>
        <w:rPr>
          <w:rFonts w:hint="eastAsia"/>
        </w:rPr>
        <w:t>●</w:t>
      </w:r>
      <w:r>
        <w:t xml:space="preserve"> 以下の場合には、NOASSERTION：</w:t>
      </w:r>
    </w:p>
    <w:p w:rsidR="000101A5" w:rsidRDefault="000101A5" w:rsidP="000101A5">
      <w:r>
        <w:t>(i) SPDXファイル作成者が、このフィールドを決定しようと試みなかった。；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t>4.8.2意図：パッケージのすべての著作権表記を記録する。</w:t>
      </w:r>
    </w:p>
    <w:p w:rsidR="000101A5" w:rsidRDefault="000101A5" w:rsidP="000101A5"/>
    <w:p w:rsidR="000101A5" w:rsidRDefault="000101A5" w:rsidP="000101A5">
      <w:r>
        <w:t>4.8.3基数：必須、1</w:t>
      </w:r>
    </w:p>
    <w:p w:rsidR="000101A5" w:rsidRDefault="000101A5" w:rsidP="000101A5"/>
    <w:p w:rsidR="000101A5" w:rsidRDefault="000101A5" w:rsidP="000101A5">
      <w:r>
        <w:t>4.8.4データ フォーマット：自由形式文（複数行に渡ってもよい） | “NONE” | “NOASSERTION”</w:t>
      </w:r>
    </w:p>
    <w:p w:rsidR="000101A5" w:rsidRDefault="000101A5" w:rsidP="000101A5"/>
    <w:p w:rsidR="000101A5" w:rsidRDefault="000101A5" w:rsidP="000101A5">
      <w:r>
        <w:t>4.8.5Tag: “FileCopyrightText:”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p>
    <w:p w:rsidR="000101A5" w:rsidRDefault="000101A5" w:rsidP="000101A5">
      <w:r>
        <w:t>FileCopyrightText: &lt;text&gt; Copyright 2008-2010 John Smith &lt;/text&gt;</w:t>
      </w:r>
    </w:p>
    <w:p w:rsidR="000101A5" w:rsidRDefault="000101A5" w:rsidP="000101A5"/>
    <w:p w:rsidR="000101A5" w:rsidRDefault="000101A5" w:rsidP="000101A5">
      <w:r>
        <w:t>4.8.6 RDF: property spdx:copyrightText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&lt;copyrightText&gt;</w:t>
      </w:r>
    </w:p>
    <w:p w:rsidR="000101A5" w:rsidRDefault="000101A5" w:rsidP="000101A5">
      <w:r>
        <w:t>Copyright 2008-2010 John Smith</w:t>
      </w:r>
    </w:p>
    <w:p w:rsidR="000101A5" w:rsidRDefault="000101A5" w:rsidP="000101A5">
      <w:r>
        <w:t>&lt;/copyrightText&gt;</w:t>
      </w:r>
    </w:p>
    <w:p w:rsidR="000101A5" w:rsidRDefault="000101A5" w:rsidP="000101A5">
      <w:r>
        <w:t>&lt;/File&gt;</w:t>
      </w:r>
    </w:p>
    <w:p w:rsidR="000101A5" w:rsidRDefault="000101A5" w:rsidP="000101A5"/>
    <w:p w:rsidR="000101A5" w:rsidRDefault="000101A5" w:rsidP="000101A5">
      <w:r>
        <w:t>4.9Artifact of Project Name (deprecated)（派生元プロジェクト名）（廃止予定）</w:t>
      </w:r>
    </w:p>
    <w:p w:rsidR="000101A5" w:rsidRDefault="000101A5" w:rsidP="000101A5"/>
    <w:p w:rsidR="000101A5" w:rsidRDefault="000101A5" w:rsidP="000101A5">
      <w:r>
        <w:t>4.9.1目的：ファイルが特定のプロジェクトから派生したことを示す。</w:t>
      </w:r>
    </w:p>
    <w:p w:rsidR="000101A5" w:rsidRDefault="000101A5" w:rsidP="000101A5"/>
    <w:p w:rsidR="000101A5" w:rsidRDefault="000101A5" w:rsidP="000101A5">
      <w:r>
        <w:t>4.9.2意図：SPDXファイル受領者が特定ファイルのオリジナル ソースを決定するのを容易にする。プロジェクトがSPDX文書に記述されていない場合は、ArtifactOfを使用可能である。プロジェクトが他のSPDX文書で記述されている場合は、Relationship（関係）を使用すべきである。</w:t>
      </w:r>
    </w:p>
    <w:p w:rsidR="000101A5" w:rsidRDefault="000101A5" w:rsidP="000101A5"/>
    <w:p w:rsidR="000101A5" w:rsidRDefault="000101A5" w:rsidP="000101A5">
      <w:r>
        <w:t>4.9.3基数：任意、1以上</w:t>
      </w:r>
    </w:p>
    <w:p w:rsidR="000101A5" w:rsidRDefault="000101A5" w:rsidP="000101A5"/>
    <w:p w:rsidR="000101A5" w:rsidRDefault="000101A5" w:rsidP="000101A5">
      <w:r>
        <w:t>4.9.4データ フォーマット：1行の文。Tag:valueフォーマットでは、ArtifactOfProjectNameは、任意の属性（ArtifactOfHomePage とArtifactOfURI）の任意のArtifactOfに先行しなくてはならない。</w:t>
      </w:r>
    </w:p>
    <w:p w:rsidR="000101A5" w:rsidRDefault="000101A5" w:rsidP="000101A5"/>
    <w:p w:rsidR="000101A5" w:rsidRDefault="000101A5" w:rsidP="000101A5">
      <w:r>
        <w:t>4.9.5 Tag: "ArtifactOfProjectName:”</w:t>
      </w:r>
    </w:p>
    <w:p w:rsidR="000101A5" w:rsidRDefault="000101A5" w:rsidP="000101A5"/>
    <w:p w:rsidR="000101A5" w:rsidRDefault="000101A5" w:rsidP="000101A5">
      <w:r>
        <w:rPr>
          <w:rFonts w:hint="eastAsia"/>
        </w:rPr>
        <w:t>例：</w:t>
      </w:r>
    </w:p>
    <w:p w:rsidR="000101A5" w:rsidRDefault="000101A5" w:rsidP="000101A5">
      <w:r>
        <w:t>ArtifactOfProjectName: Jena</w:t>
      </w:r>
    </w:p>
    <w:p w:rsidR="000101A5" w:rsidRDefault="000101A5" w:rsidP="000101A5"/>
    <w:p w:rsidR="000101A5" w:rsidRDefault="000101A5" w:rsidP="000101A5">
      <w:r>
        <w:t>4.9.6 RDF: property spdx:artifactOf/doap:Project/doap:name</w:t>
      </w:r>
    </w:p>
    <w:p w:rsidR="000101A5" w:rsidRDefault="000101A5" w:rsidP="000101A5"/>
    <w:p w:rsidR="000101A5" w:rsidRDefault="000101A5" w:rsidP="000101A5">
      <w:r>
        <w:rPr>
          <w:rFonts w:hint="eastAsia"/>
        </w:rPr>
        <w:t>例：</w:t>
      </w:r>
    </w:p>
    <w:p w:rsidR="000101A5" w:rsidRDefault="000101A5" w:rsidP="000101A5">
      <w:r>
        <w:t>&lt;File&gt;</w:t>
      </w:r>
    </w:p>
    <w:p w:rsidR="000101A5" w:rsidRDefault="000101A5" w:rsidP="000101A5">
      <w:r>
        <w:t>&lt;artifactOf&gt;</w:t>
      </w:r>
    </w:p>
    <w:p w:rsidR="000101A5" w:rsidRDefault="000101A5" w:rsidP="000101A5">
      <w:r>
        <w:t>&lt;doap:Project&gt;</w:t>
      </w:r>
    </w:p>
    <w:p w:rsidR="000101A5" w:rsidRDefault="000101A5" w:rsidP="000101A5">
      <w:r>
        <w:t>&lt;doap:name&gt;Jena&lt;/doap:name&gt;</w:t>
      </w:r>
    </w:p>
    <w:p w:rsidR="000101A5" w:rsidRDefault="000101A5" w:rsidP="000101A5">
      <w:r>
        <w:t>&lt;/doap:Project&gt;</w:t>
      </w:r>
    </w:p>
    <w:p w:rsidR="000101A5" w:rsidRDefault="000101A5" w:rsidP="000101A5">
      <w:r>
        <w:t>&lt;/artifactOf&gt;</w:t>
      </w:r>
    </w:p>
    <w:p w:rsidR="000101A5" w:rsidRDefault="000101A5" w:rsidP="000101A5">
      <w:r>
        <w:t>&lt;/File&gt;</w:t>
      </w:r>
    </w:p>
    <w:p w:rsidR="000101A5" w:rsidRDefault="000101A5" w:rsidP="000101A5"/>
    <w:p w:rsidR="000101A5" w:rsidRDefault="000101A5" w:rsidP="000101A5">
      <w:r>
        <w:t>4.10Artifact of Project Homepage (deprecated)（派生元プロジェクト ホームページ）（廃止予定）</w:t>
      </w:r>
    </w:p>
    <w:p w:rsidR="000101A5" w:rsidRDefault="000101A5" w:rsidP="000101A5"/>
    <w:p w:rsidR="000101A5" w:rsidRDefault="000101A5" w:rsidP="000101A5">
      <w:r>
        <w:t>4.10.1目的：ファイルが発生したプロジェクトの位置を示す。</w:t>
      </w:r>
    </w:p>
    <w:p w:rsidR="000101A5" w:rsidRDefault="000101A5" w:rsidP="000101A5"/>
    <w:p w:rsidR="000101A5" w:rsidRDefault="000101A5" w:rsidP="000101A5">
      <w:r>
        <w:t>4.10.2意図：SPDXファイル受領者が特定ファイルのオリジナル ソースを決定するのを容易にする。プロジェクトが他のSPDX文書で記述されている場合は、Relationship（関係）を使用すべきである。</w:t>
      </w:r>
    </w:p>
    <w:p w:rsidR="000101A5" w:rsidRDefault="000101A5" w:rsidP="000101A5"/>
    <w:p w:rsidR="000101A5" w:rsidRDefault="000101A5" w:rsidP="000101A5">
      <w:r>
        <w:t>4.10.3基数：任意、1以上</w:t>
      </w:r>
    </w:p>
    <w:p w:rsidR="000101A5" w:rsidRDefault="000101A5" w:rsidP="000101A5"/>
    <w:p w:rsidR="000101A5" w:rsidRDefault="000101A5" w:rsidP="000101A5">
      <w:r>
        <w:t>4.10.4データ フォーマット：uniform resource locator（URL） | “UNKNOWN”.</w:t>
      </w:r>
    </w:p>
    <w:p w:rsidR="000101A5" w:rsidRDefault="000101A5" w:rsidP="000101A5"/>
    <w:p w:rsidR="000101A5" w:rsidRDefault="000101A5" w:rsidP="000101A5">
      <w:r>
        <w:rPr>
          <w:rFonts w:hint="eastAsia"/>
        </w:rPr>
        <w:t>タグ値フォーマットでは、すべての任意の</w:t>
      </w:r>
      <w:r>
        <w:t>ArtifactOfフィールドはArtifactOfProjectNameの直後に続かないといけない。</w:t>
      </w:r>
    </w:p>
    <w:p w:rsidR="000101A5" w:rsidRDefault="000101A5" w:rsidP="000101A5"/>
    <w:p w:rsidR="000101A5" w:rsidRDefault="000101A5" w:rsidP="000101A5">
      <w:r>
        <w:t>4.10.5 Tag: "ArtifactOfProjectHomePage:"</w:t>
      </w:r>
    </w:p>
    <w:p w:rsidR="000101A5" w:rsidRDefault="000101A5" w:rsidP="000101A5"/>
    <w:p w:rsidR="000101A5" w:rsidRDefault="000101A5" w:rsidP="000101A5">
      <w:r>
        <w:rPr>
          <w:rFonts w:hint="eastAsia"/>
        </w:rPr>
        <w:t>例：</w:t>
      </w:r>
    </w:p>
    <w:p w:rsidR="000101A5" w:rsidRDefault="000101A5" w:rsidP="000101A5">
      <w:r>
        <w:t>ArtifactOfProjectHomePage: http://www.openjena.org/</w:t>
      </w:r>
    </w:p>
    <w:p w:rsidR="000101A5" w:rsidRDefault="000101A5" w:rsidP="000101A5"/>
    <w:p w:rsidR="000101A5" w:rsidRDefault="000101A5" w:rsidP="000101A5">
      <w:r>
        <w:t>4.10.6 RDF: spdx:artifactOf/doap:Project/doap:homepage</w:t>
      </w:r>
    </w:p>
    <w:p w:rsidR="000101A5" w:rsidRDefault="000101A5" w:rsidP="000101A5"/>
    <w:p w:rsidR="000101A5" w:rsidRDefault="000101A5" w:rsidP="000101A5">
      <w:r>
        <w:rPr>
          <w:rFonts w:hint="eastAsia"/>
        </w:rPr>
        <w:t>例：</w:t>
      </w:r>
    </w:p>
    <w:p w:rsidR="000101A5" w:rsidRDefault="000101A5" w:rsidP="000101A5">
      <w:r>
        <w:t>&lt;File&gt;</w:t>
      </w:r>
    </w:p>
    <w:p w:rsidR="000101A5" w:rsidRDefault="000101A5" w:rsidP="000101A5">
      <w:r>
        <w:t>&lt;artifactOf&gt;</w:t>
      </w:r>
    </w:p>
    <w:p w:rsidR="000101A5" w:rsidRDefault="000101A5" w:rsidP="000101A5">
      <w:r>
        <w:t>&lt;doap:Project&gt;</w:t>
      </w:r>
    </w:p>
    <w:p w:rsidR="000101A5" w:rsidRDefault="000101A5" w:rsidP="000101A5">
      <w:r>
        <w:t>&lt;doap:homepage &gt;rttp://www.openjena.org/&lt;/doap:homepage&gt;</w:t>
      </w:r>
    </w:p>
    <w:p w:rsidR="000101A5" w:rsidRDefault="000101A5" w:rsidP="000101A5">
      <w:r>
        <w:t>&lt;/doap:Project&gt;</w:t>
      </w:r>
    </w:p>
    <w:p w:rsidR="000101A5" w:rsidRDefault="000101A5" w:rsidP="000101A5">
      <w:r>
        <w:t>&lt;/artifactOf&gt;</w:t>
      </w:r>
    </w:p>
    <w:p w:rsidR="000101A5" w:rsidRDefault="000101A5" w:rsidP="000101A5">
      <w:r>
        <w:t>&lt;/File&gt;</w:t>
      </w:r>
    </w:p>
    <w:p w:rsidR="000101A5" w:rsidRDefault="000101A5" w:rsidP="000101A5"/>
    <w:p w:rsidR="000101A5" w:rsidRDefault="000101A5" w:rsidP="000101A5">
      <w:r>
        <w:t>4.11Artifact of Project Uniform Resource Identifier (deprecated)（派生元プロジェクト統一資源識別子）（廃止予定）</w:t>
      </w:r>
    </w:p>
    <w:p w:rsidR="000101A5" w:rsidRDefault="000101A5" w:rsidP="000101A5"/>
    <w:p w:rsidR="000101A5" w:rsidRDefault="000101A5" w:rsidP="000101A5">
      <w:r>
        <w:t>4.11.1目的：DOAP文書のプロジェクト リソースへのリンクを提供し、サポートされる異なるフォーマット間の相互運用性を確保する。</w:t>
      </w:r>
    </w:p>
    <w:p w:rsidR="000101A5" w:rsidRDefault="000101A5" w:rsidP="000101A5"/>
    <w:p w:rsidR="000101A5" w:rsidRDefault="000101A5" w:rsidP="000101A5">
      <w:r>
        <w:t>4.11.2意図：SPDXファイル受領者が特定ファイルのオリジナル ソースを決定するのを容易にする。プロジェクトが他のSPDX文書で記述されている場合は、Relationship（関係）を使用すべきである。</w:t>
      </w:r>
    </w:p>
    <w:p w:rsidR="000101A5" w:rsidRDefault="000101A5" w:rsidP="000101A5"/>
    <w:p w:rsidR="000101A5" w:rsidRDefault="000101A5" w:rsidP="000101A5">
      <w:r>
        <w:t>4.11.3基数：任意、1以上</w:t>
      </w:r>
    </w:p>
    <w:p w:rsidR="000101A5" w:rsidRDefault="000101A5" w:rsidP="000101A5"/>
    <w:p w:rsidR="000101A5" w:rsidRDefault="000101A5" w:rsidP="000101A5">
      <w:r>
        <w:t>4.11.4データ フォーマット：uniform resource identifier.（統一資源識別子）</w:t>
      </w:r>
    </w:p>
    <w:p w:rsidR="000101A5" w:rsidRDefault="000101A5" w:rsidP="000101A5"/>
    <w:p w:rsidR="000101A5" w:rsidRDefault="000101A5" w:rsidP="000101A5">
      <w:r>
        <w:rPr>
          <w:rFonts w:hint="eastAsia"/>
        </w:rPr>
        <w:t>タグ値フォーマットでは、すべての任意の</w:t>
      </w:r>
      <w:r>
        <w:t>ArtifactOfフィールドはArtifactOfProjectNameの直後に続かないといけない。</w:t>
      </w:r>
    </w:p>
    <w:p w:rsidR="000101A5" w:rsidRDefault="000101A5" w:rsidP="000101A5"/>
    <w:p w:rsidR="000101A5" w:rsidRDefault="000101A5" w:rsidP="000101A5">
      <w:r>
        <w:t>4.11.5 Tag: "ArtifactOfProjectURI:"</w:t>
      </w:r>
    </w:p>
    <w:p w:rsidR="000101A5" w:rsidRDefault="000101A5" w:rsidP="000101A5"/>
    <w:p w:rsidR="000101A5" w:rsidRDefault="000101A5" w:rsidP="000101A5">
      <w:r>
        <w:rPr>
          <w:rFonts w:hint="eastAsia"/>
        </w:rPr>
        <w:t>例：</w:t>
      </w:r>
    </w:p>
    <w:p w:rsidR="000101A5" w:rsidRDefault="000101A5" w:rsidP="000101A5">
      <w:r>
        <w:t>ArtifactOfProjectURI: http://subversion.apache.org/doap.rdf</w:t>
      </w:r>
    </w:p>
    <w:p w:rsidR="000101A5" w:rsidRDefault="000101A5" w:rsidP="000101A5"/>
    <w:p w:rsidR="000101A5" w:rsidRDefault="000101A5" w:rsidP="000101A5">
      <w:r>
        <w:t>4.11.6 RDF: spdx:artifactOf/doap</w:t>
      </w:r>
    </w:p>
    <w:p w:rsidR="000101A5" w:rsidRDefault="000101A5" w:rsidP="000101A5"/>
    <w:p w:rsidR="000101A5" w:rsidRDefault="000101A5" w:rsidP="000101A5">
      <w:r>
        <w:rPr>
          <w:rFonts w:hint="eastAsia"/>
        </w:rPr>
        <w:t>例：</w:t>
      </w:r>
    </w:p>
    <w:p w:rsidR="000101A5" w:rsidRDefault="000101A5" w:rsidP="000101A5">
      <w:r>
        <w:t>&lt;File&gt;</w:t>
      </w:r>
    </w:p>
    <w:p w:rsidR="000101A5" w:rsidRDefault="000101A5" w:rsidP="000101A5">
      <w:r>
        <w:t>&lt;artifactOf rdf:resource="http://subversion.apache.org/" /&gt;</w:t>
      </w:r>
    </w:p>
    <w:p w:rsidR="000101A5" w:rsidRDefault="000101A5" w:rsidP="000101A5">
      <w:r>
        <w:t>&lt;/File&gt;</w:t>
      </w:r>
    </w:p>
    <w:p w:rsidR="000101A5" w:rsidRDefault="000101A5" w:rsidP="000101A5">
      <w:r>
        <w:t>&lt;!-- Note: within the DOAP file at http://subversion.apache.org/doap.rdf the value "http://subversion.apache.org/" is the URI of the describes resource of type doap:Project --&gt;</w:t>
      </w:r>
    </w:p>
    <w:p w:rsidR="000101A5" w:rsidRDefault="000101A5" w:rsidP="000101A5"/>
    <w:p w:rsidR="000101A5" w:rsidRDefault="000101A5" w:rsidP="000101A5">
      <w:r>
        <w:t>4.12File Comment（ファイル コメント）</w:t>
      </w:r>
    </w:p>
    <w:p w:rsidR="000101A5" w:rsidRDefault="000101A5" w:rsidP="000101A5"/>
    <w:p w:rsidR="000101A5" w:rsidRDefault="000101A5" w:rsidP="000101A5">
      <w:r>
        <w:t>4.12.1目的：このフィールドは、SPDXファイル作成者に、ファイルの一般的なコメントを記録する場所を提供する。</w:t>
      </w:r>
    </w:p>
    <w:p w:rsidR="000101A5" w:rsidRDefault="000101A5" w:rsidP="000101A5"/>
    <w:p w:rsidR="000101A5" w:rsidRDefault="000101A5" w:rsidP="000101A5">
      <w:r>
        <w:t>4.12.2意図：SPDX文書の受領者に注意深いファイル解析の後に決定された情報を提供する。</w:t>
      </w:r>
    </w:p>
    <w:p w:rsidR="000101A5" w:rsidRDefault="000101A5" w:rsidP="000101A5"/>
    <w:p w:rsidR="000101A5" w:rsidRDefault="000101A5" w:rsidP="000101A5">
      <w:r>
        <w:t>4.12.3基数：任意、1</w:t>
      </w:r>
    </w:p>
    <w:p w:rsidR="000101A5" w:rsidRDefault="000101A5" w:rsidP="000101A5"/>
    <w:p w:rsidR="000101A5" w:rsidRDefault="000101A5" w:rsidP="000101A5">
      <w:r>
        <w:t>4.12.4データ フォーマット：自由形式文（複数行に渡ってもよい）</w:t>
      </w:r>
    </w:p>
    <w:p w:rsidR="000101A5" w:rsidRDefault="000101A5" w:rsidP="000101A5"/>
    <w:p w:rsidR="000101A5" w:rsidRDefault="000101A5" w:rsidP="000101A5">
      <w:r>
        <w:t>4.12.5Tag: “FileComment:”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t>Example: FileComment: &lt;text&gt;</w:t>
      </w:r>
    </w:p>
    <w:p w:rsidR="000101A5" w:rsidRDefault="000101A5" w:rsidP="000101A5">
      <w:r>
        <w:rPr>
          <w:rFonts w:hint="eastAsia"/>
        </w:rPr>
        <w:t>このファイルは、</w:t>
      </w:r>
      <w:r>
        <w:t>FooやUfooなど他パッケージにもある。</w:t>
      </w:r>
    </w:p>
    <w:p w:rsidR="000101A5" w:rsidRDefault="000101A5" w:rsidP="000101A5">
      <w:r>
        <w:t>&lt;/text&gt;</w:t>
      </w:r>
    </w:p>
    <w:p w:rsidR="000101A5" w:rsidRDefault="000101A5" w:rsidP="000101A5"/>
    <w:p w:rsidR="000101A5" w:rsidRDefault="000101A5" w:rsidP="000101A5">
      <w:r>
        <w:t>4.12.6 RDF: property rdfs:comments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&lt;rdfs:comment&gt;</w:t>
      </w:r>
    </w:p>
    <w:p w:rsidR="000101A5" w:rsidRDefault="000101A5" w:rsidP="000101A5">
      <w:r>
        <w:rPr>
          <w:rFonts w:hint="eastAsia"/>
        </w:rPr>
        <w:t>このファイルは、</w:t>
      </w:r>
      <w:r>
        <w:t>FooやUfooなど他パッケージにもある。</w:t>
      </w:r>
    </w:p>
    <w:p w:rsidR="000101A5" w:rsidRDefault="000101A5" w:rsidP="000101A5">
      <w:r>
        <w:t>&lt;/rdfs:comment&gt;</w:t>
      </w:r>
    </w:p>
    <w:p w:rsidR="000101A5" w:rsidRDefault="000101A5" w:rsidP="000101A5">
      <w:r>
        <w:t>&lt;/File&gt;</w:t>
      </w:r>
    </w:p>
    <w:p w:rsidR="000101A5" w:rsidRDefault="000101A5" w:rsidP="000101A5"/>
    <w:p w:rsidR="000101A5" w:rsidRDefault="000101A5" w:rsidP="000101A5">
      <w:r>
        <w:t>4.13File Notice（ファイル表記）</w:t>
      </w:r>
    </w:p>
    <w:p w:rsidR="000101A5" w:rsidRDefault="000101A5" w:rsidP="000101A5"/>
    <w:p w:rsidR="000101A5" w:rsidRDefault="000101A5" w:rsidP="000101A5">
      <w:r>
        <w:t>4.13.1目的：このフィールドは、SPDXファイル作成者に、ライセンス表記やファイル中で発見された関連する表記を記録する場所を提供する。著作権表記を含んでも含まなくてもよい。</w:t>
      </w:r>
    </w:p>
    <w:p w:rsidR="000101A5" w:rsidRDefault="000101A5" w:rsidP="000101A5"/>
    <w:p w:rsidR="000101A5" w:rsidRDefault="000101A5" w:rsidP="000101A5">
      <w:r>
        <w:t>4.13.2意図：SPDXファイルの受領者に、追加のレビューが必要かもしれない表記やConcluded License（結論されたライセンス）の決定に貢献する表記を提供する。</w:t>
      </w:r>
    </w:p>
    <w:p w:rsidR="000101A5" w:rsidRDefault="000101A5" w:rsidP="000101A5"/>
    <w:p w:rsidR="000101A5" w:rsidRDefault="000101A5" w:rsidP="000101A5">
      <w:r>
        <w:t>4.13.3基数：任意、1</w:t>
      </w:r>
    </w:p>
    <w:p w:rsidR="000101A5" w:rsidRDefault="000101A5" w:rsidP="000101A5"/>
    <w:p w:rsidR="000101A5" w:rsidRDefault="000101A5" w:rsidP="000101A5">
      <w:r>
        <w:t>4.13.4データ フォーマット：自由形式文（複数行に渡ってもよい）</w:t>
      </w:r>
    </w:p>
    <w:p w:rsidR="000101A5" w:rsidRDefault="000101A5" w:rsidP="000101A5"/>
    <w:p w:rsidR="000101A5" w:rsidRDefault="000101A5" w:rsidP="000101A5">
      <w:r>
        <w:t>4.13.5Tag: “FileNotice:”</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 xml:space="preserve"> FileNotice: &lt;text&gt;</w:t>
      </w:r>
    </w:p>
    <w:p w:rsidR="000101A5" w:rsidRDefault="000101A5" w:rsidP="000101A5">
      <w:r>
        <w:rPr>
          <w:rFonts w:hint="eastAsia"/>
        </w:rPr>
        <w:t>このファイルは</w:t>
      </w:r>
      <w:r>
        <w:t>GPLでライセンスされている。</w:t>
      </w:r>
    </w:p>
    <w:p w:rsidR="000101A5" w:rsidRDefault="000101A5" w:rsidP="000101A5">
      <w:r>
        <w:t>&lt;/text&gt;</w:t>
      </w:r>
    </w:p>
    <w:p w:rsidR="000101A5" w:rsidRDefault="000101A5" w:rsidP="000101A5"/>
    <w:p w:rsidR="000101A5" w:rsidRDefault="000101A5" w:rsidP="000101A5">
      <w:r>
        <w:t>4.13.6 RDF: property noticeText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&lt;noticeText&gt;</w:t>
      </w:r>
    </w:p>
    <w:p w:rsidR="000101A5" w:rsidRDefault="000101A5" w:rsidP="000101A5">
      <w:r>
        <w:rPr>
          <w:rFonts w:hint="eastAsia"/>
        </w:rPr>
        <w:t>このファイルは</w:t>
      </w:r>
      <w:r>
        <w:t>GPLでライセンスされている。</w:t>
      </w:r>
    </w:p>
    <w:p w:rsidR="000101A5" w:rsidRDefault="000101A5" w:rsidP="000101A5">
      <w:r>
        <w:t>&lt;/noticeText&gt;</w:t>
      </w:r>
    </w:p>
    <w:p w:rsidR="000101A5" w:rsidRDefault="000101A5" w:rsidP="000101A5">
      <w:r>
        <w:t>&lt;/File&gt;</w:t>
      </w:r>
    </w:p>
    <w:p w:rsidR="000101A5" w:rsidRDefault="000101A5" w:rsidP="000101A5"/>
    <w:p w:rsidR="000101A5" w:rsidRDefault="000101A5" w:rsidP="000101A5">
      <w:r>
        <w:t>4.14File Contributor（ファイル貢献者）</w:t>
      </w:r>
    </w:p>
    <w:p w:rsidR="000101A5" w:rsidRDefault="000101A5" w:rsidP="000101A5"/>
    <w:p w:rsidR="000101A5" w:rsidRDefault="000101A5" w:rsidP="000101A5">
      <w:r>
        <w:t>4.14.1目的：このフィールドは、SPDXファイル作成者に、ファイルの貢献者を記録する場所を提供する。貢献者には、著作権保有者、著作権保有者でないがファイル内容へ貢献した著者を含む。</w:t>
      </w:r>
    </w:p>
    <w:p w:rsidR="000101A5" w:rsidRDefault="000101A5" w:rsidP="000101A5"/>
    <w:p w:rsidR="000101A5" w:rsidRDefault="000101A5" w:rsidP="000101A5">
      <w:r>
        <w:t>4.14.2意図：SPDXファイル受領者に1つ以上の貢献者（クレジット）を提供する。これは、ファイルの貢献者への一方向の謝辞である。受領した会社が著作権保有者に他のライセンスを相談するためにコンタクトするときに役に立つ。</w:t>
      </w:r>
    </w:p>
    <w:p w:rsidR="000101A5" w:rsidRDefault="000101A5" w:rsidP="000101A5"/>
    <w:p w:rsidR="000101A5" w:rsidRDefault="000101A5" w:rsidP="000101A5">
      <w:r>
        <w:t>4.14.3基数：任意、1以上</w:t>
      </w:r>
    </w:p>
    <w:p w:rsidR="000101A5" w:rsidRDefault="000101A5" w:rsidP="000101A5"/>
    <w:p w:rsidR="000101A5" w:rsidRDefault="000101A5" w:rsidP="000101A5">
      <w:r>
        <w:t>4.14.4データ フォーマット：自由形式の1行文</w:t>
      </w:r>
    </w:p>
    <w:p w:rsidR="000101A5" w:rsidRDefault="000101A5" w:rsidP="000101A5"/>
    <w:p w:rsidR="000101A5" w:rsidRDefault="000101A5" w:rsidP="000101A5">
      <w:r>
        <w:t>4.14.5Tag: “FileContributor:”</w:t>
      </w:r>
    </w:p>
    <w:p w:rsidR="000101A5" w:rsidRDefault="000101A5" w:rsidP="000101A5">
      <w:r>
        <w:rPr>
          <w:rFonts w:hint="eastAsia"/>
        </w:rPr>
        <w:t>タグ値フォーマットでは、貢献者</w:t>
      </w:r>
      <w:r>
        <w:t>1名あたり1行の割り当てである。</w:t>
      </w:r>
    </w:p>
    <w:p w:rsidR="000101A5" w:rsidRDefault="000101A5" w:rsidP="000101A5"/>
    <w:p w:rsidR="000101A5" w:rsidRDefault="000101A5" w:rsidP="000101A5">
      <w:r>
        <w:rPr>
          <w:rFonts w:hint="eastAsia"/>
        </w:rPr>
        <w:t>例：</w:t>
      </w:r>
    </w:p>
    <w:p w:rsidR="000101A5" w:rsidRDefault="000101A5" w:rsidP="000101A5">
      <w:r>
        <w:t>FileContributor: Modified by Paul Mundt lethal@linux-sh.org FileContributor: The Regents of the University of California FileContributor: IBM Corporation</w:t>
      </w:r>
    </w:p>
    <w:p w:rsidR="000101A5" w:rsidRDefault="000101A5" w:rsidP="000101A5"/>
    <w:p w:rsidR="000101A5" w:rsidRDefault="000101A5" w:rsidP="000101A5">
      <w:r>
        <w:t>4.14.6 RDF: property fileContributor in class spdx:File</w:t>
      </w:r>
    </w:p>
    <w:p w:rsidR="000101A5" w:rsidRDefault="000101A5" w:rsidP="000101A5"/>
    <w:p w:rsidR="000101A5" w:rsidRDefault="000101A5" w:rsidP="000101A5">
      <w:r>
        <w:rPr>
          <w:rFonts w:hint="eastAsia"/>
        </w:rPr>
        <w:t>例：</w:t>
      </w:r>
    </w:p>
    <w:p w:rsidR="000101A5" w:rsidRDefault="000101A5" w:rsidP="000101A5">
      <w:r>
        <w:t>&lt;File rdf:about="..."&gt;</w:t>
      </w:r>
    </w:p>
    <w:p w:rsidR="000101A5" w:rsidRDefault="000101A5" w:rsidP="000101A5">
      <w:r>
        <w:t>&lt;fileContributor&gt; Modified by Paul Mundt lethal@linux-sh.org &lt;/fileContributor&gt;</w:t>
      </w:r>
    </w:p>
    <w:p w:rsidR="000101A5" w:rsidRDefault="000101A5" w:rsidP="000101A5">
      <w:r>
        <w:t>&lt;fileContributor&gt; The Regents of the University of California &lt;/fileContributor&gt;</w:t>
      </w:r>
    </w:p>
    <w:p w:rsidR="000101A5" w:rsidRDefault="000101A5" w:rsidP="000101A5">
      <w:r>
        <w:t>&lt;fileContributor&gt; IBM Corporation &lt;/fileContributor&gt;</w:t>
      </w:r>
    </w:p>
    <w:p w:rsidR="000101A5" w:rsidRDefault="000101A5" w:rsidP="000101A5">
      <w:r>
        <w:t>&lt;/File&gt;</w:t>
      </w:r>
    </w:p>
    <w:p w:rsidR="000101A5" w:rsidRDefault="000101A5" w:rsidP="000101A5"/>
    <w:p w:rsidR="000101A5" w:rsidRDefault="000101A5" w:rsidP="000101A5">
      <w:r>
        <w:t>4.15File Dependencies (deprecated)（ファイル依存関係）（廃止予定）</w:t>
      </w:r>
    </w:p>
    <w:p w:rsidR="000101A5" w:rsidRDefault="000101A5" w:rsidP="000101A5"/>
    <w:p w:rsidR="000101A5" w:rsidRDefault="000101A5" w:rsidP="000101A5">
      <w:r>
        <w:t>SPDX 2.0から、関係についてより細かい粒度を提供するセクション7の使用を推奨しているため、このフィールドは廃止予定である。</w:t>
      </w:r>
    </w:p>
    <w:p w:rsidR="000101A5" w:rsidRDefault="000101A5" w:rsidP="000101A5"/>
    <w:p w:rsidR="000101A5" w:rsidRDefault="000101A5" w:rsidP="000101A5">
      <w:r>
        <w:t>4.15.1目的：このフィールドは、SPDXファイル作成者に、ファイルの派生元、または、ビルドで依存している他のファイル リスト（SPDXファイル内で参照可能）を記録する場所を提供する。ファイル リストは、必ずしもすべてのファイル依存関係を提供する必要はない。しかし、ライセンスに影響を与える、かつ／または、ファイルの頒布義務として必要となるものを含むべきである。</w:t>
      </w:r>
    </w:p>
    <w:p w:rsidR="000101A5" w:rsidRDefault="000101A5" w:rsidP="000101A5"/>
    <w:p w:rsidR="000101A5" w:rsidRDefault="000101A5" w:rsidP="000101A5">
      <w:r>
        <w:t>4.15.2意図：SPDXファイル受領者に、ファイルをビルドしたビルドシステムに関するファイル依存関係を提供する。これらのファイルは、ファイルのライセンスに影響を与える可能性や、ファイルの頒布義務を満たすために必要になる可能性がある。</w:t>
      </w:r>
    </w:p>
    <w:p w:rsidR="000101A5" w:rsidRDefault="000101A5" w:rsidP="000101A5"/>
    <w:p w:rsidR="000101A5" w:rsidRDefault="000101A5" w:rsidP="000101A5">
      <w:r>
        <w:t>4.15.3基数：任意、1以上</w:t>
      </w:r>
    </w:p>
    <w:p w:rsidR="000101A5" w:rsidRDefault="000101A5" w:rsidP="000101A5"/>
    <w:p w:rsidR="000101A5" w:rsidRDefault="000101A5" w:rsidP="000101A5">
      <w:r>
        <w:t>4.15.4データ フォーマット：SPDX文書内のファイルへの参照。タグ値フォーマットでは、これはファイル名となる。RDF フォーマットでは、これは実際のファイル ノードへの参照となる。</w:t>
      </w:r>
    </w:p>
    <w:p w:rsidR="000101A5" w:rsidRDefault="000101A5" w:rsidP="000101A5"/>
    <w:p w:rsidR="000101A5" w:rsidRDefault="000101A5" w:rsidP="000101A5">
      <w:r>
        <w:t>4.15.5 Tag: “FileDependency:”</w:t>
      </w:r>
    </w:p>
    <w:p w:rsidR="000101A5" w:rsidRDefault="000101A5" w:rsidP="000101A5"/>
    <w:p w:rsidR="000101A5" w:rsidRDefault="000101A5" w:rsidP="000101A5">
      <w:r>
        <w:rPr>
          <w:rFonts w:hint="eastAsia"/>
        </w:rPr>
        <w:t>例：</w:t>
      </w:r>
    </w:p>
    <w:p w:rsidR="000101A5" w:rsidRDefault="000101A5" w:rsidP="000101A5">
      <w:r>
        <w:t>FileDependency:./busybox-1.20.2/shell/match.h FileDependency:./busybox-1.20.2/shell/match.c FileDependency:./busybox-1.20.2/shell/ash.c</w:t>
      </w:r>
    </w:p>
    <w:p w:rsidR="000101A5" w:rsidRDefault="000101A5" w:rsidP="000101A5"/>
    <w:p w:rsidR="000101A5" w:rsidRDefault="000101A5" w:rsidP="000101A5">
      <w:r>
        <w:t>4.15.6 RDF: property spdx:fileDependency in class spdx:File</w:t>
      </w:r>
    </w:p>
    <w:p w:rsidR="000101A5" w:rsidRDefault="000101A5" w:rsidP="000101A5"/>
    <w:p w:rsidR="000101A5" w:rsidRDefault="000101A5" w:rsidP="000101A5">
      <w:r>
        <w:rPr>
          <w:rFonts w:hint="eastAsia"/>
        </w:rPr>
        <w:t>例：</w:t>
      </w:r>
    </w:p>
    <w:p w:rsidR="000101A5" w:rsidRDefault="000101A5" w:rsidP="000101A5">
      <w:r>
        <w:t>&lt;File rdf:nodeID="A0"&gt;</w:t>
      </w:r>
    </w:p>
    <w:p w:rsidR="000101A5" w:rsidRDefault="000101A5" w:rsidP="000101A5">
      <w:r>
        <w:t>&lt;fileName&gt;./package/source1.java&lt;/fileName&gt;</w:t>
      </w:r>
    </w:p>
    <w:p w:rsidR="000101A5" w:rsidRDefault="000101A5" w:rsidP="000101A5">
      <w:r>
        <w:t>&lt;/File&gt;</w:t>
      </w:r>
    </w:p>
    <w:p w:rsidR="000101A5" w:rsidRDefault="000101A5" w:rsidP="000101A5"/>
    <w:p w:rsidR="000101A5" w:rsidRDefault="000101A5" w:rsidP="000101A5">
      <w:r>
        <w:t>&lt;File rdf:nodeID="A1"&gt;</w:t>
      </w:r>
    </w:p>
    <w:p w:rsidR="000101A5" w:rsidRDefault="000101A5" w:rsidP="000101A5">
      <w:r>
        <w:t>&lt;fileName&gt;./package/source2.java&lt;/fileName&gt;</w:t>
      </w:r>
    </w:p>
    <w:p w:rsidR="000101A5" w:rsidRDefault="000101A5" w:rsidP="000101A5">
      <w:r>
        <w:t>&lt;/File&gt;</w:t>
      </w:r>
    </w:p>
    <w:p w:rsidR="000101A5" w:rsidRDefault="000101A5" w:rsidP="000101A5"/>
    <w:p w:rsidR="000101A5" w:rsidRDefault="000101A5" w:rsidP="000101A5">
      <w:r>
        <w:t>&lt;File rdf:nodeID="A3"&gt;</w:t>
      </w:r>
    </w:p>
    <w:p w:rsidR="000101A5" w:rsidRDefault="000101A5" w:rsidP="000101A5">
      <w:r>
        <w:t>&lt;fileName&gt;./package/source3.java&lt;/fileName&gt;</w:t>
      </w:r>
    </w:p>
    <w:p w:rsidR="000101A5" w:rsidRDefault="000101A5" w:rsidP="000101A5">
      <w:r>
        <w:t>&lt;/File&gt;</w:t>
      </w:r>
    </w:p>
    <w:p w:rsidR="000101A5" w:rsidRDefault="000101A5" w:rsidP="000101A5"/>
    <w:p w:rsidR="000101A5" w:rsidRDefault="000101A5" w:rsidP="000101A5">
      <w:r>
        <w:t>&lt;File rdf:about="..."&gt;</w:t>
      </w:r>
    </w:p>
    <w:p w:rsidR="000101A5" w:rsidRDefault="000101A5" w:rsidP="000101A5">
      <w:r>
        <w:t>&lt;fileName&gt;./package/mylibrary.jar&lt;/fileName&gt;</w:t>
      </w:r>
    </w:p>
    <w:p w:rsidR="000101A5" w:rsidRDefault="000101A5" w:rsidP="000101A5">
      <w:r>
        <w:t>&lt;fileDependency rdf:nodeID="A0"/&gt;</w:t>
      </w:r>
    </w:p>
    <w:p w:rsidR="000101A5" w:rsidRDefault="000101A5" w:rsidP="000101A5">
      <w:r>
        <w:t>&lt;fileDependency rdf:nodeID="A1"/&gt;</w:t>
      </w:r>
    </w:p>
    <w:p w:rsidR="000101A5" w:rsidRDefault="000101A5" w:rsidP="000101A5">
      <w:r>
        <w:t>&lt;fileDependency rdf:nodeID="A2"/&gt;</w:t>
      </w:r>
    </w:p>
    <w:p w:rsidR="000101A5" w:rsidRDefault="000101A5" w:rsidP="000101A5">
      <w:r>
        <w:t>&lt;/File&gt;</w:t>
      </w:r>
    </w:p>
    <w:p w:rsidR="000101A5" w:rsidRDefault="000101A5" w:rsidP="000101A5"/>
    <w:p w:rsidR="000101A5" w:rsidRDefault="000101A5" w:rsidP="000101A5">
      <w:r>
        <w:t>5 Snippet Information（コード断片情報）</w:t>
      </w:r>
    </w:p>
    <w:p w:rsidR="000101A5" w:rsidRDefault="000101A5" w:rsidP="000101A5">
      <w:r>
        <w:t>Snippets（コード断片）は、あるファイルが他のオリジナル ソースから取り入れられた内容を含むとわかっている場合に任意で使用可能である。これらは、ファイルの一部分が最初は他のライセンスの下で作成されたことを示すのに役に立つ。</w:t>
      </w:r>
    </w:p>
    <w:p w:rsidR="000101A5" w:rsidRDefault="000101A5" w:rsidP="000101A5">
      <w:r>
        <w:t>Snippet Information（コード断片情報）の各インスタンスは、SPDX文書の特定ファイルと関連付けられている必要がある。タグ値フォーマットで記述する場合は、Snippet（コード断片）要素の位置は構文上重要である。</w:t>
      </w:r>
    </w:p>
    <w:p w:rsidR="000101A5" w:rsidRDefault="000101A5" w:rsidP="000101A5">
      <w:r>
        <w:rPr>
          <w:rFonts w:hint="eastAsia"/>
        </w:rPr>
        <w:t>●</w:t>
      </w:r>
      <w:r>
        <w:t xml:space="preserve"> File（ファイル）がSnippets（コード断片）を含む場合は、Snippet Information（コード断片情報）セクションは関連するFile Information（ファイル情報）セクション（文書に存在する場合）に後続するべきである。</w:t>
      </w:r>
    </w:p>
    <w:p w:rsidR="000101A5" w:rsidRDefault="000101A5" w:rsidP="000101A5">
      <w:r>
        <w:rPr>
          <w:rFonts w:hint="eastAsia"/>
        </w:rPr>
        <w:t>●明確な</w:t>
      </w:r>
      <w:r>
        <w:t>Relationship（関係）を使用しない限り、 新しいファイルやパッケージ セクションの存在はオリジナルファイルに関連付けられるコード断片セットの終了を意味する。</w:t>
      </w:r>
    </w:p>
    <w:p w:rsidR="000101A5" w:rsidRDefault="000101A5" w:rsidP="000101A5">
      <w:r>
        <w:rPr>
          <w:rFonts w:hint="eastAsia"/>
        </w:rPr>
        <w:t>●</w:t>
      </w:r>
      <w:r>
        <w:t xml:space="preserve"> タグ値フォーマットでは、Snippet（コード断片）の記述を開始する最初のフィールドは、Snippet Identifier（コード断片識別子）でなければならない。</w:t>
      </w:r>
    </w:p>
    <w:p w:rsidR="000101A5" w:rsidRDefault="000101A5" w:rsidP="000101A5">
      <w:r>
        <w:rPr>
          <w:rFonts w:hint="eastAsia"/>
        </w:rPr>
        <w:t>●</w:t>
      </w:r>
      <w:r>
        <w:t xml:space="preserve"> Snippet（コード断片）に対するAnnotations（注釈）とSnippet（コード断片）からのRelationships（関係）は、次のファイルかPackageセクションの前で、Snippet Information（コード断片情報）の後に置かれる。</w:t>
      </w:r>
    </w:p>
    <w:p w:rsidR="000101A5" w:rsidRDefault="000101A5" w:rsidP="000101A5"/>
    <w:p w:rsidR="000101A5" w:rsidRDefault="000101A5" w:rsidP="000101A5">
      <w:r>
        <w:t>5.1Snippet SPDX Identifier（コード断片SPDX識別子）</w:t>
      </w:r>
    </w:p>
    <w:p w:rsidR="000101A5" w:rsidRDefault="000101A5" w:rsidP="000101A5"/>
    <w:p w:rsidR="000101A5" w:rsidRDefault="000101A5" w:rsidP="000101A5">
      <w:r>
        <w:t>5.1.1目的：他の要素から参照されるSPDX文書内の各要素を一意に特定する。これらは、内部から参照され、SPDX文書識別子と組み合わせて外部からも参照される。</w:t>
      </w:r>
    </w:p>
    <w:p w:rsidR="000101A5" w:rsidRDefault="000101A5" w:rsidP="000101A5"/>
    <w:p w:rsidR="000101A5" w:rsidRDefault="000101A5" w:rsidP="000101A5">
      <w:r>
        <w:t>5.1.2意図：SPDX文書内に複数のコード断片のインスタンスを持てる。各コード断片は一意に参照できなければならないので、コード断片と他要素は明確に関連付けられる。</w:t>
      </w:r>
    </w:p>
    <w:p w:rsidR="000101A5" w:rsidRDefault="000101A5" w:rsidP="000101A5"/>
    <w:p w:rsidR="000101A5" w:rsidRDefault="000101A5" w:rsidP="000101A5">
      <w:r>
        <w:t>5.1.3基数：必須、1</w:t>
      </w:r>
    </w:p>
    <w:p w:rsidR="000101A5" w:rsidRDefault="000101A5" w:rsidP="000101A5"/>
    <w:p w:rsidR="000101A5" w:rsidRDefault="000101A5" w:rsidP="000101A5">
      <w:r>
        <w:t>5.1.4データフォーマット：“SPDXRef-[idstring]”</w:t>
      </w:r>
    </w:p>
    <w:p w:rsidR="000101A5" w:rsidRDefault="000101A5" w:rsidP="000101A5"/>
    <w:p w:rsidR="000101A5" w:rsidRDefault="000101A5" w:rsidP="000101A5">
      <w:r>
        <w:rPr>
          <w:rFonts w:hint="eastAsia"/>
        </w:rPr>
        <w:t>ここで、</w:t>
      </w:r>
      <w:r>
        <w:t>[idstring] は一意の文字、数字、“.”、“­”を含む文字列。</w:t>
      </w:r>
    </w:p>
    <w:p w:rsidR="000101A5" w:rsidRDefault="000101A5" w:rsidP="000101A5"/>
    <w:p w:rsidR="000101A5" w:rsidRDefault="000101A5" w:rsidP="000101A5">
      <w:r>
        <w:t>5.1.5 Tag: “SnippetSPDXID:”</w:t>
      </w:r>
    </w:p>
    <w:p w:rsidR="000101A5" w:rsidRDefault="000101A5" w:rsidP="000101A5"/>
    <w:p w:rsidR="000101A5" w:rsidRDefault="000101A5" w:rsidP="000101A5">
      <w:r>
        <w:rPr>
          <w:rFonts w:hint="eastAsia"/>
        </w:rPr>
        <w:t>例：</w:t>
      </w:r>
    </w:p>
    <w:p w:rsidR="000101A5" w:rsidRDefault="000101A5" w:rsidP="000101A5">
      <w:r>
        <w:t>SnippetSPDXID: SPDXRef-1</w:t>
      </w:r>
    </w:p>
    <w:p w:rsidR="000101A5" w:rsidRDefault="000101A5" w:rsidP="000101A5"/>
    <w:p w:rsidR="000101A5" w:rsidRDefault="000101A5" w:rsidP="000101A5">
      <w:r>
        <w:t>5.1.6RDF: 要素のURIは以下のフォームに従う：[SpdxDocumentURI]#SPDXRef-[idstring] ここで [SpdxDocumentURI] は要素を含んでいるSPDX文書へのURIである</w:t>
      </w:r>
    </w:p>
    <w:p w:rsidR="000101A5" w:rsidRDefault="000101A5" w:rsidP="000101A5"/>
    <w:p w:rsidR="000101A5" w:rsidRDefault="000101A5" w:rsidP="000101A5">
      <w:r>
        <w:t>xml:baseを使用した例：</w:t>
      </w:r>
    </w:p>
    <w:p w:rsidR="000101A5" w:rsidRDefault="000101A5" w:rsidP="000101A5">
      <w:r>
        <w:t>&lt;rdf:RDF xml:base=</w:t>
      </w:r>
    </w:p>
    <w:p w:rsidR="000101A5" w:rsidRDefault="000101A5" w:rsidP="000101A5">
      <w:r>
        <w:t>"http://acme.com/spdxdocs/acmeproj/v1.2/1BE2A4FF-5F1A-48D3-8483-28A9B0349A1B"</w:t>
      </w:r>
    </w:p>
    <w:p w:rsidR="000101A5" w:rsidRDefault="000101A5" w:rsidP="000101A5">
      <w:r>
        <w:rPr>
          <w:rFonts w:hint="eastAsia"/>
        </w:rPr>
        <w:t>…</w:t>
      </w:r>
    </w:p>
    <w:p w:rsidR="000101A5" w:rsidRDefault="000101A5" w:rsidP="000101A5">
      <w:r>
        <w:t>&lt;Snippet rdf:ID=”SPDXRef-1”&gt;</w:t>
      </w:r>
    </w:p>
    <w:p w:rsidR="000101A5" w:rsidRDefault="000101A5" w:rsidP="000101A5">
      <w:r>
        <w:t>...</w:t>
      </w:r>
    </w:p>
    <w:p w:rsidR="000101A5" w:rsidRDefault="000101A5" w:rsidP="000101A5">
      <w:r>
        <w:t>&lt;/Snippet&gt;</w:t>
      </w:r>
    </w:p>
    <w:p w:rsidR="000101A5" w:rsidRDefault="000101A5" w:rsidP="000101A5"/>
    <w:p w:rsidR="000101A5" w:rsidRDefault="000101A5" w:rsidP="000101A5">
      <w:r>
        <w:t>URIを使用した例：</w:t>
      </w:r>
    </w:p>
    <w:p w:rsidR="000101A5" w:rsidRDefault="000101A5" w:rsidP="000101A5"/>
    <w:p w:rsidR="000101A5" w:rsidRDefault="000101A5" w:rsidP="000101A5">
      <w:r>
        <w:t>&lt;Snippet rdf:about=</w:t>
      </w:r>
    </w:p>
    <w:p w:rsidR="000101A5" w:rsidRDefault="000101A5" w:rsidP="000101A5">
      <w:r>
        <w:t>"http://acme.com/spdxdocs/acmeproj/v1.2/1BE2A4FF-5F1A-48D3-8483-28A9B0349A1B#S PDXRef-1"&gt;</w:t>
      </w:r>
    </w:p>
    <w:p w:rsidR="000101A5" w:rsidRDefault="000101A5" w:rsidP="000101A5">
      <w:r>
        <w:rPr>
          <w:rFonts w:hint="eastAsia"/>
        </w:rPr>
        <w:t>…</w:t>
      </w:r>
    </w:p>
    <w:p w:rsidR="000101A5" w:rsidRDefault="000101A5" w:rsidP="000101A5">
      <w:r>
        <w:t>&lt;/Snippet&gt;</w:t>
      </w:r>
    </w:p>
    <w:p w:rsidR="000101A5" w:rsidRDefault="000101A5" w:rsidP="000101A5"/>
    <w:p w:rsidR="000101A5" w:rsidRDefault="000101A5" w:rsidP="000101A5">
      <w:r>
        <w:t>5.2Snippet from File SPDX Identifier（ファイル由来コード断片SPDX識別子）</w:t>
      </w:r>
    </w:p>
    <w:p w:rsidR="000101A5" w:rsidRDefault="000101A5" w:rsidP="000101A5"/>
    <w:p w:rsidR="000101A5" w:rsidRDefault="000101A5" w:rsidP="000101A5">
      <w:r>
        <w:t>5.2.1目的：コード断片が関連付けられているSPDX文書中のファイルを位置に特定する。</w:t>
      </w:r>
    </w:p>
    <w:p w:rsidR="000101A5" w:rsidRDefault="000101A5" w:rsidP="000101A5"/>
    <w:p w:rsidR="000101A5" w:rsidRDefault="000101A5" w:rsidP="000101A5">
      <w:r>
        <w:t>5.2.2意図：SPDX文書内には、同じファイルの複数バージョンが存在する可能性がある。各要素は、一意に参照できる必要があるので、要素間の関係は明確に示すことができる。</w:t>
      </w:r>
    </w:p>
    <w:p w:rsidR="000101A5" w:rsidRDefault="000101A5" w:rsidP="000101A5"/>
    <w:p w:rsidR="000101A5" w:rsidRDefault="000101A5" w:rsidP="000101A5">
      <w:r>
        <w:t>5.2.3基数：必須、1</w:t>
      </w:r>
    </w:p>
    <w:p w:rsidR="000101A5" w:rsidRDefault="000101A5" w:rsidP="000101A5"/>
    <w:p w:rsidR="000101A5" w:rsidRDefault="000101A5" w:rsidP="000101A5">
      <w:r>
        <w:t>5.2.4データ フォーマット：[“DocumentRef-”[idstring]”:”] SPDXID</w:t>
      </w:r>
    </w:p>
    <w:p w:rsidR="000101A5" w:rsidRDefault="000101A5" w:rsidP="000101A5">
      <w:r>
        <w:rPr>
          <w:rFonts w:hint="eastAsia"/>
        </w:rPr>
        <w:t>ここで</w:t>
      </w:r>
      <w:r>
        <w:t>DocumentRef-[idstring]: はセクション2.6で記述された外部SDPX文書への任意の参照。</w:t>
      </w:r>
    </w:p>
    <w:p w:rsidR="000101A5" w:rsidRDefault="000101A5" w:rsidP="000101A5">
      <w:r>
        <w:rPr>
          <w:rFonts w:hint="eastAsia"/>
        </w:rPr>
        <w:t>ここで</w:t>
      </w:r>
      <w:r>
        <w:t>SPDXID は、セクション2.3、3.2、4.2で記述された一意の文字、数字、“.”、“­”を含む文字列。</w:t>
      </w:r>
    </w:p>
    <w:p w:rsidR="000101A5" w:rsidRDefault="000101A5" w:rsidP="000101A5"/>
    <w:p w:rsidR="000101A5" w:rsidRDefault="000101A5" w:rsidP="000101A5">
      <w:r>
        <w:t>5.2.5 Tag: “SnippetFromFileSPDXID:”</w:t>
      </w:r>
    </w:p>
    <w:p w:rsidR="000101A5" w:rsidRDefault="000101A5" w:rsidP="000101A5"/>
    <w:p w:rsidR="000101A5" w:rsidRDefault="000101A5" w:rsidP="000101A5">
      <w:r>
        <w:rPr>
          <w:rFonts w:hint="eastAsia"/>
        </w:rPr>
        <w:t>例（ローカル</w:t>
      </w:r>
      <w:r>
        <w:t>SPDX文書中のファイル由来のコード断片）</w:t>
      </w:r>
    </w:p>
    <w:p w:rsidR="000101A5" w:rsidRDefault="000101A5" w:rsidP="000101A5">
      <w:r>
        <w:t>SnippetFromFileSPDXID: SPDXRef-filecontainingsnippet</w:t>
      </w:r>
    </w:p>
    <w:p w:rsidR="000101A5" w:rsidRDefault="000101A5" w:rsidP="000101A5"/>
    <w:p w:rsidR="000101A5" w:rsidRDefault="000101A5" w:rsidP="000101A5">
      <w:r>
        <w:rPr>
          <w:rFonts w:hint="eastAsia"/>
        </w:rPr>
        <w:t>例（外部</w:t>
      </w:r>
      <w:r>
        <w:t>SPDX文書中のファイル由来のコード断片）</w:t>
      </w:r>
    </w:p>
    <w:p w:rsidR="000101A5" w:rsidRDefault="000101A5" w:rsidP="000101A5">
      <w:r>
        <w:t>SnippetFromFileSPDXID: DocumentRef-ExternalDoc1:SPDXRef-filecontainingsnippet</w:t>
      </w:r>
    </w:p>
    <w:p w:rsidR="000101A5" w:rsidRDefault="000101A5" w:rsidP="000101A5"/>
    <w:p w:rsidR="000101A5" w:rsidRDefault="000101A5" w:rsidP="000101A5">
      <w:r>
        <w:t>5.2.6 RDF: property spdx:snippetFromFile in class spdx:Snippet</w:t>
      </w:r>
    </w:p>
    <w:p w:rsidR="000101A5" w:rsidRDefault="000101A5" w:rsidP="000101A5"/>
    <w:p w:rsidR="000101A5" w:rsidRDefault="000101A5" w:rsidP="000101A5">
      <w:r>
        <w:rPr>
          <w:rFonts w:hint="eastAsia"/>
        </w:rPr>
        <w:t>例（ローカル</w:t>
      </w:r>
      <w:r>
        <w:t>SPDX文書中のファイル由来のコード断片）</w:t>
      </w:r>
    </w:p>
    <w:p w:rsidR="000101A5" w:rsidRDefault="000101A5" w:rsidP="000101A5">
      <w:r>
        <w:t>&lt;Snippet “rdf:ID=”SPDXRef-1”&gt;</w:t>
      </w:r>
    </w:p>
    <w:p w:rsidR="000101A5" w:rsidRDefault="000101A5" w:rsidP="000101A5">
      <w:r>
        <w:t>&lt;snippetFromFile rdf:about=”#SPDXRef-filecontainingsnippet”&gt;</w:t>
      </w:r>
    </w:p>
    <w:p w:rsidR="000101A5" w:rsidRDefault="000101A5" w:rsidP="000101A5">
      <w:r>
        <w:t>...</w:t>
      </w:r>
    </w:p>
    <w:p w:rsidR="000101A5" w:rsidRDefault="000101A5" w:rsidP="000101A5">
      <w:r>
        <w:t>&lt;/Snippet&gt;</w:t>
      </w:r>
    </w:p>
    <w:p w:rsidR="000101A5" w:rsidRDefault="000101A5" w:rsidP="000101A5"/>
    <w:p w:rsidR="000101A5" w:rsidRDefault="000101A5" w:rsidP="000101A5">
      <w:r>
        <w:rPr>
          <w:rFonts w:hint="eastAsia"/>
        </w:rPr>
        <w:t>例（外部</w:t>
      </w:r>
      <w:r>
        <w:t>SPDX文書中のファイル由来のコード断片）</w:t>
      </w:r>
    </w:p>
    <w:p w:rsidR="000101A5" w:rsidRDefault="000101A5" w:rsidP="000101A5">
      <w:r>
        <w:t>&lt;Snippet “rdf:ID=”SPDXRef-1”&gt;</w:t>
      </w:r>
    </w:p>
    <w:p w:rsidR="000101A5" w:rsidRDefault="000101A5" w:rsidP="000101A5">
      <w:r>
        <w:t xml:space="preserve"> &lt;snippetFromFile rdf:about= ”http://foo.org/ExternalDocument1#SPDXRef-filecontainingsnippet”&gt;</w:t>
      </w:r>
    </w:p>
    <w:p w:rsidR="000101A5" w:rsidRDefault="000101A5" w:rsidP="000101A5">
      <w:r>
        <w:t>...</w:t>
      </w:r>
    </w:p>
    <w:p w:rsidR="000101A5" w:rsidRDefault="000101A5" w:rsidP="000101A5">
      <w:r>
        <w:t>&lt;/Snippet&gt;</w:t>
      </w:r>
    </w:p>
    <w:p w:rsidR="000101A5" w:rsidRDefault="000101A5" w:rsidP="000101A5"/>
    <w:p w:rsidR="000101A5" w:rsidRDefault="000101A5" w:rsidP="000101A5">
      <w:r>
        <w:t>5.3Snippet Byte Range（コード断片バイト範囲）</w:t>
      </w:r>
    </w:p>
    <w:p w:rsidR="000101A5" w:rsidRDefault="000101A5" w:rsidP="000101A5"/>
    <w:p w:rsidR="000101A5" w:rsidRDefault="000101A5" w:rsidP="000101A5">
      <w:r>
        <w:t>5.3.1目的：このフィールドはコード断片情報が適用されるオリジナル ホスト ファイル（X.2）のバイト範囲を定義する。</w:t>
      </w:r>
    </w:p>
    <w:p w:rsidR="000101A5" w:rsidRDefault="000101A5" w:rsidP="000101A5"/>
    <w:p w:rsidR="000101A5" w:rsidRDefault="000101A5" w:rsidP="000101A5">
      <w:r>
        <w:t>5.3.2意図：バイト範囲は、さまざまなフォーマットに起因する懸念とは無縁であり、差分を参照するもっとも正確な方法である。選択は、バイト範囲の番号付けを1で開始し、W3Cに従って行われる。（参照 http://www.w3.org/TR/Pointers-in-RDF10/）</w:t>
      </w:r>
    </w:p>
    <w:p w:rsidR="000101A5" w:rsidRDefault="000101A5" w:rsidP="000101A5"/>
    <w:p w:rsidR="000101A5" w:rsidRDefault="000101A5" w:rsidP="000101A5">
      <w:r>
        <w:t>5.3.3基数：必須、1</w:t>
      </w:r>
    </w:p>
    <w:p w:rsidR="000101A5" w:rsidRDefault="000101A5" w:rsidP="000101A5"/>
    <w:p w:rsidR="000101A5" w:rsidRDefault="000101A5" w:rsidP="000101A5">
      <w:r>
        <w:t>5.3.4データ フォーマット：number1:number2</w:t>
      </w:r>
    </w:p>
    <w:p w:rsidR="000101A5" w:rsidRDefault="000101A5" w:rsidP="000101A5">
      <w:r>
        <w:rPr>
          <w:rFonts w:hint="eastAsia"/>
        </w:rPr>
        <w:t>ここで</w:t>
      </w:r>
      <w:r>
        <w:t>number1は1以上でnumber2未満、かつnumber2はファイルの全バイト数以下である。</w:t>
      </w:r>
    </w:p>
    <w:p w:rsidR="000101A5" w:rsidRDefault="000101A5" w:rsidP="000101A5">
      <w:r>
        <w:rPr>
          <w:rFonts w:hint="eastAsia"/>
        </w:rPr>
        <w:t>位置</w:t>
      </w:r>
      <w:r>
        <w:t>number1と位置number2は範囲に含まれる。</w:t>
      </w:r>
    </w:p>
    <w:p w:rsidR="000101A5" w:rsidRDefault="000101A5" w:rsidP="000101A5"/>
    <w:p w:rsidR="000101A5" w:rsidRDefault="000101A5" w:rsidP="000101A5">
      <w:r>
        <w:t>5.3.5 Tag: "SnippetByteRange:"</w:t>
      </w:r>
    </w:p>
    <w:p w:rsidR="000101A5" w:rsidRDefault="000101A5" w:rsidP="000101A5"/>
    <w:p w:rsidR="000101A5" w:rsidRDefault="000101A5" w:rsidP="000101A5">
      <w:r>
        <w:rPr>
          <w:rFonts w:hint="eastAsia"/>
        </w:rPr>
        <w:t>例：</w:t>
      </w:r>
      <w:r>
        <w:t>SnippetByteRange: 310:420</w:t>
      </w:r>
    </w:p>
    <w:p w:rsidR="000101A5" w:rsidRDefault="000101A5" w:rsidP="000101A5"/>
    <w:p w:rsidR="000101A5" w:rsidRDefault="000101A5" w:rsidP="000101A5">
      <w:r>
        <w:t>5.3.6RDF: property spdx:byteRange in class spdx:Snippet. RDFはW3C提案のポインター法ボキャブラリーを使う（参照 http://www.w3.org/TR/Pointers-in-RDF10/）</w:t>
      </w:r>
    </w:p>
    <w:p w:rsidR="000101A5" w:rsidRDefault="000101A5" w:rsidP="000101A5">
      <w:r>
        <w:rPr>
          <w:rFonts w:hint="eastAsia"/>
        </w:rPr>
        <w:t>ポインター法ボキャブラリーでサポートされるクラスは、</w:t>
      </w:r>
      <w:r>
        <w:t>StartEndPointerとByteOffsetPointerである。ポインター法ボキャブラリーでサポートされる属性は、以下を含む：</w:t>
      </w:r>
    </w:p>
    <w:p w:rsidR="000101A5" w:rsidRDefault="000101A5" w:rsidP="000101A5">
      <w:r>
        <w:rPr>
          <w:rFonts w:hint="eastAsia"/>
        </w:rPr>
        <w:t>●</w:t>
      </w:r>
      <w:r>
        <w:t xml:space="preserve"> startPointer</w:t>
      </w:r>
    </w:p>
    <w:p w:rsidR="000101A5" w:rsidRDefault="000101A5" w:rsidP="000101A5">
      <w:r>
        <w:rPr>
          <w:rFonts w:hint="eastAsia"/>
        </w:rPr>
        <w:t>●</w:t>
      </w:r>
      <w:r>
        <w:t xml:space="preserve"> endPointer</w:t>
      </w:r>
    </w:p>
    <w:p w:rsidR="000101A5" w:rsidRDefault="000101A5" w:rsidP="000101A5">
      <w:r>
        <w:rPr>
          <w:rFonts w:hint="eastAsia"/>
        </w:rPr>
        <w:t>●</w:t>
      </w:r>
      <w:r>
        <w:t xml:space="preserve"> reference</w:t>
      </w:r>
    </w:p>
    <w:p w:rsidR="000101A5" w:rsidRDefault="000101A5" w:rsidP="000101A5">
      <w:r>
        <w:rPr>
          <w:rFonts w:hint="eastAsia"/>
        </w:rPr>
        <w:t>●</w:t>
      </w:r>
      <w:r>
        <w:t xml:space="preserve"> offset</w:t>
      </w:r>
    </w:p>
    <w:p w:rsidR="000101A5" w:rsidRDefault="000101A5" w:rsidP="000101A5"/>
    <w:p w:rsidR="000101A5" w:rsidRDefault="000101A5" w:rsidP="000101A5">
      <w:r>
        <w:rPr>
          <w:rFonts w:hint="eastAsia"/>
        </w:rPr>
        <w:t>例：</w:t>
      </w:r>
    </w:p>
    <w:p w:rsidR="000101A5" w:rsidRDefault="000101A5" w:rsidP="000101A5">
      <w:r>
        <w:t>xmlns:ptr=http://www.w3.org/2009/pointers#</w:t>
      </w:r>
    </w:p>
    <w:p w:rsidR="000101A5" w:rsidRDefault="000101A5" w:rsidP="000101A5">
      <w:r>
        <w:t>&lt;Snippet rdf:about="..."&gt;</w:t>
      </w:r>
    </w:p>
    <w:p w:rsidR="000101A5" w:rsidRDefault="000101A5" w:rsidP="000101A5">
      <w:r>
        <w:t>&lt;range&gt;</w:t>
      </w:r>
    </w:p>
    <w:p w:rsidR="000101A5" w:rsidRDefault="000101A5" w:rsidP="000101A5">
      <w:r>
        <w:t>&lt;ptr:StartEndPointer&gt;</w:t>
      </w:r>
    </w:p>
    <w:p w:rsidR="000101A5" w:rsidRDefault="000101A5" w:rsidP="000101A5">
      <w:r>
        <w:t>&lt;ptr:startPointer&gt;</w:t>
      </w:r>
    </w:p>
    <w:p w:rsidR="000101A5" w:rsidRDefault="000101A5" w:rsidP="000101A5">
      <w:r>
        <w:t>&lt;ptr:ByteOffsetPointer&gt;</w:t>
      </w:r>
    </w:p>
    <w:p w:rsidR="000101A5" w:rsidRDefault="000101A5" w:rsidP="000101A5">
      <w:r>
        <w:t>&lt;ptr:reference rdf:resource="#SPDXRef-fileReference/&gt;</w:t>
      </w:r>
    </w:p>
    <w:p w:rsidR="000101A5" w:rsidRDefault="000101A5" w:rsidP="000101A5">
      <w:r>
        <w:t>&lt;ptr:offset&gt;310&lt;/ptr:offset&gt;</w:t>
      </w:r>
    </w:p>
    <w:p w:rsidR="000101A5" w:rsidRDefault="000101A5" w:rsidP="000101A5">
      <w:r>
        <w:t>&lt;/ptr:ByteOffsetPointer&gt;</w:t>
      </w:r>
    </w:p>
    <w:p w:rsidR="000101A5" w:rsidRDefault="000101A5" w:rsidP="000101A5">
      <w:r>
        <w:t>&lt;/ptr:startPointer&gt;</w:t>
      </w:r>
    </w:p>
    <w:p w:rsidR="000101A5" w:rsidRDefault="000101A5" w:rsidP="000101A5">
      <w:r>
        <w:t>&lt;ptr:endPointer&gt;</w:t>
      </w:r>
    </w:p>
    <w:p w:rsidR="000101A5" w:rsidRDefault="000101A5" w:rsidP="000101A5">
      <w:r>
        <w:t>&lt;ptr:ByteOffsetPointer&gt;</w:t>
      </w:r>
    </w:p>
    <w:p w:rsidR="000101A5" w:rsidRDefault="000101A5" w:rsidP="000101A5">
      <w:r>
        <w:t>&lt;ptr:reference rdf:resource="#SPDXRef-fileReference/&gt;</w:t>
      </w:r>
    </w:p>
    <w:p w:rsidR="000101A5" w:rsidRDefault="000101A5" w:rsidP="000101A5">
      <w:r>
        <w:t>&lt;ptr:offset&gt;420&lt;/ptr:offset&gt;</w:t>
      </w:r>
    </w:p>
    <w:p w:rsidR="000101A5" w:rsidRDefault="000101A5" w:rsidP="000101A5">
      <w:r>
        <w:t>&lt;/ptr:ByteOffsetPointer&gt;</w:t>
      </w:r>
    </w:p>
    <w:p w:rsidR="000101A5" w:rsidRDefault="000101A5" w:rsidP="000101A5">
      <w:r>
        <w:t>&lt;/ptr:endPointer&gt;</w:t>
      </w:r>
    </w:p>
    <w:p w:rsidR="000101A5" w:rsidRDefault="000101A5" w:rsidP="000101A5">
      <w:r>
        <w:t>&lt;/ptr: StartEndPointer&gt;</w:t>
      </w:r>
    </w:p>
    <w:p w:rsidR="000101A5" w:rsidRDefault="000101A5" w:rsidP="000101A5">
      <w:r>
        <w:t>&lt;/range&gt;</w:t>
      </w:r>
    </w:p>
    <w:p w:rsidR="000101A5" w:rsidRDefault="000101A5" w:rsidP="000101A5">
      <w:r>
        <w:t>&lt;/Snippet&gt;</w:t>
      </w:r>
    </w:p>
    <w:p w:rsidR="000101A5" w:rsidRDefault="000101A5" w:rsidP="000101A5"/>
    <w:p w:rsidR="000101A5" w:rsidRDefault="000101A5" w:rsidP="000101A5">
      <w:r>
        <w:t>5.4Snippet Line Range（コード断片ライン範囲）</w:t>
      </w:r>
    </w:p>
    <w:p w:rsidR="000101A5" w:rsidRDefault="000101A5" w:rsidP="000101A5"/>
    <w:p w:rsidR="000101A5" w:rsidRDefault="000101A5" w:rsidP="000101A5">
      <w:r>
        <w:t>5.4.1目的：この任意フィールドはコード断片情報が適用されるオリジナル ホスト ファイル（X.2）のライン範囲を定義する。バイト範囲とライン範囲に矛盾がある場合には、バイト範囲が優先される。</w:t>
      </w:r>
    </w:p>
    <w:p w:rsidR="000101A5" w:rsidRDefault="000101A5" w:rsidP="000101A5"/>
    <w:p w:rsidR="000101A5" w:rsidRDefault="000101A5" w:rsidP="000101A5">
      <w:r>
        <w:t>5.4.2意図：既知のライン デリミターがある場合、ライン範囲はファイルへの便利な参照方法である。選択は、ライン範囲の番号付けを1で開始し、W3Cに従って行われる。（参照 http://www.w3.org/TR/Pointers-in-RDF10/）</w:t>
      </w:r>
    </w:p>
    <w:p w:rsidR="000101A5" w:rsidRDefault="000101A5" w:rsidP="000101A5"/>
    <w:p w:rsidR="000101A5" w:rsidRDefault="000101A5" w:rsidP="000101A5">
      <w:r>
        <w:t>5.4.3基数：任意、1</w:t>
      </w:r>
    </w:p>
    <w:p w:rsidR="000101A5" w:rsidRDefault="000101A5" w:rsidP="000101A5"/>
    <w:p w:rsidR="000101A5" w:rsidRDefault="000101A5" w:rsidP="000101A5">
      <w:r>
        <w:t>5.4.4データ フォーマット：number1:number2</w:t>
      </w:r>
    </w:p>
    <w:p w:rsidR="000101A5" w:rsidRDefault="000101A5" w:rsidP="000101A5">
      <w:r>
        <w:rPr>
          <w:rFonts w:hint="eastAsia"/>
        </w:rPr>
        <w:t>ここで</w:t>
      </w:r>
    </w:p>
    <w:p w:rsidR="000101A5" w:rsidRDefault="000101A5" w:rsidP="000101A5">
      <w:r>
        <w:rPr>
          <w:rFonts w:hint="eastAsia"/>
        </w:rPr>
        <w:t>ここで</w:t>
      </w:r>
      <w:r>
        <w:t>number1は1以上でnumber2未満、かつnumber2はファイルの全ライン数以下である。</w:t>
      </w:r>
    </w:p>
    <w:p w:rsidR="000101A5" w:rsidRDefault="000101A5" w:rsidP="000101A5"/>
    <w:p w:rsidR="000101A5" w:rsidRDefault="000101A5" w:rsidP="000101A5">
      <w:r>
        <w:t>5.4.5 Tag: "SnippetLineRange:"</w:t>
      </w:r>
    </w:p>
    <w:p w:rsidR="000101A5" w:rsidRDefault="000101A5" w:rsidP="000101A5"/>
    <w:p w:rsidR="000101A5" w:rsidRDefault="000101A5" w:rsidP="000101A5">
      <w:r>
        <w:rPr>
          <w:rFonts w:hint="eastAsia"/>
        </w:rPr>
        <w:t>例：</w:t>
      </w:r>
      <w:r>
        <w:t>SnippetLineRange: 5:23</w:t>
      </w:r>
    </w:p>
    <w:p w:rsidR="000101A5" w:rsidRDefault="000101A5" w:rsidP="000101A5"/>
    <w:p w:rsidR="000101A5" w:rsidRDefault="000101A5" w:rsidP="000101A5">
      <w:r>
        <w:t>5.4.6RDF: propertyies spdx:byteRange in class spdx:Snippet. RDFはW3C提案のポインター法ボキャブラリーを使う（参照 http://www.w3.org/TR/Pointers-in-RDF10/）</w:t>
      </w:r>
    </w:p>
    <w:p w:rsidR="000101A5" w:rsidRDefault="000101A5" w:rsidP="000101A5">
      <w:r>
        <w:rPr>
          <w:rFonts w:hint="eastAsia"/>
        </w:rPr>
        <w:t>ポインター法ボキャブラリーでサポートされるクラスは、</w:t>
      </w:r>
      <w:r>
        <w:t>StartEndPointerとLineCharPointerである。ポインター法ボキャブラリーでサポートされる属性は、以下を含む：</w:t>
      </w:r>
    </w:p>
    <w:p w:rsidR="000101A5" w:rsidRDefault="000101A5" w:rsidP="000101A5">
      <w:r>
        <w:rPr>
          <w:rFonts w:hint="eastAsia"/>
        </w:rPr>
        <w:t>●</w:t>
      </w:r>
      <w:r>
        <w:t xml:space="preserve"> startPointer</w:t>
      </w:r>
    </w:p>
    <w:p w:rsidR="000101A5" w:rsidRDefault="000101A5" w:rsidP="000101A5">
      <w:r>
        <w:rPr>
          <w:rFonts w:hint="eastAsia"/>
        </w:rPr>
        <w:t>●</w:t>
      </w:r>
      <w:r>
        <w:t xml:space="preserve"> endPointer</w:t>
      </w:r>
    </w:p>
    <w:p w:rsidR="000101A5" w:rsidRDefault="000101A5" w:rsidP="000101A5">
      <w:r>
        <w:rPr>
          <w:rFonts w:hint="eastAsia"/>
        </w:rPr>
        <w:t>●</w:t>
      </w:r>
      <w:r>
        <w:t xml:space="preserve"> reference</w:t>
      </w:r>
    </w:p>
    <w:p w:rsidR="000101A5" w:rsidRDefault="000101A5" w:rsidP="000101A5">
      <w:r>
        <w:rPr>
          <w:rFonts w:hint="eastAsia"/>
        </w:rPr>
        <w:t>●</w:t>
      </w:r>
      <w:r>
        <w:t xml:space="preserve"> lineNumber</w:t>
      </w:r>
    </w:p>
    <w:p w:rsidR="000101A5" w:rsidRDefault="000101A5" w:rsidP="000101A5"/>
    <w:p w:rsidR="000101A5" w:rsidRDefault="000101A5" w:rsidP="000101A5">
      <w:r>
        <w:rPr>
          <w:rFonts w:hint="eastAsia"/>
        </w:rPr>
        <w:t>例：</w:t>
      </w:r>
    </w:p>
    <w:p w:rsidR="000101A5" w:rsidRDefault="000101A5" w:rsidP="000101A5">
      <w:r>
        <w:t>xmlns:ptr=http://www.w3.org/2009/pointers#</w:t>
      </w:r>
    </w:p>
    <w:p w:rsidR="000101A5" w:rsidRDefault="000101A5" w:rsidP="000101A5">
      <w:r>
        <w:t>&lt;Snippet rdf:about="..."&gt;</w:t>
      </w:r>
    </w:p>
    <w:p w:rsidR="000101A5" w:rsidRDefault="000101A5" w:rsidP="000101A5">
      <w:r>
        <w:t>&lt;range&gt;</w:t>
      </w:r>
    </w:p>
    <w:p w:rsidR="000101A5" w:rsidRDefault="000101A5" w:rsidP="000101A5">
      <w:r>
        <w:t>&lt;ptr:StartEndPointer&gt;</w:t>
      </w:r>
    </w:p>
    <w:p w:rsidR="000101A5" w:rsidRDefault="000101A5" w:rsidP="000101A5">
      <w:r>
        <w:t>&lt;ptr:startPointer&gt;</w:t>
      </w:r>
    </w:p>
    <w:p w:rsidR="000101A5" w:rsidRDefault="000101A5" w:rsidP="000101A5">
      <w:r>
        <w:t>&lt;ptr:LineCharPointer&gt;</w:t>
      </w:r>
    </w:p>
    <w:p w:rsidR="000101A5" w:rsidRDefault="000101A5" w:rsidP="000101A5">
      <w:r>
        <w:t>&lt;ptr:reference rdf:resource="#SPDXRef-fileReference/&gt;</w:t>
      </w:r>
    </w:p>
    <w:p w:rsidR="000101A5" w:rsidRDefault="000101A5" w:rsidP="000101A5">
      <w:r>
        <w:t>&lt;ptr:lineNumber&gt;5&lt;/ptr:lineNumber&gt;</w:t>
      </w:r>
    </w:p>
    <w:p w:rsidR="000101A5" w:rsidRDefault="000101A5" w:rsidP="000101A5">
      <w:r>
        <w:t>&lt;/ptr:LineCharPointer&gt;</w:t>
      </w:r>
    </w:p>
    <w:p w:rsidR="000101A5" w:rsidRDefault="000101A5" w:rsidP="000101A5">
      <w:r>
        <w:t>&lt;/ptr:startPointer&gt;</w:t>
      </w:r>
    </w:p>
    <w:p w:rsidR="000101A5" w:rsidRDefault="000101A5" w:rsidP="000101A5">
      <w:r>
        <w:t>&lt;ptr:endPointer&gt;</w:t>
      </w:r>
    </w:p>
    <w:p w:rsidR="000101A5" w:rsidRDefault="000101A5" w:rsidP="000101A5">
      <w:r>
        <w:t>&lt;ptr:LineCharPointer&gt;</w:t>
      </w:r>
    </w:p>
    <w:p w:rsidR="000101A5" w:rsidRDefault="000101A5" w:rsidP="000101A5">
      <w:r>
        <w:t>&lt;ptr:reference rdf:resource="#SPDXRef-fileReference/&gt;</w:t>
      </w:r>
    </w:p>
    <w:p w:rsidR="000101A5" w:rsidRDefault="000101A5" w:rsidP="000101A5">
      <w:r>
        <w:t>&lt;ptr:lineNumber&gt;23&lt;/ptr:lineNumber&gt;</w:t>
      </w:r>
    </w:p>
    <w:p w:rsidR="000101A5" w:rsidRDefault="000101A5" w:rsidP="000101A5">
      <w:r>
        <w:t>&lt;/ptr:LineCharPointer&gt;</w:t>
      </w:r>
    </w:p>
    <w:p w:rsidR="000101A5" w:rsidRDefault="000101A5" w:rsidP="000101A5">
      <w:r>
        <w:t>&lt;/ptr: StartEndPointer&gt;</w:t>
      </w:r>
    </w:p>
    <w:p w:rsidR="000101A5" w:rsidRDefault="000101A5" w:rsidP="000101A5">
      <w:r>
        <w:t>&lt;/range&gt;</w:t>
      </w:r>
    </w:p>
    <w:p w:rsidR="000101A5" w:rsidRDefault="000101A5" w:rsidP="000101A5">
      <w:r>
        <w:t>&lt;/Snippet&gt;</w:t>
      </w:r>
    </w:p>
    <w:p w:rsidR="000101A5" w:rsidRDefault="000101A5" w:rsidP="000101A5"/>
    <w:p w:rsidR="000101A5" w:rsidRDefault="000101A5" w:rsidP="000101A5">
      <w:r>
        <w:t>5.5Snippet Concluded License（コード断片結論されたライセンス）</w:t>
      </w:r>
    </w:p>
    <w:p w:rsidR="000101A5" w:rsidRDefault="000101A5" w:rsidP="000101A5"/>
    <w:p w:rsidR="000101A5" w:rsidRDefault="000101A5" w:rsidP="000101A5">
      <w:r>
        <w:t>5.5.1目的：このフィールドは、SPDXファイル作成者がコード断片に適用されると結論したライセンスを与える。ライセンスを決定できない場合には代替値を与える。このフィールドへの記入は以下に限られる：</w:t>
      </w:r>
    </w:p>
    <w:p w:rsidR="000101A5" w:rsidRDefault="000101A5" w:rsidP="000101A5">
      <w:r>
        <w:rPr>
          <w:rFonts w:hint="eastAsia"/>
        </w:rPr>
        <w:t>●</w:t>
      </w:r>
      <w:r>
        <w:t xml:space="preserve"> Appendix IVで定義された有効なSPDX License Expression（SPDXライセンス表現）。</w:t>
      </w:r>
    </w:p>
    <w:p w:rsidR="000101A5" w:rsidRDefault="000101A5" w:rsidP="000101A5">
      <w:r>
        <w:rPr>
          <w:rFonts w:hint="eastAsia"/>
        </w:rPr>
        <w:t>●</w:t>
      </w:r>
      <w:r>
        <w:t xml:space="preserve"> コード断片に対するライセンスを決定する情報がない場合は、NONEが使用されるべきである</w:t>
      </w:r>
    </w:p>
    <w:p w:rsidR="000101A5" w:rsidRDefault="000101A5" w:rsidP="000101A5">
      <w:r>
        <w:rPr>
          <w:rFonts w:hint="eastAsia"/>
        </w:rPr>
        <w:t>●</w:t>
      </w:r>
      <w:r>
        <w:t xml:space="preserve"> コード断片が以下の場合には、NOASSERTIONが使用されるべきである：</w:t>
      </w:r>
    </w:p>
    <w:p w:rsidR="000101A5" w:rsidRDefault="000101A5" w:rsidP="000101A5">
      <w:r>
        <w:t>(i) SPDXファイル作成者が、特定を試みたが、Concluded License（結論されたライセンス）を合理的に決定できなかった；</w:t>
      </w:r>
    </w:p>
    <w:p w:rsidR="000101A5" w:rsidRDefault="000101A5" w:rsidP="000101A5">
      <w:r>
        <w:t>(ii) SPDXファイル作成者は、いくつかのライセンス情報を参照したが、ライセンスの結論に満足していない；</w:t>
      </w:r>
    </w:p>
    <w:p w:rsidR="000101A5" w:rsidRDefault="000101A5" w:rsidP="000101A5">
      <w:r>
        <w:t>(iii) SPDXファイル作成者は、Concluded License（結論されたライセンス）を決定しようと試みなかった；</w:t>
      </w:r>
    </w:p>
    <w:p w:rsidR="000101A5" w:rsidRDefault="000101A5" w:rsidP="000101A5">
      <w:r>
        <w:t>(ii) SPDXファイル作成者が、意図的に情報を提供しなかった（特に意味がないことを、そうすることで暗示するべきである）。</w:t>
      </w:r>
    </w:p>
    <w:p w:rsidR="000101A5" w:rsidRDefault="000101A5" w:rsidP="000101A5"/>
    <w:p w:rsidR="000101A5" w:rsidRDefault="000101A5" w:rsidP="000101A5">
      <w:r>
        <w:rPr>
          <w:rFonts w:hint="eastAsia"/>
        </w:rPr>
        <w:t>もし</w:t>
      </w:r>
      <w:r>
        <w:t>Concluded License（結論されたライセンス）がファイル中のLicense Information（ライセンス情報）と一致しない場合には、Comments on License（ライセンスへのコメント）フィールド（セクションX.5）に説明を記述するべきである。NOASSERTIONに関しては、Comments on License（ライセンスへのコメント）フィールド（セクションX.7）に説明を記述するのがよい。</w:t>
      </w:r>
    </w:p>
    <w:p w:rsidR="000101A5" w:rsidRDefault="000101A5" w:rsidP="000101A5"/>
    <w:p w:rsidR="000101A5" w:rsidRDefault="000101A5" w:rsidP="000101A5">
      <w:r>
        <w:t>5.5.2意図：SPDX文書作成者が、コード断片に関する既知のライセンス情報、ファイル自体にあるライセンス情報、パッケージに関する他の客観的情報、およびスキャンツールからの結果に基づき、コード断片に適用されるライセンスは何かについて合理的に客観性のある結論に到達すること。</w:t>
      </w:r>
    </w:p>
    <w:p w:rsidR="000101A5" w:rsidRDefault="000101A5" w:rsidP="000101A5"/>
    <w:p w:rsidR="000101A5" w:rsidRDefault="000101A5" w:rsidP="000101A5">
      <w:r>
        <w:t>5.5.3基数：必須、1</w:t>
      </w:r>
    </w:p>
    <w:p w:rsidR="000101A5" w:rsidRDefault="000101A5" w:rsidP="000101A5"/>
    <w:p w:rsidR="000101A5" w:rsidRDefault="000101A5" w:rsidP="000101A5">
      <w:r>
        <w:t>5.5.4データ フォーマット：&lt;SPDX Licence Expression&gt; | “NONE” | “NOASSERTION” ここで：</w:t>
      </w:r>
    </w:p>
    <w:p w:rsidR="000101A5" w:rsidRDefault="000101A5" w:rsidP="000101A5">
      <w:r>
        <w:t>&lt;SPDX LIcense Expression&gt; は、Appendix IVで定義された有効なSPDXライセンス表現。</w:t>
      </w:r>
    </w:p>
    <w:p w:rsidR="000101A5" w:rsidRDefault="000101A5" w:rsidP="000101A5">
      <w:r>
        <w:t>5.5.5 Tag: “SnippetLicenseConcluded:” Example:</w:t>
      </w:r>
    </w:p>
    <w:p w:rsidR="000101A5" w:rsidRDefault="000101A5" w:rsidP="000101A5">
      <w:r>
        <w:t>SnippetLicenseConcluded: GPL-2.0</w:t>
      </w:r>
    </w:p>
    <w:p w:rsidR="000101A5" w:rsidRDefault="000101A5" w:rsidP="000101A5"/>
    <w:p w:rsidR="000101A5" w:rsidRDefault="000101A5" w:rsidP="000101A5">
      <w:r>
        <w:rPr>
          <w:rFonts w:hint="eastAsia"/>
        </w:rPr>
        <w:t>例：</w:t>
      </w:r>
    </w:p>
    <w:p w:rsidR="000101A5" w:rsidRDefault="000101A5" w:rsidP="000101A5">
      <w:r>
        <w:t>SnippetLicenseConcluded: (LGPL-2.0 OR LicenseRef-2)</w:t>
      </w:r>
    </w:p>
    <w:p w:rsidR="000101A5" w:rsidRDefault="000101A5" w:rsidP="000101A5"/>
    <w:p w:rsidR="000101A5" w:rsidRDefault="000101A5" w:rsidP="000101A5">
      <w:r>
        <w:t>5.5.6 RDF: property spdx:licenseConcluded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&lt;licenseConcluded&gt;GPL-2.0&lt;/licenseConcluded&gt;</w:t>
      </w:r>
    </w:p>
    <w:p w:rsidR="000101A5" w:rsidRDefault="000101A5" w:rsidP="000101A5">
      <w:r>
        <w:t>&lt;/Snippet&gt;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&lt;licenseConcluded&gt;</w:t>
      </w:r>
    </w:p>
    <w:p w:rsidR="000101A5" w:rsidRDefault="000101A5" w:rsidP="000101A5">
      <w:r>
        <w:t>&lt;DisjunctiveLicenseSet&gt;</w:t>
      </w:r>
    </w:p>
    <w:p w:rsidR="000101A5" w:rsidRDefault="000101A5" w:rsidP="000101A5">
      <w:r>
        <w:t>&lt;member rdf:resource="http://spdx.org/licenses/LGPL-2.0"/&gt;</w:t>
      </w:r>
    </w:p>
    <w:p w:rsidR="000101A5" w:rsidRDefault="000101A5" w:rsidP="000101A5">
      <w:r>
        <w:t>&lt;member rdf:resource="#LicenseRef-2"/&gt;</w:t>
      </w:r>
    </w:p>
    <w:p w:rsidR="000101A5" w:rsidRDefault="000101A5" w:rsidP="000101A5">
      <w:r>
        <w:t>&lt;/DisjunctiveLicenseSet&gt;</w:t>
      </w:r>
    </w:p>
    <w:p w:rsidR="000101A5" w:rsidRDefault="000101A5" w:rsidP="000101A5">
      <w:r>
        <w:t>&lt;/licenseConcluded&gt;</w:t>
      </w:r>
    </w:p>
    <w:p w:rsidR="000101A5" w:rsidRDefault="000101A5" w:rsidP="000101A5">
      <w:r>
        <w:t>&lt;/Snippet&gt;</w:t>
      </w:r>
    </w:p>
    <w:p w:rsidR="000101A5" w:rsidRDefault="000101A5" w:rsidP="000101A5"/>
    <w:p w:rsidR="000101A5" w:rsidRDefault="000101A5" w:rsidP="000101A5"/>
    <w:p w:rsidR="000101A5" w:rsidRDefault="000101A5" w:rsidP="000101A5">
      <w:r>
        <w:t>5.6License Information in Snippet（コード断片ライセンス情報）</w:t>
      </w:r>
    </w:p>
    <w:p w:rsidR="000101A5" w:rsidRDefault="000101A5" w:rsidP="000101A5"/>
    <w:p w:rsidR="000101A5" w:rsidRDefault="000101A5" w:rsidP="000101A5">
      <w:r>
        <w:t>5.6.1目的：このフィールドはコード断片中で実際に発見されたライセンス情報を含む。コード断片中で実際には見つからないライセンス情報、たとえば コード断片が含まれるファイルのヘッダーや、トップレベル ディレクトリーに置かれた”COPYING.txt” ファイル、はこのフィールドに反映させるべきではない。</w:t>
      </w:r>
    </w:p>
    <w:p w:rsidR="000101A5" w:rsidRDefault="000101A5" w:rsidP="000101A5"/>
    <w:p w:rsidR="000101A5" w:rsidRDefault="000101A5" w:rsidP="000101A5">
      <w:r>
        <w:rPr>
          <w:rFonts w:hint="eastAsia"/>
        </w:rPr>
        <w:t>このフィールドへの記入は以下に限られる：</w:t>
      </w:r>
    </w:p>
    <w:p w:rsidR="000101A5" w:rsidRDefault="000101A5" w:rsidP="000101A5">
      <w:r>
        <w:rPr>
          <w:rFonts w:hint="eastAsia"/>
        </w:rPr>
        <w:t>●</w:t>
      </w:r>
      <w:r>
        <w:t xml:space="preserve"> ライセンスがSPDXライセンス リストにある場合には、SPDXライセンス リスト簡易形式識別子；</w:t>
      </w:r>
    </w:p>
    <w:p w:rsidR="000101A5" w:rsidRDefault="000101A5" w:rsidP="000101A5">
      <w:r>
        <w:rPr>
          <w:rFonts w:hint="eastAsia"/>
        </w:rPr>
        <w:t>●</w:t>
      </w:r>
      <w:r>
        <w:t xml:space="preserve"> ライセンスがSPDXライセンス リストにない場合には、LicenseRef-[idstring] で示すユーザー定義参照；</w:t>
      </w:r>
    </w:p>
    <w:p w:rsidR="000101A5" w:rsidRDefault="000101A5" w:rsidP="000101A5">
      <w:r>
        <w:rPr>
          <w:rFonts w:hint="eastAsia"/>
        </w:rPr>
        <w:t>●</w:t>
      </w:r>
      <w:r>
        <w:t xml:space="preserve"> コード断片がライセンス情報を何も含まない場合には、NONE；</w:t>
      </w:r>
    </w:p>
    <w:p w:rsidR="000101A5" w:rsidRDefault="000101A5" w:rsidP="000101A5">
      <w:r>
        <w:rPr>
          <w:rFonts w:hint="eastAsia"/>
        </w:rPr>
        <w:t>●</w:t>
      </w:r>
      <w:r>
        <w:t xml:space="preserve"> 以下の場合には、NOASSERTION：</w:t>
      </w:r>
    </w:p>
    <w:p w:rsidR="000101A5" w:rsidRDefault="000101A5" w:rsidP="000101A5">
      <w:r>
        <w:t>(i) SPDXコード断片作成者が、このフィールドを決定しようと試みなかった。；</w:t>
      </w:r>
    </w:p>
    <w:p w:rsidR="000101A5" w:rsidRDefault="000101A5" w:rsidP="000101A5">
      <w:r>
        <w:t>(ii) SPDXコード断片作成者が、意図的に情報を提供しなかった（特に意味がないことを、そうすることで暗示するべきである）。</w:t>
      </w:r>
    </w:p>
    <w:p w:rsidR="000101A5" w:rsidRDefault="000101A5" w:rsidP="000101A5"/>
    <w:p w:rsidR="000101A5" w:rsidRDefault="000101A5" w:rsidP="000101A5">
      <w:r>
        <w:rPr>
          <w:rFonts w:hint="eastAsia"/>
        </w:rPr>
        <w:t>コード断片に</w:t>
      </w:r>
      <w:r>
        <w:t>2つ以上のライセンス情報が含まれる場合、ライセンス情報が選択を提供する場合は、各選択肢を別のエントリーとしてリストするべきである。</w:t>
      </w:r>
    </w:p>
    <w:p w:rsidR="000101A5" w:rsidRDefault="000101A5" w:rsidP="000101A5"/>
    <w:p w:rsidR="000101A5" w:rsidRDefault="000101A5" w:rsidP="000101A5">
      <w:r>
        <w:t>5.6.2意図：Concluded License（結論されたライセンス）フィールドとの違いは、ここにはコード断片中の実際のライセンス情報を提供する。</w:t>
      </w:r>
    </w:p>
    <w:p w:rsidR="000101A5" w:rsidRDefault="000101A5" w:rsidP="000101A5"/>
    <w:p w:rsidR="000101A5" w:rsidRDefault="000101A5" w:rsidP="000101A5">
      <w:r>
        <w:t>5.6.3基数：任意、1以上</w:t>
      </w:r>
    </w:p>
    <w:p w:rsidR="000101A5" w:rsidRDefault="000101A5" w:rsidP="000101A5"/>
    <w:p w:rsidR="000101A5" w:rsidRDefault="000101A5" w:rsidP="000101A5">
      <w:r>
        <w:t>5.6.4データ フォーマット：&lt;SPDX Licence Expression&gt; |</w:t>
      </w:r>
    </w:p>
    <w:p w:rsidR="000101A5" w:rsidRDefault="000101A5" w:rsidP="000101A5">
      <w:r>
        <w:t>[“DocumentRef-”[idstring]”:”]"LicenseRef"-[idstring] |</w:t>
      </w:r>
    </w:p>
    <w:p w:rsidR="000101A5" w:rsidRDefault="000101A5" w:rsidP="000101A5">
      <w:r>
        <w:t>| “NONE” | “NOASSERTION”</w:t>
      </w:r>
    </w:p>
    <w:p w:rsidR="000101A5" w:rsidRDefault="000101A5" w:rsidP="000101A5">
      <w:r>
        <w:rPr>
          <w:rFonts w:hint="eastAsia"/>
        </w:rPr>
        <w:t>ここで</w:t>
      </w:r>
    </w:p>
    <w:p w:rsidR="000101A5" w:rsidRDefault="000101A5" w:rsidP="000101A5">
      <w:r>
        <w:t>&lt;SPDX LIcense Expression&gt; は、Appendix IVで定義された有効なSPDXライセンス表現。</w:t>
      </w:r>
    </w:p>
    <w:p w:rsidR="000101A5" w:rsidRDefault="000101A5" w:rsidP="000101A5">
      <w:r>
        <w:rPr>
          <w:rFonts w:hint="eastAsia"/>
        </w:rPr>
        <w:t>“</w:t>
      </w:r>
      <w:r>
        <w:t>DocumentRef-”[idstring] は、セクション2.6で記述される外部SPDX文書への任意の参照</w:t>
      </w:r>
    </w:p>
    <w:p w:rsidR="000101A5" w:rsidRDefault="000101A5" w:rsidP="000101A5">
      <w:r>
        <w:t>[idstring]は、文字、数字、“.”、“­”を含む一意の文字列。</w:t>
      </w:r>
    </w:p>
    <w:p w:rsidR="000101A5" w:rsidRDefault="000101A5" w:rsidP="000101A5"/>
    <w:p w:rsidR="000101A5" w:rsidRDefault="000101A5" w:rsidP="000101A5">
      <w:r>
        <w:t>5.6.5 Tag: “LicenseInfoInSnippet:”</w:t>
      </w:r>
    </w:p>
    <w:p w:rsidR="000101A5" w:rsidRDefault="000101A5" w:rsidP="000101A5"/>
    <w:p w:rsidR="000101A5" w:rsidRDefault="000101A5" w:rsidP="000101A5">
      <w:r>
        <w:rPr>
          <w:rFonts w:hint="eastAsia"/>
        </w:rPr>
        <w:t>例：</w:t>
      </w:r>
      <w:r>
        <w:t xml:space="preserve"> LicenseInfoInSnippet: LGPL-2.0</w:t>
      </w:r>
    </w:p>
    <w:p w:rsidR="000101A5" w:rsidRDefault="000101A5" w:rsidP="000101A5">
      <w:r>
        <w:t>LicenseInfoInSnippet: LicenseRef-2</w:t>
      </w:r>
    </w:p>
    <w:p w:rsidR="000101A5" w:rsidRDefault="000101A5" w:rsidP="000101A5"/>
    <w:p w:rsidR="000101A5" w:rsidRDefault="000101A5" w:rsidP="000101A5">
      <w:r>
        <w:t>5.6.6 RDF: property spdx:licenseInfoInSnippet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&lt;licenseInfoInSnippet rdf:resource="http://spdx.org/licenses/GPL-2.0" /&gt;</w:t>
      </w:r>
    </w:p>
    <w:p w:rsidR="000101A5" w:rsidRDefault="000101A5" w:rsidP="000101A5">
      <w:r>
        <w:t>&lt;licenseInfoInSnippet rdf:resource="#LicenseRef-2" /&gt;</w:t>
      </w:r>
    </w:p>
    <w:p w:rsidR="000101A5" w:rsidRDefault="000101A5" w:rsidP="000101A5">
      <w:r>
        <w:t>&lt;/Snippet&gt;</w:t>
      </w:r>
    </w:p>
    <w:p w:rsidR="000101A5" w:rsidRDefault="000101A5" w:rsidP="000101A5"/>
    <w:p w:rsidR="000101A5" w:rsidRDefault="000101A5" w:rsidP="000101A5">
      <w:r>
        <w:t>5.7Snippet Comments on License（コード断片ライセンスへのコメント）</w:t>
      </w:r>
    </w:p>
    <w:p w:rsidR="000101A5" w:rsidRDefault="000101A5" w:rsidP="000101A5"/>
    <w:p w:rsidR="000101A5" w:rsidRDefault="000101A5" w:rsidP="000101A5">
      <w:r>
        <w:t>5.7.1目的：このフィールドは、SPDXファイル作成者が関連する背景情報やコード断片に対する結論されたライセンスに至った解析について記録する場所を提供する。</w:t>
      </w:r>
    </w:p>
    <w:p w:rsidR="000101A5" w:rsidRDefault="000101A5" w:rsidP="000101A5"/>
    <w:p w:rsidR="000101A5" w:rsidRDefault="000101A5" w:rsidP="000101A5">
      <w:r>
        <w:t>5.7.2意図：コード断片に対するConcluded License（結論されたライセンス）がファイルのライセンス情報と一致しない場合やNONASSERTIONが設定されている場合に、Concluded License（結論されたライセンス）はどのように決定されたかの詳細説明、または、ファイル中のコード断片のライセンスを決定するのに有用な情報をSPDXファイルの受領者に提供する。</w:t>
      </w:r>
    </w:p>
    <w:p w:rsidR="000101A5" w:rsidRDefault="000101A5" w:rsidP="000101A5"/>
    <w:p w:rsidR="000101A5" w:rsidRDefault="000101A5" w:rsidP="000101A5">
      <w:r>
        <w:t>5.7.3基数：任意、1</w:t>
      </w:r>
    </w:p>
    <w:p w:rsidR="000101A5" w:rsidRDefault="000101A5" w:rsidP="000101A5"/>
    <w:p w:rsidR="000101A5" w:rsidRDefault="000101A5" w:rsidP="000101A5">
      <w:r>
        <w:t>5.7.4データ フォーマット：自由形式文（複数行に渡ってもよい）</w:t>
      </w:r>
    </w:p>
    <w:p w:rsidR="000101A5" w:rsidRDefault="000101A5" w:rsidP="000101A5"/>
    <w:p w:rsidR="000101A5" w:rsidRDefault="000101A5" w:rsidP="000101A5">
      <w:r>
        <w:t>5.7.5Tag: “SnippetLicenseComments:”</w:t>
      </w:r>
    </w:p>
    <w:p w:rsidR="000101A5" w:rsidRDefault="000101A5" w:rsidP="000101A5">
      <w:r>
        <w:rPr>
          <w:rFonts w:hint="eastAsia"/>
        </w:rPr>
        <w:t>タグ値フォーマットでは、これは</w:t>
      </w:r>
      <w:r>
        <w:t>&lt;text&gt; .. &lt;/text&gt;.</w:t>
      </w:r>
    </w:p>
    <w:p w:rsidR="000101A5" w:rsidRDefault="000101A5" w:rsidP="000101A5"/>
    <w:p w:rsidR="000101A5" w:rsidRDefault="000101A5" w:rsidP="000101A5">
      <w:r>
        <w:rPr>
          <w:rFonts w:hint="eastAsia"/>
        </w:rPr>
        <w:t>例：</w:t>
      </w:r>
      <w:r>
        <w:t>SnippetLicenseComments: &lt;text&gt;</w:t>
      </w:r>
    </w:p>
    <w:p w:rsidR="000101A5" w:rsidRDefault="000101A5" w:rsidP="000101A5">
      <w:r>
        <w:rPr>
          <w:rFonts w:hint="eastAsia"/>
        </w:rPr>
        <w:t>結論されたライセンスはパッケージ</w:t>
      </w:r>
      <w:r>
        <w:t>xyzから得られた。コード断片はそこからコピーされて現在のファイルに取り込まれた。結論されたライセンス情報は、パッケージxyz中のCOPYING.txt file in package xyzファイルで検出された。</w:t>
      </w:r>
    </w:p>
    <w:p w:rsidR="000101A5" w:rsidRDefault="000101A5" w:rsidP="000101A5">
      <w:r>
        <w:t>&lt;/text&gt;</w:t>
      </w:r>
    </w:p>
    <w:p w:rsidR="000101A5" w:rsidRDefault="000101A5" w:rsidP="000101A5"/>
    <w:p w:rsidR="000101A5" w:rsidRDefault="000101A5" w:rsidP="000101A5">
      <w:r>
        <w:t>5.7.6 RDF: property spdx:licenseComments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&lt;licenseComments&gt;</w:t>
      </w:r>
    </w:p>
    <w:p w:rsidR="000101A5" w:rsidRDefault="000101A5" w:rsidP="000101A5">
      <w:r>
        <w:rPr>
          <w:rFonts w:hint="eastAsia"/>
        </w:rPr>
        <w:t>結論されたライセンスはパッケージ</w:t>
      </w:r>
      <w:r>
        <w:t>xyzから得られた。コード断片はそこからコピーされて現在のファイルに取り込まれた。結論されたライセンス情報は、パッケージxyz中のCOPYING.txt file in package xyzファイルで検出された。</w:t>
      </w:r>
    </w:p>
    <w:p w:rsidR="000101A5" w:rsidRDefault="000101A5" w:rsidP="000101A5">
      <w:r>
        <w:t>&lt;/licenseComments&gt;</w:t>
      </w:r>
    </w:p>
    <w:p w:rsidR="000101A5" w:rsidRDefault="000101A5" w:rsidP="000101A5">
      <w:r>
        <w:t>&lt;/Snippet&gt;</w:t>
      </w:r>
    </w:p>
    <w:p w:rsidR="000101A5" w:rsidRDefault="000101A5" w:rsidP="000101A5"/>
    <w:p w:rsidR="000101A5" w:rsidRDefault="000101A5" w:rsidP="000101A5">
      <w:r>
        <w:t>5.8Snippet Copyright Text（コード断片著作権テキスト）</w:t>
      </w:r>
    </w:p>
    <w:p w:rsidR="000101A5" w:rsidRDefault="000101A5" w:rsidP="000101A5"/>
    <w:p w:rsidR="000101A5" w:rsidRDefault="000101A5" w:rsidP="000101A5">
      <w:r>
        <w:t>5.8.1目的：コード断片の著作権保有者と日付を特定する。これは、実際のコード断片から取り出した自由形式のテキストを記入するフィールドである。このフィールドへの記入は以下に限られる：</w:t>
      </w:r>
    </w:p>
    <w:p w:rsidR="000101A5" w:rsidRDefault="000101A5" w:rsidP="000101A5">
      <w:r>
        <w:rPr>
          <w:rFonts w:hint="eastAsia"/>
        </w:rPr>
        <w:t>●</w:t>
      </w:r>
      <w:r>
        <w:t xml:space="preserve"> 不完全なものも含めて、著作権表記に関連するすべてのテキスト；</w:t>
      </w:r>
    </w:p>
    <w:p w:rsidR="000101A5" w:rsidRDefault="000101A5" w:rsidP="000101A5">
      <w:r>
        <w:rPr>
          <w:rFonts w:hint="eastAsia"/>
        </w:rPr>
        <w:t>●</w:t>
      </w:r>
      <w:r>
        <w:t xml:space="preserve"> ファイルがライセンス情報を何も含まない場合は、NONE；</w:t>
      </w:r>
    </w:p>
    <w:p w:rsidR="000101A5" w:rsidRDefault="000101A5" w:rsidP="000101A5">
      <w:r>
        <w:rPr>
          <w:rFonts w:hint="eastAsia"/>
        </w:rPr>
        <w:t>●</w:t>
      </w:r>
      <w:r>
        <w:t xml:space="preserve"> SPDX文書作成者が実際のファイルのコンテンツを確認しなかった場合、SPDXファイル作成者が意図的に情報を提供しなかった場合（特に意味がないことを、そうすることで暗示するべきである）は、NOASSERTION。</w:t>
      </w:r>
    </w:p>
    <w:p w:rsidR="000101A5" w:rsidRDefault="000101A5" w:rsidP="000101A5"/>
    <w:p w:rsidR="000101A5" w:rsidRDefault="000101A5" w:rsidP="000101A5">
      <w:r>
        <w:t>5.8.2意図：コード断片に関係するすべての著作権表記を記録する。</w:t>
      </w:r>
    </w:p>
    <w:p w:rsidR="000101A5" w:rsidRDefault="000101A5" w:rsidP="000101A5"/>
    <w:p w:rsidR="000101A5" w:rsidRDefault="000101A5" w:rsidP="000101A5">
      <w:r>
        <w:t>5.8.3基数：必須、1</w:t>
      </w:r>
    </w:p>
    <w:p w:rsidR="000101A5" w:rsidRDefault="000101A5" w:rsidP="000101A5"/>
    <w:p w:rsidR="000101A5" w:rsidRDefault="000101A5" w:rsidP="000101A5">
      <w:r>
        <w:t>5.8.4データ フォーマット：自由形式文（複数行に渡ってもよい） | “NONE” | “NOASSERTION”</w:t>
      </w:r>
    </w:p>
    <w:p w:rsidR="000101A5" w:rsidRDefault="000101A5" w:rsidP="000101A5"/>
    <w:p w:rsidR="000101A5" w:rsidRDefault="000101A5" w:rsidP="000101A5">
      <w:r>
        <w:t>5.8.5Tag: “SnippetCopyrightText:”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p>
    <w:p w:rsidR="000101A5" w:rsidRDefault="000101A5" w:rsidP="000101A5">
      <w:r>
        <w:t>SnippetCopyrightText: &lt;text&gt; Copyright 2008-2010 John Smith &lt;/text&gt;</w:t>
      </w:r>
    </w:p>
    <w:p w:rsidR="000101A5" w:rsidRDefault="000101A5" w:rsidP="000101A5"/>
    <w:p w:rsidR="000101A5" w:rsidRDefault="000101A5" w:rsidP="000101A5">
      <w:r>
        <w:t>5.8.6 RDF: property spdx:copyrightText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&lt;copyrightText&gt;</w:t>
      </w:r>
    </w:p>
    <w:p w:rsidR="000101A5" w:rsidRDefault="000101A5" w:rsidP="000101A5">
      <w:r>
        <w:t>Copyright 2008-2010 John Smith</w:t>
      </w:r>
    </w:p>
    <w:p w:rsidR="000101A5" w:rsidRDefault="000101A5" w:rsidP="000101A5">
      <w:r>
        <w:t>&lt;/copyrightText&gt;</w:t>
      </w:r>
    </w:p>
    <w:p w:rsidR="000101A5" w:rsidRDefault="000101A5" w:rsidP="000101A5">
      <w:r>
        <w:t>&lt;/Snippet&gt;</w:t>
      </w:r>
    </w:p>
    <w:p w:rsidR="000101A5" w:rsidRDefault="000101A5" w:rsidP="000101A5"/>
    <w:p w:rsidR="000101A5" w:rsidRDefault="000101A5" w:rsidP="000101A5">
      <w:r>
        <w:t>5.9Snippet Comment（コード断片コメント）</w:t>
      </w:r>
    </w:p>
    <w:p w:rsidR="000101A5" w:rsidRDefault="000101A5" w:rsidP="000101A5"/>
    <w:p w:rsidR="000101A5" w:rsidRDefault="000101A5" w:rsidP="000101A5">
      <w:r>
        <w:t>5.9.1目的：このフィールドは、SPDXファイル作成者に、コード断片に対する一般的なコメントを記録する場所を提供する。</w:t>
      </w:r>
    </w:p>
    <w:p w:rsidR="000101A5" w:rsidRDefault="000101A5" w:rsidP="000101A5"/>
    <w:p w:rsidR="000101A5" w:rsidRDefault="000101A5" w:rsidP="000101A5">
      <w:r>
        <w:t>5.9.2意図：SPDX文書の受領者に注意深いコード断片解析の後に決定された情報を提供する。</w:t>
      </w:r>
    </w:p>
    <w:p w:rsidR="000101A5" w:rsidRDefault="000101A5" w:rsidP="000101A5"/>
    <w:p w:rsidR="000101A5" w:rsidRDefault="000101A5" w:rsidP="000101A5">
      <w:r>
        <w:t>5.9.3基数：任意、1</w:t>
      </w:r>
    </w:p>
    <w:p w:rsidR="000101A5" w:rsidRDefault="000101A5" w:rsidP="000101A5"/>
    <w:p w:rsidR="000101A5" w:rsidRDefault="000101A5" w:rsidP="000101A5">
      <w:r>
        <w:t>5.9.4データ フォーマット：自由形式文（複数行に渡ってもよい）</w:t>
      </w:r>
    </w:p>
    <w:p w:rsidR="000101A5" w:rsidRDefault="000101A5" w:rsidP="000101A5"/>
    <w:p w:rsidR="000101A5" w:rsidRDefault="000101A5" w:rsidP="000101A5">
      <w:r>
        <w:t>5.9.5Tag: “SnippetComment:”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SnippetComment: &lt;text&gt;</w:t>
      </w:r>
    </w:p>
    <w:p w:rsidR="000101A5" w:rsidRDefault="000101A5" w:rsidP="000101A5">
      <w:r>
        <w:rPr>
          <w:rFonts w:hint="eastAsia"/>
        </w:rPr>
        <w:t>このコード断片は、商用スキャンツールが</w:t>
      </w:r>
      <w:r>
        <w:t>GPL-2.0でライセンスされたパッケージxyz中のファイルfoo.cから派生したと検出しており、重要項目としてこのApache-2.0ファイル中でハイライトされた。</w:t>
      </w:r>
    </w:p>
    <w:p w:rsidR="000101A5" w:rsidRDefault="000101A5" w:rsidP="000101A5">
      <w:r>
        <w:t>&lt;/text&gt;</w:t>
      </w:r>
    </w:p>
    <w:p w:rsidR="000101A5" w:rsidRDefault="000101A5" w:rsidP="000101A5"/>
    <w:p w:rsidR="000101A5" w:rsidRDefault="000101A5" w:rsidP="000101A5">
      <w:r>
        <w:t>5.9.6 RDF: property rdfs:comments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&lt;rdfs:comment&gt;</w:t>
      </w:r>
    </w:p>
    <w:p w:rsidR="000101A5" w:rsidRDefault="000101A5" w:rsidP="000101A5">
      <w:r>
        <w:rPr>
          <w:rFonts w:hint="eastAsia"/>
        </w:rPr>
        <w:t>このコード断片は、商用スキャンツールが</w:t>
      </w:r>
      <w:r>
        <w:t>GPL-2.0でライセンスされたパッケージxyz中のファイルfoo.cから派生したと検出しており、重要項目としてこのApache-2.0ファイル中でハイライトされた。</w:t>
      </w:r>
    </w:p>
    <w:p w:rsidR="000101A5" w:rsidRDefault="000101A5" w:rsidP="000101A5">
      <w:r>
        <w:t>&lt;/rdfs:comment&gt;</w:t>
      </w:r>
    </w:p>
    <w:p w:rsidR="000101A5" w:rsidRDefault="000101A5" w:rsidP="000101A5">
      <w:r>
        <w:t>...</w:t>
      </w:r>
    </w:p>
    <w:p w:rsidR="000101A5" w:rsidRDefault="000101A5" w:rsidP="000101A5">
      <w:r>
        <w:t>&lt;/Snippet&gt;</w:t>
      </w:r>
    </w:p>
    <w:p w:rsidR="000101A5" w:rsidRDefault="000101A5" w:rsidP="000101A5"/>
    <w:p w:rsidR="000101A5" w:rsidRDefault="000101A5" w:rsidP="000101A5">
      <w:r>
        <w:t>5.10Snippet Name（コード断片名）</w:t>
      </w:r>
    </w:p>
    <w:p w:rsidR="000101A5" w:rsidRDefault="000101A5" w:rsidP="000101A5"/>
    <w:p w:rsidR="000101A5" w:rsidRDefault="000101A5" w:rsidP="000101A5">
      <w:r>
        <w:t>5.10.1目的：人間に便利な方法でコード断片を特定する。</w:t>
      </w:r>
    </w:p>
    <w:p w:rsidR="000101A5" w:rsidRDefault="000101A5" w:rsidP="000101A5"/>
    <w:p w:rsidR="000101A5" w:rsidRDefault="000101A5" w:rsidP="000101A5">
      <w:r>
        <w:t>5.10.2意図：著作権対象のSPDX Element（SPDX要素）は名前で参照するという一貫性の下、複数個所で使用されている対象のコード断片を特定する助けとなる。</w:t>
      </w:r>
    </w:p>
    <w:p w:rsidR="000101A5" w:rsidRDefault="000101A5" w:rsidP="000101A5"/>
    <w:p w:rsidR="000101A5" w:rsidRDefault="000101A5" w:rsidP="000101A5">
      <w:r>
        <w:t>5.10.3基数：任意、1</w:t>
      </w:r>
    </w:p>
    <w:p w:rsidR="000101A5" w:rsidRDefault="000101A5" w:rsidP="000101A5"/>
    <w:p w:rsidR="000101A5" w:rsidRDefault="000101A5" w:rsidP="000101A5">
      <w:r>
        <w:t>5.10.4データ フォーマット：1行の文。</w:t>
      </w:r>
    </w:p>
    <w:p w:rsidR="000101A5" w:rsidRDefault="000101A5" w:rsidP="000101A5"/>
    <w:p w:rsidR="000101A5" w:rsidRDefault="000101A5" w:rsidP="000101A5">
      <w:r>
        <w:t>5.10.5 Tag: “SnippetName:”</w:t>
      </w:r>
    </w:p>
    <w:p w:rsidR="000101A5" w:rsidRDefault="000101A5" w:rsidP="000101A5"/>
    <w:p w:rsidR="000101A5" w:rsidRDefault="000101A5" w:rsidP="000101A5">
      <w:r>
        <w:rPr>
          <w:rFonts w:hint="eastAsia"/>
        </w:rPr>
        <w:t>例：</w:t>
      </w:r>
    </w:p>
    <w:p w:rsidR="000101A5" w:rsidRDefault="000101A5" w:rsidP="000101A5">
      <w:r>
        <w:t>SnippetName: from linux kernel</w:t>
      </w:r>
    </w:p>
    <w:p w:rsidR="000101A5" w:rsidRDefault="000101A5" w:rsidP="000101A5"/>
    <w:p w:rsidR="000101A5" w:rsidRDefault="000101A5" w:rsidP="000101A5">
      <w:r>
        <w:t>5.10.6 RDF: property spdx:snippetName in class spdx:Snippet</w:t>
      </w:r>
    </w:p>
    <w:p w:rsidR="000101A5" w:rsidRDefault="000101A5" w:rsidP="000101A5"/>
    <w:p w:rsidR="000101A5" w:rsidRDefault="000101A5" w:rsidP="000101A5">
      <w:r>
        <w:rPr>
          <w:rFonts w:hint="eastAsia"/>
        </w:rPr>
        <w:t>例：</w:t>
      </w:r>
    </w:p>
    <w:p w:rsidR="000101A5" w:rsidRDefault="000101A5" w:rsidP="000101A5">
      <w:r>
        <w:t>&lt;Snippet rdf:about="..."&gt;</w:t>
      </w:r>
    </w:p>
    <w:p w:rsidR="000101A5" w:rsidRDefault="000101A5" w:rsidP="000101A5">
      <w:r>
        <w:t>&lt;name&gt;from linux kernel&lt;/name&gt;</w:t>
      </w:r>
    </w:p>
    <w:p w:rsidR="000101A5" w:rsidRDefault="000101A5" w:rsidP="000101A5">
      <w:r>
        <w:t>&lt;/Snippet&gt;</w:t>
      </w:r>
    </w:p>
    <w:p w:rsidR="000101A5" w:rsidRDefault="000101A5" w:rsidP="000101A5"/>
    <w:p w:rsidR="000101A5" w:rsidRDefault="000101A5" w:rsidP="000101A5">
      <w:r>
        <w:t>6 Other Licensing Information Detected（検出された他ライセンス情報）</w:t>
      </w:r>
    </w:p>
    <w:p w:rsidR="000101A5" w:rsidRDefault="000101A5" w:rsidP="000101A5">
      <w:r>
        <w:rPr>
          <w:rFonts w:hint="eastAsia"/>
        </w:rPr>
        <w:t>このセクションは、検出、宣言あるいは結論されたライセンスが</w:t>
      </w:r>
      <w:r>
        <w:t>SPDXライセンスリストに掲載されていない場合に使用する。リストの最新バージョンは以下を参照：http://spdx.org/licenses/. SPDXライセンスリストはAppendix Iでも参照できる。</w:t>
      </w:r>
    </w:p>
    <w:p w:rsidR="000101A5" w:rsidRDefault="000101A5" w:rsidP="000101A5"/>
    <w:p w:rsidR="000101A5" w:rsidRDefault="000101A5" w:rsidP="000101A5">
      <w:r>
        <w:rPr>
          <w:rFonts w:hint="eastAsia"/>
        </w:rPr>
        <w:t>パッケージで検出されたすべての個別ライセンスやライセンス情報への参照で、</w:t>
      </w:r>
      <w:r>
        <w:t>SPDXライセンスリストにないものに対しては、それぞれ個別のインスタンスを作成するべきである。各ライセンスインスタンスは、以下のフィールドを持つべきである。</w:t>
      </w:r>
    </w:p>
    <w:p w:rsidR="000101A5" w:rsidRDefault="000101A5" w:rsidP="000101A5"/>
    <w:p w:rsidR="000101A5" w:rsidRDefault="000101A5" w:rsidP="000101A5">
      <w:r>
        <w:rPr>
          <w:rFonts w:hint="eastAsia"/>
        </w:rPr>
        <w:t>フィールド：</w:t>
      </w:r>
    </w:p>
    <w:p w:rsidR="000101A5" w:rsidRDefault="000101A5" w:rsidP="000101A5"/>
    <w:p w:rsidR="000101A5" w:rsidRDefault="000101A5" w:rsidP="000101A5">
      <w:r>
        <w:t>6.1License Identifier（ライセンス識別子）</w:t>
      </w:r>
    </w:p>
    <w:p w:rsidR="000101A5" w:rsidRDefault="000101A5" w:rsidP="000101A5"/>
    <w:p w:rsidR="000101A5" w:rsidRDefault="000101A5" w:rsidP="000101A5">
      <w:r>
        <w:t>6.1.1目的：SPDXライセンスリストに掲載されていないライセンスを参照する局所的な一意の識別子を提供する。この一意の識別子は、SPDXファイルのパッケージとファイルセクション（セクション3と4）で使用可能である。</w:t>
      </w:r>
    </w:p>
    <w:p w:rsidR="000101A5" w:rsidRDefault="000101A5" w:rsidP="000101A5"/>
    <w:p w:rsidR="000101A5" w:rsidRDefault="000101A5" w:rsidP="000101A5">
      <w:r>
        <w:t>6.1.2意図：SPDXライセンスリストに掲載されていないライセンスのための、人間に可読な簡易形式識別子を作成する。この識別子はSPDXファイル内で一意であるべきである。SPDXの以前のバージョンでは、参照は連続する番号であることが要求されたが、バージョン1.2では、作成者は、人間が覚えやすく頭の中で位置づけしやすいように参照を指定することができる。</w:t>
      </w:r>
    </w:p>
    <w:p w:rsidR="000101A5" w:rsidRDefault="000101A5" w:rsidP="000101A5"/>
    <w:p w:rsidR="000101A5" w:rsidRDefault="000101A5" w:rsidP="000101A5">
      <w:r>
        <w:t>6.1.3基数：条件付き（必須、1）　ライセンスがSPDXライセンスリストに掲載されていない場合</w:t>
      </w:r>
    </w:p>
    <w:p w:rsidR="000101A5" w:rsidRDefault="000101A5" w:rsidP="000101A5"/>
    <w:p w:rsidR="000101A5" w:rsidRDefault="000101A5" w:rsidP="000101A5">
      <w:r>
        <w:t>6.1.4データ フォーマット： "LicenseRef-"[idstring] ここで</w:t>
      </w:r>
    </w:p>
    <w:p w:rsidR="000101A5" w:rsidRDefault="000101A5" w:rsidP="000101A5">
      <w:r>
        <w:t>[idstring]は、文字、数字、“.”、“­”を含む一意の文字列。</w:t>
      </w:r>
    </w:p>
    <w:p w:rsidR="000101A5" w:rsidRDefault="000101A5" w:rsidP="000101A5"/>
    <w:p w:rsidR="000101A5" w:rsidRDefault="000101A5" w:rsidP="000101A5">
      <w:r>
        <w:t>6.1.5 Tag: "LicenseID:"</w:t>
      </w:r>
    </w:p>
    <w:p w:rsidR="000101A5" w:rsidRDefault="000101A5" w:rsidP="000101A5"/>
    <w:p w:rsidR="000101A5" w:rsidRDefault="000101A5" w:rsidP="000101A5">
      <w:r>
        <w:rPr>
          <w:rFonts w:hint="eastAsia"/>
        </w:rPr>
        <w:t>例：</w:t>
      </w:r>
    </w:p>
    <w:p w:rsidR="000101A5" w:rsidRDefault="000101A5" w:rsidP="000101A5">
      <w:r>
        <w:t>LicenseID: LicenseRef-1</w:t>
      </w:r>
    </w:p>
    <w:p w:rsidR="000101A5" w:rsidRDefault="000101A5" w:rsidP="000101A5">
      <w:r>
        <w:t>LicenseID: LicenseRef-Beerware-4.2</w:t>
      </w:r>
    </w:p>
    <w:p w:rsidR="000101A5" w:rsidRDefault="000101A5" w:rsidP="000101A5"/>
    <w:p w:rsidR="000101A5" w:rsidRDefault="000101A5" w:rsidP="000101A5">
      <w:r>
        <w:t>6.1.6 RDF: property spdx:licenseID in class spdx:ExtractedLicensingInfo</w:t>
      </w:r>
    </w:p>
    <w:p w:rsidR="000101A5" w:rsidRDefault="000101A5" w:rsidP="000101A5"/>
    <w:p w:rsidR="000101A5" w:rsidRDefault="000101A5" w:rsidP="000101A5">
      <w:r>
        <w:rPr>
          <w:rFonts w:hint="eastAsia"/>
        </w:rPr>
        <w:t>例：</w:t>
      </w:r>
    </w:p>
    <w:p w:rsidR="000101A5" w:rsidRDefault="000101A5" w:rsidP="000101A5">
      <w:r>
        <w:t>&lt;ExtractedLicensingInfo rdf:about="licenseRef-1"&gt;</w:t>
      </w:r>
    </w:p>
    <w:p w:rsidR="000101A5" w:rsidRDefault="000101A5" w:rsidP="000101A5">
      <w:r>
        <w:t>&lt;licenseId&gt;LicenseRef-1&lt;/licenseId&gt;</w:t>
      </w:r>
    </w:p>
    <w:p w:rsidR="000101A5" w:rsidRDefault="000101A5" w:rsidP="000101A5">
      <w:r>
        <w:t>&lt;/ExtractedLicensingInfo&gt;</w:t>
      </w:r>
    </w:p>
    <w:p w:rsidR="000101A5" w:rsidRDefault="000101A5" w:rsidP="000101A5"/>
    <w:p w:rsidR="000101A5" w:rsidRDefault="000101A5" w:rsidP="000101A5">
      <w:r>
        <w:t>&lt;ExtractedLicensingInfo rdf:about="licenseRef-Beerware-4.2"&gt;</w:t>
      </w:r>
    </w:p>
    <w:p w:rsidR="000101A5" w:rsidRDefault="000101A5" w:rsidP="000101A5">
      <w:r>
        <w:t>&lt;licenseId&gt;LicenseRef-Beerware-4.2&lt;/licenseId&gt;</w:t>
      </w:r>
    </w:p>
    <w:p w:rsidR="000101A5" w:rsidRDefault="000101A5" w:rsidP="000101A5">
      <w:r>
        <w:t>&lt;/ExtractedLicensingInfo&gt;</w:t>
      </w:r>
    </w:p>
    <w:p w:rsidR="000101A5" w:rsidRDefault="000101A5" w:rsidP="000101A5"/>
    <w:p w:rsidR="000101A5" w:rsidRDefault="000101A5" w:rsidP="000101A5"/>
    <w:p w:rsidR="000101A5" w:rsidRDefault="000101A5" w:rsidP="000101A5">
      <w:r>
        <w:t>6.2Extracted Text（抽出されたテキスト）</w:t>
      </w:r>
    </w:p>
    <w:p w:rsidR="000101A5" w:rsidRDefault="000101A5" w:rsidP="000101A5"/>
    <w:p w:rsidR="000101A5" w:rsidRDefault="000101A5" w:rsidP="000101A5">
      <w:r>
        <w:t>6.2.1目的：パッケージから抽出されたライセンス参照の実際のテキストや、ライセンス識別子に関連するファイルを将来の解析のために提供する。</w:t>
      </w:r>
    </w:p>
    <w:p w:rsidR="000101A5" w:rsidRDefault="000101A5" w:rsidP="000101A5"/>
    <w:p w:rsidR="000101A5" w:rsidRDefault="000101A5" w:rsidP="000101A5">
      <w:r>
        <w:t>6.2.2意図：パッケージで検出された実際のテキストや、SPDXライセンスリストに掲載されていないライセンスに関するファイルを提供する。</w:t>
      </w:r>
    </w:p>
    <w:p w:rsidR="000101A5" w:rsidRDefault="000101A5" w:rsidP="000101A5"/>
    <w:p w:rsidR="000101A5" w:rsidRDefault="000101A5" w:rsidP="000101A5">
      <w:r>
        <w:t>6.2.3基数：条件付き（必須、1）　アサインされたライセンス識別子がある場合</w:t>
      </w:r>
    </w:p>
    <w:p w:rsidR="000101A5" w:rsidRDefault="000101A5" w:rsidP="000101A5"/>
    <w:p w:rsidR="000101A5" w:rsidRDefault="000101A5" w:rsidP="000101A5">
      <w:r>
        <w:t>6.2.4データ フォーマット：自由形式文（複数行に渡ってもよい）</w:t>
      </w:r>
    </w:p>
    <w:p w:rsidR="000101A5" w:rsidRDefault="000101A5" w:rsidP="000101A5"/>
    <w:p w:rsidR="000101A5" w:rsidRDefault="000101A5" w:rsidP="000101A5">
      <w:r>
        <w:t>6.2.5Tag: “ExtractedText:”</w:t>
      </w:r>
    </w:p>
    <w:p w:rsidR="000101A5" w:rsidRDefault="000101A5" w:rsidP="000101A5">
      <w:r>
        <w:rPr>
          <w:rFonts w:hint="eastAsia"/>
        </w:rPr>
        <w:t>タグ値フォーマットでは、これは</w:t>
      </w:r>
      <w:r>
        <w:t>&lt;text&gt;..&lt;/text&gt;で分離される。</w:t>
      </w:r>
    </w:p>
    <w:p w:rsidR="000101A5" w:rsidRDefault="000101A5" w:rsidP="000101A5"/>
    <w:p w:rsidR="000101A5" w:rsidRDefault="000101A5" w:rsidP="000101A5">
      <w:r>
        <w:rPr>
          <w:rFonts w:hint="eastAsia"/>
        </w:rPr>
        <w:t>例</w:t>
      </w:r>
      <w:r>
        <w:t>1（ライセンスに対する簡易参照だけがファイルにある場合）：</w:t>
      </w:r>
    </w:p>
    <w:p w:rsidR="000101A5" w:rsidRDefault="000101A5" w:rsidP="000101A5">
      <w:r>
        <w:t>ExtractedText: &lt;text&gt;This software is licensed under the Beer License.&lt;/text&gt;</w:t>
      </w:r>
    </w:p>
    <w:p w:rsidR="000101A5" w:rsidRDefault="000101A5" w:rsidP="000101A5"/>
    <w:p w:rsidR="000101A5" w:rsidRDefault="000101A5" w:rsidP="000101A5">
      <w:r>
        <w:rPr>
          <w:rFonts w:hint="eastAsia"/>
        </w:rPr>
        <w:t>例</w:t>
      </w:r>
      <w:r>
        <w:t>2（ファイルにライセンス全文がある場合）</w:t>
      </w:r>
    </w:p>
    <w:p w:rsidR="000101A5" w:rsidRDefault="000101A5" w:rsidP="000101A5">
      <w:r>
        <w:t>ExtractedText: &lt;text&gt;"THE WHISKEY-WARE LICENSE": whiskeyfan@example.com wrote this file. As long as you retain this notice you can do whatever you want with this stuff. If we meet some day, and you think this stuff is worth it, you can buy me a bottle of whiskey in return &lt;/text&gt;</w:t>
      </w:r>
    </w:p>
    <w:p w:rsidR="000101A5" w:rsidRDefault="000101A5" w:rsidP="000101A5"/>
    <w:p w:rsidR="000101A5" w:rsidRDefault="000101A5" w:rsidP="000101A5">
      <w:r>
        <w:t>6.2.6 RDF: property spdx:extractedText in class spdx:ExtractedLicensingInfo</w:t>
      </w:r>
    </w:p>
    <w:p w:rsidR="000101A5" w:rsidRDefault="000101A5" w:rsidP="000101A5"/>
    <w:p w:rsidR="000101A5" w:rsidRDefault="000101A5" w:rsidP="000101A5">
      <w:r>
        <w:rPr>
          <w:rFonts w:hint="eastAsia"/>
        </w:rPr>
        <w:t>例</w:t>
      </w:r>
      <w:r>
        <w:t>1（ライセンスに対する簡易参照だけがファイルにある場合）：</w:t>
      </w:r>
    </w:p>
    <w:p w:rsidR="000101A5" w:rsidRDefault="000101A5" w:rsidP="000101A5">
      <w:r>
        <w:t>&lt;ExtractedLicensingInfo rdf:about="licenseRef-Whiskeyware"&gt;</w:t>
      </w:r>
    </w:p>
    <w:p w:rsidR="000101A5" w:rsidRDefault="000101A5" w:rsidP="000101A5">
      <w:r>
        <w:t>&lt;licenseId&gt;LicenseRef-Whiskeyware&lt;/licenseId&gt;</w:t>
      </w:r>
    </w:p>
    <w:p w:rsidR="000101A5" w:rsidRDefault="000101A5" w:rsidP="000101A5">
      <w:r>
        <w:rPr>
          <w:rFonts w:hint="eastAsia"/>
        </w:rPr>
        <w:t xml:space="preserve">　</w:t>
      </w:r>
      <w:r>
        <w:t>&lt;extractedText&gt; This software is licensed under the WHISKEY-WARE LICENSE.&lt;/extractedText&gt;</w:t>
      </w:r>
    </w:p>
    <w:p w:rsidR="000101A5" w:rsidRDefault="000101A5" w:rsidP="000101A5">
      <w:r>
        <w:t>&lt;/ExtractedLicensingInfo&gt;</w:t>
      </w:r>
    </w:p>
    <w:p w:rsidR="000101A5" w:rsidRDefault="000101A5" w:rsidP="000101A5"/>
    <w:p w:rsidR="000101A5" w:rsidRDefault="000101A5" w:rsidP="000101A5">
      <w:r>
        <w:rPr>
          <w:rFonts w:hint="eastAsia"/>
        </w:rPr>
        <w:t>例</w:t>
      </w:r>
      <w:r>
        <w:t>2（ファイルにライセンス全文がある場合）</w:t>
      </w:r>
    </w:p>
    <w:p w:rsidR="000101A5" w:rsidRDefault="000101A5" w:rsidP="000101A5">
      <w:r>
        <w:t>&lt;ExtractedLicensingInfo rdf:about="licenseRef-Whiskeyware"&gt;</w:t>
      </w:r>
    </w:p>
    <w:p w:rsidR="000101A5" w:rsidRDefault="000101A5" w:rsidP="000101A5">
      <w:r>
        <w:t>&lt;licenseId&gt;LicenseRef-Whiskeyware&lt;/licenseId&gt;</w:t>
      </w:r>
    </w:p>
    <w:p w:rsidR="000101A5" w:rsidRDefault="000101A5" w:rsidP="000101A5">
      <w:r>
        <w:t xml:space="preserve"> &lt;extractedText&gt; ""THE WHISKEY-WARE LICENSE": whiskeyfan@example.com wrote this file. As long as you retain this notice you can do whatever you want with this stuff. If we meet some day, and you think this stuff is worth it, you can buy me a bottle of whiskey in return.</w:t>
      </w:r>
    </w:p>
    <w:p w:rsidR="000101A5" w:rsidRDefault="000101A5" w:rsidP="000101A5">
      <w:r>
        <w:t>&lt;/extractedText&gt;</w:t>
      </w:r>
    </w:p>
    <w:p w:rsidR="000101A5" w:rsidRDefault="000101A5" w:rsidP="000101A5">
      <w:r>
        <w:t>&lt;/ExtractedLicensingInfo&gt;</w:t>
      </w:r>
    </w:p>
    <w:p w:rsidR="000101A5" w:rsidRDefault="000101A5" w:rsidP="000101A5"/>
    <w:p w:rsidR="000101A5" w:rsidRDefault="000101A5" w:rsidP="000101A5">
      <w:r>
        <w:t>6.3License Name（ライセンス名）</w:t>
      </w:r>
    </w:p>
    <w:p w:rsidR="000101A5" w:rsidRDefault="000101A5" w:rsidP="000101A5"/>
    <w:p w:rsidR="000101A5" w:rsidRDefault="000101A5" w:rsidP="000101A5">
      <w:r>
        <w:t>6.3.1目的：SPDXリストに掲載されていないライセンスの共通名を提供する。共通名が無い場合、または知られていない場合には、NOASSERTIONを使用する。</w:t>
      </w:r>
    </w:p>
    <w:p w:rsidR="000101A5" w:rsidRDefault="000101A5" w:rsidP="000101A5"/>
    <w:p w:rsidR="000101A5" w:rsidRDefault="000101A5" w:rsidP="000101A5">
      <w:r>
        <w:t>6.3.2意図：SPDXデータから取り出したコンパクトなライセンスリストを人に提示する際に、ライセンスのタイトルやラベルとして使用するのに適した人間が可読な名前を提供する。</w:t>
      </w:r>
    </w:p>
    <w:p w:rsidR="000101A5" w:rsidRDefault="000101A5" w:rsidP="000101A5"/>
    <w:p w:rsidR="000101A5" w:rsidRDefault="000101A5" w:rsidP="000101A5">
      <w:r>
        <w:t>6.3.3基数：条件付き（必須、1）　ライセンスがSPDXライセンスリストに掲載されていない場合</w:t>
      </w:r>
    </w:p>
    <w:p w:rsidR="000101A5" w:rsidRDefault="000101A5" w:rsidP="000101A5"/>
    <w:p w:rsidR="000101A5" w:rsidRDefault="000101A5" w:rsidP="000101A5">
      <w:r>
        <w:t>6.3.4データ フォーマット：1行の文 | “NOASSERTION”.</w:t>
      </w:r>
    </w:p>
    <w:p w:rsidR="000101A5" w:rsidRDefault="000101A5" w:rsidP="000101A5"/>
    <w:p w:rsidR="000101A5" w:rsidRDefault="000101A5" w:rsidP="000101A5">
      <w:r>
        <w:t>6.3.5 Tag: "LicenseName:"</w:t>
      </w:r>
    </w:p>
    <w:p w:rsidR="000101A5" w:rsidRDefault="000101A5" w:rsidP="000101A5"/>
    <w:p w:rsidR="000101A5" w:rsidRDefault="000101A5" w:rsidP="000101A5">
      <w:r>
        <w:rPr>
          <w:rFonts w:hint="eastAsia"/>
        </w:rPr>
        <w:t>例：</w:t>
      </w:r>
    </w:p>
    <w:p w:rsidR="000101A5" w:rsidRDefault="000101A5" w:rsidP="000101A5">
      <w:r>
        <w:t>LicenseName: Whiskey-Ware License</w:t>
      </w:r>
    </w:p>
    <w:p w:rsidR="000101A5" w:rsidRDefault="000101A5" w:rsidP="000101A5"/>
    <w:p w:rsidR="000101A5" w:rsidRDefault="000101A5" w:rsidP="000101A5">
      <w:r>
        <w:t>6.3.6 RDF: property spdx:licenseName in class spdx:ExtractedLicensingInfo Example:</w:t>
      </w:r>
    </w:p>
    <w:p w:rsidR="000101A5" w:rsidRDefault="000101A5" w:rsidP="000101A5">
      <w:r>
        <w:t>&lt;ExtractedLicensingInfo rdf:about="licenseRef-Whiskey-Ware"&gt;</w:t>
      </w:r>
    </w:p>
    <w:p w:rsidR="000101A5" w:rsidRDefault="000101A5" w:rsidP="000101A5">
      <w:r>
        <w:t>&lt;name&gt;Whiskey-Ware License &lt;/name&gt;</w:t>
      </w:r>
    </w:p>
    <w:p w:rsidR="000101A5" w:rsidRDefault="000101A5" w:rsidP="000101A5">
      <w:r>
        <w:t>&lt;/ExtractedLicensingInfo&gt;</w:t>
      </w:r>
    </w:p>
    <w:p w:rsidR="000101A5" w:rsidRDefault="000101A5" w:rsidP="000101A5"/>
    <w:p w:rsidR="000101A5" w:rsidRDefault="000101A5" w:rsidP="000101A5">
      <w:r>
        <w:t>6.4License Cross Reference（ライセンス相互参照）</w:t>
      </w:r>
    </w:p>
    <w:p w:rsidR="000101A5" w:rsidRDefault="000101A5" w:rsidP="000101A5"/>
    <w:p w:rsidR="000101A5" w:rsidRDefault="000101A5" w:rsidP="000101A5">
      <w:r>
        <w:t>6.4.1目的：ライセンス識別子によって参照されているが、SPDXライセンスリストに掲載されていないライセンスについて、公式ソースへの参照を提供する。</w:t>
      </w:r>
    </w:p>
    <w:p w:rsidR="000101A5" w:rsidRDefault="000101A5" w:rsidP="000101A5"/>
    <w:p w:rsidR="000101A5" w:rsidRDefault="000101A5" w:rsidP="000101A5">
      <w:r>
        <w:t>6.4.2意図：ライセンスに関するCanonicalソースは、現在SPDXライセンスリストに掲載されていない。</w:t>
      </w:r>
    </w:p>
    <w:p w:rsidR="000101A5" w:rsidRDefault="000101A5" w:rsidP="000101A5"/>
    <w:p w:rsidR="000101A5" w:rsidRDefault="000101A5" w:rsidP="000101A5">
      <w:r>
        <w:t>6.4.3基数：条件付き（任意、1）　ライセンスがSPDXライセンスリストに掲載されていない場合</w:t>
      </w:r>
    </w:p>
    <w:p w:rsidR="000101A5" w:rsidRDefault="000101A5" w:rsidP="000101A5"/>
    <w:p w:rsidR="000101A5" w:rsidRDefault="000101A5" w:rsidP="000101A5">
      <w:r>
        <w:t>6.4.4データ フォーマット：uniform resource locator（URL）</w:t>
      </w:r>
    </w:p>
    <w:p w:rsidR="000101A5" w:rsidRDefault="000101A5" w:rsidP="000101A5"/>
    <w:p w:rsidR="000101A5" w:rsidRDefault="000101A5" w:rsidP="000101A5">
      <w:r>
        <w:t>6.4.5 Tag: "LicenseCrossReference:"</w:t>
      </w:r>
    </w:p>
    <w:p w:rsidR="000101A5" w:rsidRDefault="000101A5" w:rsidP="000101A5"/>
    <w:p w:rsidR="000101A5" w:rsidRDefault="000101A5" w:rsidP="000101A5">
      <w:r>
        <w:rPr>
          <w:rFonts w:hint="eastAsia"/>
        </w:rPr>
        <w:t>例：</w:t>
      </w:r>
    </w:p>
    <w:p w:rsidR="000101A5" w:rsidRDefault="000101A5" w:rsidP="000101A5">
      <w:r>
        <w:t>LicenseCrossReference: http://people.freebsd.org/~phk/</w:t>
      </w:r>
    </w:p>
    <w:p w:rsidR="000101A5" w:rsidRDefault="000101A5" w:rsidP="000101A5"/>
    <w:p w:rsidR="000101A5" w:rsidRDefault="000101A5" w:rsidP="000101A5">
      <w:r>
        <w:t>6.4.6 RDF: property rdfs:seeAlso in class spdx:ExtractedLicensingInfo</w:t>
      </w:r>
    </w:p>
    <w:p w:rsidR="000101A5" w:rsidRDefault="000101A5" w:rsidP="000101A5"/>
    <w:p w:rsidR="000101A5" w:rsidRDefault="000101A5" w:rsidP="000101A5">
      <w:r>
        <w:rPr>
          <w:rFonts w:hint="eastAsia"/>
        </w:rPr>
        <w:t>例：</w:t>
      </w:r>
    </w:p>
    <w:p w:rsidR="000101A5" w:rsidRDefault="000101A5" w:rsidP="000101A5">
      <w:r>
        <w:t>&lt;ExtractedLicensingInfo rdf:about="licenseRef-1"&gt;</w:t>
      </w:r>
    </w:p>
    <w:p w:rsidR="000101A5" w:rsidRDefault="000101A5" w:rsidP="000101A5">
      <w:r>
        <w:t>&lt;rdfs:seeAlso&gt;http://people.freebsd.org/~phk/&lt;/rdfs:seeAlso&gt;</w:t>
      </w:r>
    </w:p>
    <w:p w:rsidR="000101A5" w:rsidRDefault="000101A5" w:rsidP="000101A5">
      <w:r>
        <w:t>&lt;/ExtractedLicensingInfo&gt;</w:t>
      </w:r>
    </w:p>
    <w:p w:rsidR="000101A5" w:rsidRDefault="000101A5" w:rsidP="000101A5"/>
    <w:p w:rsidR="000101A5" w:rsidRDefault="000101A5" w:rsidP="000101A5">
      <w:r>
        <w:t>6.5License Comment（ライセンス コメント）</w:t>
      </w:r>
    </w:p>
    <w:p w:rsidR="000101A5" w:rsidRDefault="000101A5" w:rsidP="000101A5"/>
    <w:p w:rsidR="000101A5" w:rsidRDefault="000101A5" w:rsidP="000101A5">
      <w:r>
        <w:t>6.5.1目的：このフィールドは、SPDXファイル作成者に、ライセンスに対する一般的なコメントを記録する場所を提供する。</w:t>
      </w:r>
    </w:p>
    <w:p w:rsidR="000101A5" w:rsidRDefault="000101A5" w:rsidP="000101A5"/>
    <w:p w:rsidR="000101A5" w:rsidRDefault="000101A5" w:rsidP="000101A5">
      <w:r>
        <w:t>6.5.2意図：SPDX文書の受領者に注意深いライセンス解析の後に決定された情報や追加の相互参照を提供する。</w:t>
      </w:r>
    </w:p>
    <w:p w:rsidR="000101A5" w:rsidRDefault="000101A5" w:rsidP="000101A5"/>
    <w:p w:rsidR="000101A5" w:rsidRDefault="000101A5" w:rsidP="000101A5">
      <w:r>
        <w:t>6.5.3基数：任意、1</w:t>
      </w:r>
    </w:p>
    <w:p w:rsidR="000101A5" w:rsidRDefault="000101A5" w:rsidP="000101A5"/>
    <w:p w:rsidR="000101A5" w:rsidRDefault="000101A5" w:rsidP="000101A5">
      <w:r>
        <w:t>6.5.4データ フォーマット：自由形式文（複数行に渡ってもよい）</w:t>
      </w:r>
    </w:p>
    <w:p w:rsidR="000101A5" w:rsidRDefault="000101A5" w:rsidP="000101A5"/>
    <w:p w:rsidR="000101A5" w:rsidRDefault="000101A5" w:rsidP="000101A5">
      <w:r>
        <w:t>6.5.5Tag: “LicenseComment:”</w:t>
      </w:r>
    </w:p>
    <w:p w:rsidR="000101A5" w:rsidRDefault="000101A5" w:rsidP="000101A5">
      <w:r>
        <w:rPr>
          <w:rFonts w:hint="eastAsia"/>
        </w:rPr>
        <w:t>タグ値フォーマットでは、これは</w:t>
      </w:r>
      <w:r>
        <w:t>&lt;text&gt; .. &lt;/text&gt;.</w:t>
      </w:r>
    </w:p>
    <w:p w:rsidR="000101A5" w:rsidRDefault="000101A5" w:rsidP="000101A5"/>
    <w:p w:rsidR="000101A5" w:rsidRDefault="000101A5" w:rsidP="000101A5">
      <w:r>
        <w:rPr>
          <w:rFonts w:hint="eastAsia"/>
        </w:rPr>
        <w:t>例：</w:t>
      </w:r>
    </w:p>
    <w:p w:rsidR="000101A5" w:rsidRDefault="000101A5" w:rsidP="000101A5">
      <w:r>
        <w:t>LicenseComment: &lt;text&gt;</w:t>
      </w:r>
    </w:p>
    <w:p w:rsidR="000101A5" w:rsidRDefault="000101A5" w:rsidP="000101A5">
      <w:r>
        <w:t>Whiskey-Ware Licenseは、複数の標準的な変種を有する。</w:t>
      </w:r>
    </w:p>
    <w:p w:rsidR="000101A5" w:rsidRDefault="000101A5" w:rsidP="000101A5">
      <w:r>
        <w:t>&lt;/text&gt;</w:t>
      </w:r>
    </w:p>
    <w:p w:rsidR="000101A5" w:rsidRDefault="000101A5" w:rsidP="000101A5"/>
    <w:p w:rsidR="000101A5" w:rsidRDefault="000101A5" w:rsidP="000101A5">
      <w:r>
        <w:t>6.5.6 RDF: property rdfs:comment in class spdx:ExtractedLicensingInfo</w:t>
      </w:r>
    </w:p>
    <w:p w:rsidR="000101A5" w:rsidRDefault="000101A5" w:rsidP="000101A5"/>
    <w:p w:rsidR="000101A5" w:rsidRDefault="000101A5" w:rsidP="000101A5">
      <w:r>
        <w:rPr>
          <w:rFonts w:hint="eastAsia"/>
        </w:rPr>
        <w:t>例：</w:t>
      </w:r>
    </w:p>
    <w:p w:rsidR="000101A5" w:rsidRDefault="000101A5" w:rsidP="000101A5">
      <w:r>
        <w:t>&lt;ExtractedLicensingInfo rdf:about="licenseRef-1"&gt;</w:t>
      </w:r>
    </w:p>
    <w:p w:rsidR="000101A5" w:rsidRDefault="000101A5" w:rsidP="000101A5">
      <w:r>
        <w:t>&lt;rdfs:comment&gt; Whiskey-Ware Licenseは、複数の標準的な変種を有する。</w:t>
      </w:r>
    </w:p>
    <w:p w:rsidR="000101A5" w:rsidRDefault="000101A5" w:rsidP="000101A5">
      <w:r>
        <w:t>&lt;/rdfs:comment&gt;</w:t>
      </w:r>
    </w:p>
    <w:p w:rsidR="000101A5" w:rsidRDefault="000101A5" w:rsidP="000101A5">
      <w:r>
        <w:t>&lt;/ExtractedLicensingInfo&gt;</w:t>
      </w:r>
    </w:p>
    <w:p w:rsidR="000101A5" w:rsidRDefault="000101A5" w:rsidP="000101A5"/>
    <w:p w:rsidR="000101A5" w:rsidRDefault="000101A5" w:rsidP="000101A5">
      <w:r>
        <w:t>7 Relationships between SPDX Elements（SPDX要素間の関係）</w:t>
      </w:r>
    </w:p>
    <w:p w:rsidR="000101A5" w:rsidRDefault="000101A5" w:rsidP="000101A5"/>
    <w:p w:rsidR="000101A5" w:rsidRDefault="000101A5" w:rsidP="000101A5">
      <w:r>
        <w:t>7.1Relationship（関係）</w:t>
      </w:r>
    </w:p>
    <w:p w:rsidR="000101A5" w:rsidRDefault="000101A5" w:rsidP="000101A5"/>
    <w:p w:rsidR="000101A5" w:rsidRDefault="000101A5" w:rsidP="000101A5">
      <w:r>
        <w:t>7.1.1目的：このフィールドは2つのSPDX要素間の関係に対する情報を提供する。たとえば、2つの異なるファイル間、パッケージとファイル間、2つのパッケージ間、SPDX文書と他のSPDX文書間の関係を表現できる。サポートされる、2つの要素間の関係は以下である：</w:t>
      </w:r>
    </w:p>
    <w:p w:rsidR="000101A5" w:rsidRDefault="000101A5" w:rsidP="000101A5"/>
    <w:p w:rsidR="000101A5" w:rsidRDefault="000101A5" w:rsidP="000101A5">
      <w:r>
        <w:t>Relationship（関係）</w:t>
      </w:r>
      <w:r>
        <w:cr/>
        <w:t>Description（説明）</w:t>
      </w:r>
      <w:r>
        <w:cr/>
        <w:t>Example（例）</w:t>
      </w:r>
      <w:r>
        <w:cr/>
        <w:t>DESCRIBES</w:t>
      </w:r>
      <w:r>
        <w:cr/>
        <w:t>SPDXRef-DOCUMENTがSPDXRef-Aを記述するときに使用される。</w:t>
      </w:r>
      <w:r>
        <w:cr/>
        <w:t>SPDX文書‘WildFly.spdx’がパッケージ‘WildFly’を記述する。注：これは、2つ以上のパッケージがあるかファイルセットがある場合に必須であるが、SPDX文書内にある関連する項目を整理するのを助ける論理的な関係である。</w:t>
      </w:r>
      <w:r>
        <w:cr/>
        <w:t>DESCRIBED_BY</w:t>
      </w:r>
      <w:r>
        <w:cr/>
        <w:t>SPDXRef-AがSPDXREF-Documentによって</w:t>
      </w:r>
      <w:r>
        <w:rPr>
          <w:rFonts w:hint="eastAsia"/>
        </w:rPr>
        <w:t>記述されるときに使用される。</w:t>
      </w:r>
      <w:r>
        <w:cr/>
        <w:t>パッケージ‘WildFly’はSPDX文書‘Wildfly.spdx’によって記述される。</w:t>
      </w:r>
      <w:r>
        <w:cr/>
        <w:t>CONTAINS</w:t>
      </w:r>
      <w:r>
        <w:cr/>
        <w:t>SPDXRef-AがSPDXRef-Bを含むときに使用される。</w:t>
      </w:r>
      <w:r>
        <w:cr/>
        <w:t>ARCHIVE（アーカイブ）ファイル‘bar.tgz’はSOURCE（ソース）ファイル‘foo.c’を含む。</w:t>
      </w:r>
      <w:r>
        <w:cr/>
        <w:t>CONTAINED_BY</w:t>
      </w:r>
      <w:r>
        <w:cr/>
        <w:t>SPDXRef-AがSPDXRef-Bによって含まれるときに使用される。</w:t>
      </w:r>
      <w:r>
        <w:cr/>
        <w:t>SOURCE（ソース）ファイルfoo.cはARCHIVE（アーカイブ）ファイル‘bar.tgz’に</w:t>
      </w:r>
      <w:r>
        <w:rPr>
          <w:rFonts w:hint="eastAsia"/>
        </w:rPr>
        <w:t>よって含まれる。</w:t>
      </w:r>
      <w:r>
        <w:t xml:space="preserve"> </w:t>
      </w:r>
    </w:p>
    <w:p w:rsidR="000101A5" w:rsidRDefault="000101A5" w:rsidP="000101A5"/>
    <w:p w:rsidR="000101A5" w:rsidRDefault="000101A5" w:rsidP="000101A5">
      <w:r>
        <w:t>GENERATES</w:t>
      </w:r>
      <w:r>
        <w:cr/>
        <w:t>SPDXRef-AがSPDXRef-Bを生成するときに使用される。</w:t>
      </w:r>
      <w:r>
        <w:cr/>
        <w:t>SOURCE（ソース）ファイル‘makefile.mk’はBINARY（バイナリー）ファイル‘a.out’を生成する。</w:t>
      </w:r>
      <w:r>
        <w:cr/>
      </w:r>
    </w:p>
    <w:p w:rsidR="000101A5" w:rsidRDefault="000101A5" w:rsidP="000101A5"/>
    <w:p w:rsidR="000101A5" w:rsidRDefault="000101A5" w:rsidP="000101A5">
      <w:r>
        <w:t>GENERATED_FROM</w:t>
      </w:r>
      <w:r>
        <w:cr/>
        <w:t>SPDXRef-AがSPDXRef-Bから生成されたときに使用する。</w:t>
      </w:r>
      <w:r>
        <w:cr/>
        <w:t>BINARY（バイナリー）ファイル‘a.out’はSOURCE（ソース）ファイル‘makefile.mk’から生成された。</w:t>
      </w:r>
    </w:p>
    <w:p w:rsidR="000101A5" w:rsidRDefault="000101A5" w:rsidP="000101A5"/>
    <w:p w:rsidR="000101A5" w:rsidRDefault="000101A5" w:rsidP="000101A5">
      <w:r>
        <w:t>BINARY（バイナリー）ファイル‘foolib.a’ はSOURCE（ソース）ファイル‘bar.c’から生成された。</w:t>
      </w:r>
      <w:r>
        <w:cr/>
      </w:r>
    </w:p>
    <w:p w:rsidR="000101A5" w:rsidRDefault="000101A5" w:rsidP="000101A5"/>
    <w:p w:rsidR="000101A5" w:rsidRDefault="000101A5" w:rsidP="000101A5">
      <w:r>
        <w:t>ANCESTOR_OF</w:t>
      </w:r>
      <w:r>
        <w:cr/>
        <w:t>SPDXRef-AがSPDXRef-Bの先祖（同じ系統であるが古い日時のもの）であるときに使用する。</w:t>
      </w:r>
      <w:r>
        <w:cr/>
        <w:t>SOURCE（ソース）ファイル‘makefile.mk’はSOURCE（ソース）ファイル‘makefile2.mk’のオリジナル先祖のバージョンである。</w:t>
      </w:r>
      <w:r>
        <w:cr/>
      </w:r>
    </w:p>
    <w:p w:rsidR="000101A5" w:rsidRDefault="000101A5" w:rsidP="000101A5"/>
    <w:p w:rsidR="000101A5" w:rsidRDefault="000101A5" w:rsidP="000101A5">
      <w:r>
        <w:t>DESCENDANT_OF</w:t>
      </w:r>
      <w:r>
        <w:cr/>
        <w:t>SPDXRef-AがSPDXRef-Bの子孫（同じ系統であるが新しい日時のもの）であるときに使用する。</w:t>
      </w:r>
      <w:r>
        <w:cr/>
        <w:t>SOURCE（ソース）ファイル‘makefile2.mk’はオリジナルSOURCE（ソース）ファイル‘makefile.mk’の子孫である。</w:t>
      </w:r>
      <w:r>
        <w:cr/>
      </w:r>
    </w:p>
    <w:p w:rsidR="000101A5" w:rsidRDefault="000101A5" w:rsidP="000101A5"/>
    <w:p w:rsidR="000101A5" w:rsidRDefault="000101A5" w:rsidP="000101A5">
      <w:r>
        <w:t>VARIANT_OF</w:t>
      </w:r>
      <w:r>
        <w:cr/>
        <w:t>SPDXRef-AがSPDXRef-Bの変形（同じ系統であるが、前後関係が不明のもの）であるときに使用する。</w:t>
      </w:r>
      <w:r>
        <w:cr/>
        <w:t>2つが少しの編集によってしか異ならないが、どちらが先であるかを決められない（信頼できる日時情報がない）場合は、SOURCE（ソース）ファイル‘makefile2.mk’はSOURCE（ソース）ファイル‘makefile.mk’の変形である。</w:t>
      </w:r>
      <w:r>
        <w:cr/>
      </w:r>
    </w:p>
    <w:p w:rsidR="000101A5" w:rsidRDefault="000101A5" w:rsidP="000101A5"/>
    <w:p w:rsidR="000101A5" w:rsidRDefault="000101A5" w:rsidP="000101A5">
      <w:r>
        <w:t>DISTRIBUTION_ARTIFACT</w:t>
      </w:r>
      <w:r>
        <w:cr/>
        <w:t>SPDXRef-Aの頒布にSPDXRef-Bの頒布も必要であるときに使用する。</w:t>
      </w:r>
      <w:r>
        <w:cr/>
      </w:r>
    </w:p>
    <w:p w:rsidR="000101A5" w:rsidRDefault="000101A5" w:rsidP="000101A5"/>
    <w:p w:rsidR="000101A5" w:rsidRDefault="000101A5" w:rsidP="000101A5">
      <w:r>
        <w:t>BINARY（バイナリー）ファイル‘foo.o’はARCHIVE（アーカイブ）ファイル‘bar-sources.tgz’も頒布されることを必要とする。</w:t>
      </w:r>
      <w:r>
        <w:cr/>
      </w:r>
    </w:p>
    <w:p w:rsidR="000101A5" w:rsidRDefault="000101A5" w:rsidP="000101A5"/>
    <w:p w:rsidR="000101A5" w:rsidRDefault="000101A5" w:rsidP="000101A5">
      <w:r>
        <w:t>PATCH_FOR</w:t>
      </w:r>
      <w:r>
        <w:cr/>
        <w:t>SPDXRef-AがSPDXRef-Bに適用すべきパッチ ファイルであるときに使用する。</w:t>
      </w:r>
    </w:p>
    <w:p w:rsidR="000101A5" w:rsidRDefault="000101A5" w:rsidP="000101A5"/>
    <w:p w:rsidR="000101A5" w:rsidRDefault="000101A5" w:rsidP="000101A5">
      <w:r>
        <w:cr/>
        <w:t>SOURCE（ソース）ファイル‘foo.diff’はSOURCE（ソース）ファイル‘foo.c’のパッチファイルである。</w:t>
      </w:r>
      <w:r>
        <w:cr/>
      </w:r>
    </w:p>
    <w:p w:rsidR="000101A5" w:rsidRDefault="000101A5" w:rsidP="000101A5"/>
    <w:p w:rsidR="000101A5" w:rsidRDefault="000101A5" w:rsidP="000101A5">
      <w:r>
        <w:t>PATCH_APPLIED</w:t>
      </w:r>
      <w:r>
        <w:cr/>
        <w:t>SPDXRef-AがSPDXRef-Bに適用済みのパッチ ファイルであるときに使用する。</w:t>
      </w:r>
      <w:r>
        <w:cr/>
      </w:r>
    </w:p>
    <w:p w:rsidR="000101A5" w:rsidRDefault="000101A5" w:rsidP="000101A5"/>
    <w:p w:rsidR="000101A5" w:rsidRDefault="000101A5" w:rsidP="000101A5">
      <w:r>
        <w:t>SOURCE（ソース）ファイル‘foo.diff’はSOURCE（ソース）ファイル‘foo-patched.c’に適用済みのパッチ ファイルである。</w:t>
      </w:r>
      <w:r>
        <w:cr/>
      </w:r>
    </w:p>
    <w:p w:rsidR="000101A5" w:rsidRDefault="000101A5" w:rsidP="000101A5"/>
    <w:p w:rsidR="000101A5" w:rsidRDefault="000101A5" w:rsidP="000101A5">
      <w:r>
        <w:t>COPY_OF</w:t>
      </w:r>
      <w:r>
        <w:cr/>
        <w:t>SPDXRef-AがSPDXRef-Bの厳密なコピーであるときに使用する。</w:t>
      </w:r>
    </w:p>
    <w:p w:rsidR="000101A5" w:rsidRDefault="000101A5" w:rsidP="000101A5"/>
    <w:p w:rsidR="000101A5" w:rsidRDefault="000101A5" w:rsidP="000101A5">
      <w:r>
        <w:cr/>
        <w:t>BINARY（バイナリー）ファイル‘alib.a’はBINARY（バイナリー）ファイル‘a2lib.a’の厳密なコピーである。</w:t>
      </w:r>
      <w:r>
        <w:cr/>
      </w:r>
    </w:p>
    <w:p w:rsidR="000101A5" w:rsidRDefault="000101A5" w:rsidP="000101A5"/>
    <w:p w:rsidR="000101A5" w:rsidRDefault="000101A5" w:rsidP="000101A5">
      <w:r>
        <w:t>FILE_ADDED</w:t>
      </w:r>
      <w:r>
        <w:cr/>
        <w:t>SPDXRef-AがSPDXRef-Bに追加されたファイルであるときに使用する。</w:t>
      </w:r>
    </w:p>
    <w:p w:rsidR="000101A5" w:rsidRDefault="000101A5" w:rsidP="000101A5"/>
    <w:p w:rsidR="000101A5" w:rsidRDefault="000101A5" w:rsidP="000101A5">
      <w:r>
        <w:cr/>
        <w:t>SOURCE（ソース）ファイル‘foo.c’はARCHIVE（アーカイブ）ファイル‘bar.tgz’に追加された。</w:t>
      </w:r>
      <w:r>
        <w:cr/>
      </w:r>
    </w:p>
    <w:p w:rsidR="000101A5" w:rsidRDefault="000101A5" w:rsidP="000101A5"/>
    <w:p w:rsidR="000101A5" w:rsidRDefault="000101A5" w:rsidP="000101A5">
      <w:r>
        <w:t>FILE_DELETED</w:t>
      </w:r>
      <w:r>
        <w:cr/>
        <w:t>SPDXRef-AがSPDXRef-Bから削除されたファイルであるときに使用する。</w:t>
      </w:r>
    </w:p>
    <w:p w:rsidR="000101A5" w:rsidRDefault="000101A5" w:rsidP="000101A5"/>
    <w:p w:rsidR="000101A5" w:rsidRDefault="000101A5" w:rsidP="000101A5">
      <w:r>
        <w:cr/>
        <w:t>SOURCE（ソース）ファイル‘foo.diff’’はパッケージARCHIVE（アーカイブ）‘bar.tgz’から削除された。</w:t>
      </w:r>
      <w:r>
        <w:cr/>
      </w:r>
    </w:p>
    <w:p w:rsidR="000101A5" w:rsidRDefault="000101A5" w:rsidP="000101A5"/>
    <w:p w:rsidR="000101A5" w:rsidRDefault="000101A5" w:rsidP="000101A5">
      <w:r>
        <w:t>FILE_MODIFIED</w:t>
      </w:r>
      <w:r>
        <w:cr/>
        <w:t>SPDXRef-AがSPDXRef-Bを基に変更したファイルであるときに使用する。</w:t>
      </w:r>
    </w:p>
    <w:p w:rsidR="000101A5" w:rsidRDefault="000101A5" w:rsidP="000101A5"/>
    <w:p w:rsidR="000101A5" w:rsidRDefault="000101A5" w:rsidP="000101A5">
      <w:r>
        <w:cr/>
        <w:t>SOURCE（ソース）ファイル‘foo.c’’はSOURCE（ソース）ファイル‘foo.orig.c’を変更して作成された。</w:t>
      </w:r>
      <w:r>
        <w:cr/>
      </w:r>
    </w:p>
    <w:p w:rsidR="000101A5" w:rsidRDefault="000101A5" w:rsidP="000101A5"/>
    <w:p w:rsidR="000101A5" w:rsidRDefault="000101A5" w:rsidP="000101A5">
      <w:r>
        <w:t>EXPANDED_FROM_ARCHIVE</w:t>
      </w:r>
      <w:r>
        <w:cr/>
        <w:t>SPDXRef-AがアーカイブSPDXRef-Bを拡張して作成されたときに使用する。</w:t>
      </w:r>
    </w:p>
    <w:p w:rsidR="000101A5" w:rsidRDefault="000101A5" w:rsidP="000101A5"/>
    <w:p w:rsidR="000101A5" w:rsidRDefault="000101A5" w:rsidP="000101A5">
      <w:r>
        <w:cr/>
        <w:t>SOURCE（ソース）ファイル‘foo.c’は、ARCHIVE（アーカイブ）ファイル‘xyz.tgz’を拡張して作成された。</w:t>
      </w:r>
      <w:r>
        <w:cr/>
      </w:r>
    </w:p>
    <w:p w:rsidR="000101A5" w:rsidRDefault="000101A5" w:rsidP="000101A5"/>
    <w:p w:rsidR="000101A5" w:rsidRDefault="000101A5" w:rsidP="000101A5">
      <w:r>
        <w:t>DYNAMIC_LINK</w:t>
      </w:r>
      <w:r>
        <w:cr/>
        <w:t>SPDXRef-AがSPDXRef-Bに動的にリンクするときに使用する。</w:t>
      </w:r>
    </w:p>
    <w:p w:rsidR="000101A5" w:rsidRDefault="000101A5" w:rsidP="000101A5"/>
    <w:p w:rsidR="000101A5" w:rsidRDefault="000101A5" w:rsidP="000101A5">
      <w:r>
        <w:cr/>
        <w:t>APPLICATION（アプリケーション）ファイル‘myapp’はBINARY（バイナリー）ファイル‘zlib.so’に動的にリンクする。</w:t>
      </w:r>
    </w:p>
    <w:p w:rsidR="000101A5" w:rsidRDefault="000101A5" w:rsidP="000101A5"/>
    <w:p w:rsidR="000101A5" w:rsidRDefault="000101A5" w:rsidP="000101A5">
      <w:r>
        <w:cr/>
        <w:t>STATIC_LINK</w:t>
      </w:r>
      <w:r>
        <w:cr/>
        <w:t>SPDXRef-AがSPDXRef-Bに静的にリンクするときに使用する。</w:t>
      </w:r>
    </w:p>
    <w:p w:rsidR="000101A5" w:rsidRDefault="000101A5" w:rsidP="000101A5"/>
    <w:p w:rsidR="000101A5" w:rsidRDefault="000101A5" w:rsidP="000101A5">
      <w:r>
        <w:t>APPLICATION（アプリケーション）ファイル‘myapp’はBINARY（バイナリー）ファイル‘zlib.a’に静的にリンクする。</w:t>
      </w:r>
      <w:r>
        <w:cr/>
      </w:r>
    </w:p>
    <w:p w:rsidR="000101A5" w:rsidRDefault="000101A5" w:rsidP="000101A5"/>
    <w:p w:rsidR="000101A5" w:rsidRDefault="000101A5" w:rsidP="000101A5">
      <w:r>
        <w:t>DATA_FILE_OF</w:t>
      </w:r>
      <w:r>
        <w:cr/>
        <w:t>SPDXRef-AがSPDXRef-Bで使われるデータファイルであるときに使用する。</w:t>
      </w:r>
    </w:p>
    <w:p w:rsidR="000101A5" w:rsidRDefault="000101A5" w:rsidP="000101A5"/>
    <w:p w:rsidR="000101A5" w:rsidRDefault="000101A5" w:rsidP="000101A5">
      <w:r>
        <w:cr/>
        <w:t>IMAGE（イメージ）ファイル‘kitty.jpg’はAPPLICATION（アプリケーション）‘hellokitty’のデータファイルである。</w:t>
      </w:r>
      <w:r>
        <w:cr/>
      </w:r>
    </w:p>
    <w:p w:rsidR="000101A5" w:rsidRDefault="000101A5" w:rsidP="000101A5"/>
    <w:p w:rsidR="000101A5" w:rsidRDefault="000101A5" w:rsidP="000101A5">
      <w:r>
        <w:t>TEST_CASE_OF</w:t>
      </w:r>
      <w:r>
        <w:cr/>
        <w:t>SPDXRef-AがテストSPDXRef-Bで使われれるテスト ケースであるとき使用される。</w:t>
      </w:r>
      <w:r>
        <w:cr/>
      </w:r>
    </w:p>
    <w:p w:rsidR="000101A5" w:rsidRDefault="000101A5" w:rsidP="000101A5"/>
    <w:p w:rsidR="000101A5" w:rsidRDefault="000101A5" w:rsidP="000101A5">
      <w:r>
        <w:t>SOURCE（ソース）ファイルtestMyCode.javaはAPPLICATION（アプリケーション） MyPackageのテストで使用するユニット テスト ファイルである。</w:t>
      </w:r>
      <w:r>
        <w:cr/>
      </w:r>
    </w:p>
    <w:p w:rsidR="000101A5" w:rsidRDefault="000101A5" w:rsidP="000101A5"/>
    <w:p w:rsidR="000101A5" w:rsidRDefault="000101A5" w:rsidP="000101A5">
      <w:r>
        <w:t>BUILD_TOOL_OF</w:t>
      </w:r>
      <w:r>
        <w:cr/>
        <w:t>SPDXRef-AがSPDXRef-Bをビルドするのに使われるときに使用される。</w:t>
      </w:r>
      <w:r>
        <w:cr/>
      </w:r>
    </w:p>
    <w:p w:rsidR="000101A5" w:rsidRDefault="000101A5" w:rsidP="000101A5"/>
    <w:p w:rsidR="000101A5" w:rsidRDefault="000101A5" w:rsidP="000101A5">
      <w:r>
        <w:t>SOURCE（ソース）ファイル‘makefile.mk’はAPPLICATION（アプリケーション）‘zlib’をビルドするのに使用される。</w:t>
      </w:r>
      <w:r>
        <w:cr/>
      </w:r>
    </w:p>
    <w:p w:rsidR="000101A5" w:rsidRDefault="000101A5" w:rsidP="000101A5"/>
    <w:p w:rsidR="000101A5" w:rsidRDefault="000101A5" w:rsidP="000101A5">
      <w:r>
        <w:t>DOCUMENTATION_OF</w:t>
      </w:r>
      <w:r>
        <w:cr/>
        <w:t>SPDXRef-AがSPDXRef-Bのドキュメンテーションを提供するときに使用する。</w:t>
      </w:r>
    </w:p>
    <w:p w:rsidR="000101A5" w:rsidRDefault="000101A5" w:rsidP="000101A5"/>
    <w:p w:rsidR="000101A5" w:rsidRDefault="000101A5" w:rsidP="000101A5">
      <w:r>
        <w:cr/>
        <w:t>DOCUMENTATIONファイル‘readme.txt’はAPPLICATION（アプリケーション）‘zlib’の説明を提供する。</w:t>
      </w:r>
      <w:r>
        <w:cr/>
      </w:r>
    </w:p>
    <w:p w:rsidR="000101A5" w:rsidRDefault="000101A5" w:rsidP="000101A5"/>
    <w:p w:rsidR="000101A5" w:rsidRDefault="000101A5" w:rsidP="000101A5">
      <w:r>
        <w:t>OPTIONAL_COMPONENT_OF</w:t>
      </w:r>
      <w:r>
        <w:cr/>
        <w:t>SPDXRef-AがSPDXRef-Bの任意のコンポーネントであるときに使用する。</w:t>
      </w:r>
    </w:p>
    <w:p w:rsidR="000101A5" w:rsidRDefault="000101A5" w:rsidP="000101A5"/>
    <w:p w:rsidR="000101A5" w:rsidRDefault="000101A5" w:rsidP="000101A5">
      <w:r>
        <w:cr/>
        <w:t>SOURCE（ソース）ファイル‘fool.c’（貢献者のディレクトリーにある）はAPPLICATION（アプリケーション）‘atthebar’のビルドに含めても含めなくてもよい。</w:t>
      </w:r>
      <w:r>
        <w:cr/>
      </w:r>
    </w:p>
    <w:p w:rsidR="000101A5" w:rsidRDefault="000101A5" w:rsidP="000101A5"/>
    <w:p w:rsidR="000101A5" w:rsidRDefault="000101A5" w:rsidP="000101A5">
      <w:r>
        <w:t>METAFILE_OF</w:t>
      </w:r>
      <w:r>
        <w:cr/>
        <w:t>SPDXRef-AがSPDXRef-Bのメタファイルであるときに使用する。</w:t>
      </w:r>
      <w:r>
        <w:cr/>
      </w:r>
    </w:p>
    <w:p w:rsidR="000101A5" w:rsidRDefault="000101A5" w:rsidP="000101A5"/>
    <w:p w:rsidR="000101A5" w:rsidRDefault="000101A5" w:rsidP="000101A5">
      <w:r>
        <w:t>SOURCE（ソース）ファイル‘pom.xml’はAPPLICATION（アプリケーション ‘Apache Xerces’のメタファイルである。</w:t>
      </w:r>
      <w:r>
        <w:cr/>
      </w:r>
    </w:p>
    <w:p w:rsidR="000101A5" w:rsidRDefault="000101A5" w:rsidP="000101A5"/>
    <w:p w:rsidR="000101A5" w:rsidRDefault="000101A5" w:rsidP="000101A5">
      <w:r>
        <w:t>PACKAGE_OF</w:t>
      </w:r>
      <w:r>
        <w:cr/>
        <w:t>SPDXRef-AがSPDXRef-Bの一部としてパッケージとして使われるときに使用する。</w:t>
      </w:r>
    </w:p>
    <w:p w:rsidR="000101A5" w:rsidRDefault="000101A5" w:rsidP="000101A5"/>
    <w:p w:rsidR="000101A5" w:rsidRDefault="000101A5" w:rsidP="000101A5">
      <w:r>
        <w:cr/>
        <w:t>LinuxディストリビューションはAPPLICATION（アプリケーション）パッケージgawkをディストリビューションMyLinuxDistroの一部として含む。</w:t>
      </w:r>
      <w:r>
        <w:cr/>
      </w:r>
    </w:p>
    <w:p w:rsidR="000101A5" w:rsidRDefault="000101A5" w:rsidP="000101A5"/>
    <w:p w:rsidR="000101A5" w:rsidRDefault="000101A5" w:rsidP="000101A5">
      <w:r>
        <w:t>AMENDS</w:t>
      </w:r>
      <w:r>
        <w:cr/>
        <w:t>（最新の）SPDXRef-DOCUMENTがSPDXRef-Bに含まれるSPDX情報を修正するときに使用する。</w:t>
      </w:r>
      <w:r>
        <w:cr/>
      </w:r>
    </w:p>
    <w:p w:rsidR="000101A5" w:rsidRDefault="000101A5" w:rsidP="000101A5"/>
    <w:p w:rsidR="000101A5" w:rsidRDefault="000101A5" w:rsidP="000101A5">
      <w:r>
        <w:rPr>
          <w:rFonts w:hint="eastAsia"/>
        </w:rPr>
        <w:t>（最新の）</w:t>
      </w:r>
      <w:r>
        <w:t>SPDX文書Aのバージョン2がSPDX文書Aバージョン1の訂正を含む。注：最新文書に対する予約識別子SPDXRef-DOCUMENTが必要となる。</w:t>
      </w:r>
      <w:r>
        <w:cr/>
      </w:r>
    </w:p>
    <w:p w:rsidR="000101A5" w:rsidRDefault="000101A5" w:rsidP="000101A5"/>
    <w:p w:rsidR="000101A5" w:rsidRDefault="000101A5" w:rsidP="000101A5">
      <w:r>
        <w:t>PREREQUISITE_FOR</w:t>
      </w:r>
      <w:r>
        <w:cr/>
        <w:t>SPDXRef-AがSPDXRef-Bの前提条件であるときに使用する。</w:t>
      </w:r>
      <w:r>
        <w:cr/>
        <w:t>ライブラリー‘bar.dll’はAPPLICATION（アプリケーション）‘foo.exe’の前提条件または依存関係である。</w:t>
      </w:r>
      <w:r>
        <w:cr/>
      </w:r>
    </w:p>
    <w:p w:rsidR="000101A5" w:rsidRDefault="000101A5" w:rsidP="000101A5"/>
    <w:p w:rsidR="000101A5" w:rsidRDefault="000101A5" w:rsidP="000101A5">
      <w:r>
        <w:t>HAS_PREREQUISITE</w:t>
      </w:r>
      <w:r>
        <w:cr/>
        <w:t>SPDXRef-Aが前提条件SPDXRef-Bを有するときに使用する。</w:t>
      </w:r>
      <w:r>
        <w:cr/>
        <w:t>APPLICATION（アプリケーション）‘foo.exe’ は‘bar.dll’を前提条件または依存関係として持つ。</w:t>
      </w:r>
      <w:r>
        <w:cr/>
      </w:r>
    </w:p>
    <w:p w:rsidR="000101A5" w:rsidRDefault="000101A5" w:rsidP="000101A5"/>
    <w:p w:rsidR="000101A5" w:rsidRDefault="000101A5" w:rsidP="000101A5">
      <w:r>
        <w:t>OTHER</w:t>
      </w:r>
      <w:r>
        <w:cr/>
        <w:t xml:space="preserve">公式なSPDX仕様で定義されていない関係を記述するときに使用する。 </w:t>
      </w:r>
    </w:p>
    <w:p w:rsidR="000101A5" w:rsidRDefault="000101A5" w:rsidP="000101A5"/>
    <w:p w:rsidR="000101A5" w:rsidRDefault="000101A5" w:rsidP="000101A5">
      <w:r>
        <w:rPr>
          <w:rFonts w:hint="eastAsia"/>
        </w:rPr>
        <w:t>関係の記述は</w:t>
      </w:r>
      <w:r>
        <w:t>Relationship（関係）コメントフィールドに入れるべきである。</w:t>
      </w:r>
      <w:r>
        <w:cr/>
      </w:r>
      <w:r>
        <w:cr/>
      </w:r>
    </w:p>
    <w:p w:rsidR="000101A5" w:rsidRDefault="000101A5" w:rsidP="000101A5"/>
    <w:p w:rsidR="000101A5" w:rsidRDefault="000101A5" w:rsidP="000101A5">
      <w:r>
        <w:t>7.1.2意図：このフィールドは、開発者視点からの、2つの識別された要素（すなわち、ファイル、パッケージ、文書）間の関係の合理的な推定である。</w:t>
      </w:r>
    </w:p>
    <w:p w:rsidR="000101A5" w:rsidRDefault="000101A5" w:rsidP="000101A5"/>
    <w:p w:rsidR="000101A5" w:rsidRDefault="000101A5" w:rsidP="000101A5">
      <w:r>
        <w:t>7.1.3基数：任意、複数</w:t>
      </w:r>
    </w:p>
    <w:p w:rsidR="000101A5" w:rsidRDefault="000101A5" w:rsidP="000101A5"/>
    <w:p w:rsidR="000101A5" w:rsidRDefault="000101A5" w:rsidP="000101A5">
      <w:r>
        <w:t>* 1つの必須ケースについてはDESCRIBES関係を参照</w:t>
      </w:r>
    </w:p>
    <w:p w:rsidR="000101A5" w:rsidRDefault="000101A5" w:rsidP="000101A5"/>
    <w:p w:rsidR="000101A5" w:rsidRDefault="000101A5" w:rsidP="000101A5">
      <w:r>
        <w:t>7.1.4データ フォーマット：</w:t>
      </w:r>
    </w:p>
    <w:p w:rsidR="000101A5" w:rsidRDefault="000101A5" w:rsidP="000101A5">
      <w:r>
        <w:t>[“DocumentRef-”[idstring]”:”]SPDXID &lt;relationship&gt; [“DocumentRef-”[idstring]”:”]SPDXID</w:t>
      </w:r>
    </w:p>
    <w:p w:rsidR="000101A5" w:rsidRDefault="000101A5" w:rsidP="000101A5">
      <w:r>
        <w:rPr>
          <w:rFonts w:hint="eastAsia"/>
        </w:rPr>
        <w:t>ここで</w:t>
      </w:r>
      <w:r>
        <w:t>DocumentRef-[idstring]: はセクション2.6で記述された外部SDPX文書への任意の参照。</w:t>
      </w:r>
    </w:p>
    <w:p w:rsidR="000101A5" w:rsidRDefault="000101A5" w:rsidP="000101A5">
      <w:r>
        <w:rPr>
          <w:rFonts w:hint="eastAsia"/>
        </w:rPr>
        <w:t>ここで</w:t>
      </w:r>
      <w:r>
        <w:t>SPDXID は、セクション2.3、3.2、4.2で記述された一意の文字、数字、“.”、“­”を含む文字列。</w:t>
      </w:r>
    </w:p>
    <w:p w:rsidR="000101A5" w:rsidRDefault="000101A5" w:rsidP="000101A5">
      <w:r>
        <w:rPr>
          <w:rFonts w:hint="eastAsia"/>
        </w:rPr>
        <w:t>ここで</w:t>
      </w:r>
      <w:r>
        <w:t>&lt;relationship&gt;は、表6.1.1で記述された関係のうちの1つである。</w:t>
      </w:r>
    </w:p>
    <w:p w:rsidR="000101A5" w:rsidRDefault="000101A5" w:rsidP="000101A5"/>
    <w:p w:rsidR="000101A5" w:rsidRDefault="000101A5" w:rsidP="000101A5">
      <w:r>
        <w:t>7.1.5 Tag: "Relationship:"</w:t>
      </w:r>
    </w:p>
    <w:p w:rsidR="000101A5" w:rsidRDefault="000101A5" w:rsidP="000101A5"/>
    <w:p w:rsidR="000101A5" w:rsidRDefault="000101A5" w:rsidP="000101A5">
      <w:r>
        <w:rPr>
          <w:rFonts w:hint="eastAsia"/>
        </w:rPr>
        <w:t>例：</w:t>
      </w:r>
    </w:p>
    <w:p w:rsidR="000101A5" w:rsidRDefault="000101A5" w:rsidP="000101A5">
      <w:r>
        <w:t>Relationship: SPDXRef-grep CONTAINS SPDXRef-make RelationshipComment: Package grep contains file make</w:t>
      </w:r>
    </w:p>
    <w:p w:rsidR="000101A5" w:rsidRDefault="000101A5" w:rsidP="000101A5"/>
    <w:p w:rsidR="000101A5" w:rsidRDefault="000101A5" w:rsidP="000101A5">
      <w:r>
        <w:t>Relationship: SPDXRef-DOCUMENT AMENDS DocumentRef-SPDXA:SPDXRef-DOCUMENT RelationshipComment: This current document is an amendment of the SPDXA document.</w:t>
      </w:r>
    </w:p>
    <w:p w:rsidR="000101A5" w:rsidRDefault="000101A5" w:rsidP="000101A5"/>
    <w:p w:rsidR="000101A5" w:rsidRDefault="000101A5" w:rsidP="000101A5">
      <w:r>
        <w:t>7.1.6 RDF: property relationship in any SpdxElement</w:t>
      </w:r>
    </w:p>
    <w:p w:rsidR="000101A5" w:rsidRDefault="000101A5" w:rsidP="000101A5"/>
    <w:p w:rsidR="000101A5" w:rsidRDefault="000101A5" w:rsidP="000101A5">
      <w:r>
        <w:rPr>
          <w:rFonts w:hint="eastAsia"/>
        </w:rPr>
        <w:t>例：</w:t>
      </w:r>
    </w:p>
    <w:p w:rsidR="000101A5" w:rsidRDefault="000101A5" w:rsidP="000101A5">
      <w:r>
        <w:t>&lt;SpdxElement rdf:about=”#SPDXRef-45”&gt;</w:t>
      </w:r>
    </w:p>
    <w:p w:rsidR="000101A5" w:rsidRDefault="000101A5" w:rsidP="000101A5">
      <w:r>
        <w:t>&lt;relationship&gt;</w:t>
      </w:r>
    </w:p>
    <w:p w:rsidR="000101A5" w:rsidRDefault="000101A5" w:rsidP="000101A5">
      <w:r>
        <w:t>&lt;Relationship&gt;</w:t>
      </w:r>
    </w:p>
    <w:p w:rsidR="000101A5" w:rsidRDefault="000101A5" w:rsidP="000101A5">
      <w:r>
        <w:t>&lt;spdx:relatedSpdxElement&gt;</w:t>
      </w:r>
    </w:p>
    <w:p w:rsidR="000101A5" w:rsidRDefault="000101A5" w:rsidP="000101A5">
      <w:r>
        <w:t>&lt;spdx:SpdxElement</w:t>
      </w:r>
    </w:p>
    <w:p w:rsidR="000101A5" w:rsidRDefault="000101A5" w:rsidP="000101A5">
      <w:r>
        <w:t>rdf:about="http://spdx.org/spdxdocs/spdx-tools-v1.2-3F2504E0-4F89-41D3-9A0C-0305E82C3301# SPDXRef-ToolsElement"/&gt;</w:t>
      </w:r>
    </w:p>
    <w:p w:rsidR="000101A5" w:rsidRDefault="000101A5" w:rsidP="000101A5">
      <w:r>
        <w:t>&lt;/spdx:relatedSpdxElement&gt;</w:t>
      </w:r>
    </w:p>
    <w:p w:rsidR="000101A5" w:rsidRDefault="000101A5" w:rsidP="000101A5">
      <w:r>
        <w:t>&lt;relationshipType&gt;http://spdx.org/rdf/terms#relationshipType_contains&lt;/relationshipType&gt;</w:t>
      </w:r>
    </w:p>
    <w:p w:rsidR="000101A5" w:rsidRDefault="000101A5" w:rsidP="000101A5">
      <w:r>
        <w:t>&lt;/Relationship&gt;</w:t>
      </w:r>
    </w:p>
    <w:p w:rsidR="000101A5" w:rsidRDefault="000101A5" w:rsidP="000101A5">
      <w:r>
        <w:t>&lt;/relationship&gt;</w:t>
      </w:r>
    </w:p>
    <w:p w:rsidR="000101A5" w:rsidRDefault="000101A5" w:rsidP="000101A5">
      <w:r>
        <w:rPr>
          <w:rFonts w:hint="eastAsia"/>
        </w:rPr>
        <w:t>…</w:t>
      </w:r>
    </w:p>
    <w:p w:rsidR="000101A5" w:rsidRDefault="000101A5" w:rsidP="000101A5">
      <w:r>
        <w:t>&lt;/SpdxElement&gt;</w:t>
      </w:r>
    </w:p>
    <w:p w:rsidR="000101A5" w:rsidRDefault="000101A5" w:rsidP="000101A5"/>
    <w:p w:rsidR="000101A5" w:rsidRDefault="000101A5" w:rsidP="000101A5">
      <w:r>
        <w:t>7.2Relationship Comment（関係コメント）</w:t>
      </w:r>
    </w:p>
    <w:p w:rsidR="000101A5" w:rsidRDefault="000101A5" w:rsidP="000101A5"/>
    <w:p w:rsidR="000101A5" w:rsidRDefault="000101A5" w:rsidP="000101A5">
      <w:r>
        <w:t>7.2.1目的：このフィールドは、SPDXファイル作成者に、関係に対する一般的なコメントを記録する場所を提供する。</w:t>
      </w:r>
    </w:p>
    <w:p w:rsidR="000101A5" w:rsidRDefault="000101A5" w:rsidP="000101A5"/>
    <w:p w:rsidR="000101A5" w:rsidRDefault="000101A5" w:rsidP="000101A5">
      <w:r>
        <w:t>7.2.2意図：SPDX文書の受領者に、SPDXファイル中の2つの要素間の関係に対する注意深い解析の後に決定された情報を提供する。</w:t>
      </w:r>
    </w:p>
    <w:p w:rsidR="000101A5" w:rsidRDefault="000101A5" w:rsidP="000101A5"/>
    <w:p w:rsidR="000101A5" w:rsidRDefault="000101A5" w:rsidP="000101A5">
      <w:r>
        <w:t>7.2.3基数：任意、1</w:t>
      </w:r>
    </w:p>
    <w:p w:rsidR="000101A5" w:rsidRDefault="000101A5" w:rsidP="000101A5"/>
    <w:p w:rsidR="000101A5" w:rsidRDefault="000101A5" w:rsidP="000101A5">
      <w:r>
        <w:t>7.2.4データ フォーマット：直前に先行する関係についてのみ言及する自由形式文（複数行に渡ってもよい）</w:t>
      </w:r>
    </w:p>
    <w:p w:rsidR="000101A5" w:rsidRDefault="000101A5" w:rsidP="000101A5"/>
    <w:p w:rsidR="000101A5" w:rsidRDefault="000101A5" w:rsidP="000101A5">
      <w:r>
        <w:t>7.2.5Tag: “RelationshipComment:”</w:t>
      </w:r>
    </w:p>
    <w:p w:rsidR="000101A5" w:rsidRDefault="000101A5" w:rsidP="000101A5">
      <w:r>
        <w:rPr>
          <w:rFonts w:hint="eastAsia"/>
        </w:rPr>
        <w:t>タグ値フォーマットでは、これは</w:t>
      </w:r>
      <w:r>
        <w:t>&lt;text&gt;..&lt;/text&gt;で分離される。</w:t>
      </w:r>
    </w:p>
    <w:p w:rsidR="000101A5" w:rsidRDefault="000101A5" w:rsidP="000101A5">
      <w:r>
        <w:t>A RelationshipComment: “Relationship:”直後の文でなければならない。</w:t>
      </w:r>
    </w:p>
    <w:p w:rsidR="000101A5" w:rsidRDefault="000101A5" w:rsidP="000101A5"/>
    <w:p w:rsidR="000101A5" w:rsidRDefault="000101A5" w:rsidP="000101A5">
      <w:r>
        <w:rPr>
          <w:rFonts w:hint="eastAsia"/>
        </w:rPr>
        <w:t>例：</w:t>
      </w:r>
    </w:p>
    <w:p w:rsidR="000101A5" w:rsidRDefault="000101A5" w:rsidP="000101A5">
      <w:r>
        <w:t>RelationshipComment: &lt;text&gt;</w:t>
      </w:r>
    </w:p>
    <w:p w:rsidR="000101A5" w:rsidRDefault="000101A5" w:rsidP="000101A5">
      <w:r>
        <w:rPr>
          <w:rFonts w:hint="eastAsia"/>
        </w:rPr>
        <w:t>パッケージ</w:t>
      </w:r>
      <w:r>
        <w:t xml:space="preserve"> foo.tgz は実行形式barをビルドするための前提条件である。</w:t>
      </w:r>
    </w:p>
    <w:p w:rsidR="000101A5" w:rsidRDefault="000101A5" w:rsidP="000101A5">
      <w:r>
        <w:t>&lt;/text&gt;</w:t>
      </w:r>
    </w:p>
    <w:p w:rsidR="000101A5" w:rsidRDefault="000101A5" w:rsidP="000101A5"/>
    <w:p w:rsidR="000101A5" w:rsidRDefault="000101A5" w:rsidP="000101A5">
      <w:r>
        <w:t>7.2.6 RDF: property rdfs:comments in class spdx:Relationship</w:t>
      </w:r>
    </w:p>
    <w:p w:rsidR="000101A5" w:rsidRDefault="000101A5" w:rsidP="000101A5"/>
    <w:p w:rsidR="000101A5" w:rsidRDefault="000101A5" w:rsidP="000101A5">
      <w:r>
        <w:rPr>
          <w:rFonts w:hint="eastAsia"/>
        </w:rPr>
        <w:t>例：</w:t>
      </w:r>
    </w:p>
    <w:p w:rsidR="000101A5" w:rsidRDefault="000101A5" w:rsidP="000101A5">
      <w:r>
        <w:t>&lt;Relationship rdf:about="..."&gt;</w:t>
      </w:r>
    </w:p>
    <w:p w:rsidR="000101A5" w:rsidRDefault="000101A5" w:rsidP="000101A5">
      <w:r>
        <w:t>&lt;rdfs:comment&gt;</w:t>
      </w:r>
    </w:p>
    <w:p w:rsidR="000101A5" w:rsidRDefault="000101A5" w:rsidP="000101A5">
      <w:r>
        <w:rPr>
          <w:rFonts w:hint="eastAsia"/>
        </w:rPr>
        <w:t>パッケージ</w:t>
      </w:r>
      <w:r>
        <w:t xml:space="preserve"> foo.tgz は実行形式barをビルドするための前提条件である。</w:t>
      </w:r>
    </w:p>
    <w:p w:rsidR="000101A5" w:rsidRDefault="000101A5" w:rsidP="000101A5">
      <w:r>
        <w:t>&lt;/rdfs:comment&gt;</w:t>
      </w:r>
    </w:p>
    <w:p w:rsidR="000101A5" w:rsidRDefault="000101A5" w:rsidP="000101A5">
      <w:r>
        <w:t>...</w:t>
      </w:r>
    </w:p>
    <w:p w:rsidR="000101A5" w:rsidRDefault="000101A5" w:rsidP="000101A5">
      <w:r>
        <w:t>&lt;/Relationship&gt;</w:t>
      </w:r>
    </w:p>
    <w:p w:rsidR="000101A5" w:rsidRDefault="000101A5" w:rsidP="000101A5"/>
    <w:p w:rsidR="000101A5" w:rsidRDefault="000101A5" w:rsidP="000101A5">
      <w:r>
        <w:t>8 Annotations（注釈）</w:t>
      </w:r>
    </w:p>
    <w:p w:rsidR="000101A5" w:rsidRDefault="000101A5" w:rsidP="000101A5"/>
    <w:p w:rsidR="000101A5" w:rsidRDefault="000101A5" w:rsidP="000101A5">
      <w:r>
        <w:t>8.1Annotator（注釈者）</w:t>
      </w:r>
    </w:p>
    <w:p w:rsidR="000101A5" w:rsidRDefault="000101A5" w:rsidP="000101A5"/>
    <w:p w:rsidR="000101A5" w:rsidRDefault="000101A5" w:rsidP="000101A5">
      <w:r>
        <w:t>8.1.1目的：このフィールドは、ファイル、パッケージ、文書全体に対してコメントした個人、組織、ツールを特定する。</w:t>
      </w:r>
    </w:p>
    <w:p w:rsidR="000101A5" w:rsidRDefault="000101A5" w:rsidP="000101A5"/>
    <w:p w:rsidR="000101A5" w:rsidRDefault="000101A5" w:rsidP="000101A5">
      <w:r>
        <w:t>8.1.2意図：ソフトウェア サプライチェーンの一員にとって、不明瞭なファイルやパッケージを検証して情報を追加することは重要である。</w:t>
      </w:r>
    </w:p>
    <w:p w:rsidR="000101A5" w:rsidRDefault="000101A5" w:rsidP="000101A5"/>
    <w:p w:rsidR="000101A5" w:rsidRDefault="000101A5" w:rsidP="000101A5">
      <w:r>
        <w:t>8.1.3基数：条件付き（必須、1）、Annotation（注釈）がある場合.</w:t>
      </w:r>
    </w:p>
    <w:p w:rsidR="000101A5" w:rsidRDefault="000101A5" w:rsidP="000101A5"/>
    <w:p w:rsidR="000101A5" w:rsidRDefault="000101A5" w:rsidP="000101A5">
      <w:r>
        <w:t>8.1.4データ フォーマット：以下のキーワードを含む1行の文。”Person: person name”、任意 “(email)” "Organization: organization” 、任意“(email)” "Tool: tool identifier - version”</w:t>
      </w:r>
    </w:p>
    <w:p w:rsidR="000101A5" w:rsidRDefault="000101A5" w:rsidP="000101A5"/>
    <w:p w:rsidR="000101A5" w:rsidRDefault="000101A5" w:rsidP="000101A5">
      <w:r>
        <w:t>8.1.5 Tag: “Annotator:”</w:t>
      </w:r>
    </w:p>
    <w:p w:rsidR="000101A5" w:rsidRDefault="000101A5" w:rsidP="000101A5"/>
    <w:p w:rsidR="000101A5" w:rsidRDefault="000101A5" w:rsidP="000101A5">
      <w:r>
        <w:rPr>
          <w:rFonts w:hint="eastAsia"/>
        </w:rPr>
        <w:t>例：</w:t>
      </w:r>
    </w:p>
    <w:p w:rsidR="000101A5" w:rsidRDefault="000101A5" w:rsidP="000101A5">
      <w:r>
        <w:t>Annotator: Person: Jane Doe ()</w:t>
      </w:r>
    </w:p>
    <w:p w:rsidR="000101A5" w:rsidRDefault="000101A5" w:rsidP="000101A5"/>
    <w:p w:rsidR="000101A5" w:rsidRDefault="000101A5" w:rsidP="000101A5">
      <w:r>
        <w:t>8.1.6 RDF: property spdx:annotator in class spdx:Annotation</w:t>
      </w:r>
    </w:p>
    <w:p w:rsidR="000101A5" w:rsidRDefault="000101A5" w:rsidP="000101A5"/>
    <w:p w:rsidR="000101A5" w:rsidRDefault="000101A5" w:rsidP="000101A5">
      <w:r>
        <w:rPr>
          <w:rFonts w:hint="eastAsia"/>
        </w:rPr>
        <w:t>例：</w:t>
      </w:r>
    </w:p>
    <w:p w:rsidR="000101A5" w:rsidRDefault="000101A5" w:rsidP="000101A5">
      <w:r>
        <w:t>&lt;Annotation&gt;</w:t>
      </w:r>
    </w:p>
    <w:p w:rsidR="000101A5" w:rsidRDefault="000101A5" w:rsidP="000101A5">
      <w:r>
        <w:t>&lt;annotator&gt; Person: Jane Doe () &lt;/annotator&gt;</w:t>
      </w:r>
    </w:p>
    <w:p w:rsidR="000101A5" w:rsidRDefault="000101A5" w:rsidP="000101A5">
      <w:r>
        <w:t>&lt;/Annotations&gt;</w:t>
      </w:r>
    </w:p>
    <w:p w:rsidR="000101A5" w:rsidRDefault="000101A5" w:rsidP="000101A5"/>
    <w:p w:rsidR="000101A5" w:rsidRDefault="000101A5" w:rsidP="000101A5">
      <w:r>
        <w:t>8.2Annotation Date（注釈日時）</w:t>
      </w:r>
    </w:p>
    <w:p w:rsidR="000101A5" w:rsidRDefault="000101A5" w:rsidP="000101A5"/>
    <w:p w:rsidR="000101A5" w:rsidRDefault="000101A5" w:rsidP="000101A5">
      <w:r>
        <w:t>8.2.1目的：いつコメントされたかを特定する。これは、ISO8601標準のUTCフォーマットで記述された結合日時に従って特定される。</w:t>
      </w:r>
    </w:p>
    <w:p w:rsidR="000101A5" w:rsidRDefault="000101A5" w:rsidP="000101A5"/>
    <w:p w:rsidR="000101A5" w:rsidRDefault="000101A5" w:rsidP="000101A5">
      <w:r>
        <w:t>8.2.2意図：注釈日時は、実際のレビューがいつ行われたかの確認となる。</w:t>
      </w:r>
    </w:p>
    <w:p w:rsidR="000101A5" w:rsidRDefault="000101A5" w:rsidP="000101A5"/>
    <w:p w:rsidR="000101A5" w:rsidRDefault="000101A5" w:rsidP="000101A5">
      <w:r>
        <w:t>8.2.3基数：条件付き（必須、1）、Annotation（注釈）がある場合.</w:t>
      </w:r>
    </w:p>
    <w:p w:rsidR="000101A5" w:rsidRDefault="000101A5" w:rsidP="000101A5"/>
    <w:p w:rsidR="000101A5" w:rsidRDefault="000101A5" w:rsidP="000101A5">
      <w:r>
        <w:t>8.2.4データ フォーマット：YYYY­MM­DDThh:mm:ssZ ここで</w:t>
      </w:r>
    </w:p>
    <w:p w:rsidR="000101A5" w:rsidRDefault="000101A5" w:rsidP="000101A5">
      <w:r>
        <w:t>YYYY は年</w:t>
      </w:r>
    </w:p>
    <w:p w:rsidR="000101A5" w:rsidRDefault="000101A5" w:rsidP="000101A5">
      <w:r>
        <w:t>MM は月（左0詰め）</w:t>
      </w:r>
    </w:p>
    <w:p w:rsidR="000101A5" w:rsidRDefault="000101A5" w:rsidP="000101A5">
      <w:r>
        <w:t xml:space="preserve"> DD は日（左0詰め）</w:t>
      </w:r>
    </w:p>
    <w:p w:rsidR="000101A5" w:rsidRDefault="000101A5" w:rsidP="000101A5">
      <w:r>
        <w:t>T は時間の境界指示子</w:t>
      </w:r>
    </w:p>
    <w:p w:rsidR="000101A5" w:rsidRDefault="000101A5" w:rsidP="000101A5">
      <w:r>
        <w:t>hhは時間（左0詰め、24時間表記）</w:t>
      </w:r>
    </w:p>
    <w:p w:rsidR="000101A5" w:rsidRDefault="000101A5" w:rsidP="000101A5">
      <w:r>
        <w:t xml:space="preserve"> mmは分（左0詰め）</w:t>
      </w:r>
    </w:p>
    <w:p w:rsidR="000101A5" w:rsidRDefault="000101A5" w:rsidP="000101A5">
      <w:r>
        <w:t>ss は秒（左0詰め）</w:t>
      </w:r>
    </w:p>
    <w:p w:rsidR="000101A5" w:rsidRDefault="000101A5" w:rsidP="000101A5">
      <w:r>
        <w:t xml:space="preserve"> Z は協定世界時指示子</w:t>
      </w:r>
    </w:p>
    <w:p w:rsidR="000101A5" w:rsidRDefault="000101A5" w:rsidP="000101A5"/>
    <w:p w:rsidR="000101A5" w:rsidRDefault="000101A5" w:rsidP="000101A5">
      <w:r>
        <w:t>8.2.5 Tag: "AnnotationDate:"</w:t>
      </w:r>
    </w:p>
    <w:p w:rsidR="000101A5" w:rsidRDefault="000101A5" w:rsidP="000101A5"/>
    <w:p w:rsidR="000101A5" w:rsidRDefault="000101A5" w:rsidP="000101A5">
      <w:r>
        <w:rPr>
          <w:rFonts w:hint="eastAsia"/>
        </w:rPr>
        <w:t>例：</w:t>
      </w:r>
    </w:p>
    <w:p w:rsidR="000101A5" w:rsidRDefault="000101A5" w:rsidP="000101A5">
      <w:r>
        <w:t>AnnotationDate: 2010-01-29T18:30:22Z</w:t>
      </w:r>
    </w:p>
    <w:p w:rsidR="000101A5" w:rsidRDefault="000101A5" w:rsidP="000101A5"/>
    <w:p w:rsidR="000101A5" w:rsidRDefault="000101A5" w:rsidP="000101A5">
      <w:r>
        <w:t>8.2.6 RDF: property spdx:annotationDate in class spdx:Annotation</w:t>
      </w:r>
    </w:p>
    <w:p w:rsidR="000101A5" w:rsidRDefault="000101A5" w:rsidP="000101A5"/>
    <w:p w:rsidR="000101A5" w:rsidRDefault="000101A5" w:rsidP="000101A5">
      <w:r>
        <w:rPr>
          <w:rFonts w:hint="eastAsia"/>
        </w:rPr>
        <w:t>例：</w:t>
      </w:r>
    </w:p>
    <w:p w:rsidR="000101A5" w:rsidRDefault="000101A5" w:rsidP="000101A5">
      <w:r>
        <w:t>&lt;/Annotation&gt;</w:t>
      </w:r>
    </w:p>
    <w:p w:rsidR="000101A5" w:rsidRDefault="000101A5" w:rsidP="000101A5">
      <w:r>
        <w:t>&lt;annotationDate&gt; 2010-01-29T18:30:22Z &lt;/annotation Date&gt;</w:t>
      </w:r>
    </w:p>
    <w:p w:rsidR="000101A5" w:rsidRDefault="000101A5" w:rsidP="000101A5">
      <w:r>
        <w:t>&lt;/Annotation&gt;</w:t>
      </w:r>
    </w:p>
    <w:p w:rsidR="000101A5" w:rsidRDefault="000101A5" w:rsidP="000101A5"/>
    <w:p w:rsidR="000101A5" w:rsidRDefault="000101A5" w:rsidP="000101A5">
      <w:r>
        <w:t>8.3Annotation Type（注釈タイプ）</w:t>
      </w:r>
    </w:p>
    <w:p w:rsidR="000101A5" w:rsidRDefault="000101A5" w:rsidP="000101A5"/>
    <w:p w:rsidR="000101A5" w:rsidRDefault="000101A5" w:rsidP="000101A5">
      <w:r>
        <w:t>8.3.1目的：このフィールドは注釈タイプを記述する。注釈は通常誰かがファイルをレビューした際に作成される。このケースでは、注釈タイプはREVIEW（レビュー）とするべきである。作成者が、作成時にある要素に対する追加情報を保存したい場合には、注釈タイプはOTHER（その他）とすることが推奨される。</w:t>
      </w:r>
    </w:p>
    <w:p w:rsidR="000101A5" w:rsidRDefault="000101A5" w:rsidP="000101A5"/>
    <w:p w:rsidR="000101A5" w:rsidRDefault="000101A5" w:rsidP="000101A5">
      <w:r>
        <w:t>8.3.2意図：注釈タイプの記録を可能にする。</w:t>
      </w:r>
    </w:p>
    <w:p w:rsidR="000101A5" w:rsidRDefault="000101A5" w:rsidP="000101A5"/>
    <w:p w:rsidR="000101A5" w:rsidRDefault="000101A5" w:rsidP="000101A5">
      <w:r>
        <w:t>8.3.3基数：条件付き（必須、1）、Annotation（注釈）がある場合.</w:t>
      </w:r>
    </w:p>
    <w:p w:rsidR="000101A5" w:rsidRDefault="000101A5" w:rsidP="000101A5"/>
    <w:p w:rsidR="000101A5" w:rsidRDefault="000101A5" w:rsidP="000101A5">
      <w:r>
        <w:t>8.3.4データ フォーマット： “REVIEW” | “OTHER”</w:t>
      </w:r>
    </w:p>
    <w:p w:rsidR="000101A5" w:rsidRDefault="000101A5" w:rsidP="000101A5"/>
    <w:p w:rsidR="000101A5" w:rsidRDefault="000101A5" w:rsidP="000101A5">
      <w:r>
        <w:t>8.3.5 Tag: “AnnotationType:”</w:t>
      </w:r>
    </w:p>
    <w:p w:rsidR="000101A5" w:rsidRDefault="000101A5" w:rsidP="000101A5"/>
    <w:p w:rsidR="000101A5" w:rsidRDefault="000101A5" w:rsidP="000101A5">
      <w:r>
        <w:rPr>
          <w:rFonts w:hint="eastAsia"/>
        </w:rPr>
        <w:t>例：</w:t>
      </w:r>
      <w:r>
        <w:t>AnnotationType: REVIEW</w:t>
      </w:r>
    </w:p>
    <w:p w:rsidR="000101A5" w:rsidRDefault="000101A5" w:rsidP="000101A5"/>
    <w:p w:rsidR="000101A5" w:rsidRDefault="000101A5" w:rsidP="000101A5">
      <w:r>
        <w:t>8.3.6 RDF: property rdfs:comment in class spdx:Annotation</w:t>
      </w:r>
    </w:p>
    <w:p w:rsidR="000101A5" w:rsidRDefault="000101A5" w:rsidP="000101A5"/>
    <w:p w:rsidR="000101A5" w:rsidRDefault="000101A5" w:rsidP="000101A5">
      <w:r>
        <w:rPr>
          <w:rFonts w:hint="eastAsia"/>
        </w:rPr>
        <w:t>例：</w:t>
      </w:r>
    </w:p>
    <w:p w:rsidR="000101A5" w:rsidRDefault="000101A5" w:rsidP="000101A5">
      <w:r>
        <w:t>&lt;Annotation&gt;</w:t>
      </w:r>
    </w:p>
    <w:p w:rsidR="000101A5" w:rsidRDefault="000101A5" w:rsidP="000101A5">
      <w:r>
        <w:t>&lt;spdx:annotationType rdf:resource="http://spdx.org/rdf/terms#annotationType_other"/&gt;</w:t>
      </w:r>
    </w:p>
    <w:p w:rsidR="000101A5" w:rsidRDefault="000101A5" w:rsidP="000101A5">
      <w:r>
        <w:t>&lt;/Annotation&gt;</w:t>
      </w:r>
    </w:p>
    <w:p w:rsidR="000101A5" w:rsidRDefault="000101A5" w:rsidP="000101A5"/>
    <w:p w:rsidR="000101A5" w:rsidRDefault="000101A5" w:rsidP="000101A5">
      <w:r>
        <w:t>8.4SPDX Identifier Reference（SPDX識別子参照）</w:t>
      </w:r>
    </w:p>
    <w:p w:rsidR="000101A5" w:rsidRDefault="000101A5" w:rsidP="000101A5"/>
    <w:p w:rsidR="000101A5" w:rsidRDefault="000101A5" w:rsidP="000101A5">
      <w:r>
        <w:t>8.4.1目的：Purpose: Uniquely identify the element in an SPDX document which is being referenced. これらは、内部から参照され、SPDX文書識別子と組み合わせて外部からも参照される。</w:t>
      </w:r>
    </w:p>
    <w:p w:rsidR="000101A5" w:rsidRDefault="000101A5" w:rsidP="000101A5"/>
    <w:p w:rsidR="000101A5" w:rsidRDefault="000101A5" w:rsidP="000101A5">
      <w:r>
        <w:t>8.4.2意図：SPDX文書内に、同一パッケージやファイルの複数バージョンがありうる。各要素は、一意に参照できる必要があるので、要素間の関係は明確に示すことができる。</w:t>
      </w:r>
    </w:p>
    <w:p w:rsidR="000101A5" w:rsidRDefault="000101A5" w:rsidP="000101A5"/>
    <w:p w:rsidR="000101A5" w:rsidRDefault="000101A5" w:rsidP="000101A5">
      <w:r>
        <w:t>8.4.3基数：条件付き（必須、1）、Annotation（注釈）がある場合.</w:t>
      </w:r>
    </w:p>
    <w:p w:rsidR="000101A5" w:rsidRDefault="000101A5" w:rsidP="000101A5"/>
    <w:p w:rsidR="000101A5" w:rsidRDefault="000101A5" w:rsidP="000101A5">
      <w:r>
        <w:t>8.4.4データ フォーマット： [“DocumentRef-”[idstring]”:”]SPDXID ここで：</w:t>
      </w:r>
    </w:p>
    <w:p w:rsidR="000101A5" w:rsidRDefault="000101A5" w:rsidP="000101A5">
      <w:r>
        <w:rPr>
          <w:rFonts w:hint="eastAsia"/>
        </w:rPr>
        <w:t>●</w:t>
      </w:r>
      <w:r>
        <w:t xml:space="preserve"> [“DocumentRef-”[idstring]”:”] は、セクション2.6で記述される外部SPDX文書への任意の参照</w:t>
      </w:r>
    </w:p>
    <w:p w:rsidR="000101A5" w:rsidRDefault="000101A5" w:rsidP="000101A5">
      <w:r>
        <w:rPr>
          <w:rFonts w:hint="eastAsia"/>
        </w:rPr>
        <w:t>●</w:t>
      </w:r>
      <w:r>
        <w:t xml:space="preserve"> SPDXID は、セクション2.3、3.2、4.2で記述された一意の文字、数字、“.”、“­”を含む文字列。</w:t>
      </w:r>
    </w:p>
    <w:p w:rsidR="000101A5" w:rsidRDefault="000101A5" w:rsidP="000101A5"/>
    <w:p w:rsidR="000101A5" w:rsidRDefault="000101A5" w:rsidP="000101A5">
      <w:r>
        <w:t>8.4.5 Tag: “SPDXREF:”</w:t>
      </w:r>
    </w:p>
    <w:p w:rsidR="000101A5" w:rsidRDefault="000101A5" w:rsidP="000101A5"/>
    <w:p w:rsidR="000101A5" w:rsidRDefault="000101A5" w:rsidP="000101A5">
      <w:r>
        <w:rPr>
          <w:rFonts w:hint="eastAsia"/>
        </w:rPr>
        <w:t>例：</w:t>
      </w:r>
    </w:p>
    <w:p w:rsidR="000101A5" w:rsidRDefault="000101A5" w:rsidP="000101A5">
      <w:r>
        <w:t>SPDXREF: SPDXRef-45</w:t>
      </w:r>
    </w:p>
    <w:p w:rsidR="000101A5" w:rsidRDefault="000101A5" w:rsidP="000101A5"/>
    <w:p w:rsidR="000101A5" w:rsidRDefault="000101A5" w:rsidP="000101A5">
      <w:r>
        <w:rPr>
          <w:rFonts w:hint="eastAsia"/>
        </w:rPr>
        <w:t>例：</w:t>
      </w:r>
    </w:p>
    <w:p w:rsidR="000101A5" w:rsidRDefault="000101A5" w:rsidP="000101A5">
      <w:r>
        <w:t>SPDXREF: DocumentRef-spdx-tool-1.2:SPDXRef-5</w:t>
      </w:r>
    </w:p>
    <w:p w:rsidR="000101A5" w:rsidRDefault="000101A5" w:rsidP="000101A5"/>
    <w:p w:rsidR="000101A5" w:rsidRDefault="000101A5" w:rsidP="000101A5">
      <w:r>
        <w:t>8.4.6RDF:</w:t>
      </w:r>
    </w:p>
    <w:p w:rsidR="000101A5" w:rsidRDefault="000101A5" w:rsidP="000101A5">
      <w:r>
        <w:t>RDFでは、注釈は対象のSPDX要素の属性である。</w:t>
      </w:r>
    </w:p>
    <w:p w:rsidR="000101A5" w:rsidRDefault="000101A5" w:rsidP="000101A5"/>
    <w:p w:rsidR="000101A5" w:rsidRDefault="000101A5" w:rsidP="000101A5">
      <w:r>
        <w:t>&lt;SpdxElement rdf:about=”#SPDXRef-45”&gt;</w:t>
      </w:r>
    </w:p>
    <w:p w:rsidR="000101A5" w:rsidRDefault="000101A5" w:rsidP="000101A5">
      <w:r>
        <w:t>&lt;annotation&gt;</w:t>
      </w:r>
    </w:p>
    <w:p w:rsidR="000101A5" w:rsidRDefault="000101A5" w:rsidP="000101A5">
      <w:r>
        <w:t>&lt;Annotation&gt;</w:t>
      </w:r>
    </w:p>
    <w:p w:rsidR="000101A5" w:rsidRDefault="000101A5" w:rsidP="000101A5">
      <w:r>
        <w:rPr>
          <w:rFonts w:hint="eastAsia"/>
        </w:rPr>
        <w:t>…</w:t>
      </w:r>
    </w:p>
    <w:p w:rsidR="000101A5" w:rsidRDefault="000101A5" w:rsidP="000101A5">
      <w:r>
        <w:t>&lt;/Annotation&gt;</w:t>
      </w:r>
    </w:p>
    <w:p w:rsidR="000101A5" w:rsidRDefault="000101A5" w:rsidP="000101A5">
      <w:r>
        <w:t>&lt;/annotation&gt;</w:t>
      </w:r>
    </w:p>
    <w:p w:rsidR="000101A5" w:rsidRDefault="000101A5" w:rsidP="000101A5">
      <w:r>
        <w:t>&lt;/SpdxElement rdf:about=”#SPDXRef-45”&gt;</w:t>
      </w:r>
    </w:p>
    <w:p w:rsidR="000101A5" w:rsidRDefault="000101A5" w:rsidP="000101A5"/>
    <w:p w:rsidR="000101A5" w:rsidRDefault="000101A5" w:rsidP="000101A5">
      <w:r>
        <w:t>8.5Annotation Comment（注釈コメント）</w:t>
      </w:r>
    </w:p>
    <w:p w:rsidR="000101A5" w:rsidRDefault="000101A5" w:rsidP="000101A5"/>
    <w:p w:rsidR="000101A5" w:rsidRDefault="000101A5" w:rsidP="000101A5">
      <w:r>
        <w:t>8.5.1目的：この任意の自由形式テキストフィールドによって、注釈者が解析についてコメントすることが可能になる。</w:t>
      </w:r>
    </w:p>
    <w:p w:rsidR="000101A5" w:rsidRDefault="000101A5" w:rsidP="000101A5"/>
    <w:p w:rsidR="000101A5" w:rsidRDefault="000101A5" w:rsidP="000101A5">
      <w:r>
        <w:t>8.5.2意図：注釈者は、独立したアセスメントを提供し、解析に合意できない点を記述できる。</w:t>
      </w:r>
    </w:p>
    <w:p w:rsidR="000101A5" w:rsidRDefault="000101A5" w:rsidP="000101A5"/>
    <w:p w:rsidR="000101A5" w:rsidRDefault="000101A5" w:rsidP="000101A5">
      <w:r>
        <w:t>8.5.3基数：条件付き（必須、1）、Annotation（注釈）がある場合.</w:t>
      </w:r>
    </w:p>
    <w:p w:rsidR="000101A5" w:rsidRDefault="000101A5" w:rsidP="000101A5"/>
    <w:p w:rsidR="000101A5" w:rsidRDefault="000101A5" w:rsidP="000101A5">
      <w:r>
        <w:t>8.5.4データ フォーマット：自由形式文（複数行に渡ってもよい）</w:t>
      </w:r>
    </w:p>
    <w:p w:rsidR="000101A5" w:rsidRDefault="000101A5" w:rsidP="000101A5"/>
    <w:p w:rsidR="000101A5" w:rsidRDefault="000101A5" w:rsidP="000101A5">
      <w:r>
        <w:t>8.5.5Tag: “AnnotationComment:”</w:t>
      </w:r>
    </w:p>
    <w:p w:rsidR="000101A5" w:rsidRDefault="000101A5" w:rsidP="000101A5">
      <w:r>
        <w:rPr>
          <w:rFonts w:hint="eastAsia"/>
        </w:rPr>
        <w:t>タグ値フォーマットでは、これは</w:t>
      </w:r>
      <w:r>
        <w:t>&lt;text&gt; .. &lt;/text&gt;.</w:t>
      </w:r>
    </w:p>
    <w:p w:rsidR="000101A5" w:rsidRDefault="000101A5" w:rsidP="000101A5"/>
    <w:p w:rsidR="000101A5" w:rsidRDefault="000101A5" w:rsidP="000101A5">
      <w:r>
        <w:rPr>
          <w:rFonts w:hint="eastAsia"/>
        </w:rPr>
        <w:t>例：</w:t>
      </w:r>
    </w:p>
    <w:p w:rsidR="000101A5" w:rsidRDefault="000101A5" w:rsidP="000101A5">
      <w:r>
        <w:t>AnnotationComment: &lt;text&gt;</w:t>
      </w:r>
    </w:p>
    <w:p w:rsidR="000101A5" w:rsidRDefault="000101A5" w:rsidP="000101A5">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0101A5" w:rsidRDefault="000101A5" w:rsidP="000101A5">
      <w:r>
        <w:t>&lt;/text&gt;</w:t>
      </w:r>
    </w:p>
    <w:p w:rsidR="000101A5" w:rsidRDefault="000101A5" w:rsidP="000101A5"/>
    <w:p w:rsidR="000101A5" w:rsidRDefault="000101A5" w:rsidP="000101A5">
      <w:r>
        <w:t>8.5.6 RDF: property rdfs:comment in class spdx:Annotation</w:t>
      </w:r>
    </w:p>
    <w:p w:rsidR="000101A5" w:rsidRDefault="000101A5" w:rsidP="000101A5"/>
    <w:p w:rsidR="000101A5" w:rsidRDefault="000101A5" w:rsidP="000101A5">
      <w:r>
        <w:rPr>
          <w:rFonts w:hint="eastAsia"/>
        </w:rPr>
        <w:t>例：</w:t>
      </w:r>
    </w:p>
    <w:p w:rsidR="000101A5" w:rsidRDefault="000101A5" w:rsidP="000101A5">
      <w:r>
        <w:t>&lt;Annotation&gt;</w:t>
      </w:r>
    </w:p>
    <w:p w:rsidR="000101A5" w:rsidRDefault="000101A5" w:rsidP="000101A5">
      <w:r>
        <w:t>&lt;rdfs:comment&gt;</w:t>
      </w:r>
    </w:p>
    <w:p w:rsidR="000101A5" w:rsidRDefault="000101A5" w:rsidP="000101A5">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0101A5" w:rsidRDefault="000101A5" w:rsidP="000101A5">
      <w:r>
        <w:t>&lt;/rdfs:comment&gt;</w:t>
      </w:r>
    </w:p>
    <w:p w:rsidR="000101A5" w:rsidRDefault="000101A5" w:rsidP="000101A5">
      <w:r>
        <w:t>&lt;/Annotation &gt;</w:t>
      </w:r>
    </w:p>
    <w:p w:rsidR="000101A5" w:rsidRDefault="000101A5" w:rsidP="000101A5"/>
    <w:p w:rsidR="000101A5" w:rsidRDefault="000101A5" w:rsidP="000101A5">
      <w:r>
        <w:t>9 Review Information （レビュー情報）(deprecated)（廃止予定）</w:t>
      </w:r>
    </w:p>
    <w:p w:rsidR="000101A5" w:rsidRDefault="000101A5" w:rsidP="000101A5">
      <w:r>
        <w:rPr>
          <w:rFonts w:hint="eastAsia"/>
        </w:rPr>
        <w:t>レビュー情報は、</w:t>
      </w:r>
      <w:r>
        <w:t>SPDX 1.2との整合のために含まれているが、SPDX 2.0以降は廃止予定に指定されている。すべてのレビュー情報は、注釈タイプとしてannotationType_reviewを指定したAnnotation（注釈）（セクション7で説明）を使用すべきである。</w:t>
      </w:r>
    </w:p>
    <w:p w:rsidR="000101A5" w:rsidRDefault="000101A5" w:rsidP="000101A5"/>
    <w:p w:rsidR="000101A5" w:rsidRDefault="000101A5" w:rsidP="000101A5">
      <w:r>
        <w:rPr>
          <w:rFonts w:hint="eastAsia"/>
        </w:rPr>
        <w:t>レビュー情報は、初期</w:t>
      </w:r>
      <w:r>
        <w:t>SPDXファイルを作成した後、追加できる。フィールドのセットは任意であり、複数インスタンスを追加できる。Reviewer（レビュアー）エントリーが追加されたら、 レビューに関連するReview Date（レビューデータ）は必須である。作成されたデータは、レビュー実施の追加情報として変更するべきではない。 Review Comments（レビューコメント）は任意である。</w:t>
      </w:r>
    </w:p>
    <w:p w:rsidR="000101A5" w:rsidRDefault="000101A5" w:rsidP="000101A5"/>
    <w:p w:rsidR="000101A5" w:rsidRDefault="000101A5" w:rsidP="000101A5">
      <w:r>
        <w:rPr>
          <w:rFonts w:hint="eastAsia"/>
        </w:rPr>
        <w:t>フィールド：</w:t>
      </w:r>
    </w:p>
    <w:p w:rsidR="000101A5" w:rsidRDefault="000101A5" w:rsidP="000101A5"/>
    <w:p w:rsidR="000101A5" w:rsidRDefault="000101A5" w:rsidP="000101A5">
      <w:r>
        <w:t>9.1Reviewer（レビュアー） (deprecated)（廃止予定）</w:t>
      </w:r>
    </w:p>
    <w:p w:rsidR="000101A5" w:rsidRDefault="000101A5" w:rsidP="000101A5"/>
    <w:p w:rsidR="000101A5" w:rsidRDefault="000101A5" w:rsidP="000101A5">
      <w:r>
        <w:rPr>
          <w:rFonts w:hint="eastAsia"/>
        </w:rPr>
        <w:t>このフィールドは</w:t>
      </w:r>
      <w:r>
        <w:t>SPDX 2.0以降廃止予定に指定されている。</w:t>
      </w:r>
    </w:p>
    <w:p w:rsidR="000101A5" w:rsidRDefault="000101A5" w:rsidP="000101A5"/>
    <w:p w:rsidR="000101A5" w:rsidRDefault="000101A5" w:rsidP="000101A5">
      <w:r>
        <w:t xml:space="preserve">9.1.1目的：このフィールドは、SPDXファイルをレビューした個人、組織、ツールを特定する。このフィールドは任意である。レビュアーがファイルにレビュー情報を追加することは、求められていない。これは、“signed off” や “reviewed by.”と同一であるとみなしてよい。 </w:t>
      </w:r>
    </w:p>
    <w:p w:rsidR="000101A5" w:rsidRDefault="000101A5" w:rsidP="000101A5"/>
    <w:p w:rsidR="000101A5" w:rsidRDefault="000101A5" w:rsidP="000101A5">
      <w:r>
        <w:rPr>
          <w:rFonts w:hint="eastAsia"/>
        </w:rPr>
        <w:t>追加のレビュアーは、</w:t>
      </w:r>
      <w:r>
        <w:t>SPDXファイルの初期バージョンが作成された後に追加でき、オリジナル ファイルに付録でつけられる。</w:t>
      </w:r>
    </w:p>
    <w:p w:rsidR="000101A5" w:rsidRDefault="000101A5" w:rsidP="000101A5"/>
    <w:p w:rsidR="000101A5" w:rsidRDefault="000101A5" w:rsidP="000101A5">
      <w:r>
        <w:t>9.1.2意図：時間経過とともに、あるレビュアーは信頼性という信用を得ることができる。このフィールドは、そういう情報に透明性を与える。ソフトウェア サプライチェーンの参加者にとっては、アップストリーム提供者がSPDXファイルをレビューしたかどうかの確認が取れるのは重要である。</w:t>
      </w:r>
    </w:p>
    <w:p w:rsidR="000101A5" w:rsidRDefault="000101A5" w:rsidP="000101A5"/>
    <w:p w:rsidR="000101A5" w:rsidRDefault="000101A5" w:rsidP="000101A5">
      <w:r>
        <w:t>9.1.3基数：任意、1</w:t>
      </w:r>
    </w:p>
    <w:p w:rsidR="000101A5" w:rsidRDefault="000101A5" w:rsidP="000101A5"/>
    <w:p w:rsidR="000101A5" w:rsidRDefault="000101A5" w:rsidP="000101A5">
      <w:r>
        <w:t>9.1.4データ フォーマット：以下のキーワードを含む1行の文。”Person: person name”、任意 “(email)” "Organization: organization” 、任意“(email)” "Tool: tool identifier - version”</w:t>
      </w:r>
    </w:p>
    <w:p w:rsidR="000101A5" w:rsidRDefault="000101A5" w:rsidP="000101A5"/>
    <w:p w:rsidR="000101A5" w:rsidRDefault="000101A5" w:rsidP="000101A5">
      <w:r>
        <w:t>9.1.5 Tag: “Reviewer:”</w:t>
      </w:r>
    </w:p>
    <w:p w:rsidR="000101A5" w:rsidRDefault="000101A5" w:rsidP="000101A5"/>
    <w:p w:rsidR="000101A5" w:rsidRDefault="000101A5" w:rsidP="000101A5">
      <w:r>
        <w:rPr>
          <w:rFonts w:hint="eastAsia"/>
        </w:rPr>
        <w:t>例：</w:t>
      </w:r>
    </w:p>
    <w:p w:rsidR="000101A5" w:rsidRDefault="000101A5" w:rsidP="000101A5">
      <w:r>
        <w:t>Reviewer: Person: Jane Doe ()</w:t>
      </w:r>
    </w:p>
    <w:p w:rsidR="000101A5" w:rsidRDefault="000101A5" w:rsidP="000101A5"/>
    <w:p w:rsidR="000101A5" w:rsidRDefault="000101A5" w:rsidP="000101A5">
      <w:r>
        <w:t>9.1.6 RDF: property spdx:reviewer in class spdx:Review</w:t>
      </w:r>
    </w:p>
    <w:p w:rsidR="000101A5" w:rsidRDefault="000101A5" w:rsidP="000101A5"/>
    <w:p w:rsidR="000101A5" w:rsidRDefault="000101A5" w:rsidP="000101A5">
      <w:r>
        <w:rPr>
          <w:rFonts w:hint="eastAsia"/>
        </w:rPr>
        <w:t>例：</w:t>
      </w:r>
    </w:p>
    <w:p w:rsidR="000101A5" w:rsidRDefault="000101A5" w:rsidP="000101A5">
      <w:r>
        <w:t>&lt;Review&gt;</w:t>
      </w:r>
    </w:p>
    <w:p w:rsidR="000101A5" w:rsidRDefault="000101A5" w:rsidP="000101A5">
      <w:r>
        <w:t>&lt;reviewer&gt; Person: Jane Doe () &lt;/reviewer&gt;</w:t>
      </w:r>
    </w:p>
    <w:p w:rsidR="000101A5" w:rsidRDefault="000101A5" w:rsidP="000101A5">
      <w:r>
        <w:t>&lt;/Review&gt;</w:t>
      </w:r>
    </w:p>
    <w:p w:rsidR="000101A5" w:rsidRDefault="000101A5" w:rsidP="000101A5"/>
    <w:p w:rsidR="000101A5" w:rsidRDefault="000101A5" w:rsidP="000101A5">
      <w:r>
        <w:t>9.2Review Date（レビュー 日時） (deprecated)（廃止予定）</w:t>
      </w:r>
    </w:p>
    <w:p w:rsidR="000101A5" w:rsidRDefault="000101A5" w:rsidP="000101A5">
      <w:r>
        <w:rPr>
          <w:rFonts w:hint="eastAsia"/>
        </w:rPr>
        <w:t>このフィールドは</w:t>
      </w:r>
      <w:r>
        <w:t>SPDX 2.0以降廃止予定に指定されている。</w:t>
      </w:r>
    </w:p>
    <w:p w:rsidR="000101A5" w:rsidRDefault="000101A5" w:rsidP="000101A5"/>
    <w:p w:rsidR="000101A5" w:rsidRDefault="000101A5" w:rsidP="000101A5">
      <w:r>
        <w:t>9.2.1目的：いつレビューされたかを特定する。これは、ISO8601標準のUTCフォーマットで記述された結合日時に従って特定される。</w:t>
      </w:r>
    </w:p>
    <w:p w:rsidR="000101A5" w:rsidRDefault="000101A5" w:rsidP="000101A5"/>
    <w:p w:rsidR="000101A5" w:rsidRDefault="000101A5" w:rsidP="000101A5">
      <w:r>
        <w:t>9.2.2意図：ReviewDate（レビュー日時）は、実際のレビューがいつ行われたかの確認となる。</w:t>
      </w:r>
    </w:p>
    <w:p w:rsidR="000101A5" w:rsidRDefault="000101A5" w:rsidP="000101A5"/>
    <w:p w:rsidR="000101A5" w:rsidRDefault="000101A5" w:rsidP="000101A5">
      <w:r>
        <w:t>9.2.3基数：条件付き（必須、1）、Reviewer（レビュアー）がある場合.</w:t>
      </w:r>
    </w:p>
    <w:p w:rsidR="000101A5" w:rsidRDefault="000101A5" w:rsidP="000101A5"/>
    <w:p w:rsidR="000101A5" w:rsidRDefault="000101A5" w:rsidP="000101A5">
      <w:r>
        <w:t>9.2.4データ フォーマット：YYYY­MM­DDThh:mm:ssZ ここで</w:t>
      </w:r>
    </w:p>
    <w:p w:rsidR="000101A5" w:rsidRDefault="000101A5" w:rsidP="000101A5">
      <w:r>
        <w:t>YYYY は年</w:t>
      </w:r>
    </w:p>
    <w:p w:rsidR="000101A5" w:rsidRDefault="000101A5" w:rsidP="000101A5">
      <w:r>
        <w:t>MM は月（左0詰め）</w:t>
      </w:r>
    </w:p>
    <w:p w:rsidR="000101A5" w:rsidRDefault="000101A5" w:rsidP="000101A5">
      <w:r>
        <w:t xml:space="preserve"> DD は日（左0詰め）</w:t>
      </w:r>
    </w:p>
    <w:p w:rsidR="000101A5" w:rsidRDefault="000101A5" w:rsidP="000101A5">
      <w:r>
        <w:t>T は時間の境界指示子</w:t>
      </w:r>
    </w:p>
    <w:p w:rsidR="000101A5" w:rsidRDefault="000101A5" w:rsidP="000101A5">
      <w:r>
        <w:t>hhは時間（左0詰め、24時間表記）</w:t>
      </w:r>
    </w:p>
    <w:p w:rsidR="000101A5" w:rsidRDefault="000101A5" w:rsidP="000101A5">
      <w:r>
        <w:t>MM は月（左0詰め） DD は日（左0詰め）ss は秒（左0詰め） Z は協定世界時指示子</w:t>
      </w:r>
    </w:p>
    <w:p w:rsidR="000101A5" w:rsidRDefault="000101A5" w:rsidP="000101A5"/>
    <w:p w:rsidR="000101A5" w:rsidRDefault="000101A5" w:rsidP="000101A5">
      <w:r>
        <w:t>9.2.5 Tag: "ReviewDate:"</w:t>
      </w:r>
    </w:p>
    <w:p w:rsidR="000101A5" w:rsidRDefault="000101A5" w:rsidP="000101A5"/>
    <w:p w:rsidR="000101A5" w:rsidRDefault="000101A5" w:rsidP="000101A5">
      <w:r>
        <w:rPr>
          <w:rFonts w:hint="eastAsia"/>
        </w:rPr>
        <w:t>例：</w:t>
      </w:r>
    </w:p>
    <w:p w:rsidR="000101A5" w:rsidRDefault="000101A5" w:rsidP="000101A5">
      <w:r>
        <w:t>ReviewDate: 2010-01-29T18:30:22Z</w:t>
      </w:r>
    </w:p>
    <w:p w:rsidR="000101A5" w:rsidRDefault="000101A5" w:rsidP="000101A5"/>
    <w:p w:rsidR="000101A5" w:rsidRDefault="000101A5" w:rsidP="000101A5">
      <w:r>
        <w:t>9.2.6 RDF: property spdx:reviewDate in class spdx:Review</w:t>
      </w:r>
    </w:p>
    <w:p w:rsidR="000101A5" w:rsidRDefault="000101A5" w:rsidP="000101A5"/>
    <w:p w:rsidR="000101A5" w:rsidRDefault="000101A5" w:rsidP="000101A5">
      <w:r>
        <w:rPr>
          <w:rFonts w:hint="eastAsia"/>
        </w:rPr>
        <w:t>例：</w:t>
      </w:r>
    </w:p>
    <w:p w:rsidR="000101A5" w:rsidRDefault="000101A5" w:rsidP="000101A5">
      <w:r>
        <w:t>&lt;Review&gt;</w:t>
      </w:r>
    </w:p>
    <w:p w:rsidR="000101A5" w:rsidRDefault="000101A5" w:rsidP="000101A5">
      <w:r>
        <w:t>&lt;reviewDate&gt; 2010-01-29T18:30:22Z &lt;/reviewDate&gt;</w:t>
      </w:r>
    </w:p>
    <w:p w:rsidR="000101A5" w:rsidRDefault="000101A5" w:rsidP="000101A5">
      <w:r>
        <w:t>&lt;/Review&gt;</w:t>
      </w:r>
    </w:p>
    <w:p w:rsidR="000101A5" w:rsidRDefault="000101A5" w:rsidP="000101A5"/>
    <w:p w:rsidR="000101A5" w:rsidRDefault="000101A5" w:rsidP="000101A5">
      <w:r>
        <w:t>9.3Review Comment （レビュー コメント）(deprecated)（廃止予定）</w:t>
      </w:r>
    </w:p>
    <w:p w:rsidR="000101A5" w:rsidRDefault="000101A5" w:rsidP="000101A5"/>
    <w:p w:rsidR="000101A5" w:rsidRDefault="000101A5" w:rsidP="000101A5">
      <w:r>
        <w:rPr>
          <w:rFonts w:hint="eastAsia"/>
        </w:rPr>
        <w:t>このフィールドは</w:t>
      </w:r>
      <w:r>
        <w:t>SPDX 2.0以降廃止予定に指定されている。</w:t>
      </w:r>
    </w:p>
    <w:p w:rsidR="000101A5" w:rsidRDefault="000101A5" w:rsidP="000101A5"/>
    <w:p w:rsidR="000101A5" w:rsidRDefault="000101A5" w:rsidP="000101A5">
      <w:r>
        <w:t>9.3.1目的：この任意の自由形式テキストフィールドによって、レビュアーが解析についてコメントすることが可能になる。</w:t>
      </w:r>
    </w:p>
    <w:p w:rsidR="000101A5" w:rsidRDefault="000101A5" w:rsidP="000101A5"/>
    <w:p w:rsidR="000101A5" w:rsidRDefault="000101A5" w:rsidP="000101A5">
      <w:r>
        <w:t>9.3.2意図：レビュアーは、独立したアセスメントを提供し、解析に合意できない点を記述できる。</w:t>
      </w:r>
    </w:p>
    <w:p w:rsidR="000101A5" w:rsidRDefault="000101A5" w:rsidP="000101A5"/>
    <w:p w:rsidR="000101A5" w:rsidRDefault="000101A5" w:rsidP="000101A5">
      <w:r>
        <w:t>9.3.3基数：任意、1</w:t>
      </w:r>
    </w:p>
    <w:p w:rsidR="000101A5" w:rsidRDefault="000101A5" w:rsidP="000101A5"/>
    <w:p w:rsidR="000101A5" w:rsidRDefault="000101A5" w:rsidP="000101A5">
      <w:r>
        <w:t>9.3.4データ フォーマット：自由形式文（複数行に渡ってもよい）</w:t>
      </w:r>
    </w:p>
    <w:p w:rsidR="000101A5" w:rsidRDefault="000101A5" w:rsidP="000101A5"/>
    <w:p w:rsidR="000101A5" w:rsidRDefault="000101A5" w:rsidP="000101A5">
      <w:r>
        <w:t>9.3.5Tag: “ReviewComment:”</w:t>
      </w:r>
    </w:p>
    <w:p w:rsidR="000101A5" w:rsidRDefault="000101A5" w:rsidP="000101A5">
      <w:r>
        <w:rPr>
          <w:rFonts w:hint="eastAsia"/>
        </w:rPr>
        <w:t>タグ値フォーマットでは、これは</w:t>
      </w:r>
      <w:r>
        <w:t>&lt;text&gt; .. &lt;/text&gt;.</w:t>
      </w:r>
    </w:p>
    <w:p w:rsidR="000101A5" w:rsidRDefault="000101A5" w:rsidP="000101A5"/>
    <w:p w:rsidR="000101A5" w:rsidRDefault="000101A5" w:rsidP="000101A5">
      <w:r>
        <w:rPr>
          <w:rFonts w:hint="eastAsia"/>
        </w:rPr>
        <w:t>例：</w:t>
      </w:r>
      <w:r>
        <w:t>ReviewComment: &lt;text&gt;</w:t>
      </w:r>
    </w:p>
    <w:p w:rsidR="000101A5" w:rsidRDefault="000101A5" w:rsidP="000101A5">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0101A5" w:rsidRDefault="000101A5" w:rsidP="000101A5">
      <w:r>
        <w:t>&lt;/text&gt;</w:t>
      </w:r>
    </w:p>
    <w:p w:rsidR="000101A5" w:rsidRDefault="000101A5" w:rsidP="000101A5"/>
    <w:p w:rsidR="000101A5" w:rsidRDefault="000101A5" w:rsidP="000101A5">
      <w:r>
        <w:t>9.3.6 RDF: property rdfs:comment in class spdx:Review</w:t>
      </w:r>
    </w:p>
    <w:p w:rsidR="000101A5" w:rsidRDefault="000101A5" w:rsidP="000101A5"/>
    <w:p w:rsidR="000101A5" w:rsidRDefault="000101A5" w:rsidP="000101A5">
      <w:r>
        <w:rPr>
          <w:rFonts w:hint="eastAsia"/>
        </w:rPr>
        <w:t>例：</w:t>
      </w:r>
    </w:p>
    <w:p w:rsidR="000101A5" w:rsidRDefault="000101A5" w:rsidP="000101A5">
      <w:r>
        <w:t>&lt;Review&gt;</w:t>
      </w:r>
    </w:p>
    <w:p w:rsidR="000101A5" w:rsidRDefault="000101A5" w:rsidP="000101A5">
      <w:r>
        <w:t>&lt;rdfs:comment&gt;</w:t>
      </w:r>
    </w:p>
    <w:p w:rsidR="000101A5" w:rsidRDefault="000101A5" w:rsidP="000101A5">
      <w:r>
        <w:rPr>
          <w:rFonts w:hint="eastAsia"/>
        </w:rPr>
        <w:t>ファイルにあるすべてのライセンスは、人手の検査で見たものと整合している。ある条項は結論されたライセンスに影響を与える可能性がある。他の選択肢が可能である。しかし、結論されたライセンスは任意選択の一つである。</w:t>
      </w:r>
    </w:p>
    <w:p w:rsidR="000101A5" w:rsidRDefault="000101A5" w:rsidP="000101A5">
      <w:r>
        <w:t>&lt;/rdfs:comment&gt;</w:t>
      </w:r>
    </w:p>
    <w:p w:rsidR="00171E7D" w:rsidRDefault="000101A5" w:rsidP="000101A5">
      <w:r>
        <w:t>&lt;/Review&gt;</w:t>
      </w:r>
    </w:p>
    <w:p w:rsidR="00171E7D" w:rsidRDefault="00171E7D">
      <w:pPr>
        <w:widowControl/>
        <w:jc w:val="left"/>
      </w:pPr>
      <w:r>
        <w:br w:type="page"/>
      </w:r>
    </w:p>
    <w:p w:rsidR="000101A5" w:rsidRDefault="000101A5" w:rsidP="000101A5">
      <w:r>
        <w:t>Appendix I: SPDX License List（SPDXライセンス リスト）</w:t>
      </w:r>
    </w:p>
    <w:p w:rsidR="000101A5" w:rsidRDefault="000101A5" w:rsidP="000101A5">
      <w:r>
        <w:t>SPDXライセンス リストは、オープン ソースや他の協業的ソフトウェアに共通で使われているライセンスや例外を記述したリストである。SPDXライセンス リストの目的は、SPDX文書（または他の場面）で現れるライセンスや例外を簡易で効果的に特定することである。SPDXライセンス リストは、各ライセンスや例外に対する、標準化された簡易識別子、ライセンスのフルネーム、調査されたライセンス テキスト、他の基本情報とカノニカル永続URLからなる。簡易識別子を提供することで、ユーザーは、ライセンスを無駄にライセンスを再掲</w:t>
      </w:r>
      <w:r>
        <w:rPr>
          <w:rFonts w:hint="eastAsia"/>
        </w:rPr>
        <w:t>する必要なく、効率的にライセンスを参照できる。ライセンス例外とライセンス表現構文オペレータ</w:t>
      </w:r>
      <w:r>
        <w:t>"WITH" を使用することで、例外付きライセンスを構成できる。</w:t>
      </w:r>
    </w:p>
    <w:p w:rsidR="000101A5" w:rsidRDefault="000101A5" w:rsidP="000101A5"/>
    <w:p w:rsidR="000101A5" w:rsidRDefault="000101A5" w:rsidP="000101A5">
      <w:r>
        <w:rPr>
          <w:rFonts w:hint="eastAsia"/>
        </w:rPr>
        <w:t>■</w:t>
      </w:r>
      <w:r>
        <w:t xml:space="preserve"> License Exceptions（ライセンス例外）： 広く使われているオープン ソース ライセンス例外リストは、ライセンス例外とライセンス表現構文オペレータ"WITH" を使用することで、例外付きライセンスを構成できる。</w:t>
      </w:r>
    </w:p>
    <w:p w:rsidR="000101A5" w:rsidRDefault="000101A5" w:rsidP="000101A5"/>
    <w:p w:rsidR="000101A5" w:rsidRDefault="000101A5" w:rsidP="000101A5">
      <w:r>
        <w:rPr>
          <w:rFonts w:hint="eastAsia"/>
        </w:rPr>
        <w:t>■</w:t>
      </w:r>
      <w:r>
        <w:t xml:space="preserve"> Master Files（マスター ファイル）：あなたがここで見ているHTMLページは、SPDXライセンス リスト用マスター ファイルから生成されている。マスター ファイルは、すべてのライセンス、廃止予定のライセンス、ライセンス例外がリストされたスプレッドシートと、各ライセンスに対するテキストが記載された.txtファイルが含まれる。これらのファイルはGitリポジトリで入手可能である。</w:t>
      </w:r>
    </w:p>
    <w:p w:rsidR="000101A5" w:rsidRDefault="000101A5" w:rsidP="000101A5"/>
    <w:p w:rsidR="000101A5" w:rsidRDefault="000101A5" w:rsidP="000101A5">
      <w:r>
        <w:rPr>
          <w:rFonts w:hint="eastAsia"/>
        </w:rPr>
        <w:t>■</w:t>
      </w:r>
      <w:r>
        <w:t xml:space="preserve"> 概要：SPDXライセンス リストの全般的な情報は、ライセンスの組み合わせとリストに含まれるフィールドの説明に対する原理を含む。</w:t>
      </w:r>
    </w:p>
    <w:p w:rsidR="000101A5" w:rsidRDefault="000101A5" w:rsidP="000101A5"/>
    <w:p w:rsidR="000101A5" w:rsidRDefault="000101A5" w:rsidP="000101A5">
      <w:r>
        <w:rPr>
          <w:rFonts w:hint="eastAsia"/>
        </w:rPr>
        <w:t>■</w:t>
      </w:r>
      <w:r>
        <w:t xml:space="preserve"> 整合ガイドライン：何がSPDXライセンス リストと整合するライセンスであるかを示すガイドライン。マークアップを含むライセンスに関して、このHTMLページにあるライセンス テキストは青字で削除可能なテキストを赤字で置き換え可能なテキストを示す。（詳細はGuideline #2 を参照）</w:t>
      </w:r>
    </w:p>
    <w:p w:rsidR="000101A5" w:rsidRDefault="000101A5" w:rsidP="000101A5"/>
    <w:p w:rsidR="000101A5" w:rsidRDefault="000101A5" w:rsidP="000101A5">
      <w:r>
        <w:rPr>
          <w:rFonts w:hint="eastAsia"/>
        </w:rPr>
        <w:t>■</w:t>
      </w:r>
      <w:r>
        <w:t xml:space="preserve"> Request New License（新ライセンス要求）：SPDXライセンス リストへの追加ライセンスやライセンス例外を提案する手順が示される。</w:t>
      </w:r>
    </w:p>
    <w:p w:rsidR="000101A5" w:rsidRDefault="000101A5" w:rsidP="000101A5"/>
    <w:p w:rsidR="00171E7D" w:rsidRDefault="000101A5" w:rsidP="000101A5">
      <w:r>
        <w:rPr>
          <w:rFonts w:hint="eastAsia"/>
        </w:rPr>
        <w:t>以下の表は、</w:t>
      </w:r>
      <w:r>
        <w:t>2016年7月にリリースされたSPDXライセンス リストv2.5に関する、フルネームと簡易識別子を提供する。SPDXライセンス リストや他情報の最新版はhttp://spdx.org/licenses/を参照。</w:t>
      </w:r>
    </w:p>
    <w:p w:rsidR="000101A5" w:rsidRDefault="000101A5" w:rsidP="000101A5">
      <w:pPr>
        <w:rPr>
          <w:rFonts w:hint="eastAsia"/>
        </w:rPr>
      </w:pPr>
    </w:p>
    <w:p w:rsidR="00171E7D" w:rsidRDefault="00171E7D" w:rsidP="00171E7D">
      <w:r>
        <w:t>I.1 Licenses with Short Identifiers（ライセンスと簡易識別子）</w:t>
      </w:r>
    </w:p>
    <w:tbl>
      <w:tblPr>
        <w:tblStyle w:val="TableNormal"/>
        <w:tblW w:w="0" w:type="auto"/>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171E7D" w:rsidTr="00FE5C17">
        <w:trPr>
          <w:trHeight w:hRule="exact" w:val="495"/>
        </w:trPr>
        <w:tc>
          <w:tcPr>
            <w:tcW w:w="5220" w:type="dxa"/>
            <w:shd w:val="clear" w:color="auto" w:fill="C8DAF8"/>
          </w:tcPr>
          <w:p w:rsidR="00171E7D" w:rsidRDefault="00171E7D" w:rsidP="00FE5C17">
            <w:pPr>
              <w:pStyle w:val="TableParagraph"/>
              <w:spacing w:before="112"/>
              <w:rPr>
                <w:b/>
                <w:sz w:val="20"/>
              </w:rPr>
            </w:pPr>
            <w:r>
              <w:rPr>
                <w:b/>
                <w:sz w:val="20"/>
              </w:rPr>
              <w:t>Full Name of License</w:t>
            </w:r>
          </w:p>
        </w:tc>
        <w:tc>
          <w:tcPr>
            <w:tcW w:w="3870" w:type="dxa"/>
            <w:shd w:val="clear" w:color="auto" w:fill="C8DAF8"/>
          </w:tcPr>
          <w:p w:rsidR="00171E7D" w:rsidRDefault="00171E7D" w:rsidP="00FE5C17">
            <w:pPr>
              <w:pStyle w:val="TableParagraph"/>
              <w:spacing w:before="112"/>
              <w:ind w:left="160"/>
              <w:rPr>
                <w:b/>
                <w:sz w:val="20"/>
              </w:rPr>
            </w:pPr>
            <w:r>
              <w:rPr>
                <w:b/>
                <w:sz w:val="20"/>
              </w:rPr>
              <w:t>Short Identifier</w:t>
            </w:r>
          </w:p>
        </w:tc>
        <w:tc>
          <w:tcPr>
            <w:tcW w:w="720" w:type="dxa"/>
            <w:shd w:val="clear" w:color="auto" w:fill="C8DAF8"/>
          </w:tcPr>
          <w:p w:rsidR="00171E7D" w:rsidRDefault="00171E7D" w:rsidP="00FE5C17">
            <w:pPr>
              <w:pStyle w:val="TableParagraph"/>
              <w:spacing w:before="112"/>
              <w:rPr>
                <w:b/>
                <w:sz w:val="20"/>
              </w:rPr>
            </w:pPr>
            <w:r>
              <w:rPr>
                <w:b/>
                <w:sz w:val="20"/>
              </w:rPr>
              <w:t>OSI?</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BSD Zero Clause License</w:t>
            </w:r>
          </w:p>
        </w:tc>
        <w:tc>
          <w:tcPr>
            <w:tcW w:w="3870" w:type="dxa"/>
          </w:tcPr>
          <w:p w:rsidR="00171E7D" w:rsidRDefault="000101A5" w:rsidP="00FE5C17">
            <w:pPr>
              <w:pStyle w:val="TableParagraph"/>
              <w:rPr>
                <w:sz w:val="19"/>
              </w:rPr>
            </w:pPr>
            <w:hyperlink r:id="rId4">
              <w:r w:rsidR="00171E7D">
                <w:rPr>
                  <w:color w:val="1154CC"/>
                  <w:w w:val="105"/>
                  <w:sz w:val="19"/>
                  <w:u w:val="single" w:color="1154CC"/>
                </w:rPr>
                <w:t>0BSD</w:t>
              </w:r>
            </w:hyperlink>
          </w:p>
        </w:tc>
        <w:tc>
          <w:tcPr>
            <w:tcW w:w="720" w:type="dxa"/>
          </w:tcPr>
          <w:p w:rsidR="00171E7D" w:rsidRDefault="00171E7D" w:rsidP="00FE5C17">
            <w:pPr>
              <w:pStyle w:val="TableParagraph"/>
              <w:rPr>
                <w:sz w:val="19"/>
              </w:rPr>
            </w:pPr>
            <w:r>
              <w:rPr>
                <w:w w:val="102"/>
                <w:sz w:val="19"/>
              </w:rPr>
              <w:t>Y</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Attribution Assurance License</w:t>
            </w:r>
          </w:p>
        </w:tc>
        <w:tc>
          <w:tcPr>
            <w:tcW w:w="3870" w:type="dxa"/>
          </w:tcPr>
          <w:p w:rsidR="00171E7D" w:rsidRDefault="000101A5" w:rsidP="00FE5C17">
            <w:pPr>
              <w:pStyle w:val="TableParagraph"/>
              <w:rPr>
                <w:sz w:val="19"/>
              </w:rPr>
            </w:pPr>
            <w:hyperlink r:id="rId5">
              <w:r w:rsidR="00171E7D">
                <w:rPr>
                  <w:color w:val="1154CC"/>
                  <w:w w:val="105"/>
                  <w:sz w:val="19"/>
                  <w:u w:val="single" w:color="1154CC"/>
                </w:rPr>
                <w:t>AAL</w:t>
              </w:r>
            </w:hyperlink>
          </w:p>
        </w:tc>
        <w:tc>
          <w:tcPr>
            <w:tcW w:w="720" w:type="dxa"/>
          </w:tcPr>
          <w:p w:rsidR="00171E7D" w:rsidRDefault="00171E7D" w:rsidP="00FE5C17">
            <w:pPr>
              <w:pStyle w:val="TableParagraph"/>
              <w:rPr>
                <w:sz w:val="19"/>
              </w:rPr>
            </w:pPr>
            <w:r>
              <w:rPr>
                <w:w w:val="102"/>
                <w:sz w:val="19"/>
              </w:rPr>
              <w:t>Y</w:t>
            </w:r>
          </w:p>
        </w:tc>
      </w:tr>
      <w:tr w:rsidR="00171E7D" w:rsidTr="00FE5C17">
        <w:trPr>
          <w:trHeight w:hRule="exact" w:val="495"/>
        </w:trPr>
        <w:tc>
          <w:tcPr>
            <w:tcW w:w="5220" w:type="dxa"/>
          </w:tcPr>
          <w:p w:rsidR="00171E7D" w:rsidRDefault="00171E7D" w:rsidP="00FE5C17">
            <w:pPr>
              <w:pStyle w:val="TableParagraph"/>
              <w:rPr>
                <w:sz w:val="19"/>
              </w:rPr>
            </w:pPr>
            <w:r>
              <w:rPr>
                <w:w w:val="105"/>
                <w:sz w:val="19"/>
              </w:rPr>
              <w:t>Abstyles License</w:t>
            </w:r>
          </w:p>
        </w:tc>
        <w:tc>
          <w:tcPr>
            <w:tcW w:w="3870" w:type="dxa"/>
          </w:tcPr>
          <w:p w:rsidR="00171E7D" w:rsidRDefault="000101A5" w:rsidP="00FE5C17">
            <w:pPr>
              <w:pStyle w:val="TableParagraph"/>
              <w:rPr>
                <w:sz w:val="19"/>
              </w:rPr>
            </w:pPr>
            <w:hyperlink r:id="rId6">
              <w:r w:rsidR="00171E7D">
                <w:rPr>
                  <w:color w:val="1154CC"/>
                  <w:w w:val="105"/>
                  <w:sz w:val="19"/>
                  <w:u w:val="single" w:color="1154CC"/>
                </w:rPr>
                <w:t>Abstyles</w:t>
              </w:r>
            </w:hyperlink>
          </w:p>
        </w:tc>
        <w:tc>
          <w:tcPr>
            <w:tcW w:w="720" w:type="dxa"/>
          </w:tcPr>
          <w:p w:rsidR="00171E7D" w:rsidRDefault="00171E7D" w:rsidP="00FE5C17"/>
        </w:tc>
      </w:tr>
      <w:tr w:rsidR="00171E7D" w:rsidTr="00FE5C17">
        <w:trPr>
          <w:trHeight w:hRule="exact" w:val="765"/>
        </w:trPr>
        <w:tc>
          <w:tcPr>
            <w:tcW w:w="5220" w:type="dxa"/>
          </w:tcPr>
          <w:p w:rsidR="00171E7D" w:rsidRDefault="00171E7D" w:rsidP="00FE5C17">
            <w:pPr>
              <w:pStyle w:val="TableParagraph"/>
              <w:spacing w:line="297" w:lineRule="auto"/>
              <w:ind w:right="649"/>
              <w:rPr>
                <w:sz w:val="19"/>
              </w:rPr>
            </w:pPr>
            <w:r>
              <w:rPr>
                <w:w w:val="105"/>
                <w:sz w:val="19"/>
              </w:rPr>
              <w:t>Adobe</w:t>
            </w:r>
            <w:r>
              <w:rPr>
                <w:spacing w:val="-21"/>
                <w:w w:val="105"/>
                <w:sz w:val="19"/>
              </w:rPr>
              <w:t xml:space="preserve"> </w:t>
            </w:r>
            <w:r>
              <w:rPr>
                <w:w w:val="105"/>
                <w:sz w:val="19"/>
              </w:rPr>
              <w:t>Systems</w:t>
            </w:r>
            <w:r>
              <w:rPr>
                <w:spacing w:val="-21"/>
                <w:w w:val="105"/>
                <w:sz w:val="19"/>
              </w:rPr>
              <w:t xml:space="preserve"> </w:t>
            </w:r>
            <w:r>
              <w:rPr>
                <w:w w:val="105"/>
                <w:sz w:val="19"/>
              </w:rPr>
              <w:t>Incorporated</w:t>
            </w:r>
            <w:r>
              <w:rPr>
                <w:spacing w:val="-21"/>
                <w:w w:val="105"/>
                <w:sz w:val="19"/>
              </w:rPr>
              <w:t xml:space="preserve"> </w:t>
            </w:r>
            <w:r>
              <w:rPr>
                <w:w w:val="105"/>
                <w:sz w:val="19"/>
              </w:rPr>
              <w:t>Source</w:t>
            </w:r>
            <w:r>
              <w:rPr>
                <w:spacing w:val="-21"/>
                <w:w w:val="105"/>
                <w:sz w:val="19"/>
              </w:rPr>
              <w:t xml:space="preserve"> </w:t>
            </w:r>
            <w:r>
              <w:rPr>
                <w:w w:val="105"/>
                <w:sz w:val="19"/>
              </w:rPr>
              <w:t>Code</w:t>
            </w:r>
            <w:r>
              <w:rPr>
                <w:spacing w:val="-21"/>
                <w:w w:val="105"/>
                <w:sz w:val="19"/>
              </w:rPr>
              <w:t xml:space="preserve"> </w:t>
            </w:r>
            <w:r>
              <w:rPr>
                <w:w w:val="105"/>
                <w:sz w:val="19"/>
              </w:rPr>
              <w:t>License Agreement</w:t>
            </w:r>
          </w:p>
        </w:tc>
        <w:tc>
          <w:tcPr>
            <w:tcW w:w="3870" w:type="dxa"/>
          </w:tcPr>
          <w:p w:rsidR="00171E7D" w:rsidRDefault="000101A5" w:rsidP="00FE5C17">
            <w:pPr>
              <w:pStyle w:val="TableParagraph"/>
              <w:rPr>
                <w:sz w:val="19"/>
              </w:rPr>
            </w:pPr>
            <w:hyperlink r:id="rId7">
              <w:r w:rsidR="00171E7D">
                <w:rPr>
                  <w:color w:val="1154CC"/>
                  <w:w w:val="105"/>
                  <w:sz w:val="19"/>
                  <w:u w:val="single" w:color="1154CC"/>
                </w:rPr>
                <w:t>Adobe­2006</w:t>
              </w:r>
            </w:hyperlink>
          </w:p>
        </w:tc>
        <w:tc>
          <w:tcPr>
            <w:tcW w:w="720" w:type="dxa"/>
          </w:tcPr>
          <w:p w:rsidR="00171E7D" w:rsidRDefault="00171E7D" w:rsidP="00FE5C17"/>
        </w:tc>
      </w:tr>
    </w:tbl>
    <w:p w:rsidR="00FE5C17" w:rsidRDefault="00FE5C17" w:rsidP="00171E7D"/>
    <w:p w:rsidR="00FE5C17" w:rsidRDefault="00FE5C17">
      <w:pPr>
        <w:widowControl/>
        <w:jc w:val="left"/>
      </w:pPr>
      <w:r>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t>Adobe Glyph List License</w:t>
            </w:r>
          </w:p>
        </w:tc>
        <w:tc>
          <w:tcPr>
            <w:tcW w:w="3870" w:type="dxa"/>
          </w:tcPr>
          <w:p w:rsidR="00FE5C17" w:rsidRDefault="000101A5" w:rsidP="00FE5C17">
            <w:pPr>
              <w:pStyle w:val="TableParagraph"/>
              <w:rPr>
                <w:sz w:val="19"/>
              </w:rPr>
            </w:pPr>
            <w:hyperlink r:id="rId8">
              <w:r w:rsidR="00FE5C17">
                <w:rPr>
                  <w:color w:val="1154CC"/>
                  <w:w w:val="105"/>
                  <w:sz w:val="19"/>
                  <w:u w:val="single" w:color="1154CC"/>
                </w:rPr>
                <w:t>Adobe­Glyph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Amazon Digital Services License</w:t>
            </w:r>
          </w:p>
        </w:tc>
        <w:tc>
          <w:tcPr>
            <w:tcW w:w="3870" w:type="dxa"/>
          </w:tcPr>
          <w:p w:rsidR="00FE5C17" w:rsidRDefault="000101A5" w:rsidP="00FE5C17">
            <w:pPr>
              <w:pStyle w:val="TableParagraph"/>
              <w:rPr>
                <w:sz w:val="19"/>
              </w:rPr>
            </w:pPr>
            <w:hyperlink r:id="rId9">
              <w:r w:rsidR="00FE5C17">
                <w:rPr>
                  <w:color w:val="1154CC"/>
                  <w:w w:val="105"/>
                  <w:sz w:val="19"/>
                  <w:u w:val="single" w:color="1154CC"/>
                </w:rPr>
                <w:t>ADSL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v1.1</w:t>
            </w:r>
          </w:p>
        </w:tc>
        <w:tc>
          <w:tcPr>
            <w:tcW w:w="3870" w:type="dxa"/>
          </w:tcPr>
          <w:p w:rsidR="00FE5C17" w:rsidRDefault="000101A5" w:rsidP="00FE5C17">
            <w:pPr>
              <w:pStyle w:val="TableParagraph"/>
              <w:rPr>
                <w:sz w:val="19"/>
              </w:rPr>
            </w:pPr>
            <w:hyperlink r:id="rId10">
              <w:r w:rsidR="00FE5C17">
                <w:rPr>
                  <w:color w:val="1154CC"/>
                  <w:w w:val="105"/>
                  <w:sz w:val="19"/>
                  <w:u w:val="single" w:color="1154CC"/>
                </w:rPr>
                <w:t>AFL­1.1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v1.2</w:t>
            </w:r>
          </w:p>
        </w:tc>
        <w:tc>
          <w:tcPr>
            <w:tcW w:w="3870" w:type="dxa"/>
          </w:tcPr>
          <w:p w:rsidR="00FE5C17" w:rsidRDefault="000101A5" w:rsidP="00FE5C17">
            <w:pPr>
              <w:pStyle w:val="TableParagraph"/>
              <w:rPr>
                <w:sz w:val="19"/>
              </w:rPr>
            </w:pPr>
            <w:hyperlink r:id="rId11">
              <w:r w:rsidR="00FE5C17">
                <w:rPr>
                  <w:color w:val="1154CC"/>
                  <w:w w:val="105"/>
                  <w:sz w:val="19"/>
                  <w:u w:val="single" w:color="1154CC"/>
                </w:rPr>
                <w:t>AFL­1.2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v2.0</w:t>
            </w:r>
          </w:p>
        </w:tc>
        <w:tc>
          <w:tcPr>
            <w:tcW w:w="3870" w:type="dxa"/>
          </w:tcPr>
          <w:p w:rsidR="00FE5C17" w:rsidRDefault="000101A5" w:rsidP="00FE5C17">
            <w:pPr>
              <w:pStyle w:val="TableParagraph"/>
              <w:rPr>
                <w:sz w:val="19"/>
              </w:rPr>
            </w:pPr>
            <w:hyperlink r:id="rId12">
              <w:r w:rsidR="00FE5C17">
                <w:rPr>
                  <w:color w:val="1154CC"/>
                  <w:w w:val="105"/>
                  <w:sz w:val="19"/>
                  <w:u w:val="single" w:color="1154CC"/>
                </w:rPr>
                <w:t>AFL­2.0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v2.1</w:t>
            </w:r>
          </w:p>
        </w:tc>
        <w:tc>
          <w:tcPr>
            <w:tcW w:w="3870" w:type="dxa"/>
          </w:tcPr>
          <w:p w:rsidR="00FE5C17" w:rsidRDefault="000101A5" w:rsidP="00FE5C17">
            <w:pPr>
              <w:pStyle w:val="TableParagraph"/>
              <w:rPr>
                <w:sz w:val="19"/>
              </w:rPr>
            </w:pPr>
            <w:hyperlink r:id="rId13">
              <w:r w:rsidR="00FE5C17">
                <w:rPr>
                  <w:color w:val="1154CC"/>
                  <w:w w:val="105"/>
                  <w:sz w:val="19"/>
                  <w:u w:val="single" w:color="1154CC"/>
                </w:rPr>
                <w:t>AFL­2.1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Academic Free License v3.0</w:t>
            </w:r>
          </w:p>
        </w:tc>
        <w:tc>
          <w:tcPr>
            <w:tcW w:w="3870" w:type="dxa"/>
          </w:tcPr>
          <w:p w:rsidR="00FE5C17" w:rsidRDefault="000101A5" w:rsidP="00FE5C17">
            <w:pPr>
              <w:pStyle w:val="TableParagraph"/>
              <w:rPr>
                <w:sz w:val="19"/>
              </w:rPr>
            </w:pPr>
            <w:hyperlink r:id="rId14">
              <w:r w:rsidR="00FE5C17">
                <w:rPr>
                  <w:color w:val="1154CC"/>
                  <w:w w:val="105"/>
                  <w:sz w:val="19"/>
                  <w:u w:val="single" w:color="1154CC"/>
                </w:rPr>
                <w:t>AFL­3.0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Afmparse License</w:t>
            </w:r>
          </w:p>
        </w:tc>
        <w:tc>
          <w:tcPr>
            <w:tcW w:w="3870" w:type="dxa"/>
          </w:tcPr>
          <w:p w:rsidR="00FE5C17" w:rsidRDefault="000101A5" w:rsidP="00FE5C17">
            <w:pPr>
              <w:pStyle w:val="TableParagraph"/>
              <w:rPr>
                <w:sz w:val="19"/>
              </w:rPr>
            </w:pPr>
            <w:hyperlink r:id="rId15">
              <w:r w:rsidR="00FE5C17">
                <w:rPr>
                  <w:color w:val="1154CC"/>
                  <w:w w:val="105"/>
                  <w:sz w:val="19"/>
                  <w:u w:val="single" w:color="1154CC"/>
                </w:rPr>
                <w:t>Afmparse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Affero General Public License v1.0</w:t>
            </w:r>
          </w:p>
        </w:tc>
        <w:tc>
          <w:tcPr>
            <w:tcW w:w="3870" w:type="dxa"/>
          </w:tcPr>
          <w:p w:rsidR="00FE5C17" w:rsidRDefault="000101A5" w:rsidP="00FE5C17">
            <w:pPr>
              <w:pStyle w:val="TableParagraph"/>
              <w:rPr>
                <w:sz w:val="19"/>
              </w:rPr>
            </w:pPr>
            <w:hyperlink r:id="rId16">
              <w:r w:rsidR="00FE5C17">
                <w:rPr>
                  <w:color w:val="1154CC"/>
                  <w:w w:val="105"/>
                  <w:sz w:val="19"/>
                  <w:u w:val="single" w:color="1154CC"/>
                </w:rPr>
                <w:t>AGPL­1.0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GNU Affero General Public License v3.0</w:t>
            </w:r>
          </w:p>
        </w:tc>
        <w:tc>
          <w:tcPr>
            <w:tcW w:w="3870" w:type="dxa"/>
          </w:tcPr>
          <w:p w:rsidR="00FE5C17" w:rsidRDefault="000101A5" w:rsidP="00FE5C17">
            <w:pPr>
              <w:pStyle w:val="TableParagraph"/>
              <w:rPr>
                <w:sz w:val="19"/>
              </w:rPr>
            </w:pPr>
            <w:hyperlink r:id="rId17">
              <w:r w:rsidR="00FE5C17">
                <w:rPr>
                  <w:color w:val="1154CC"/>
                  <w:w w:val="105"/>
                  <w:sz w:val="19"/>
                  <w:u w:val="single" w:color="1154CC"/>
                </w:rPr>
                <w:t>AGPL­3.0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Aladdin Free Public License</w:t>
            </w:r>
          </w:p>
        </w:tc>
        <w:tc>
          <w:tcPr>
            <w:tcW w:w="3870" w:type="dxa"/>
          </w:tcPr>
          <w:p w:rsidR="00FE5C17" w:rsidRDefault="000101A5" w:rsidP="00FE5C17">
            <w:pPr>
              <w:pStyle w:val="TableParagraph"/>
              <w:rPr>
                <w:sz w:val="19"/>
              </w:rPr>
            </w:pPr>
            <w:hyperlink r:id="rId18">
              <w:r w:rsidR="00FE5C17">
                <w:rPr>
                  <w:color w:val="1154CC"/>
                  <w:w w:val="105"/>
                  <w:sz w:val="19"/>
                  <w:u w:val="single" w:color="1154CC"/>
                </w:rPr>
                <w:t>Aladdin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AMD's plpa_map.c License</w:t>
            </w:r>
          </w:p>
        </w:tc>
        <w:tc>
          <w:tcPr>
            <w:tcW w:w="3870" w:type="dxa"/>
          </w:tcPr>
          <w:p w:rsidR="00FE5C17" w:rsidRDefault="000101A5" w:rsidP="00FE5C17">
            <w:pPr>
              <w:pStyle w:val="TableParagraph"/>
              <w:rPr>
                <w:sz w:val="19"/>
              </w:rPr>
            </w:pPr>
            <w:hyperlink r:id="rId19">
              <w:r w:rsidR="00FE5C17">
                <w:rPr>
                  <w:color w:val="1154CC"/>
                  <w:w w:val="105"/>
                  <w:sz w:val="19"/>
                  <w:u w:val="single" w:color="1154CC"/>
                </w:rPr>
                <w:t>AMDPLPA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Apple MIT License</w:t>
            </w:r>
          </w:p>
        </w:tc>
        <w:tc>
          <w:tcPr>
            <w:tcW w:w="3870" w:type="dxa"/>
          </w:tcPr>
          <w:p w:rsidR="00FE5C17" w:rsidRDefault="000101A5" w:rsidP="00FE5C17">
            <w:pPr>
              <w:pStyle w:val="TableParagraph"/>
              <w:rPr>
                <w:sz w:val="19"/>
              </w:rPr>
            </w:pPr>
            <w:hyperlink r:id="rId20">
              <w:r w:rsidR="00FE5C17">
                <w:rPr>
                  <w:color w:val="1154CC"/>
                  <w:w w:val="105"/>
                  <w:sz w:val="19"/>
                  <w:u w:val="single" w:color="1154CC"/>
                </w:rPr>
                <w:t>AML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Academy of Motion Picture Arts and Sciences BSD</w:t>
            </w:r>
          </w:p>
        </w:tc>
        <w:tc>
          <w:tcPr>
            <w:tcW w:w="3870" w:type="dxa"/>
          </w:tcPr>
          <w:p w:rsidR="00FE5C17" w:rsidRDefault="000101A5" w:rsidP="00FE5C17">
            <w:pPr>
              <w:pStyle w:val="TableParagraph"/>
              <w:rPr>
                <w:sz w:val="19"/>
              </w:rPr>
            </w:pPr>
            <w:hyperlink r:id="rId21">
              <w:r w:rsidR="00FE5C17">
                <w:rPr>
                  <w:color w:val="1154CC"/>
                  <w:w w:val="105"/>
                  <w:sz w:val="19"/>
                  <w:u w:val="single" w:color="1154CC"/>
                </w:rPr>
                <w:t>AMPAS</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ANTLR Software Rights Notice</w:t>
            </w:r>
          </w:p>
        </w:tc>
        <w:tc>
          <w:tcPr>
            <w:tcW w:w="3870" w:type="dxa"/>
          </w:tcPr>
          <w:p w:rsidR="00FE5C17" w:rsidRDefault="000101A5" w:rsidP="00FE5C17">
            <w:pPr>
              <w:pStyle w:val="TableParagraph"/>
              <w:rPr>
                <w:sz w:val="19"/>
              </w:rPr>
            </w:pPr>
            <w:hyperlink r:id="rId22">
              <w:r w:rsidR="00FE5C17">
                <w:rPr>
                  <w:color w:val="1154CC"/>
                  <w:w w:val="105"/>
                  <w:sz w:val="19"/>
                  <w:u w:val="single" w:color="1154CC"/>
                </w:rPr>
                <w:t>ANTLR­PD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1.0</w:t>
            </w:r>
          </w:p>
        </w:tc>
        <w:tc>
          <w:tcPr>
            <w:tcW w:w="3870" w:type="dxa"/>
          </w:tcPr>
          <w:p w:rsidR="00FE5C17" w:rsidRDefault="000101A5" w:rsidP="00FE5C17">
            <w:pPr>
              <w:pStyle w:val="TableParagraph"/>
              <w:rPr>
                <w:sz w:val="19"/>
              </w:rPr>
            </w:pPr>
            <w:hyperlink r:id="rId23">
              <w:r w:rsidR="00FE5C17">
                <w:rPr>
                  <w:color w:val="1154CC"/>
                  <w:w w:val="105"/>
                  <w:sz w:val="19"/>
                  <w:u w:val="single" w:color="1154CC"/>
                </w:rPr>
                <w:t>Apache­1.0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1.1</w:t>
            </w:r>
          </w:p>
        </w:tc>
        <w:tc>
          <w:tcPr>
            <w:tcW w:w="3870" w:type="dxa"/>
          </w:tcPr>
          <w:p w:rsidR="00FE5C17" w:rsidRDefault="000101A5" w:rsidP="00FE5C17">
            <w:pPr>
              <w:pStyle w:val="TableParagraph"/>
              <w:rPr>
                <w:sz w:val="19"/>
              </w:rPr>
            </w:pPr>
            <w:hyperlink r:id="rId24">
              <w:r w:rsidR="00FE5C17">
                <w:rPr>
                  <w:color w:val="1154CC"/>
                  <w:w w:val="105"/>
                  <w:sz w:val="19"/>
                  <w:u w:val="single" w:color="1154CC"/>
                </w:rPr>
                <w:t>Apache­1.1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Apache License 2.0</w:t>
            </w:r>
          </w:p>
        </w:tc>
        <w:tc>
          <w:tcPr>
            <w:tcW w:w="3870" w:type="dxa"/>
          </w:tcPr>
          <w:p w:rsidR="00FE5C17" w:rsidRDefault="000101A5" w:rsidP="00FE5C17">
            <w:pPr>
              <w:pStyle w:val="TableParagraph"/>
              <w:rPr>
                <w:sz w:val="19"/>
              </w:rPr>
            </w:pPr>
            <w:hyperlink r:id="rId25">
              <w:r w:rsidR="00FE5C17">
                <w:rPr>
                  <w:color w:val="1154CC"/>
                  <w:w w:val="105"/>
                  <w:sz w:val="19"/>
                  <w:u w:val="single" w:color="1154CC"/>
                </w:rPr>
                <w:t>Apache­2.0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Adobe Postscript AFM License</w:t>
            </w:r>
          </w:p>
        </w:tc>
        <w:tc>
          <w:tcPr>
            <w:tcW w:w="3870" w:type="dxa"/>
          </w:tcPr>
          <w:p w:rsidR="00FE5C17" w:rsidRDefault="000101A5" w:rsidP="00FE5C17">
            <w:pPr>
              <w:pStyle w:val="TableParagraph"/>
              <w:rPr>
                <w:sz w:val="19"/>
              </w:rPr>
            </w:pPr>
            <w:hyperlink r:id="rId26">
              <w:r w:rsidR="00FE5C17">
                <w:rPr>
                  <w:color w:val="1154CC"/>
                  <w:w w:val="105"/>
                  <w:sz w:val="19"/>
                  <w:u w:val="single" w:color="1154CC"/>
                </w:rPr>
                <w:t>APAFML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Adaptive Public License 1.0</w:t>
            </w:r>
          </w:p>
        </w:tc>
        <w:tc>
          <w:tcPr>
            <w:tcW w:w="3870" w:type="dxa"/>
          </w:tcPr>
          <w:p w:rsidR="00FE5C17" w:rsidRDefault="000101A5" w:rsidP="00FE5C17">
            <w:pPr>
              <w:pStyle w:val="TableParagraph"/>
              <w:rPr>
                <w:sz w:val="19"/>
              </w:rPr>
            </w:pPr>
            <w:hyperlink r:id="rId27">
              <w:r w:rsidR="00FE5C17">
                <w:rPr>
                  <w:color w:val="1154CC"/>
                  <w:w w:val="105"/>
                  <w:sz w:val="19"/>
                  <w:u w:val="single" w:color="1154CC"/>
                </w:rPr>
                <w:t>APL­1.0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1.0</w:t>
            </w:r>
          </w:p>
        </w:tc>
        <w:tc>
          <w:tcPr>
            <w:tcW w:w="3870" w:type="dxa"/>
          </w:tcPr>
          <w:p w:rsidR="00FE5C17" w:rsidRDefault="000101A5" w:rsidP="00FE5C17">
            <w:pPr>
              <w:pStyle w:val="TableParagraph"/>
              <w:rPr>
                <w:sz w:val="19"/>
              </w:rPr>
            </w:pPr>
            <w:hyperlink r:id="rId28">
              <w:r w:rsidR="00FE5C17">
                <w:rPr>
                  <w:color w:val="1154CC"/>
                  <w:w w:val="105"/>
                  <w:sz w:val="19"/>
                  <w:u w:val="single" w:color="1154CC"/>
                </w:rPr>
                <w:t>APSL­1.0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1.1</w:t>
            </w:r>
          </w:p>
        </w:tc>
        <w:tc>
          <w:tcPr>
            <w:tcW w:w="3870" w:type="dxa"/>
          </w:tcPr>
          <w:p w:rsidR="00FE5C17" w:rsidRDefault="000101A5" w:rsidP="00FE5C17">
            <w:pPr>
              <w:pStyle w:val="TableParagraph"/>
              <w:rPr>
                <w:sz w:val="19"/>
              </w:rPr>
            </w:pPr>
            <w:hyperlink r:id="rId29">
              <w:r w:rsidR="00FE5C17">
                <w:rPr>
                  <w:color w:val="1154CC"/>
                  <w:w w:val="105"/>
                  <w:sz w:val="19"/>
                  <w:u w:val="single" w:color="1154CC"/>
                </w:rPr>
                <w:t>APSL­1.1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1.2</w:t>
            </w:r>
          </w:p>
        </w:tc>
        <w:tc>
          <w:tcPr>
            <w:tcW w:w="3870" w:type="dxa"/>
          </w:tcPr>
          <w:p w:rsidR="00FE5C17" w:rsidRDefault="000101A5" w:rsidP="00FE5C17">
            <w:pPr>
              <w:pStyle w:val="TableParagraph"/>
              <w:rPr>
                <w:sz w:val="19"/>
              </w:rPr>
            </w:pPr>
            <w:hyperlink r:id="rId30">
              <w:r w:rsidR="00FE5C17">
                <w:rPr>
                  <w:color w:val="1154CC"/>
                  <w:w w:val="105"/>
                  <w:sz w:val="19"/>
                  <w:u w:val="single" w:color="1154CC"/>
                </w:rPr>
                <w:t>APSL­1.2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Apple Public Source License 2.0</w:t>
            </w:r>
          </w:p>
        </w:tc>
        <w:tc>
          <w:tcPr>
            <w:tcW w:w="3870" w:type="dxa"/>
          </w:tcPr>
          <w:p w:rsidR="00FE5C17" w:rsidRDefault="000101A5" w:rsidP="00FE5C17">
            <w:pPr>
              <w:pStyle w:val="TableParagraph"/>
              <w:rPr>
                <w:sz w:val="19"/>
              </w:rPr>
            </w:pPr>
            <w:hyperlink r:id="rId31">
              <w:r w:rsidR="00FE5C17">
                <w:rPr>
                  <w:color w:val="1154CC"/>
                  <w:w w:val="105"/>
                  <w:sz w:val="19"/>
                  <w:u w:val="single" w:color="1154CC"/>
                </w:rPr>
                <w:t>APSL­2.0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1.0</w:t>
            </w:r>
          </w:p>
        </w:tc>
        <w:tc>
          <w:tcPr>
            <w:tcW w:w="3870" w:type="dxa"/>
          </w:tcPr>
          <w:p w:rsidR="00FE5C17" w:rsidRDefault="000101A5" w:rsidP="00FE5C17">
            <w:pPr>
              <w:pStyle w:val="TableParagraph"/>
              <w:rPr>
                <w:sz w:val="19"/>
              </w:rPr>
            </w:pPr>
            <w:hyperlink r:id="rId32">
              <w:r w:rsidR="00FE5C17">
                <w:rPr>
                  <w:color w:val="1154CC"/>
                  <w:w w:val="105"/>
                  <w:sz w:val="19"/>
                  <w:u w:val="single" w:color="1154CC"/>
                </w:rPr>
                <w:t>Artistic­1.0</w:t>
              </w:r>
            </w:hyperlink>
          </w:p>
        </w:tc>
        <w:tc>
          <w:tcPr>
            <w:tcW w:w="720" w:type="dxa"/>
          </w:tcPr>
          <w:p w:rsidR="00FE5C17" w:rsidRDefault="00FE5C17" w:rsidP="00FE5C17">
            <w:pPr>
              <w:pStyle w:val="TableParagraph"/>
              <w:rPr>
                <w:sz w:val="19"/>
              </w:rPr>
            </w:pPr>
            <w:r>
              <w:rPr>
                <w:w w:val="102"/>
                <w:sz w:val="19"/>
              </w:rPr>
              <w:t>Y</w:t>
            </w:r>
          </w:p>
        </w:tc>
      </w:tr>
    </w:tbl>
    <w:p w:rsidR="00FE5C17" w:rsidRDefault="00FE5C17" w:rsidP="00171E7D"/>
    <w:p w:rsidR="00FE5C17" w:rsidRDefault="00FE5C17">
      <w:pPr>
        <w:widowControl/>
        <w:jc w:val="left"/>
      </w:pPr>
      <w:r>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1.0 w/clause 8</w:t>
            </w:r>
          </w:p>
        </w:tc>
        <w:tc>
          <w:tcPr>
            <w:tcW w:w="3870" w:type="dxa"/>
          </w:tcPr>
          <w:p w:rsidR="00FE5C17" w:rsidRDefault="000101A5" w:rsidP="00FE5C17">
            <w:pPr>
              <w:pStyle w:val="TableParagraph"/>
              <w:rPr>
                <w:sz w:val="19"/>
              </w:rPr>
            </w:pPr>
            <w:hyperlink r:id="rId33">
              <w:r w:rsidR="00FE5C17">
                <w:rPr>
                  <w:color w:val="1154CC"/>
                  <w:w w:val="105"/>
                  <w:sz w:val="19"/>
                  <w:u w:val="single" w:color="1154CC"/>
                </w:rPr>
                <w:t>Artistic­1.0­cl8</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1.0 (Perl)</w:t>
            </w:r>
          </w:p>
        </w:tc>
        <w:tc>
          <w:tcPr>
            <w:tcW w:w="3870" w:type="dxa"/>
          </w:tcPr>
          <w:p w:rsidR="00FE5C17" w:rsidRDefault="000101A5" w:rsidP="00FE5C17">
            <w:pPr>
              <w:pStyle w:val="TableParagraph"/>
              <w:rPr>
                <w:sz w:val="19"/>
              </w:rPr>
            </w:pPr>
            <w:hyperlink r:id="rId34">
              <w:r w:rsidR="00FE5C17">
                <w:rPr>
                  <w:color w:val="1154CC"/>
                  <w:w w:val="105"/>
                  <w:sz w:val="19"/>
                  <w:u w:val="single" w:color="1154CC"/>
                </w:rPr>
                <w:t>Artistic­1.0­Perl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Artistic License 2.0</w:t>
            </w:r>
          </w:p>
        </w:tc>
        <w:tc>
          <w:tcPr>
            <w:tcW w:w="3870" w:type="dxa"/>
          </w:tcPr>
          <w:p w:rsidR="00FE5C17" w:rsidRDefault="000101A5" w:rsidP="00FE5C17">
            <w:pPr>
              <w:pStyle w:val="TableParagraph"/>
              <w:rPr>
                <w:sz w:val="19"/>
              </w:rPr>
            </w:pPr>
            <w:hyperlink r:id="rId35">
              <w:r w:rsidR="00FE5C17">
                <w:rPr>
                  <w:color w:val="1154CC"/>
                  <w:w w:val="105"/>
                  <w:sz w:val="19"/>
                  <w:u w:val="single" w:color="1154CC"/>
                </w:rPr>
                <w:t>Artistic­2.0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Bahyph License</w:t>
            </w:r>
          </w:p>
        </w:tc>
        <w:tc>
          <w:tcPr>
            <w:tcW w:w="3870" w:type="dxa"/>
          </w:tcPr>
          <w:p w:rsidR="00FE5C17" w:rsidRDefault="000101A5" w:rsidP="00FE5C17">
            <w:pPr>
              <w:pStyle w:val="TableParagraph"/>
              <w:rPr>
                <w:sz w:val="19"/>
              </w:rPr>
            </w:pPr>
            <w:hyperlink r:id="rId36">
              <w:r w:rsidR="00FE5C17">
                <w:rPr>
                  <w:color w:val="1154CC"/>
                  <w:w w:val="105"/>
                  <w:sz w:val="19"/>
                  <w:u w:val="single" w:color="1154CC"/>
                </w:rPr>
                <w:t>Bahyph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Barr License</w:t>
            </w:r>
          </w:p>
        </w:tc>
        <w:tc>
          <w:tcPr>
            <w:tcW w:w="3870" w:type="dxa"/>
          </w:tcPr>
          <w:p w:rsidR="00FE5C17" w:rsidRDefault="000101A5" w:rsidP="00FE5C17">
            <w:pPr>
              <w:pStyle w:val="TableParagraph"/>
              <w:rPr>
                <w:sz w:val="19"/>
              </w:rPr>
            </w:pPr>
            <w:hyperlink r:id="rId37">
              <w:r w:rsidR="00FE5C17">
                <w:rPr>
                  <w:color w:val="1154CC"/>
                  <w:w w:val="105"/>
                  <w:sz w:val="19"/>
                  <w:u w:val="single" w:color="1154CC"/>
                </w:rPr>
                <w:t>Barr</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Beerware License</w:t>
            </w:r>
          </w:p>
        </w:tc>
        <w:tc>
          <w:tcPr>
            <w:tcW w:w="3870" w:type="dxa"/>
          </w:tcPr>
          <w:p w:rsidR="00FE5C17" w:rsidRDefault="000101A5" w:rsidP="00FE5C17">
            <w:pPr>
              <w:pStyle w:val="TableParagraph"/>
              <w:rPr>
                <w:sz w:val="19"/>
              </w:rPr>
            </w:pPr>
            <w:hyperlink r:id="rId38">
              <w:r w:rsidR="00FE5C17">
                <w:rPr>
                  <w:color w:val="1154CC"/>
                  <w:w w:val="105"/>
                  <w:sz w:val="19"/>
                  <w:u w:val="single" w:color="1154CC"/>
                </w:rPr>
                <w:t>Beerware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BitTorrent Open Source License v1.0</w:t>
            </w:r>
          </w:p>
        </w:tc>
        <w:tc>
          <w:tcPr>
            <w:tcW w:w="3870" w:type="dxa"/>
          </w:tcPr>
          <w:p w:rsidR="00FE5C17" w:rsidRDefault="000101A5" w:rsidP="00FE5C17">
            <w:pPr>
              <w:pStyle w:val="TableParagraph"/>
              <w:rPr>
                <w:sz w:val="19"/>
              </w:rPr>
            </w:pPr>
            <w:hyperlink r:id="rId39">
              <w:r w:rsidR="00FE5C17">
                <w:rPr>
                  <w:color w:val="1154CC"/>
                  <w:w w:val="105"/>
                  <w:sz w:val="19"/>
                  <w:u w:val="single" w:color="1154CC"/>
                </w:rPr>
                <w:t>BitTorrent­1.0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BitTorrent Open Source License v1.1</w:t>
            </w:r>
          </w:p>
        </w:tc>
        <w:tc>
          <w:tcPr>
            <w:tcW w:w="3870" w:type="dxa"/>
          </w:tcPr>
          <w:p w:rsidR="00FE5C17" w:rsidRDefault="000101A5" w:rsidP="00FE5C17">
            <w:pPr>
              <w:pStyle w:val="TableParagraph"/>
              <w:rPr>
                <w:sz w:val="19"/>
              </w:rPr>
            </w:pPr>
            <w:hyperlink r:id="rId40">
              <w:r w:rsidR="00FE5C17">
                <w:rPr>
                  <w:color w:val="1154CC"/>
                  <w:w w:val="105"/>
                  <w:sz w:val="19"/>
                  <w:u w:val="single" w:color="1154CC"/>
                </w:rPr>
                <w:t>BitTorrent­1.1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Borceux license</w:t>
            </w:r>
          </w:p>
        </w:tc>
        <w:tc>
          <w:tcPr>
            <w:tcW w:w="3870" w:type="dxa"/>
          </w:tcPr>
          <w:p w:rsidR="00FE5C17" w:rsidRDefault="000101A5" w:rsidP="00FE5C17">
            <w:pPr>
              <w:pStyle w:val="TableParagraph"/>
              <w:rPr>
                <w:sz w:val="19"/>
              </w:rPr>
            </w:pPr>
            <w:hyperlink r:id="rId41">
              <w:r w:rsidR="00FE5C17">
                <w:rPr>
                  <w:color w:val="1154CC"/>
                  <w:w w:val="105"/>
                  <w:sz w:val="19"/>
                  <w:u w:val="single" w:color="1154CC"/>
                </w:rPr>
                <w:t>Borceux</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"Simplified" License</w:t>
            </w:r>
          </w:p>
        </w:tc>
        <w:tc>
          <w:tcPr>
            <w:tcW w:w="3870" w:type="dxa"/>
          </w:tcPr>
          <w:p w:rsidR="00FE5C17" w:rsidRDefault="000101A5" w:rsidP="00FE5C17">
            <w:pPr>
              <w:pStyle w:val="TableParagraph"/>
              <w:rPr>
                <w:sz w:val="19"/>
              </w:rPr>
            </w:pPr>
            <w:hyperlink r:id="rId42">
              <w:r w:rsidR="00FE5C17">
                <w:rPr>
                  <w:color w:val="1154CC"/>
                  <w:w w:val="105"/>
                  <w:sz w:val="19"/>
                  <w:u w:val="single" w:color="1154CC"/>
                </w:rPr>
                <w:t>BSD­2­Clause</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FreeBSD License</w:t>
            </w:r>
          </w:p>
        </w:tc>
        <w:tc>
          <w:tcPr>
            <w:tcW w:w="3870" w:type="dxa"/>
          </w:tcPr>
          <w:p w:rsidR="00FE5C17" w:rsidRDefault="000101A5" w:rsidP="00FE5C17">
            <w:pPr>
              <w:pStyle w:val="TableParagraph"/>
              <w:rPr>
                <w:sz w:val="19"/>
              </w:rPr>
            </w:pPr>
            <w:hyperlink r:id="rId43">
              <w:r w:rsidR="00FE5C17">
                <w:rPr>
                  <w:color w:val="1154CC"/>
                  <w:w w:val="105"/>
                  <w:sz w:val="19"/>
                  <w:u w:val="single" w:color="1154CC"/>
                </w:rPr>
                <w:t>BSD­2­Clause­FreeBSD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2­clause NetBSD License</w:t>
            </w:r>
          </w:p>
        </w:tc>
        <w:tc>
          <w:tcPr>
            <w:tcW w:w="3870" w:type="dxa"/>
          </w:tcPr>
          <w:p w:rsidR="00FE5C17" w:rsidRDefault="000101A5" w:rsidP="00FE5C17">
            <w:pPr>
              <w:pStyle w:val="TableParagraph"/>
              <w:rPr>
                <w:sz w:val="19"/>
              </w:rPr>
            </w:pPr>
            <w:hyperlink r:id="rId44">
              <w:r w:rsidR="00FE5C17">
                <w:rPr>
                  <w:color w:val="1154CC"/>
                  <w:w w:val="105"/>
                  <w:sz w:val="19"/>
                  <w:u w:val="single" w:color="1154CC"/>
                </w:rPr>
                <w:t>BSD­2­Clause­NetBSD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3­clause "New" or "Revised" License</w:t>
            </w:r>
          </w:p>
        </w:tc>
        <w:tc>
          <w:tcPr>
            <w:tcW w:w="3870" w:type="dxa"/>
          </w:tcPr>
          <w:p w:rsidR="00FE5C17" w:rsidRDefault="000101A5" w:rsidP="00FE5C17">
            <w:pPr>
              <w:pStyle w:val="TableParagraph"/>
              <w:rPr>
                <w:sz w:val="19"/>
              </w:rPr>
            </w:pPr>
            <w:hyperlink r:id="rId45">
              <w:r w:rsidR="00FE5C17">
                <w:rPr>
                  <w:color w:val="1154CC"/>
                  <w:w w:val="105"/>
                  <w:sz w:val="19"/>
                  <w:u w:val="single" w:color="1154CC"/>
                </w:rPr>
                <w:t>BSD­3­Clause</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BSD with attribution</w:t>
            </w:r>
          </w:p>
        </w:tc>
        <w:tc>
          <w:tcPr>
            <w:tcW w:w="3870" w:type="dxa"/>
          </w:tcPr>
          <w:p w:rsidR="00FE5C17" w:rsidRDefault="000101A5" w:rsidP="00FE5C17">
            <w:pPr>
              <w:pStyle w:val="TableParagraph"/>
              <w:rPr>
                <w:sz w:val="19"/>
              </w:rPr>
            </w:pPr>
            <w:hyperlink r:id="rId46">
              <w:r w:rsidR="00FE5C17">
                <w:rPr>
                  <w:color w:val="1154CC"/>
                  <w:w w:val="105"/>
                  <w:sz w:val="19"/>
                  <w:u w:val="single" w:color="1154CC"/>
                </w:rPr>
                <w:t>BSD­3­Clause­Attribution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3­clause Clear License</w:t>
            </w:r>
          </w:p>
        </w:tc>
        <w:tc>
          <w:tcPr>
            <w:tcW w:w="3870" w:type="dxa"/>
          </w:tcPr>
          <w:p w:rsidR="00FE5C17" w:rsidRDefault="000101A5" w:rsidP="00FE5C17">
            <w:pPr>
              <w:pStyle w:val="TableParagraph"/>
              <w:rPr>
                <w:sz w:val="19"/>
              </w:rPr>
            </w:pPr>
            <w:hyperlink r:id="rId47">
              <w:r w:rsidR="00FE5C17">
                <w:rPr>
                  <w:color w:val="1154CC"/>
                  <w:w w:val="105"/>
                  <w:sz w:val="19"/>
                  <w:u w:val="single" w:color="1154CC"/>
                </w:rPr>
                <w:t>BSD­3­Clause­Clear</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Lawrence Berkeley National Labs BSD variant license</w:t>
            </w:r>
          </w:p>
        </w:tc>
        <w:tc>
          <w:tcPr>
            <w:tcW w:w="3870" w:type="dxa"/>
          </w:tcPr>
          <w:p w:rsidR="00FE5C17" w:rsidRDefault="000101A5" w:rsidP="00FE5C17">
            <w:pPr>
              <w:pStyle w:val="TableParagraph"/>
              <w:rPr>
                <w:sz w:val="19"/>
              </w:rPr>
            </w:pPr>
            <w:hyperlink r:id="rId48">
              <w:r w:rsidR="00FE5C17">
                <w:rPr>
                  <w:color w:val="1154CC"/>
                  <w:w w:val="105"/>
                  <w:sz w:val="19"/>
                  <w:u w:val="single" w:color="1154CC"/>
                </w:rPr>
                <w:t>BSD­3­Clause­LBNL</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License</w:t>
            </w:r>
          </w:p>
        </w:tc>
        <w:tc>
          <w:tcPr>
            <w:tcW w:w="3870" w:type="dxa"/>
          </w:tcPr>
          <w:p w:rsidR="00FE5C17" w:rsidRDefault="000101A5" w:rsidP="00FE5C17">
            <w:pPr>
              <w:pStyle w:val="TableParagraph"/>
              <w:rPr>
                <w:sz w:val="19"/>
              </w:rPr>
            </w:pPr>
            <w:hyperlink r:id="rId49">
              <w:r w:rsidR="00FE5C17">
                <w:rPr>
                  <w:color w:val="1154CC"/>
                  <w:w w:val="105"/>
                  <w:sz w:val="19"/>
                  <w:u w:val="single" w:color="1154CC"/>
                </w:rPr>
                <w:t>BSD­3­Clause­No­Nuclear­License</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License 2014</w:t>
            </w:r>
          </w:p>
        </w:tc>
        <w:tc>
          <w:tcPr>
            <w:tcW w:w="3870" w:type="dxa"/>
          </w:tcPr>
          <w:p w:rsidR="00FE5C17" w:rsidRDefault="000101A5" w:rsidP="00FE5C17">
            <w:pPr>
              <w:pStyle w:val="TableParagraph"/>
              <w:rPr>
                <w:sz w:val="19"/>
              </w:rPr>
            </w:pPr>
            <w:hyperlink r:id="rId50">
              <w:r w:rsidR="00FE5C17">
                <w:rPr>
                  <w:color w:val="1154CC"/>
                  <w:w w:val="105"/>
                  <w:sz w:val="19"/>
                  <w:u w:val="single" w:color="1154CC"/>
                </w:rPr>
                <w:t>BSD­3­Clause­No­Nuclear­License­2014</w:t>
              </w:r>
            </w:hyperlink>
          </w:p>
        </w:tc>
        <w:tc>
          <w:tcPr>
            <w:tcW w:w="720" w:type="dxa"/>
          </w:tcPr>
          <w:p w:rsidR="00FE5C17" w:rsidRDefault="00FE5C17" w:rsidP="00FE5C17"/>
        </w:tc>
      </w:tr>
      <w:tr w:rsidR="00FE5C17" w:rsidTr="00FE5C17">
        <w:trPr>
          <w:trHeight w:hRule="exact" w:val="465"/>
        </w:trPr>
        <w:tc>
          <w:tcPr>
            <w:tcW w:w="5220" w:type="dxa"/>
          </w:tcPr>
          <w:p w:rsidR="00FE5C17" w:rsidRDefault="00FE5C17" w:rsidP="00FE5C17">
            <w:pPr>
              <w:pStyle w:val="TableParagraph"/>
              <w:rPr>
                <w:sz w:val="19"/>
              </w:rPr>
            </w:pPr>
            <w:r>
              <w:rPr>
                <w:w w:val="105"/>
                <w:sz w:val="19"/>
              </w:rPr>
              <w:t>BSD 3­Clause No Nuclear Warranty</w:t>
            </w:r>
          </w:p>
        </w:tc>
        <w:tc>
          <w:tcPr>
            <w:tcW w:w="3870" w:type="dxa"/>
          </w:tcPr>
          <w:p w:rsidR="00FE5C17" w:rsidRDefault="000101A5" w:rsidP="00FE5C17">
            <w:pPr>
              <w:pStyle w:val="TableParagraph"/>
              <w:rPr>
                <w:sz w:val="19"/>
              </w:rPr>
            </w:pPr>
            <w:hyperlink r:id="rId51">
              <w:r w:rsidR="00FE5C17">
                <w:rPr>
                  <w:color w:val="1154CC"/>
                  <w:w w:val="105"/>
                  <w:sz w:val="19"/>
                  <w:u w:val="single" w:color="1154CC"/>
                </w:rPr>
                <w:t>BSD­3­Clause­No­Nuclear­Warranty</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4­clause "Original" or "Old" License</w:t>
            </w:r>
          </w:p>
        </w:tc>
        <w:tc>
          <w:tcPr>
            <w:tcW w:w="3870" w:type="dxa"/>
          </w:tcPr>
          <w:p w:rsidR="00FE5C17" w:rsidRDefault="000101A5" w:rsidP="00FE5C17">
            <w:pPr>
              <w:pStyle w:val="TableParagraph"/>
              <w:rPr>
                <w:sz w:val="19"/>
              </w:rPr>
            </w:pPr>
            <w:hyperlink r:id="rId52">
              <w:r w:rsidR="00FE5C17">
                <w:rPr>
                  <w:color w:val="1154CC"/>
                  <w:w w:val="105"/>
                  <w:sz w:val="19"/>
                  <w:u w:val="single" w:color="1154CC"/>
                </w:rPr>
                <w:t>BSD­4­Clause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BSD­4­Clause (University of California­Specific)</w:t>
            </w:r>
          </w:p>
        </w:tc>
        <w:tc>
          <w:tcPr>
            <w:tcW w:w="3870" w:type="dxa"/>
          </w:tcPr>
          <w:p w:rsidR="00FE5C17" w:rsidRDefault="000101A5" w:rsidP="00FE5C17">
            <w:pPr>
              <w:pStyle w:val="TableParagraph"/>
              <w:rPr>
                <w:sz w:val="19"/>
              </w:rPr>
            </w:pPr>
            <w:hyperlink r:id="rId53">
              <w:r w:rsidR="00FE5C17">
                <w:rPr>
                  <w:color w:val="1154CC"/>
                  <w:w w:val="105"/>
                  <w:sz w:val="19"/>
                  <w:u w:val="single" w:color="1154CC"/>
                </w:rPr>
                <w:t>BSD­4­Clause­UC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Protection License</w:t>
            </w:r>
          </w:p>
        </w:tc>
        <w:tc>
          <w:tcPr>
            <w:tcW w:w="3870" w:type="dxa"/>
          </w:tcPr>
          <w:p w:rsidR="00FE5C17" w:rsidRDefault="000101A5" w:rsidP="00FE5C17">
            <w:pPr>
              <w:pStyle w:val="TableParagraph"/>
              <w:rPr>
                <w:sz w:val="19"/>
              </w:rPr>
            </w:pPr>
            <w:hyperlink r:id="rId54">
              <w:r w:rsidR="00FE5C17">
                <w:rPr>
                  <w:color w:val="1154CC"/>
                  <w:w w:val="105"/>
                  <w:sz w:val="19"/>
                  <w:u w:val="single" w:color="1154CC"/>
                </w:rPr>
                <w:t>BSD­Protection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BSD Source Code Attribution</w:t>
            </w:r>
          </w:p>
        </w:tc>
        <w:tc>
          <w:tcPr>
            <w:tcW w:w="3870" w:type="dxa"/>
          </w:tcPr>
          <w:p w:rsidR="00FE5C17" w:rsidRDefault="000101A5" w:rsidP="00FE5C17">
            <w:pPr>
              <w:pStyle w:val="TableParagraph"/>
              <w:rPr>
                <w:sz w:val="19"/>
              </w:rPr>
            </w:pPr>
            <w:hyperlink r:id="rId55">
              <w:r w:rsidR="00FE5C17">
                <w:rPr>
                  <w:color w:val="1154CC"/>
                  <w:w w:val="105"/>
                  <w:sz w:val="19"/>
                  <w:u w:val="single" w:color="1154CC"/>
                </w:rPr>
                <w:t>BSD­Source­Code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Boost Software License 1.0</w:t>
            </w:r>
          </w:p>
        </w:tc>
        <w:tc>
          <w:tcPr>
            <w:tcW w:w="3870" w:type="dxa"/>
          </w:tcPr>
          <w:p w:rsidR="00FE5C17" w:rsidRDefault="000101A5" w:rsidP="00FE5C17">
            <w:pPr>
              <w:pStyle w:val="TableParagraph"/>
              <w:rPr>
                <w:sz w:val="19"/>
              </w:rPr>
            </w:pPr>
            <w:hyperlink r:id="rId56">
              <w:r w:rsidR="00FE5C17">
                <w:rPr>
                  <w:color w:val="1154CC"/>
                  <w:w w:val="105"/>
                  <w:sz w:val="19"/>
                  <w:u w:val="single" w:color="1154CC"/>
                </w:rPr>
                <w:t>BSL­1.0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bzip2 and libbzip2 License v1.0.5</w:t>
            </w:r>
          </w:p>
        </w:tc>
        <w:tc>
          <w:tcPr>
            <w:tcW w:w="3870" w:type="dxa"/>
          </w:tcPr>
          <w:p w:rsidR="00FE5C17" w:rsidRDefault="000101A5" w:rsidP="00FE5C17">
            <w:pPr>
              <w:pStyle w:val="TableParagraph"/>
              <w:rPr>
                <w:sz w:val="19"/>
              </w:rPr>
            </w:pPr>
            <w:hyperlink r:id="rId57">
              <w:r w:rsidR="00FE5C17">
                <w:rPr>
                  <w:color w:val="1154CC"/>
                  <w:w w:val="105"/>
                  <w:sz w:val="19"/>
                  <w:u w:val="single" w:color="1154CC"/>
                </w:rPr>
                <w:t>bzip2­1.0.5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bzip2 and libbzip2 License v1.0.6</w:t>
            </w:r>
          </w:p>
        </w:tc>
        <w:tc>
          <w:tcPr>
            <w:tcW w:w="3870" w:type="dxa"/>
          </w:tcPr>
          <w:p w:rsidR="00FE5C17" w:rsidRDefault="000101A5" w:rsidP="00FE5C17">
            <w:pPr>
              <w:pStyle w:val="TableParagraph"/>
              <w:rPr>
                <w:sz w:val="19"/>
              </w:rPr>
            </w:pPr>
            <w:hyperlink r:id="rId58">
              <w:r w:rsidR="00FE5C17">
                <w:rPr>
                  <w:color w:val="1154CC"/>
                  <w:w w:val="105"/>
                  <w:sz w:val="19"/>
                  <w:u w:val="single" w:color="1154CC"/>
                </w:rPr>
                <w:t>bzip2­1.0.6</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t>Caldera License</w:t>
            </w:r>
          </w:p>
        </w:tc>
        <w:tc>
          <w:tcPr>
            <w:tcW w:w="3870" w:type="dxa"/>
          </w:tcPr>
          <w:p w:rsidR="00FE5C17" w:rsidRDefault="000101A5" w:rsidP="00FE5C17">
            <w:pPr>
              <w:pStyle w:val="TableParagraph"/>
              <w:rPr>
                <w:sz w:val="19"/>
              </w:rPr>
            </w:pPr>
            <w:hyperlink r:id="rId59">
              <w:r w:rsidR="00FE5C17">
                <w:rPr>
                  <w:color w:val="1154CC"/>
                  <w:w w:val="105"/>
                  <w:sz w:val="19"/>
                  <w:u w:val="single" w:color="1154CC"/>
                </w:rPr>
                <w:t>Caldera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Computer Associates Trusted Open Source License 1.1</w:t>
            </w:r>
          </w:p>
        </w:tc>
        <w:tc>
          <w:tcPr>
            <w:tcW w:w="3870" w:type="dxa"/>
          </w:tcPr>
          <w:p w:rsidR="00FE5C17" w:rsidRDefault="000101A5" w:rsidP="00FE5C17">
            <w:pPr>
              <w:pStyle w:val="TableParagraph"/>
              <w:rPr>
                <w:sz w:val="19"/>
              </w:rPr>
            </w:pPr>
            <w:hyperlink r:id="rId60">
              <w:r w:rsidR="00FE5C17">
                <w:rPr>
                  <w:color w:val="1154CC"/>
                  <w:w w:val="105"/>
                  <w:sz w:val="19"/>
                  <w:u w:val="single" w:color="1154CC"/>
                </w:rPr>
                <w:t>CATOSL­1.1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1.0</w:t>
            </w:r>
          </w:p>
        </w:tc>
        <w:tc>
          <w:tcPr>
            <w:tcW w:w="3870" w:type="dxa"/>
          </w:tcPr>
          <w:p w:rsidR="00FE5C17" w:rsidRDefault="000101A5" w:rsidP="00FE5C17">
            <w:pPr>
              <w:pStyle w:val="TableParagraph"/>
              <w:rPr>
                <w:sz w:val="19"/>
              </w:rPr>
            </w:pPr>
            <w:hyperlink r:id="rId61">
              <w:r w:rsidR="00FE5C17">
                <w:rPr>
                  <w:color w:val="1154CC"/>
                  <w:w w:val="105"/>
                  <w:sz w:val="19"/>
                  <w:u w:val="single" w:color="1154CC"/>
                </w:rPr>
                <w:t>CC­BY­1.0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2.0</w:t>
            </w:r>
          </w:p>
        </w:tc>
        <w:tc>
          <w:tcPr>
            <w:tcW w:w="3870" w:type="dxa"/>
          </w:tcPr>
          <w:p w:rsidR="00FE5C17" w:rsidRDefault="000101A5" w:rsidP="00FE5C17">
            <w:pPr>
              <w:pStyle w:val="TableParagraph"/>
              <w:rPr>
                <w:sz w:val="19"/>
              </w:rPr>
            </w:pPr>
            <w:hyperlink r:id="rId62">
              <w:r w:rsidR="00FE5C17">
                <w:rPr>
                  <w:color w:val="1154CC"/>
                  <w:w w:val="105"/>
                  <w:sz w:val="19"/>
                  <w:u w:val="single" w:color="1154CC"/>
                </w:rPr>
                <w:t>CC­BY­2.0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2.5</w:t>
            </w:r>
          </w:p>
        </w:tc>
        <w:tc>
          <w:tcPr>
            <w:tcW w:w="3870" w:type="dxa"/>
          </w:tcPr>
          <w:p w:rsidR="00FE5C17" w:rsidRDefault="000101A5" w:rsidP="00FE5C17">
            <w:pPr>
              <w:pStyle w:val="TableParagraph"/>
              <w:rPr>
                <w:sz w:val="19"/>
              </w:rPr>
            </w:pPr>
            <w:hyperlink r:id="rId63">
              <w:r w:rsidR="00FE5C17">
                <w:rPr>
                  <w:color w:val="1154CC"/>
                  <w:w w:val="105"/>
                  <w:sz w:val="19"/>
                  <w:u w:val="single" w:color="1154CC"/>
                </w:rPr>
                <w:t>CC­BY­2.5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3.0</w:t>
            </w:r>
          </w:p>
        </w:tc>
        <w:tc>
          <w:tcPr>
            <w:tcW w:w="3870" w:type="dxa"/>
          </w:tcPr>
          <w:p w:rsidR="00FE5C17" w:rsidRDefault="000101A5" w:rsidP="00FE5C17">
            <w:pPr>
              <w:pStyle w:val="TableParagraph"/>
              <w:rPr>
                <w:sz w:val="19"/>
              </w:rPr>
            </w:pPr>
            <w:hyperlink r:id="rId64">
              <w:r w:rsidR="00FE5C17">
                <w:rPr>
                  <w:color w:val="1154CC"/>
                  <w:w w:val="105"/>
                  <w:sz w:val="19"/>
                  <w:u w:val="single" w:color="1154CC"/>
                </w:rPr>
                <w:t>CC­BY­3.0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4.0</w:t>
            </w:r>
          </w:p>
        </w:tc>
        <w:tc>
          <w:tcPr>
            <w:tcW w:w="3870" w:type="dxa"/>
          </w:tcPr>
          <w:p w:rsidR="00FE5C17" w:rsidRDefault="000101A5" w:rsidP="00FE5C17">
            <w:pPr>
              <w:pStyle w:val="TableParagraph"/>
              <w:rPr>
                <w:sz w:val="19"/>
              </w:rPr>
            </w:pPr>
            <w:hyperlink r:id="rId65">
              <w:r w:rsidR="00FE5C17">
                <w:rPr>
                  <w:color w:val="1154CC"/>
                  <w:w w:val="105"/>
                  <w:sz w:val="19"/>
                  <w:u w:val="single" w:color="1154CC"/>
                </w:rPr>
                <w:t>CC­BY­4.0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1.0</w:t>
            </w:r>
          </w:p>
        </w:tc>
        <w:tc>
          <w:tcPr>
            <w:tcW w:w="3870" w:type="dxa"/>
          </w:tcPr>
          <w:p w:rsidR="00FE5C17" w:rsidRDefault="000101A5" w:rsidP="00FE5C17">
            <w:pPr>
              <w:pStyle w:val="TableParagraph"/>
              <w:rPr>
                <w:sz w:val="19"/>
              </w:rPr>
            </w:pPr>
            <w:hyperlink r:id="rId66">
              <w:r w:rsidR="00FE5C17">
                <w:rPr>
                  <w:color w:val="1154CC"/>
                  <w:w w:val="105"/>
                  <w:sz w:val="19"/>
                  <w:u w:val="single" w:color="1154CC"/>
                </w:rPr>
                <w:t>CC­BY­NC­1.0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2.0</w:t>
            </w:r>
          </w:p>
        </w:tc>
        <w:tc>
          <w:tcPr>
            <w:tcW w:w="3870" w:type="dxa"/>
          </w:tcPr>
          <w:p w:rsidR="00FE5C17" w:rsidRDefault="000101A5" w:rsidP="00FE5C17">
            <w:pPr>
              <w:pStyle w:val="TableParagraph"/>
              <w:rPr>
                <w:sz w:val="19"/>
              </w:rPr>
            </w:pPr>
            <w:hyperlink r:id="rId67">
              <w:r w:rsidR="00FE5C17">
                <w:rPr>
                  <w:color w:val="1154CC"/>
                  <w:w w:val="105"/>
                  <w:sz w:val="19"/>
                  <w:u w:val="single" w:color="1154CC"/>
                </w:rPr>
                <w:t>CC­BY­NC­2.0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2.5</w:t>
            </w:r>
          </w:p>
        </w:tc>
        <w:tc>
          <w:tcPr>
            <w:tcW w:w="3870" w:type="dxa"/>
          </w:tcPr>
          <w:p w:rsidR="00FE5C17" w:rsidRDefault="000101A5" w:rsidP="00FE5C17">
            <w:pPr>
              <w:pStyle w:val="TableParagraph"/>
              <w:rPr>
                <w:sz w:val="19"/>
              </w:rPr>
            </w:pPr>
            <w:hyperlink r:id="rId68">
              <w:r w:rsidR="00FE5C17">
                <w:rPr>
                  <w:color w:val="1154CC"/>
                  <w:w w:val="105"/>
                  <w:sz w:val="19"/>
                  <w:u w:val="single" w:color="1154CC"/>
                </w:rPr>
                <w:t>CC­BY­NC­2.5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3.0</w:t>
            </w:r>
          </w:p>
        </w:tc>
        <w:tc>
          <w:tcPr>
            <w:tcW w:w="3870" w:type="dxa"/>
          </w:tcPr>
          <w:p w:rsidR="00FE5C17" w:rsidRDefault="000101A5" w:rsidP="00FE5C17">
            <w:pPr>
              <w:pStyle w:val="TableParagraph"/>
              <w:rPr>
                <w:sz w:val="19"/>
              </w:rPr>
            </w:pPr>
            <w:hyperlink r:id="rId69">
              <w:r w:rsidR="00FE5C17">
                <w:rPr>
                  <w:color w:val="1154CC"/>
                  <w:w w:val="105"/>
                  <w:sz w:val="19"/>
                  <w:u w:val="single" w:color="1154CC"/>
                </w:rPr>
                <w:t>CC­BY­NC­3.0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Non Commercial 4.0</w:t>
            </w:r>
          </w:p>
        </w:tc>
        <w:tc>
          <w:tcPr>
            <w:tcW w:w="3870" w:type="dxa"/>
          </w:tcPr>
          <w:p w:rsidR="00FE5C17" w:rsidRDefault="000101A5" w:rsidP="00FE5C17">
            <w:pPr>
              <w:pStyle w:val="TableParagraph"/>
              <w:rPr>
                <w:sz w:val="19"/>
              </w:rPr>
            </w:pPr>
            <w:hyperlink r:id="rId70">
              <w:r w:rsidR="00FE5C17">
                <w:rPr>
                  <w:color w:val="1154CC"/>
                  <w:w w:val="105"/>
                  <w:sz w:val="19"/>
                  <w:u w:val="single" w:color="1154CC"/>
                </w:rPr>
                <w:t>CC­BY­NC­4.0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1.0</w:t>
            </w:r>
          </w:p>
        </w:tc>
        <w:tc>
          <w:tcPr>
            <w:tcW w:w="3870" w:type="dxa"/>
          </w:tcPr>
          <w:p w:rsidR="00FE5C17" w:rsidRDefault="000101A5" w:rsidP="00FE5C17">
            <w:pPr>
              <w:pStyle w:val="TableParagraph"/>
              <w:rPr>
                <w:sz w:val="19"/>
              </w:rPr>
            </w:pPr>
            <w:hyperlink r:id="rId71">
              <w:r w:rsidR="00FE5C17">
                <w:rPr>
                  <w:color w:val="1154CC"/>
                  <w:w w:val="105"/>
                  <w:sz w:val="19"/>
                  <w:u w:val="single" w:color="1154CC"/>
                </w:rPr>
                <w:t>CC­BY­NC­ND­1.0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2.0</w:t>
            </w:r>
          </w:p>
        </w:tc>
        <w:tc>
          <w:tcPr>
            <w:tcW w:w="3870" w:type="dxa"/>
          </w:tcPr>
          <w:p w:rsidR="00FE5C17" w:rsidRDefault="000101A5" w:rsidP="00FE5C17">
            <w:pPr>
              <w:pStyle w:val="TableParagraph"/>
              <w:rPr>
                <w:sz w:val="19"/>
              </w:rPr>
            </w:pPr>
            <w:hyperlink r:id="rId72">
              <w:r w:rsidR="00FE5C17">
                <w:rPr>
                  <w:color w:val="1154CC"/>
                  <w:w w:val="105"/>
                  <w:sz w:val="19"/>
                  <w:u w:val="single" w:color="1154CC"/>
                </w:rPr>
                <w:t>CC­BY­NC­ND­2.0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2.5</w:t>
            </w:r>
          </w:p>
        </w:tc>
        <w:tc>
          <w:tcPr>
            <w:tcW w:w="3870" w:type="dxa"/>
          </w:tcPr>
          <w:p w:rsidR="00FE5C17" w:rsidRDefault="000101A5" w:rsidP="00FE5C17">
            <w:pPr>
              <w:pStyle w:val="TableParagraph"/>
              <w:rPr>
                <w:sz w:val="19"/>
              </w:rPr>
            </w:pPr>
            <w:hyperlink r:id="rId73">
              <w:r w:rsidR="00FE5C17">
                <w:rPr>
                  <w:color w:val="1154CC"/>
                  <w:w w:val="105"/>
                  <w:sz w:val="19"/>
                  <w:u w:val="single" w:color="1154CC"/>
                </w:rPr>
                <w:t>CC­BY­NC­ND­2.5</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3.0</w:t>
            </w:r>
          </w:p>
        </w:tc>
        <w:tc>
          <w:tcPr>
            <w:tcW w:w="3870" w:type="dxa"/>
          </w:tcPr>
          <w:p w:rsidR="00FE5C17" w:rsidRDefault="000101A5" w:rsidP="00FE5C17">
            <w:pPr>
              <w:pStyle w:val="TableParagraph"/>
              <w:rPr>
                <w:sz w:val="19"/>
              </w:rPr>
            </w:pPr>
            <w:hyperlink r:id="rId74">
              <w:r w:rsidR="00FE5C17">
                <w:rPr>
                  <w:color w:val="1154CC"/>
                  <w:w w:val="105"/>
                  <w:sz w:val="19"/>
                  <w:u w:val="single" w:color="1154CC"/>
                </w:rPr>
                <w:t>CC­BY­NC­ND­3.0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672"/>
              <w:rPr>
                <w:sz w:val="19"/>
              </w:rPr>
            </w:pPr>
            <w:r>
              <w:rPr>
                <w:w w:val="105"/>
                <w:sz w:val="19"/>
              </w:rPr>
              <w:t>Creative</w:t>
            </w:r>
            <w:r>
              <w:rPr>
                <w:spacing w:val="-21"/>
                <w:w w:val="105"/>
                <w:sz w:val="19"/>
              </w:rPr>
              <w:t xml:space="preserve"> </w:t>
            </w:r>
            <w:r>
              <w:rPr>
                <w:w w:val="105"/>
                <w:sz w:val="19"/>
              </w:rPr>
              <w:t>Commons</w:t>
            </w:r>
            <w:r>
              <w:rPr>
                <w:spacing w:val="-21"/>
                <w:w w:val="105"/>
                <w:sz w:val="19"/>
              </w:rPr>
              <w:t xml:space="preserve"> </w:t>
            </w:r>
            <w:r>
              <w:rPr>
                <w:w w:val="105"/>
                <w:sz w:val="19"/>
              </w:rPr>
              <w:t>Attribution</w:t>
            </w:r>
            <w:r>
              <w:rPr>
                <w:spacing w:val="-21"/>
                <w:w w:val="105"/>
                <w:sz w:val="19"/>
              </w:rPr>
              <w:t xml:space="preserve"> </w:t>
            </w:r>
            <w:r>
              <w:rPr>
                <w:w w:val="105"/>
                <w:sz w:val="19"/>
              </w:rPr>
              <w:t>Non</w:t>
            </w:r>
            <w:r>
              <w:rPr>
                <w:spacing w:val="-21"/>
                <w:w w:val="105"/>
                <w:sz w:val="19"/>
              </w:rPr>
              <w:t xml:space="preserve"> </w:t>
            </w:r>
            <w:r>
              <w:rPr>
                <w:w w:val="105"/>
                <w:sz w:val="19"/>
              </w:rPr>
              <w:t>Commercial</w:t>
            </w:r>
            <w:r>
              <w:rPr>
                <w:spacing w:val="-21"/>
                <w:w w:val="105"/>
                <w:sz w:val="19"/>
              </w:rPr>
              <w:t xml:space="preserve"> </w:t>
            </w:r>
            <w:r>
              <w:rPr>
                <w:w w:val="105"/>
                <w:sz w:val="19"/>
              </w:rPr>
              <w:t>No Derivatives</w:t>
            </w:r>
            <w:r>
              <w:rPr>
                <w:spacing w:val="-31"/>
                <w:w w:val="105"/>
                <w:sz w:val="19"/>
              </w:rPr>
              <w:t xml:space="preserve"> </w:t>
            </w:r>
            <w:r>
              <w:rPr>
                <w:w w:val="105"/>
                <w:sz w:val="19"/>
              </w:rPr>
              <w:t>4.0</w:t>
            </w:r>
          </w:p>
        </w:tc>
        <w:tc>
          <w:tcPr>
            <w:tcW w:w="3870" w:type="dxa"/>
          </w:tcPr>
          <w:p w:rsidR="00FE5C17" w:rsidRDefault="000101A5" w:rsidP="00FE5C17">
            <w:pPr>
              <w:pStyle w:val="TableParagraph"/>
              <w:rPr>
                <w:sz w:val="19"/>
              </w:rPr>
            </w:pPr>
            <w:hyperlink r:id="rId75">
              <w:r w:rsidR="00FE5C17">
                <w:rPr>
                  <w:color w:val="1154CC"/>
                  <w:w w:val="105"/>
                  <w:sz w:val="19"/>
                  <w:u w:val="single" w:color="1154CC"/>
                </w:rPr>
                <w:t>CC­BY­NC­ND­4.0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1.0</w:t>
            </w:r>
          </w:p>
        </w:tc>
        <w:tc>
          <w:tcPr>
            <w:tcW w:w="3870" w:type="dxa"/>
          </w:tcPr>
          <w:p w:rsidR="00FE5C17" w:rsidRDefault="000101A5" w:rsidP="00FE5C17">
            <w:pPr>
              <w:pStyle w:val="TableParagraph"/>
              <w:rPr>
                <w:sz w:val="19"/>
              </w:rPr>
            </w:pPr>
            <w:hyperlink r:id="rId76">
              <w:r w:rsidR="00FE5C17">
                <w:rPr>
                  <w:color w:val="1154CC"/>
                  <w:w w:val="105"/>
                  <w:sz w:val="19"/>
                  <w:u w:val="single" w:color="1154CC"/>
                </w:rPr>
                <w:t>CC­BY­NC­SA­1.0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2.0</w:t>
            </w:r>
          </w:p>
        </w:tc>
        <w:tc>
          <w:tcPr>
            <w:tcW w:w="3870" w:type="dxa"/>
          </w:tcPr>
          <w:p w:rsidR="00FE5C17" w:rsidRDefault="000101A5" w:rsidP="00FE5C17">
            <w:pPr>
              <w:pStyle w:val="TableParagraph"/>
              <w:rPr>
                <w:sz w:val="19"/>
              </w:rPr>
            </w:pPr>
            <w:hyperlink r:id="rId77">
              <w:r w:rsidR="00FE5C17">
                <w:rPr>
                  <w:color w:val="1154CC"/>
                  <w:w w:val="105"/>
                  <w:sz w:val="19"/>
                  <w:u w:val="single" w:color="1154CC"/>
                </w:rPr>
                <w:t>CC­BY­NC­SA­2.0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2.5</w:t>
            </w:r>
          </w:p>
        </w:tc>
        <w:tc>
          <w:tcPr>
            <w:tcW w:w="3870" w:type="dxa"/>
          </w:tcPr>
          <w:p w:rsidR="00FE5C17" w:rsidRDefault="000101A5" w:rsidP="00FE5C17">
            <w:pPr>
              <w:pStyle w:val="TableParagraph"/>
              <w:rPr>
                <w:sz w:val="19"/>
              </w:rPr>
            </w:pPr>
            <w:hyperlink r:id="rId78">
              <w:r w:rsidR="00FE5C17">
                <w:rPr>
                  <w:color w:val="1154CC"/>
                  <w:w w:val="105"/>
                  <w:sz w:val="19"/>
                  <w:u w:val="single" w:color="1154CC"/>
                </w:rPr>
                <w:t>CC­BY­NC­SA­2.5</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3.0</w:t>
            </w:r>
          </w:p>
        </w:tc>
        <w:tc>
          <w:tcPr>
            <w:tcW w:w="3870" w:type="dxa"/>
          </w:tcPr>
          <w:p w:rsidR="00FE5C17" w:rsidRDefault="000101A5" w:rsidP="00FE5C17">
            <w:pPr>
              <w:pStyle w:val="TableParagraph"/>
              <w:rPr>
                <w:sz w:val="19"/>
              </w:rPr>
            </w:pPr>
            <w:hyperlink r:id="rId79">
              <w:r w:rsidR="00FE5C17">
                <w:rPr>
                  <w:color w:val="1154CC"/>
                  <w:w w:val="105"/>
                  <w:sz w:val="19"/>
                  <w:u w:val="single" w:color="1154CC"/>
                </w:rPr>
                <w:t>CC­BY­NC­SA­3.0</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00"/>
              <w:rPr>
                <w:sz w:val="19"/>
              </w:rPr>
            </w:pPr>
            <w:r>
              <w:rPr>
                <w:w w:val="105"/>
                <w:sz w:val="19"/>
              </w:rPr>
              <w:t>Creative</w:t>
            </w:r>
            <w:r>
              <w:rPr>
                <w:spacing w:val="-22"/>
                <w:w w:val="105"/>
                <w:sz w:val="19"/>
              </w:rPr>
              <w:t xml:space="preserve"> </w:t>
            </w:r>
            <w:r>
              <w:rPr>
                <w:w w:val="105"/>
                <w:sz w:val="19"/>
              </w:rPr>
              <w:t>Commons</w:t>
            </w:r>
            <w:r>
              <w:rPr>
                <w:spacing w:val="-22"/>
                <w:w w:val="105"/>
                <w:sz w:val="19"/>
              </w:rPr>
              <w:t xml:space="preserve"> </w:t>
            </w:r>
            <w:r>
              <w:rPr>
                <w:w w:val="105"/>
                <w:sz w:val="19"/>
              </w:rPr>
              <w:t>Attribution</w:t>
            </w:r>
            <w:r>
              <w:rPr>
                <w:spacing w:val="-22"/>
                <w:w w:val="105"/>
                <w:sz w:val="19"/>
              </w:rPr>
              <w:t xml:space="preserve"> </w:t>
            </w:r>
            <w:r>
              <w:rPr>
                <w:w w:val="105"/>
                <w:sz w:val="19"/>
              </w:rPr>
              <w:t>Non</w:t>
            </w:r>
            <w:r>
              <w:rPr>
                <w:spacing w:val="-22"/>
                <w:w w:val="105"/>
                <w:sz w:val="19"/>
              </w:rPr>
              <w:t xml:space="preserve"> </w:t>
            </w:r>
            <w:r>
              <w:rPr>
                <w:w w:val="105"/>
                <w:sz w:val="19"/>
              </w:rPr>
              <w:t>Commercial</w:t>
            </w:r>
            <w:r>
              <w:rPr>
                <w:spacing w:val="-22"/>
                <w:w w:val="105"/>
                <w:sz w:val="19"/>
              </w:rPr>
              <w:t xml:space="preserve"> </w:t>
            </w:r>
            <w:r>
              <w:rPr>
                <w:w w:val="105"/>
                <w:sz w:val="19"/>
              </w:rPr>
              <w:t>Share Alike</w:t>
            </w:r>
            <w:r>
              <w:rPr>
                <w:spacing w:val="-18"/>
                <w:w w:val="105"/>
                <w:sz w:val="19"/>
              </w:rPr>
              <w:t xml:space="preserve"> </w:t>
            </w:r>
            <w:r>
              <w:rPr>
                <w:w w:val="105"/>
                <w:sz w:val="19"/>
              </w:rPr>
              <w:t>4.0</w:t>
            </w:r>
          </w:p>
        </w:tc>
        <w:tc>
          <w:tcPr>
            <w:tcW w:w="3870" w:type="dxa"/>
          </w:tcPr>
          <w:p w:rsidR="00FE5C17" w:rsidRDefault="000101A5" w:rsidP="00FE5C17">
            <w:pPr>
              <w:pStyle w:val="TableParagraph"/>
              <w:rPr>
                <w:sz w:val="19"/>
              </w:rPr>
            </w:pPr>
            <w:hyperlink r:id="rId80">
              <w:r w:rsidR="00FE5C17">
                <w:rPr>
                  <w:color w:val="1154CC"/>
                  <w:w w:val="105"/>
                  <w:sz w:val="19"/>
                  <w:u w:val="single" w:color="1154CC"/>
                </w:rPr>
                <w:t>CC­BY­NC­SA­4.0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1.0</w:t>
            </w:r>
          </w:p>
        </w:tc>
        <w:tc>
          <w:tcPr>
            <w:tcW w:w="3870" w:type="dxa"/>
          </w:tcPr>
          <w:p w:rsidR="00FE5C17" w:rsidRDefault="000101A5" w:rsidP="00FE5C17">
            <w:pPr>
              <w:pStyle w:val="TableParagraph"/>
              <w:rPr>
                <w:sz w:val="19"/>
              </w:rPr>
            </w:pPr>
            <w:hyperlink r:id="rId81">
              <w:r w:rsidR="00FE5C17">
                <w:rPr>
                  <w:color w:val="1154CC"/>
                  <w:w w:val="105"/>
                  <w:sz w:val="19"/>
                  <w:u w:val="single" w:color="1154CC"/>
                </w:rPr>
                <w:t>CC­BY­ND­1.0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2.0</w:t>
            </w:r>
          </w:p>
        </w:tc>
        <w:tc>
          <w:tcPr>
            <w:tcW w:w="3870" w:type="dxa"/>
          </w:tcPr>
          <w:p w:rsidR="00FE5C17" w:rsidRDefault="000101A5" w:rsidP="00FE5C17">
            <w:pPr>
              <w:pStyle w:val="TableParagraph"/>
              <w:rPr>
                <w:sz w:val="19"/>
              </w:rPr>
            </w:pPr>
            <w:hyperlink r:id="rId82">
              <w:r w:rsidR="00FE5C17">
                <w:rPr>
                  <w:color w:val="1154CC"/>
                  <w:w w:val="105"/>
                  <w:sz w:val="19"/>
                  <w:u w:val="single" w:color="1154CC"/>
                </w:rPr>
                <w:t>CC­BY­ND­2.0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2.5</w:t>
            </w:r>
          </w:p>
        </w:tc>
        <w:tc>
          <w:tcPr>
            <w:tcW w:w="3870" w:type="dxa"/>
          </w:tcPr>
          <w:p w:rsidR="00FE5C17" w:rsidRDefault="000101A5" w:rsidP="00FE5C17">
            <w:pPr>
              <w:pStyle w:val="TableParagraph"/>
              <w:rPr>
                <w:sz w:val="19"/>
              </w:rPr>
            </w:pPr>
            <w:hyperlink r:id="rId83">
              <w:r w:rsidR="00FE5C17">
                <w:rPr>
                  <w:color w:val="1154CC"/>
                  <w:w w:val="105"/>
                  <w:sz w:val="19"/>
                  <w:u w:val="single" w:color="1154CC"/>
                </w:rPr>
                <w:t>CC­BY­ND­2.5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3.0</w:t>
            </w:r>
          </w:p>
        </w:tc>
        <w:tc>
          <w:tcPr>
            <w:tcW w:w="3870" w:type="dxa"/>
          </w:tcPr>
          <w:p w:rsidR="00FE5C17" w:rsidRDefault="000101A5" w:rsidP="00FE5C17">
            <w:pPr>
              <w:pStyle w:val="TableParagraph"/>
              <w:rPr>
                <w:sz w:val="19"/>
              </w:rPr>
            </w:pPr>
            <w:hyperlink r:id="rId84">
              <w:r w:rsidR="00FE5C17">
                <w:rPr>
                  <w:color w:val="1154CC"/>
                  <w:w w:val="105"/>
                  <w:sz w:val="19"/>
                  <w:u w:val="single" w:color="1154CC"/>
                </w:rPr>
                <w:t>CC­BY­ND­3.0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No Derivatives 4.0</w:t>
            </w:r>
          </w:p>
        </w:tc>
        <w:tc>
          <w:tcPr>
            <w:tcW w:w="3870" w:type="dxa"/>
          </w:tcPr>
          <w:p w:rsidR="00FE5C17" w:rsidRDefault="000101A5" w:rsidP="00FE5C17">
            <w:pPr>
              <w:pStyle w:val="TableParagraph"/>
              <w:rPr>
                <w:sz w:val="19"/>
              </w:rPr>
            </w:pPr>
            <w:hyperlink r:id="rId85">
              <w:r w:rsidR="00FE5C17">
                <w:rPr>
                  <w:color w:val="1154CC"/>
                  <w:w w:val="105"/>
                  <w:sz w:val="19"/>
                  <w:u w:val="single" w:color="1154CC"/>
                </w:rPr>
                <w:t>CC­BY­ND­4.0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1.0</w:t>
            </w:r>
          </w:p>
        </w:tc>
        <w:tc>
          <w:tcPr>
            <w:tcW w:w="3870" w:type="dxa"/>
          </w:tcPr>
          <w:p w:rsidR="00FE5C17" w:rsidRDefault="000101A5" w:rsidP="00FE5C17">
            <w:pPr>
              <w:pStyle w:val="TableParagraph"/>
              <w:rPr>
                <w:sz w:val="19"/>
              </w:rPr>
            </w:pPr>
            <w:hyperlink r:id="rId86">
              <w:r w:rsidR="00FE5C17">
                <w:rPr>
                  <w:color w:val="1154CC"/>
                  <w:w w:val="105"/>
                  <w:sz w:val="19"/>
                  <w:u w:val="single" w:color="1154CC"/>
                </w:rPr>
                <w:t>CC­BY­SA­1.0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2.0</w:t>
            </w:r>
          </w:p>
        </w:tc>
        <w:tc>
          <w:tcPr>
            <w:tcW w:w="3870" w:type="dxa"/>
          </w:tcPr>
          <w:p w:rsidR="00FE5C17" w:rsidRDefault="000101A5" w:rsidP="00FE5C17">
            <w:pPr>
              <w:pStyle w:val="TableParagraph"/>
              <w:rPr>
                <w:sz w:val="19"/>
              </w:rPr>
            </w:pPr>
            <w:hyperlink r:id="rId87">
              <w:r w:rsidR="00FE5C17">
                <w:rPr>
                  <w:color w:val="1154CC"/>
                  <w:w w:val="105"/>
                  <w:sz w:val="19"/>
                  <w:u w:val="single" w:color="1154CC"/>
                </w:rPr>
                <w:t>CC­BY­SA­2.0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2.5</w:t>
            </w:r>
          </w:p>
        </w:tc>
        <w:tc>
          <w:tcPr>
            <w:tcW w:w="3870" w:type="dxa"/>
          </w:tcPr>
          <w:p w:rsidR="00FE5C17" w:rsidRDefault="000101A5" w:rsidP="00FE5C17">
            <w:pPr>
              <w:pStyle w:val="TableParagraph"/>
              <w:rPr>
                <w:sz w:val="19"/>
              </w:rPr>
            </w:pPr>
            <w:hyperlink r:id="rId88">
              <w:r w:rsidR="00FE5C17">
                <w:rPr>
                  <w:color w:val="1154CC"/>
                  <w:w w:val="105"/>
                  <w:sz w:val="19"/>
                  <w:u w:val="single" w:color="1154CC"/>
                </w:rPr>
                <w:t>CC­BY­SA­2.5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3.0</w:t>
            </w:r>
          </w:p>
        </w:tc>
        <w:tc>
          <w:tcPr>
            <w:tcW w:w="3870" w:type="dxa"/>
          </w:tcPr>
          <w:p w:rsidR="00FE5C17" w:rsidRDefault="000101A5" w:rsidP="00FE5C17">
            <w:pPr>
              <w:pStyle w:val="TableParagraph"/>
              <w:rPr>
                <w:sz w:val="19"/>
              </w:rPr>
            </w:pPr>
            <w:hyperlink r:id="rId89">
              <w:r w:rsidR="00FE5C17">
                <w:rPr>
                  <w:color w:val="1154CC"/>
                  <w:w w:val="105"/>
                  <w:sz w:val="19"/>
                  <w:u w:val="single" w:color="1154CC"/>
                </w:rPr>
                <w:t>CC­BY­SA­3.0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Attribution Share Alike 4.0</w:t>
            </w:r>
          </w:p>
        </w:tc>
        <w:tc>
          <w:tcPr>
            <w:tcW w:w="3870" w:type="dxa"/>
          </w:tcPr>
          <w:p w:rsidR="00FE5C17" w:rsidRDefault="000101A5" w:rsidP="00FE5C17">
            <w:pPr>
              <w:pStyle w:val="TableParagraph"/>
              <w:rPr>
                <w:sz w:val="19"/>
              </w:rPr>
            </w:pPr>
            <w:hyperlink r:id="rId90">
              <w:r w:rsidR="00FE5C17">
                <w:rPr>
                  <w:color w:val="1154CC"/>
                  <w:w w:val="105"/>
                  <w:sz w:val="19"/>
                  <w:u w:val="single" w:color="1154CC"/>
                </w:rPr>
                <w:t>CC­BY­SA­4.0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Creative Commons Zero v1.0 Universal</w:t>
            </w:r>
          </w:p>
        </w:tc>
        <w:tc>
          <w:tcPr>
            <w:tcW w:w="3870" w:type="dxa"/>
          </w:tcPr>
          <w:p w:rsidR="00FE5C17" w:rsidRDefault="000101A5" w:rsidP="00FE5C17">
            <w:pPr>
              <w:pStyle w:val="TableParagraph"/>
              <w:rPr>
                <w:sz w:val="19"/>
              </w:rPr>
            </w:pPr>
            <w:hyperlink r:id="rId91">
              <w:r w:rsidR="00FE5C17">
                <w:rPr>
                  <w:color w:val="1154CC"/>
                  <w:w w:val="105"/>
                  <w:sz w:val="19"/>
                  <w:u w:val="single" w:color="1154CC"/>
                </w:rPr>
                <w:t>CC0­1.0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Common Development and Distribution License 1.0</w:t>
            </w:r>
          </w:p>
        </w:tc>
        <w:tc>
          <w:tcPr>
            <w:tcW w:w="3870" w:type="dxa"/>
          </w:tcPr>
          <w:p w:rsidR="00FE5C17" w:rsidRDefault="000101A5" w:rsidP="00FE5C17">
            <w:pPr>
              <w:pStyle w:val="TableParagraph"/>
              <w:rPr>
                <w:sz w:val="19"/>
              </w:rPr>
            </w:pPr>
            <w:hyperlink r:id="rId92">
              <w:r w:rsidR="00FE5C17">
                <w:rPr>
                  <w:color w:val="1154CC"/>
                  <w:w w:val="105"/>
                  <w:sz w:val="19"/>
                  <w:u w:val="single" w:color="1154CC"/>
                </w:rPr>
                <w:t>CDDL­1.0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Common Development and Distribution License 1.1</w:t>
            </w:r>
          </w:p>
        </w:tc>
        <w:tc>
          <w:tcPr>
            <w:tcW w:w="3870" w:type="dxa"/>
          </w:tcPr>
          <w:p w:rsidR="00FE5C17" w:rsidRDefault="000101A5" w:rsidP="00FE5C17">
            <w:pPr>
              <w:pStyle w:val="TableParagraph"/>
              <w:rPr>
                <w:sz w:val="19"/>
              </w:rPr>
            </w:pPr>
            <w:hyperlink r:id="rId93">
              <w:r w:rsidR="00FE5C17">
                <w:rPr>
                  <w:color w:val="1154CC"/>
                  <w:w w:val="105"/>
                  <w:sz w:val="19"/>
                  <w:u w:val="single" w:color="1154CC"/>
                </w:rPr>
                <w:t>CDDL­1.1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v1.0</w:t>
            </w:r>
          </w:p>
        </w:tc>
        <w:tc>
          <w:tcPr>
            <w:tcW w:w="3870" w:type="dxa"/>
          </w:tcPr>
          <w:p w:rsidR="00FE5C17" w:rsidRDefault="000101A5" w:rsidP="00FE5C17">
            <w:pPr>
              <w:pStyle w:val="TableParagraph"/>
              <w:rPr>
                <w:sz w:val="19"/>
              </w:rPr>
            </w:pPr>
            <w:hyperlink r:id="rId94">
              <w:r w:rsidR="00FE5C17">
                <w:rPr>
                  <w:color w:val="1154CC"/>
                  <w:w w:val="105"/>
                  <w:sz w:val="19"/>
                  <w:u w:val="single" w:color="1154CC"/>
                </w:rPr>
                <w:t>CECILL­1.0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v1.1</w:t>
            </w:r>
          </w:p>
        </w:tc>
        <w:tc>
          <w:tcPr>
            <w:tcW w:w="3870" w:type="dxa"/>
          </w:tcPr>
          <w:p w:rsidR="00FE5C17" w:rsidRDefault="000101A5" w:rsidP="00FE5C17">
            <w:pPr>
              <w:pStyle w:val="TableParagraph"/>
              <w:rPr>
                <w:sz w:val="19"/>
              </w:rPr>
            </w:pPr>
            <w:hyperlink r:id="rId95">
              <w:r w:rsidR="00FE5C17">
                <w:rPr>
                  <w:color w:val="1154CC"/>
                  <w:w w:val="105"/>
                  <w:sz w:val="19"/>
                  <w:u w:val="single" w:color="1154CC"/>
                </w:rPr>
                <w:t>CECILL­1.1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v2.0</w:t>
            </w:r>
          </w:p>
        </w:tc>
        <w:tc>
          <w:tcPr>
            <w:tcW w:w="3870" w:type="dxa"/>
          </w:tcPr>
          <w:p w:rsidR="00FE5C17" w:rsidRDefault="000101A5" w:rsidP="00FE5C17">
            <w:pPr>
              <w:pStyle w:val="TableParagraph"/>
              <w:rPr>
                <w:sz w:val="19"/>
              </w:rPr>
            </w:pPr>
            <w:hyperlink r:id="rId96">
              <w:r w:rsidR="00FE5C17">
                <w:rPr>
                  <w:color w:val="1154CC"/>
                  <w:w w:val="105"/>
                  <w:sz w:val="19"/>
                  <w:u w:val="single" w:color="1154CC"/>
                </w:rPr>
                <w:t>CECILL­2.0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 Free Software License Agreement v2.1</w:t>
            </w:r>
          </w:p>
        </w:tc>
        <w:tc>
          <w:tcPr>
            <w:tcW w:w="3870" w:type="dxa"/>
          </w:tcPr>
          <w:p w:rsidR="00FE5C17" w:rsidRDefault="000101A5" w:rsidP="00FE5C17">
            <w:pPr>
              <w:pStyle w:val="TableParagraph"/>
              <w:rPr>
                <w:sz w:val="19"/>
              </w:rPr>
            </w:pPr>
            <w:hyperlink r:id="rId97">
              <w:r w:rsidR="00FE5C17">
                <w:rPr>
                  <w:color w:val="1154CC"/>
                  <w:w w:val="105"/>
                  <w:sz w:val="19"/>
                  <w:u w:val="single" w:color="1154CC"/>
                </w:rPr>
                <w:t>CECILL­2.1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CeCILL­B Free Software License Agreement</w:t>
            </w:r>
          </w:p>
        </w:tc>
        <w:tc>
          <w:tcPr>
            <w:tcW w:w="3870" w:type="dxa"/>
          </w:tcPr>
          <w:p w:rsidR="00FE5C17" w:rsidRDefault="000101A5" w:rsidP="00FE5C17">
            <w:pPr>
              <w:pStyle w:val="TableParagraph"/>
              <w:rPr>
                <w:sz w:val="19"/>
              </w:rPr>
            </w:pPr>
            <w:hyperlink r:id="rId98">
              <w:r w:rsidR="00FE5C17">
                <w:rPr>
                  <w:color w:val="1154CC"/>
                  <w:w w:val="105"/>
                  <w:sz w:val="19"/>
                  <w:u w:val="single" w:color="1154CC"/>
                </w:rPr>
                <w:t>CECILL­B</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CeCILL­C Free Software License Agreement</w:t>
            </w:r>
          </w:p>
        </w:tc>
        <w:tc>
          <w:tcPr>
            <w:tcW w:w="3870" w:type="dxa"/>
          </w:tcPr>
          <w:p w:rsidR="00FE5C17" w:rsidRDefault="000101A5" w:rsidP="00FE5C17">
            <w:pPr>
              <w:pStyle w:val="TableParagraph"/>
              <w:rPr>
                <w:sz w:val="19"/>
              </w:rPr>
            </w:pPr>
            <w:hyperlink r:id="rId99">
              <w:r w:rsidR="00FE5C17">
                <w:rPr>
                  <w:color w:val="1154CC"/>
                  <w:w w:val="105"/>
                  <w:sz w:val="19"/>
                  <w:u w:val="single" w:color="1154CC"/>
                </w:rPr>
                <w:t>CECILL­C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Clarified Artistic License</w:t>
            </w:r>
          </w:p>
        </w:tc>
        <w:tc>
          <w:tcPr>
            <w:tcW w:w="3870" w:type="dxa"/>
          </w:tcPr>
          <w:p w:rsidR="00FE5C17" w:rsidRDefault="000101A5" w:rsidP="00FE5C17">
            <w:pPr>
              <w:pStyle w:val="TableParagraph"/>
              <w:rPr>
                <w:sz w:val="19"/>
              </w:rPr>
            </w:pPr>
            <w:hyperlink r:id="rId100">
              <w:r w:rsidR="00FE5C17">
                <w:rPr>
                  <w:color w:val="1154CC"/>
                  <w:w w:val="105"/>
                  <w:sz w:val="19"/>
                  <w:u w:val="single" w:color="1154CC"/>
                </w:rPr>
                <w:t>ClArtistic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CNRI Jython License</w:t>
            </w:r>
          </w:p>
        </w:tc>
        <w:tc>
          <w:tcPr>
            <w:tcW w:w="3870" w:type="dxa"/>
          </w:tcPr>
          <w:p w:rsidR="00FE5C17" w:rsidRDefault="000101A5" w:rsidP="00FE5C17">
            <w:pPr>
              <w:pStyle w:val="TableParagraph"/>
              <w:rPr>
                <w:sz w:val="19"/>
              </w:rPr>
            </w:pPr>
            <w:hyperlink r:id="rId101">
              <w:r w:rsidR="00FE5C17">
                <w:rPr>
                  <w:color w:val="1154CC"/>
                  <w:w w:val="105"/>
                  <w:sz w:val="19"/>
                  <w:u w:val="single" w:color="1154CC"/>
                </w:rPr>
                <w:t>CNRI­Jython</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CNRI Python License</w:t>
            </w:r>
          </w:p>
        </w:tc>
        <w:tc>
          <w:tcPr>
            <w:tcW w:w="3870" w:type="dxa"/>
          </w:tcPr>
          <w:p w:rsidR="00FE5C17" w:rsidRDefault="000101A5" w:rsidP="00FE5C17">
            <w:pPr>
              <w:pStyle w:val="TableParagraph"/>
              <w:rPr>
                <w:sz w:val="19"/>
              </w:rPr>
            </w:pPr>
            <w:hyperlink r:id="rId102">
              <w:r w:rsidR="00FE5C17">
                <w:rPr>
                  <w:color w:val="1154CC"/>
                  <w:w w:val="105"/>
                  <w:sz w:val="19"/>
                  <w:u w:val="single" w:color="1154CC"/>
                </w:rPr>
                <w:t>CNRI­Python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765"/>
        </w:trPr>
        <w:tc>
          <w:tcPr>
            <w:tcW w:w="5220" w:type="dxa"/>
          </w:tcPr>
          <w:p w:rsidR="00FE5C17" w:rsidRDefault="00FE5C17" w:rsidP="00FE5C17">
            <w:pPr>
              <w:pStyle w:val="TableParagraph"/>
              <w:spacing w:line="297" w:lineRule="auto"/>
              <w:ind w:right="530"/>
              <w:rPr>
                <w:sz w:val="19"/>
              </w:rPr>
            </w:pPr>
            <w:r>
              <w:rPr>
                <w:w w:val="105"/>
                <w:sz w:val="19"/>
              </w:rPr>
              <w:t>CNRI</w:t>
            </w:r>
            <w:r>
              <w:rPr>
                <w:spacing w:val="-18"/>
                <w:w w:val="105"/>
                <w:sz w:val="19"/>
              </w:rPr>
              <w:t xml:space="preserve"> </w:t>
            </w:r>
            <w:r>
              <w:rPr>
                <w:w w:val="105"/>
                <w:sz w:val="19"/>
              </w:rPr>
              <w:t>Python</w:t>
            </w:r>
            <w:r>
              <w:rPr>
                <w:spacing w:val="-18"/>
                <w:w w:val="105"/>
                <w:sz w:val="19"/>
              </w:rPr>
              <w:t xml:space="preserve"> </w:t>
            </w:r>
            <w:r>
              <w:rPr>
                <w:w w:val="105"/>
                <w:sz w:val="19"/>
              </w:rPr>
              <w:t>Open</w:t>
            </w:r>
            <w:r>
              <w:rPr>
                <w:spacing w:val="-18"/>
                <w:w w:val="105"/>
                <w:sz w:val="19"/>
              </w:rPr>
              <w:t xml:space="preserve"> </w:t>
            </w:r>
            <w:r>
              <w:rPr>
                <w:w w:val="105"/>
                <w:sz w:val="19"/>
              </w:rPr>
              <w:t>Source</w:t>
            </w:r>
            <w:r>
              <w:rPr>
                <w:spacing w:val="-18"/>
                <w:w w:val="105"/>
                <w:sz w:val="19"/>
              </w:rPr>
              <w:t xml:space="preserve"> </w:t>
            </w:r>
            <w:r>
              <w:rPr>
                <w:w w:val="105"/>
                <w:sz w:val="19"/>
              </w:rPr>
              <w:t>GPL</w:t>
            </w:r>
            <w:r>
              <w:rPr>
                <w:spacing w:val="-18"/>
                <w:w w:val="105"/>
                <w:sz w:val="19"/>
              </w:rPr>
              <w:t xml:space="preserve"> </w:t>
            </w:r>
            <w:r>
              <w:rPr>
                <w:w w:val="105"/>
                <w:sz w:val="19"/>
              </w:rPr>
              <w:t>Compatible</w:t>
            </w:r>
            <w:r>
              <w:rPr>
                <w:spacing w:val="-18"/>
                <w:w w:val="105"/>
                <w:sz w:val="19"/>
              </w:rPr>
              <w:t xml:space="preserve"> </w:t>
            </w:r>
            <w:r>
              <w:rPr>
                <w:w w:val="105"/>
                <w:sz w:val="19"/>
              </w:rPr>
              <w:t>License Agreement</w:t>
            </w:r>
          </w:p>
        </w:tc>
        <w:tc>
          <w:tcPr>
            <w:tcW w:w="3870" w:type="dxa"/>
          </w:tcPr>
          <w:p w:rsidR="00FE5C17" w:rsidRDefault="000101A5" w:rsidP="00FE5C17">
            <w:pPr>
              <w:pStyle w:val="TableParagraph"/>
              <w:rPr>
                <w:sz w:val="19"/>
              </w:rPr>
            </w:pPr>
            <w:hyperlink r:id="rId103">
              <w:r w:rsidR="00FE5C17">
                <w:rPr>
                  <w:color w:val="1154CC"/>
                  <w:w w:val="105"/>
                  <w:sz w:val="19"/>
                  <w:u w:val="single" w:color="1154CC"/>
                </w:rPr>
                <w:t>CNRI­Python­GPL­Compatible</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1" w:type="dxa"/>
          </w:tcPr>
          <w:p w:rsidR="00FE5C17" w:rsidRDefault="00FE5C17" w:rsidP="00FE5C17">
            <w:pPr>
              <w:pStyle w:val="TableParagraph"/>
              <w:rPr>
                <w:sz w:val="19"/>
              </w:rPr>
            </w:pPr>
            <w:r>
              <w:rPr>
                <w:w w:val="105"/>
                <w:sz w:val="19"/>
              </w:rPr>
              <w:t>Condor Public License v1.1</w:t>
            </w:r>
          </w:p>
        </w:tc>
        <w:tc>
          <w:tcPr>
            <w:tcW w:w="3871" w:type="dxa"/>
          </w:tcPr>
          <w:p w:rsidR="00FE5C17" w:rsidRDefault="000101A5" w:rsidP="00FE5C17">
            <w:pPr>
              <w:pStyle w:val="TableParagraph"/>
              <w:rPr>
                <w:sz w:val="19"/>
              </w:rPr>
            </w:pPr>
            <w:hyperlink r:id="rId104">
              <w:r w:rsidR="00FE5C17">
                <w:rPr>
                  <w:color w:val="1154CC"/>
                  <w:w w:val="105"/>
                  <w:sz w:val="19"/>
                  <w:u w:val="single" w:color="1154CC"/>
                </w:rPr>
                <w:t>Condor­1.1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Common Public Attribution License 1.0</w:t>
            </w:r>
          </w:p>
        </w:tc>
        <w:tc>
          <w:tcPr>
            <w:tcW w:w="3871" w:type="dxa"/>
          </w:tcPr>
          <w:p w:rsidR="00FE5C17" w:rsidRDefault="000101A5" w:rsidP="00FE5C17">
            <w:pPr>
              <w:pStyle w:val="TableParagraph"/>
              <w:rPr>
                <w:sz w:val="19"/>
              </w:rPr>
            </w:pPr>
            <w:hyperlink r:id="rId105">
              <w:r w:rsidR="00FE5C17">
                <w:rPr>
                  <w:color w:val="1154CC"/>
                  <w:w w:val="105"/>
                  <w:sz w:val="19"/>
                  <w:u w:val="single" w:color="1154CC"/>
                </w:rPr>
                <w:t>CPAL­1.0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Common Public License 1.0</w:t>
            </w:r>
          </w:p>
        </w:tc>
        <w:tc>
          <w:tcPr>
            <w:tcW w:w="3871" w:type="dxa"/>
          </w:tcPr>
          <w:p w:rsidR="00FE5C17" w:rsidRDefault="000101A5" w:rsidP="00FE5C17">
            <w:pPr>
              <w:pStyle w:val="TableParagraph"/>
              <w:rPr>
                <w:sz w:val="19"/>
              </w:rPr>
            </w:pPr>
            <w:hyperlink r:id="rId106">
              <w:r w:rsidR="00FE5C17">
                <w:rPr>
                  <w:color w:val="1154CC"/>
                  <w:w w:val="105"/>
                  <w:sz w:val="19"/>
                  <w:u w:val="single" w:color="1154CC"/>
                </w:rPr>
                <w:t>CPL­1.0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Code Project Open License 1.02</w:t>
            </w:r>
          </w:p>
        </w:tc>
        <w:tc>
          <w:tcPr>
            <w:tcW w:w="3871" w:type="dxa"/>
          </w:tcPr>
          <w:p w:rsidR="00FE5C17" w:rsidRDefault="000101A5" w:rsidP="00FE5C17">
            <w:pPr>
              <w:pStyle w:val="TableParagraph"/>
              <w:rPr>
                <w:sz w:val="19"/>
              </w:rPr>
            </w:pPr>
            <w:hyperlink r:id="rId107">
              <w:r w:rsidR="00FE5C17">
                <w:rPr>
                  <w:color w:val="1154CC"/>
                  <w:w w:val="105"/>
                  <w:sz w:val="19"/>
                  <w:u w:val="single" w:color="1154CC"/>
                </w:rPr>
                <w:t>CPOL­1.02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Crossword License</w:t>
            </w:r>
          </w:p>
        </w:tc>
        <w:tc>
          <w:tcPr>
            <w:tcW w:w="3871" w:type="dxa"/>
          </w:tcPr>
          <w:p w:rsidR="00FE5C17" w:rsidRDefault="000101A5" w:rsidP="00FE5C17">
            <w:pPr>
              <w:pStyle w:val="TableParagraph"/>
              <w:rPr>
                <w:sz w:val="19"/>
              </w:rPr>
            </w:pPr>
            <w:hyperlink r:id="rId108">
              <w:r w:rsidR="00FE5C17">
                <w:rPr>
                  <w:color w:val="1154CC"/>
                  <w:w w:val="105"/>
                  <w:sz w:val="19"/>
                  <w:u w:val="single" w:color="1154CC"/>
                </w:rPr>
                <w:t>Crossword</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CrystalStacker</w:t>
            </w:r>
            <w:r>
              <w:rPr>
                <w:spacing w:val="50"/>
                <w:sz w:val="19"/>
              </w:rPr>
              <w:t xml:space="preserve"> </w:t>
            </w:r>
            <w:r>
              <w:rPr>
                <w:sz w:val="19"/>
              </w:rPr>
              <w:t>License</w:t>
            </w:r>
          </w:p>
        </w:tc>
        <w:tc>
          <w:tcPr>
            <w:tcW w:w="3871" w:type="dxa"/>
          </w:tcPr>
          <w:p w:rsidR="00FE5C17" w:rsidRDefault="000101A5" w:rsidP="00FE5C17">
            <w:pPr>
              <w:pStyle w:val="TableParagraph"/>
              <w:rPr>
                <w:sz w:val="19"/>
              </w:rPr>
            </w:pPr>
            <w:hyperlink r:id="rId109">
              <w:r w:rsidR="00FE5C17">
                <w:rPr>
                  <w:color w:val="1154CC"/>
                  <w:w w:val="105"/>
                  <w:sz w:val="19"/>
                  <w:u w:val="single" w:color="1154CC"/>
                </w:rPr>
                <w:t>CrystalStacker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CUA Office Public License v1.0</w:t>
            </w:r>
          </w:p>
        </w:tc>
        <w:tc>
          <w:tcPr>
            <w:tcW w:w="3871" w:type="dxa"/>
          </w:tcPr>
          <w:p w:rsidR="00FE5C17" w:rsidRDefault="000101A5" w:rsidP="00FE5C17">
            <w:pPr>
              <w:pStyle w:val="TableParagraph"/>
              <w:rPr>
                <w:sz w:val="19"/>
              </w:rPr>
            </w:pPr>
            <w:hyperlink r:id="rId110">
              <w:r w:rsidR="00FE5C17">
                <w:rPr>
                  <w:color w:val="1154CC"/>
                  <w:w w:val="105"/>
                  <w:sz w:val="19"/>
                  <w:u w:val="single" w:color="1154CC"/>
                </w:rPr>
                <w:t>CUA­OPL­1.0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Cube License</w:t>
            </w:r>
          </w:p>
        </w:tc>
        <w:tc>
          <w:tcPr>
            <w:tcW w:w="3871" w:type="dxa"/>
          </w:tcPr>
          <w:p w:rsidR="00FE5C17" w:rsidRDefault="000101A5" w:rsidP="00FE5C17">
            <w:pPr>
              <w:pStyle w:val="TableParagraph"/>
              <w:rPr>
                <w:sz w:val="19"/>
              </w:rPr>
            </w:pPr>
            <w:hyperlink r:id="rId111">
              <w:r w:rsidR="00FE5C17">
                <w:rPr>
                  <w:color w:val="1154CC"/>
                  <w:w w:val="105"/>
                  <w:sz w:val="19"/>
                  <w:u w:val="single" w:color="1154CC"/>
                </w:rPr>
                <w:t>Cube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curl License</w:t>
            </w:r>
          </w:p>
        </w:tc>
        <w:tc>
          <w:tcPr>
            <w:tcW w:w="3871" w:type="dxa"/>
          </w:tcPr>
          <w:p w:rsidR="00FE5C17" w:rsidRDefault="000101A5" w:rsidP="00FE5C17">
            <w:pPr>
              <w:pStyle w:val="TableParagraph"/>
              <w:rPr>
                <w:sz w:val="19"/>
              </w:rPr>
            </w:pPr>
            <w:hyperlink r:id="rId112">
              <w:r w:rsidR="00FE5C17">
                <w:rPr>
                  <w:color w:val="1154CC"/>
                  <w:w w:val="105"/>
                  <w:sz w:val="19"/>
                  <w:u w:val="single" w:color="1154CC"/>
                </w:rPr>
                <w:t>curl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Deutsche Freie Software Lizenz</w:t>
            </w:r>
          </w:p>
        </w:tc>
        <w:tc>
          <w:tcPr>
            <w:tcW w:w="3871" w:type="dxa"/>
          </w:tcPr>
          <w:p w:rsidR="00FE5C17" w:rsidRDefault="000101A5" w:rsidP="00FE5C17">
            <w:pPr>
              <w:pStyle w:val="TableParagraph"/>
              <w:rPr>
                <w:sz w:val="19"/>
              </w:rPr>
            </w:pPr>
            <w:hyperlink r:id="rId113">
              <w:r w:rsidR="00FE5C17">
                <w:rPr>
                  <w:color w:val="1154CC"/>
                  <w:w w:val="105"/>
                  <w:sz w:val="19"/>
                  <w:u w:val="single" w:color="1154CC"/>
                </w:rPr>
                <w:t>D­FSL­1.0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diffmark license</w:t>
            </w:r>
          </w:p>
        </w:tc>
        <w:tc>
          <w:tcPr>
            <w:tcW w:w="3871" w:type="dxa"/>
          </w:tcPr>
          <w:p w:rsidR="00FE5C17" w:rsidRDefault="000101A5" w:rsidP="00FE5C17">
            <w:pPr>
              <w:pStyle w:val="TableParagraph"/>
              <w:rPr>
                <w:sz w:val="19"/>
              </w:rPr>
            </w:pPr>
            <w:hyperlink r:id="rId114">
              <w:r w:rsidR="00FE5C17">
                <w:rPr>
                  <w:color w:val="1154CC"/>
                  <w:w w:val="105"/>
                  <w:sz w:val="19"/>
                  <w:u w:val="single" w:color="1154CC"/>
                </w:rPr>
                <w:t>diffmark</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DOC License</w:t>
            </w:r>
          </w:p>
        </w:tc>
        <w:tc>
          <w:tcPr>
            <w:tcW w:w="3871" w:type="dxa"/>
          </w:tcPr>
          <w:p w:rsidR="00FE5C17" w:rsidRDefault="000101A5" w:rsidP="00FE5C17">
            <w:pPr>
              <w:pStyle w:val="TableParagraph"/>
              <w:rPr>
                <w:sz w:val="19"/>
              </w:rPr>
            </w:pPr>
            <w:hyperlink r:id="rId115">
              <w:r w:rsidR="00FE5C17">
                <w:rPr>
                  <w:color w:val="1154CC"/>
                  <w:w w:val="105"/>
                  <w:sz w:val="19"/>
                  <w:u w:val="single" w:color="1154CC"/>
                </w:rPr>
                <w:t>DOC</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Dotseqn License</w:t>
            </w:r>
          </w:p>
        </w:tc>
        <w:tc>
          <w:tcPr>
            <w:tcW w:w="3871" w:type="dxa"/>
          </w:tcPr>
          <w:p w:rsidR="00FE5C17" w:rsidRDefault="000101A5" w:rsidP="00FE5C17">
            <w:pPr>
              <w:pStyle w:val="TableParagraph"/>
              <w:rPr>
                <w:sz w:val="19"/>
              </w:rPr>
            </w:pPr>
            <w:hyperlink r:id="rId116">
              <w:r w:rsidR="00FE5C17">
                <w:rPr>
                  <w:color w:val="1154CC"/>
                  <w:w w:val="105"/>
                  <w:sz w:val="19"/>
                  <w:u w:val="single" w:color="1154CC"/>
                </w:rPr>
                <w:t>Dotseqn</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DSDP License</w:t>
            </w:r>
          </w:p>
        </w:tc>
        <w:tc>
          <w:tcPr>
            <w:tcW w:w="3871" w:type="dxa"/>
          </w:tcPr>
          <w:p w:rsidR="00FE5C17" w:rsidRDefault="000101A5" w:rsidP="00FE5C17">
            <w:pPr>
              <w:pStyle w:val="TableParagraph"/>
              <w:rPr>
                <w:sz w:val="19"/>
              </w:rPr>
            </w:pPr>
            <w:hyperlink r:id="rId117">
              <w:r w:rsidR="00FE5C17">
                <w:rPr>
                  <w:color w:val="1154CC"/>
                  <w:w w:val="105"/>
                  <w:sz w:val="19"/>
                  <w:u w:val="single" w:color="1154CC"/>
                </w:rPr>
                <w:t>DSDP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dvipdfm License</w:t>
            </w:r>
          </w:p>
        </w:tc>
        <w:tc>
          <w:tcPr>
            <w:tcW w:w="3871" w:type="dxa"/>
          </w:tcPr>
          <w:p w:rsidR="00FE5C17" w:rsidRDefault="000101A5" w:rsidP="00FE5C17">
            <w:pPr>
              <w:pStyle w:val="TableParagraph"/>
              <w:rPr>
                <w:sz w:val="19"/>
              </w:rPr>
            </w:pPr>
            <w:hyperlink r:id="rId118">
              <w:r w:rsidR="00FE5C17">
                <w:rPr>
                  <w:color w:val="1154CC"/>
                  <w:w w:val="105"/>
                  <w:sz w:val="19"/>
                  <w:u w:val="single" w:color="1154CC"/>
                </w:rPr>
                <w:t>dvipdfm</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Educational Community License v1.0</w:t>
            </w:r>
          </w:p>
        </w:tc>
        <w:tc>
          <w:tcPr>
            <w:tcW w:w="3871" w:type="dxa"/>
          </w:tcPr>
          <w:p w:rsidR="00FE5C17" w:rsidRDefault="000101A5" w:rsidP="00FE5C17">
            <w:pPr>
              <w:pStyle w:val="TableParagraph"/>
              <w:rPr>
                <w:sz w:val="19"/>
              </w:rPr>
            </w:pPr>
            <w:hyperlink r:id="rId119">
              <w:r w:rsidR="00FE5C17">
                <w:rPr>
                  <w:color w:val="1154CC"/>
                  <w:w w:val="105"/>
                  <w:sz w:val="19"/>
                  <w:u w:val="single" w:color="1154CC"/>
                </w:rPr>
                <w:t>ECL­1.0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Educational Community License v2.0</w:t>
            </w:r>
          </w:p>
        </w:tc>
        <w:tc>
          <w:tcPr>
            <w:tcW w:w="3871" w:type="dxa"/>
          </w:tcPr>
          <w:p w:rsidR="00FE5C17" w:rsidRDefault="000101A5" w:rsidP="00FE5C17">
            <w:pPr>
              <w:pStyle w:val="TableParagraph"/>
              <w:rPr>
                <w:sz w:val="19"/>
              </w:rPr>
            </w:pPr>
            <w:hyperlink r:id="rId120">
              <w:r w:rsidR="00FE5C17">
                <w:rPr>
                  <w:color w:val="1154CC"/>
                  <w:w w:val="105"/>
                  <w:sz w:val="19"/>
                  <w:u w:val="single" w:color="1154CC"/>
                </w:rPr>
                <w:t>ECL­2.0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Eiffel Forum License v1.0</w:t>
            </w:r>
          </w:p>
        </w:tc>
        <w:tc>
          <w:tcPr>
            <w:tcW w:w="3871" w:type="dxa"/>
          </w:tcPr>
          <w:p w:rsidR="00FE5C17" w:rsidRDefault="000101A5" w:rsidP="00FE5C17">
            <w:pPr>
              <w:pStyle w:val="TableParagraph"/>
              <w:rPr>
                <w:sz w:val="19"/>
              </w:rPr>
            </w:pPr>
            <w:hyperlink r:id="rId121">
              <w:r w:rsidR="00FE5C17">
                <w:rPr>
                  <w:color w:val="1154CC"/>
                  <w:w w:val="105"/>
                  <w:sz w:val="19"/>
                  <w:u w:val="single" w:color="1154CC"/>
                </w:rPr>
                <w:t>EFL­1.0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Eiffel Forum License v2.0</w:t>
            </w:r>
          </w:p>
        </w:tc>
        <w:tc>
          <w:tcPr>
            <w:tcW w:w="3871" w:type="dxa"/>
          </w:tcPr>
          <w:p w:rsidR="00FE5C17" w:rsidRDefault="000101A5" w:rsidP="00FE5C17">
            <w:pPr>
              <w:pStyle w:val="TableParagraph"/>
              <w:rPr>
                <w:sz w:val="19"/>
              </w:rPr>
            </w:pPr>
            <w:hyperlink r:id="rId122">
              <w:r w:rsidR="00FE5C17">
                <w:rPr>
                  <w:color w:val="1154CC"/>
                  <w:w w:val="105"/>
                  <w:sz w:val="19"/>
                  <w:u w:val="single" w:color="1154CC"/>
                </w:rPr>
                <w:t>EFL­2.0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eGenix.com Public License 1.1.0</w:t>
            </w:r>
          </w:p>
        </w:tc>
        <w:tc>
          <w:tcPr>
            <w:tcW w:w="3871" w:type="dxa"/>
          </w:tcPr>
          <w:p w:rsidR="00FE5C17" w:rsidRDefault="000101A5" w:rsidP="00FE5C17">
            <w:pPr>
              <w:pStyle w:val="TableParagraph"/>
              <w:rPr>
                <w:sz w:val="19"/>
              </w:rPr>
            </w:pPr>
            <w:hyperlink r:id="rId123">
              <w:r w:rsidR="00FE5C17">
                <w:rPr>
                  <w:color w:val="1154CC"/>
                  <w:w w:val="105"/>
                  <w:sz w:val="19"/>
                  <w:u w:val="single" w:color="1154CC"/>
                </w:rPr>
                <w:t>eGenix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Entessa Public License v1.0</w:t>
            </w:r>
          </w:p>
        </w:tc>
        <w:tc>
          <w:tcPr>
            <w:tcW w:w="3871" w:type="dxa"/>
          </w:tcPr>
          <w:p w:rsidR="00FE5C17" w:rsidRDefault="000101A5" w:rsidP="00FE5C17">
            <w:pPr>
              <w:pStyle w:val="TableParagraph"/>
              <w:rPr>
                <w:sz w:val="19"/>
              </w:rPr>
            </w:pPr>
            <w:hyperlink r:id="rId124">
              <w:r w:rsidR="00FE5C17">
                <w:rPr>
                  <w:color w:val="1154CC"/>
                  <w:w w:val="105"/>
                  <w:sz w:val="19"/>
                  <w:u w:val="single" w:color="1154CC"/>
                </w:rPr>
                <w:t>Entessa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Eclipse Public License 1.0</w:t>
            </w:r>
          </w:p>
        </w:tc>
        <w:tc>
          <w:tcPr>
            <w:tcW w:w="3871" w:type="dxa"/>
          </w:tcPr>
          <w:p w:rsidR="00FE5C17" w:rsidRDefault="000101A5" w:rsidP="00FE5C17">
            <w:pPr>
              <w:pStyle w:val="TableParagraph"/>
              <w:rPr>
                <w:sz w:val="19"/>
              </w:rPr>
            </w:pPr>
            <w:hyperlink r:id="rId125">
              <w:r w:rsidR="00FE5C17">
                <w:rPr>
                  <w:color w:val="1154CC"/>
                  <w:w w:val="105"/>
                  <w:sz w:val="19"/>
                  <w:u w:val="single" w:color="1154CC"/>
                </w:rPr>
                <w:t>EPL­1.0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Erlang Public License v1.1</w:t>
            </w:r>
          </w:p>
        </w:tc>
        <w:tc>
          <w:tcPr>
            <w:tcW w:w="3871" w:type="dxa"/>
          </w:tcPr>
          <w:p w:rsidR="00FE5C17" w:rsidRDefault="000101A5" w:rsidP="00FE5C17">
            <w:pPr>
              <w:pStyle w:val="TableParagraph"/>
              <w:rPr>
                <w:sz w:val="19"/>
              </w:rPr>
            </w:pPr>
            <w:hyperlink r:id="rId126">
              <w:r w:rsidR="00FE5C17">
                <w:rPr>
                  <w:color w:val="1154CC"/>
                  <w:w w:val="105"/>
                  <w:sz w:val="19"/>
                  <w:u w:val="single" w:color="1154CC"/>
                </w:rPr>
                <w:t>ErlPL­1.1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EU DataGrid Software License</w:t>
            </w:r>
          </w:p>
        </w:tc>
        <w:tc>
          <w:tcPr>
            <w:tcW w:w="3871" w:type="dxa"/>
          </w:tcPr>
          <w:p w:rsidR="00FE5C17" w:rsidRDefault="000101A5" w:rsidP="00FE5C17">
            <w:pPr>
              <w:pStyle w:val="TableParagraph"/>
              <w:rPr>
                <w:sz w:val="19"/>
              </w:rPr>
            </w:pPr>
            <w:hyperlink r:id="rId127">
              <w:r w:rsidR="00FE5C17">
                <w:rPr>
                  <w:color w:val="1154CC"/>
                  <w:w w:val="105"/>
                  <w:sz w:val="19"/>
                  <w:u w:val="single" w:color="1154CC"/>
                </w:rPr>
                <w:t>EUDatagrid</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European Union Public License 1.0</w:t>
            </w:r>
          </w:p>
        </w:tc>
        <w:tc>
          <w:tcPr>
            <w:tcW w:w="3871" w:type="dxa"/>
          </w:tcPr>
          <w:p w:rsidR="00FE5C17" w:rsidRDefault="000101A5" w:rsidP="00FE5C17">
            <w:pPr>
              <w:pStyle w:val="TableParagraph"/>
              <w:rPr>
                <w:sz w:val="19"/>
              </w:rPr>
            </w:pPr>
            <w:hyperlink r:id="rId128">
              <w:r w:rsidR="00FE5C17">
                <w:rPr>
                  <w:color w:val="1154CC"/>
                  <w:w w:val="105"/>
                  <w:sz w:val="19"/>
                  <w:u w:val="single" w:color="1154CC"/>
                </w:rPr>
                <w:t>EUPL­1.0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European Union Public License 1.1</w:t>
            </w:r>
          </w:p>
        </w:tc>
        <w:tc>
          <w:tcPr>
            <w:tcW w:w="3871" w:type="dxa"/>
          </w:tcPr>
          <w:p w:rsidR="00FE5C17" w:rsidRDefault="000101A5" w:rsidP="00FE5C17">
            <w:pPr>
              <w:pStyle w:val="TableParagraph"/>
              <w:rPr>
                <w:sz w:val="19"/>
              </w:rPr>
            </w:pPr>
            <w:hyperlink r:id="rId129">
              <w:r w:rsidR="00FE5C17">
                <w:rPr>
                  <w:color w:val="1154CC"/>
                  <w:w w:val="105"/>
                  <w:sz w:val="19"/>
                  <w:u w:val="single" w:color="1154CC"/>
                </w:rPr>
                <w:t>EUPL­1.1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Eurosym License</w:t>
            </w:r>
          </w:p>
        </w:tc>
        <w:tc>
          <w:tcPr>
            <w:tcW w:w="3871" w:type="dxa"/>
          </w:tcPr>
          <w:p w:rsidR="00FE5C17" w:rsidRDefault="000101A5" w:rsidP="00FE5C17">
            <w:pPr>
              <w:pStyle w:val="TableParagraph"/>
              <w:rPr>
                <w:sz w:val="19"/>
              </w:rPr>
            </w:pPr>
            <w:hyperlink r:id="rId130">
              <w:r w:rsidR="00FE5C17">
                <w:rPr>
                  <w:color w:val="1154CC"/>
                  <w:w w:val="105"/>
                  <w:sz w:val="19"/>
                  <w:u w:val="single" w:color="1154CC"/>
                </w:rPr>
                <w:t>Eurosym</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Fair License</w:t>
            </w:r>
          </w:p>
        </w:tc>
        <w:tc>
          <w:tcPr>
            <w:tcW w:w="3871" w:type="dxa"/>
          </w:tcPr>
          <w:p w:rsidR="00FE5C17" w:rsidRDefault="000101A5" w:rsidP="00FE5C17">
            <w:pPr>
              <w:pStyle w:val="TableParagraph"/>
              <w:rPr>
                <w:sz w:val="19"/>
              </w:rPr>
            </w:pPr>
            <w:hyperlink r:id="rId131">
              <w:r w:rsidR="00FE5C17">
                <w:rPr>
                  <w:color w:val="1154CC"/>
                  <w:w w:val="105"/>
                  <w:sz w:val="19"/>
                  <w:u w:val="single" w:color="1154CC"/>
                </w:rPr>
                <w:t>Fair</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Frameworx Open License 1.0</w:t>
            </w:r>
          </w:p>
        </w:tc>
        <w:tc>
          <w:tcPr>
            <w:tcW w:w="3871" w:type="dxa"/>
          </w:tcPr>
          <w:p w:rsidR="00FE5C17" w:rsidRDefault="000101A5" w:rsidP="00FE5C17">
            <w:pPr>
              <w:pStyle w:val="TableParagraph"/>
              <w:rPr>
                <w:sz w:val="19"/>
              </w:rPr>
            </w:pPr>
            <w:hyperlink r:id="rId132">
              <w:r w:rsidR="00FE5C17">
                <w:rPr>
                  <w:color w:val="1154CC"/>
                  <w:w w:val="105"/>
                  <w:sz w:val="19"/>
                  <w:u w:val="single" w:color="1154CC"/>
                </w:rPr>
                <w:t>Frameworx­1.0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FreeImage Public License v1.0</w:t>
            </w:r>
          </w:p>
        </w:tc>
        <w:tc>
          <w:tcPr>
            <w:tcW w:w="3871" w:type="dxa"/>
          </w:tcPr>
          <w:p w:rsidR="00FE5C17" w:rsidRDefault="000101A5" w:rsidP="00FE5C17">
            <w:pPr>
              <w:pStyle w:val="TableParagraph"/>
              <w:rPr>
                <w:sz w:val="19"/>
              </w:rPr>
            </w:pPr>
            <w:hyperlink r:id="rId133">
              <w:r w:rsidR="00FE5C17">
                <w:rPr>
                  <w:color w:val="1154CC"/>
                  <w:w w:val="105"/>
                  <w:sz w:val="19"/>
                  <w:u w:val="single" w:color="1154CC"/>
                </w:rPr>
                <w:t>FreeImage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All Permissive License</w:t>
            </w:r>
          </w:p>
        </w:tc>
        <w:tc>
          <w:tcPr>
            <w:tcW w:w="3871" w:type="dxa"/>
          </w:tcPr>
          <w:p w:rsidR="00FE5C17" w:rsidRDefault="000101A5" w:rsidP="00FE5C17">
            <w:pPr>
              <w:pStyle w:val="TableParagraph"/>
              <w:rPr>
                <w:sz w:val="19"/>
              </w:rPr>
            </w:pPr>
            <w:hyperlink r:id="rId134">
              <w:r w:rsidR="00FE5C17">
                <w:rPr>
                  <w:color w:val="1154CC"/>
                  <w:w w:val="105"/>
                  <w:sz w:val="19"/>
                  <w:u w:val="single" w:color="1154CC"/>
                </w:rPr>
                <w:t>FSFAP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Unlimited License</w:t>
            </w:r>
          </w:p>
        </w:tc>
        <w:tc>
          <w:tcPr>
            <w:tcW w:w="3871" w:type="dxa"/>
          </w:tcPr>
          <w:p w:rsidR="00FE5C17" w:rsidRDefault="000101A5" w:rsidP="00FE5C17">
            <w:pPr>
              <w:pStyle w:val="TableParagraph"/>
              <w:rPr>
                <w:sz w:val="19"/>
              </w:rPr>
            </w:pPr>
            <w:hyperlink r:id="rId135">
              <w:r w:rsidR="00FE5C17">
                <w:rPr>
                  <w:color w:val="1154CC"/>
                  <w:w w:val="105"/>
                  <w:sz w:val="19"/>
                  <w:u w:val="single" w:color="1154CC"/>
                </w:rPr>
                <w:t>FSFUL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FSF Unlimited License (with License Retention)</w:t>
            </w:r>
          </w:p>
        </w:tc>
        <w:tc>
          <w:tcPr>
            <w:tcW w:w="3871" w:type="dxa"/>
          </w:tcPr>
          <w:p w:rsidR="00FE5C17" w:rsidRDefault="000101A5" w:rsidP="00FE5C17">
            <w:pPr>
              <w:pStyle w:val="TableParagraph"/>
              <w:rPr>
                <w:sz w:val="19"/>
              </w:rPr>
            </w:pPr>
            <w:hyperlink r:id="rId136">
              <w:r w:rsidR="00FE5C17">
                <w:rPr>
                  <w:color w:val="1154CC"/>
                  <w:w w:val="105"/>
                  <w:sz w:val="19"/>
                  <w:u w:val="single" w:color="1154CC"/>
                </w:rPr>
                <w:t>FSFULLR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Freetype Project License</w:t>
            </w:r>
          </w:p>
        </w:tc>
        <w:tc>
          <w:tcPr>
            <w:tcW w:w="3871" w:type="dxa"/>
          </w:tcPr>
          <w:p w:rsidR="00FE5C17" w:rsidRDefault="000101A5" w:rsidP="00FE5C17">
            <w:pPr>
              <w:pStyle w:val="TableParagraph"/>
              <w:rPr>
                <w:sz w:val="19"/>
              </w:rPr>
            </w:pPr>
            <w:hyperlink r:id="rId137">
              <w:r w:rsidR="00FE5C17">
                <w:rPr>
                  <w:color w:val="1154CC"/>
                  <w:w w:val="105"/>
                  <w:sz w:val="19"/>
                  <w:u w:val="single" w:color="1154CC"/>
                </w:rPr>
                <w:t>FTL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v1.1</w:t>
            </w:r>
          </w:p>
        </w:tc>
        <w:tc>
          <w:tcPr>
            <w:tcW w:w="3871" w:type="dxa"/>
          </w:tcPr>
          <w:p w:rsidR="00FE5C17" w:rsidRDefault="000101A5" w:rsidP="00FE5C17">
            <w:pPr>
              <w:pStyle w:val="TableParagraph"/>
              <w:rPr>
                <w:sz w:val="19"/>
              </w:rPr>
            </w:pPr>
            <w:hyperlink r:id="rId138">
              <w:r w:rsidR="00FE5C17">
                <w:rPr>
                  <w:color w:val="1154CC"/>
                  <w:w w:val="105"/>
                  <w:sz w:val="19"/>
                  <w:u w:val="single" w:color="1154CC"/>
                </w:rPr>
                <w:t>GFDL­1.1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v1.2</w:t>
            </w:r>
          </w:p>
        </w:tc>
        <w:tc>
          <w:tcPr>
            <w:tcW w:w="3871" w:type="dxa"/>
          </w:tcPr>
          <w:p w:rsidR="00FE5C17" w:rsidRDefault="000101A5" w:rsidP="00FE5C17">
            <w:pPr>
              <w:pStyle w:val="TableParagraph"/>
              <w:rPr>
                <w:sz w:val="19"/>
              </w:rPr>
            </w:pPr>
            <w:hyperlink r:id="rId139">
              <w:r w:rsidR="00FE5C17">
                <w:rPr>
                  <w:color w:val="1154CC"/>
                  <w:w w:val="105"/>
                  <w:sz w:val="19"/>
                  <w:u w:val="single" w:color="1154CC"/>
                </w:rPr>
                <w:t>GFDL­1.2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Free Documentation License v1.3</w:t>
            </w:r>
          </w:p>
        </w:tc>
        <w:tc>
          <w:tcPr>
            <w:tcW w:w="3871" w:type="dxa"/>
          </w:tcPr>
          <w:p w:rsidR="00FE5C17" w:rsidRDefault="000101A5" w:rsidP="00FE5C17">
            <w:pPr>
              <w:pStyle w:val="TableParagraph"/>
              <w:rPr>
                <w:sz w:val="19"/>
              </w:rPr>
            </w:pPr>
            <w:hyperlink r:id="rId140">
              <w:r w:rsidR="00FE5C17">
                <w:rPr>
                  <w:color w:val="1154CC"/>
                  <w:w w:val="105"/>
                  <w:sz w:val="19"/>
                  <w:u w:val="single" w:color="1154CC"/>
                </w:rPr>
                <w:t>GFDL­1.3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Giftware License</w:t>
            </w:r>
          </w:p>
        </w:tc>
        <w:tc>
          <w:tcPr>
            <w:tcW w:w="3871" w:type="dxa"/>
          </w:tcPr>
          <w:p w:rsidR="00FE5C17" w:rsidRDefault="000101A5" w:rsidP="00FE5C17">
            <w:pPr>
              <w:pStyle w:val="TableParagraph"/>
              <w:rPr>
                <w:sz w:val="19"/>
              </w:rPr>
            </w:pPr>
            <w:hyperlink r:id="rId141">
              <w:r w:rsidR="00FE5C17">
                <w:rPr>
                  <w:color w:val="1154CC"/>
                  <w:w w:val="105"/>
                  <w:sz w:val="19"/>
                  <w:u w:val="single" w:color="1154CC"/>
                </w:rPr>
                <w:t>Giftware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GL2PS License</w:t>
            </w:r>
          </w:p>
        </w:tc>
        <w:tc>
          <w:tcPr>
            <w:tcW w:w="3871" w:type="dxa"/>
          </w:tcPr>
          <w:p w:rsidR="00FE5C17" w:rsidRDefault="000101A5" w:rsidP="00FE5C17">
            <w:pPr>
              <w:pStyle w:val="TableParagraph"/>
              <w:rPr>
                <w:sz w:val="19"/>
              </w:rPr>
            </w:pPr>
            <w:hyperlink r:id="rId142">
              <w:r w:rsidR="00FE5C17">
                <w:rPr>
                  <w:color w:val="1154CC"/>
                  <w:w w:val="105"/>
                  <w:sz w:val="19"/>
                  <w:u w:val="single" w:color="1154CC"/>
                </w:rPr>
                <w:t>GL2PS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3dfx Glide License</w:t>
            </w:r>
          </w:p>
        </w:tc>
        <w:tc>
          <w:tcPr>
            <w:tcW w:w="3871" w:type="dxa"/>
          </w:tcPr>
          <w:p w:rsidR="00FE5C17" w:rsidRDefault="000101A5" w:rsidP="00FE5C17">
            <w:pPr>
              <w:pStyle w:val="TableParagraph"/>
              <w:rPr>
                <w:sz w:val="19"/>
              </w:rPr>
            </w:pPr>
            <w:hyperlink r:id="rId143">
              <w:r w:rsidR="00FE5C17">
                <w:rPr>
                  <w:color w:val="1154CC"/>
                  <w:w w:val="105"/>
                  <w:sz w:val="19"/>
                  <w:u w:val="single" w:color="1154CC"/>
                </w:rPr>
                <w:t>Glide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Glulxe License</w:t>
            </w:r>
          </w:p>
        </w:tc>
        <w:tc>
          <w:tcPr>
            <w:tcW w:w="3871" w:type="dxa"/>
          </w:tcPr>
          <w:p w:rsidR="00FE5C17" w:rsidRDefault="000101A5" w:rsidP="00FE5C17">
            <w:pPr>
              <w:pStyle w:val="TableParagraph"/>
              <w:rPr>
                <w:sz w:val="19"/>
              </w:rPr>
            </w:pPr>
            <w:hyperlink r:id="rId144">
              <w:r w:rsidR="00FE5C17">
                <w:rPr>
                  <w:color w:val="1154CC"/>
                  <w:w w:val="105"/>
                  <w:sz w:val="19"/>
                  <w:u w:val="single" w:color="1154CC"/>
                </w:rPr>
                <w:t>Glulxe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gnuplot License</w:t>
            </w:r>
          </w:p>
        </w:tc>
        <w:tc>
          <w:tcPr>
            <w:tcW w:w="3871" w:type="dxa"/>
          </w:tcPr>
          <w:p w:rsidR="00FE5C17" w:rsidRDefault="000101A5" w:rsidP="00FE5C17">
            <w:pPr>
              <w:pStyle w:val="TableParagraph"/>
              <w:rPr>
                <w:sz w:val="19"/>
              </w:rPr>
            </w:pPr>
            <w:hyperlink r:id="rId145">
              <w:r w:rsidR="00FE5C17">
                <w:rPr>
                  <w:color w:val="1154CC"/>
                  <w:w w:val="105"/>
                  <w:sz w:val="19"/>
                  <w:u w:val="single" w:color="1154CC"/>
                </w:rPr>
                <w:t>gnuplot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v1.0 only</w:t>
            </w:r>
          </w:p>
        </w:tc>
        <w:tc>
          <w:tcPr>
            <w:tcW w:w="3871" w:type="dxa"/>
          </w:tcPr>
          <w:p w:rsidR="00FE5C17" w:rsidRDefault="000101A5" w:rsidP="00FE5C17">
            <w:pPr>
              <w:pStyle w:val="TableParagraph"/>
              <w:rPr>
                <w:sz w:val="19"/>
              </w:rPr>
            </w:pPr>
            <w:hyperlink r:id="rId146">
              <w:r w:rsidR="00FE5C17">
                <w:rPr>
                  <w:color w:val="1154CC"/>
                  <w:w w:val="105"/>
                  <w:sz w:val="19"/>
                  <w:u w:val="single" w:color="1154CC"/>
                </w:rPr>
                <w:t>GPL­1.0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v2.0 only</w:t>
            </w:r>
          </w:p>
        </w:tc>
        <w:tc>
          <w:tcPr>
            <w:tcW w:w="3871" w:type="dxa"/>
          </w:tcPr>
          <w:p w:rsidR="00FE5C17" w:rsidRDefault="000101A5" w:rsidP="00FE5C17">
            <w:pPr>
              <w:pStyle w:val="TableParagraph"/>
              <w:rPr>
                <w:sz w:val="19"/>
              </w:rPr>
            </w:pPr>
            <w:hyperlink r:id="rId147">
              <w:r w:rsidR="00FE5C17">
                <w:rPr>
                  <w:color w:val="1154CC"/>
                  <w:w w:val="105"/>
                  <w:sz w:val="19"/>
                  <w:u w:val="single" w:color="1154CC"/>
                </w:rPr>
                <w:t>GPL­2.0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General Public License v3.0 only</w:t>
            </w:r>
          </w:p>
        </w:tc>
        <w:tc>
          <w:tcPr>
            <w:tcW w:w="3871" w:type="dxa"/>
          </w:tcPr>
          <w:p w:rsidR="00FE5C17" w:rsidRDefault="000101A5" w:rsidP="00FE5C17">
            <w:pPr>
              <w:pStyle w:val="TableParagraph"/>
              <w:rPr>
                <w:sz w:val="19"/>
              </w:rPr>
            </w:pPr>
            <w:hyperlink r:id="rId148">
              <w:r w:rsidR="00FE5C17">
                <w:rPr>
                  <w:color w:val="1154CC"/>
                  <w:w w:val="105"/>
                  <w:sz w:val="19"/>
                  <w:u w:val="single" w:color="1154CC"/>
                </w:rPr>
                <w:t>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gSOAP Public License v1.3b</w:t>
            </w:r>
          </w:p>
        </w:tc>
        <w:tc>
          <w:tcPr>
            <w:tcW w:w="3871" w:type="dxa"/>
          </w:tcPr>
          <w:p w:rsidR="00FE5C17" w:rsidRDefault="000101A5" w:rsidP="00FE5C17">
            <w:pPr>
              <w:pStyle w:val="TableParagraph"/>
              <w:rPr>
                <w:sz w:val="19"/>
              </w:rPr>
            </w:pPr>
            <w:hyperlink r:id="rId149">
              <w:r w:rsidR="00FE5C17">
                <w:rPr>
                  <w:color w:val="1154CC"/>
                  <w:w w:val="105"/>
                  <w:sz w:val="19"/>
                  <w:u w:val="single" w:color="1154CC"/>
                </w:rPr>
                <w:t>gSOAP­1.3b</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Haskell Language Report License</w:t>
            </w:r>
          </w:p>
        </w:tc>
        <w:tc>
          <w:tcPr>
            <w:tcW w:w="3871" w:type="dxa"/>
          </w:tcPr>
          <w:p w:rsidR="00FE5C17" w:rsidRDefault="000101A5" w:rsidP="00FE5C17">
            <w:pPr>
              <w:pStyle w:val="TableParagraph"/>
              <w:rPr>
                <w:sz w:val="19"/>
              </w:rPr>
            </w:pPr>
            <w:hyperlink r:id="rId150">
              <w:r w:rsidR="00FE5C17">
                <w:rPr>
                  <w:color w:val="1154CC"/>
                  <w:w w:val="105"/>
                  <w:sz w:val="19"/>
                  <w:u w:val="single" w:color="1154CC"/>
                </w:rPr>
                <w:t>HaskellReport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Historic Permission Notice and Disclaimer</w:t>
            </w:r>
          </w:p>
        </w:tc>
        <w:tc>
          <w:tcPr>
            <w:tcW w:w="3871" w:type="dxa"/>
          </w:tcPr>
          <w:p w:rsidR="00FE5C17" w:rsidRDefault="000101A5" w:rsidP="00FE5C17">
            <w:pPr>
              <w:pStyle w:val="TableParagraph"/>
              <w:rPr>
                <w:sz w:val="19"/>
              </w:rPr>
            </w:pPr>
            <w:hyperlink r:id="rId151">
              <w:r w:rsidR="00FE5C17">
                <w:rPr>
                  <w:color w:val="1154CC"/>
                  <w:w w:val="105"/>
                  <w:sz w:val="19"/>
                  <w:u w:val="single" w:color="1154CC"/>
                </w:rPr>
                <w:t>HPND</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IBM PowerPC Initialization and Boot Software</w:t>
            </w:r>
          </w:p>
        </w:tc>
        <w:tc>
          <w:tcPr>
            <w:tcW w:w="3871" w:type="dxa"/>
          </w:tcPr>
          <w:p w:rsidR="00FE5C17" w:rsidRDefault="000101A5" w:rsidP="00FE5C17">
            <w:pPr>
              <w:pStyle w:val="TableParagraph"/>
              <w:rPr>
                <w:sz w:val="19"/>
              </w:rPr>
            </w:pPr>
            <w:hyperlink r:id="rId152">
              <w:r w:rsidR="00FE5C17">
                <w:rPr>
                  <w:color w:val="1154CC"/>
                  <w:w w:val="105"/>
                  <w:sz w:val="19"/>
                  <w:u w:val="single" w:color="1154CC"/>
                </w:rPr>
                <w:t>IBM­pibs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ICU License</w:t>
            </w:r>
          </w:p>
        </w:tc>
        <w:tc>
          <w:tcPr>
            <w:tcW w:w="3871" w:type="dxa"/>
          </w:tcPr>
          <w:p w:rsidR="00FE5C17" w:rsidRDefault="000101A5" w:rsidP="00FE5C17">
            <w:pPr>
              <w:pStyle w:val="TableParagraph"/>
              <w:rPr>
                <w:sz w:val="19"/>
              </w:rPr>
            </w:pPr>
            <w:hyperlink r:id="rId153">
              <w:r w:rsidR="00FE5C17">
                <w:rPr>
                  <w:color w:val="1154CC"/>
                  <w:w w:val="105"/>
                  <w:sz w:val="19"/>
                  <w:u w:val="single" w:color="1154CC"/>
                </w:rPr>
                <w:t>ICU</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Independent JPEG Group License</w:t>
            </w:r>
          </w:p>
        </w:tc>
        <w:tc>
          <w:tcPr>
            <w:tcW w:w="3871" w:type="dxa"/>
          </w:tcPr>
          <w:p w:rsidR="00FE5C17" w:rsidRDefault="000101A5" w:rsidP="00FE5C17">
            <w:pPr>
              <w:pStyle w:val="TableParagraph"/>
              <w:rPr>
                <w:sz w:val="19"/>
              </w:rPr>
            </w:pPr>
            <w:hyperlink r:id="rId154">
              <w:r w:rsidR="00FE5C17">
                <w:rPr>
                  <w:color w:val="1154CC"/>
                  <w:w w:val="105"/>
                  <w:sz w:val="19"/>
                  <w:u w:val="single" w:color="1154CC"/>
                </w:rPr>
                <w:t>IJG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sz w:val="19"/>
              </w:rPr>
              <w:t>ImageMagick License</w:t>
            </w:r>
          </w:p>
        </w:tc>
        <w:tc>
          <w:tcPr>
            <w:tcW w:w="3871" w:type="dxa"/>
          </w:tcPr>
          <w:p w:rsidR="00FE5C17" w:rsidRDefault="000101A5" w:rsidP="00FE5C17">
            <w:pPr>
              <w:pStyle w:val="TableParagraph"/>
              <w:rPr>
                <w:sz w:val="19"/>
              </w:rPr>
            </w:pPr>
            <w:hyperlink r:id="rId155">
              <w:r w:rsidR="00FE5C17">
                <w:rPr>
                  <w:color w:val="1154CC"/>
                  <w:w w:val="105"/>
                  <w:sz w:val="19"/>
                  <w:u w:val="single" w:color="1154CC"/>
                </w:rPr>
                <w:t>ImageMagick</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iMatix Standard Function Library Agreement</w:t>
            </w:r>
          </w:p>
        </w:tc>
        <w:tc>
          <w:tcPr>
            <w:tcW w:w="3871" w:type="dxa"/>
          </w:tcPr>
          <w:p w:rsidR="00FE5C17" w:rsidRDefault="000101A5" w:rsidP="00FE5C17">
            <w:pPr>
              <w:pStyle w:val="TableParagraph"/>
              <w:rPr>
                <w:sz w:val="19"/>
              </w:rPr>
            </w:pPr>
            <w:hyperlink r:id="rId156">
              <w:r w:rsidR="00FE5C17">
                <w:rPr>
                  <w:color w:val="1154CC"/>
                  <w:w w:val="105"/>
                  <w:sz w:val="19"/>
                  <w:u w:val="single" w:color="1154CC"/>
                </w:rPr>
                <w:t>iMatix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Imlib2 License</w:t>
            </w:r>
          </w:p>
        </w:tc>
        <w:tc>
          <w:tcPr>
            <w:tcW w:w="3871" w:type="dxa"/>
          </w:tcPr>
          <w:p w:rsidR="00FE5C17" w:rsidRDefault="000101A5" w:rsidP="00FE5C17">
            <w:pPr>
              <w:pStyle w:val="TableParagraph"/>
              <w:rPr>
                <w:sz w:val="19"/>
              </w:rPr>
            </w:pPr>
            <w:hyperlink r:id="rId157">
              <w:r w:rsidR="00FE5C17">
                <w:rPr>
                  <w:color w:val="1154CC"/>
                  <w:w w:val="105"/>
                  <w:sz w:val="19"/>
                  <w:u w:val="single" w:color="1154CC"/>
                </w:rPr>
                <w:t>Imlib2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Info­ZIP License</w:t>
            </w:r>
          </w:p>
        </w:tc>
        <w:tc>
          <w:tcPr>
            <w:tcW w:w="3871" w:type="dxa"/>
          </w:tcPr>
          <w:p w:rsidR="00FE5C17" w:rsidRDefault="000101A5" w:rsidP="00FE5C17">
            <w:pPr>
              <w:pStyle w:val="TableParagraph"/>
              <w:rPr>
                <w:sz w:val="19"/>
              </w:rPr>
            </w:pPr>
            <w:hyperlink r:id="rId158">
              <w:r w:rsidR="00FE5C17">
                <w:rPr>
                  <w:color w:val="1154CC"/>
                  <w:w w:val="105"/>
                  <w:sz w:val="19"/>
                  <w:u w:val="single" w:color="1154CC"/>
                </w:rPr>
                <w:t>Info­ZIP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Intel Open Source License</w:t>
            </w:r>
          </w:p>
        </w:tc>
        <w:tc>
          <w:tcPr>
            <w:tcW w:w="3871" w:type="dxa"/>
          </w:tcPr>
          <w:p w:rsidR="00FE5C17" w:rsidRDefault="000101A5" w:rsidP="00FE5C17">
            <w:pPr>
              <w:pStyle w:val="TableParagraph"/>
              <w:rPr>
                <w:sz w:val="19"/>
              </w:rPr>
            </w:pPr>
            <w:hyperlink r:id="rId159">
              <w:r w:rsidR="00FE5C17">
                <w:rPr>
                  <w:color w:val="1154CC"/>
                  <w:w w:val="105"/>
                  <w:sz w:val="19"/>
                  <w:u w:val="single" w:color="1154CC"/>
                </w:rPr>
                <w:t>Intel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Intel ACPI Software License Agreement</w:t>
            </w:r>
          </w:p>
        </w:tc>
        <w:tc>
          <w:tcPr>
            <w:tcW w:w="3871" w:type="dxa"/>
          </w:tcPr>
          <w:p w:rsidR="00FE5C17" w:rsidRDefault="000101A5" w:rsidP="00FE5C17">
            <w:pPr>
              <w:pStyle w:val="TableParagraph"/>
              <w:rPr>
                <w:sz w:val="19"/>
              </w:rPr>
            </w:pPr>
            <w:hyperlink r:id="rId160">
              <w:r w:rsidR="00FE5C17">
                <w:rPr>
                  <w:color w:val="1154CC"/>
                  <w:w w:val="105"/>
                  <w:sz w:val="19"/>
                  <w:u w:val="single" w:color="1154CC"/>
                </w:rPr>
                <w:t>Intel­ACPI</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Interbase Public License v1.0</w:t>
            </w:r>
          </w:p>
        </w:tc>
        <w:tc>
          <w:tcPr>
            <w:tcW w:w="3871" w:type="dxa"/>
          </w:tcPr>
          <w:p w:rsidR="00FE5C17" w:rsidRDefault="000101A5" w:rsidP="00FE5C17">
            <w:pPr>
              <w:pStyle w:val="TableParagraph"/>
              <w:rPr>
                <w:sz w:val="19"/>
              </w:rPr>
            </w:pPr>
            <w:hyperlink r:id="rId161">
              <w:r w:rsidR="00FE5C17">
                <w:rPr>
                  <w:color w:val="1154CC"/>
                  <w:w w:val="105"/>
                  <w:sz w:val="19"/>
                  <w:u w:val="single" w:color="1154CC"/>
                </w:rPr>
                <w:t>Interbase­1.0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IPA Font License</w:t>
            </w:r>
          </w:p>
        </w:tc>
        <w:tc>
          <w:tcPr>
            <w:tcW w:w="3871" w:type="dxa"/>
          </w:tcPr>
          <w:p w:rsidR="00FE5C17" w:rsidRDefault="000101A5" w:rsidP="00FE5C17">
            <w:pPr>
              <w:pStyle w:val="TableParagraph"/>
              <w:rPr>
                <w:sz w:val="19"/>
              </w:rPr>
            </w:pPr>
            <w:hyperlink r:id="rId162">
              <w:r w:rsidR="00FE5C17">
                <w:rPr>
                  <w:color w:val="1154CC"/>
                  <w:w w:val="105"/>
                  <w:sz w:val="19"/>
                  <w:u w:val="single" w:color="1154CC"/>
                </w:rPr>
                <w:t>IPA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IBM Public License v1.0</w:t>
            </w:r>
          </w:p>
        </w:tc>
        <w:tc>
          <w:tcPr>
            <w:tcW w:w="3871" w:type="dxa"/>
          </w:tcPr>
          <w:p w:rsidR="00FE5C17" w:rsidRDefault="000101A5" w:rsidP="00FE5C17">
            <w:pPr>
              <w:pStyle w:val="TableParagraph"/>
              <w:rPr>
                <w:sz w:val="19"/>
              </w:rPr>
            </w:pPr>
            <w:hyperlink r:id="rId163">
              <w:r w:rsidR="00FE5C17">
                <w:rPr>
                  <w:color w:val="1154CC"/>
                  <w:w w:val="105"/>
                  <w:sz w:val="19"/>
                  <w:u w:val="single" w:color="1154CC"/>
                </w:rPr>
                <w:t>IPL­1.0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ISC License</w:t>
            </w:r>
          </w:p>
        </w:tc>
        <w:tc>
          <w:tcPr>
            <w:tcW w:w="3871" w:type="dxa"/>
          </w:tcPr>
          <w:p w:rsidR="00FE5C17" w:rsidRDefault="000101A5" w:rsidP="00FE5C17">
            <w:pPr>
              <w:pStyle w:val="TableParagraph"/>
              <w:rPr>
                <w:sz w:val="19"/>
              </w:rPr>
            </w:pPr>
            <w:hyperlink r:id="rId164">
              <w:r w:rsidR="00FE5C17">
                <w:rPr>
                  <w:color w:val="1154CC"/>
                  <w:w w:val="105"/>
                  <w:sz w:val="19"/>
                  <w:u w:val="single" w:color="1154CC"/>
                </w:rPr>
                <w:t>ISC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JasPer License</w:t>
            </w:r>
          </w:p>
        </w:tc>
        <w:tc>
          <w:tcPr>
            <w:tcW w:w="3871" w:type="dxa"/>
          </w:tcPr>
          <w:p w:rsidR="00FE5C17" w:rsidRDefault="000101A5" w:rsidP="00FE5C17">
            <w:pPr>
              <w:pStyle w:val="TableParagraph"/>
              <w:rPr>
                <w:sz w:val="19"/>
              </w:rPr>
            </w:pPr>
            <w:hyperlink r:id="rId165">
              <w:r w:rsidR="00FE5C17">
                <w:rPr>
                  <w:color w:val="1154CC"/>
                  <w:w w:val="105"/>
                  <w:sz w:val="19"/>
                  <w:u w:val="single" w:color="1154CC"/>
                </w:rPr>
                <w:t>JasPer­2.0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JSON License</w:t>
            </w:r>
          </w:p>
        </w:tc>
        <w:tc>
          <w:tcPr>
            <w:tcW w:w="3871" w:type="dxa"/>
          </w:tcPr>
          <w:p w:rsidR="00FE5C17" w:rsidRDefault="000101A5" w:rsidP="00FE5C17">
            <w:pPr>
              <w:pStyle w:val="TableParagraph"/>
              <w:rPr>
                <w:sz w:val="19"/>
              </w:rPr>
            </w:pPr>
            <w:hyperlink r:id="rId166">
              <w:r w:rsidR="00FE5C17">
                <w:rPr>
                  <w:color w:val="1154CC"/>
                  <w:w w:val="105"/>
                  <w:sz w:val="19"/>
                  <w:u w:val="single" w:color="1154CC"/>
                </w:rPr>
                <w:t>JSON</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License Art Libre 1.2</w:t>
            </w:r>
          </w:p>
        </w:tc>
        <w:tc>
          <w:tcPr>
            <w:tcW w:w="3871" w:type="dxa"/>
          </w:tcPr>
          <w:p w:rsidR="00FE5C17" w:rsidRDefault="000101A5" w:rsidP="00FE5C17">
            <w:pPr>
              <w:pStyle w:val="TableParagraph"/>
              <w:rPr>
                <w:sz w:val="19"/>
              </w:rPr>
            </w:pPr>
            <w:hyperlink r:id="rId167">
              <w:r w:rsidR="00FE5C17">
                <w:rPr>
                  <w:color w:val="1154CC"/>
                  <w:w w:val="105"/>
                  <w:sz w:val="19"/>
                  <w:u w:val="single" w:color="1154CC"/>
                </w:rPr>
                <w:t>LAL­1.2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License Art Libre 1.3</w:t>
            </w:r>
          </w:p>
        </w:tc>
        <w:tc>
          <w:tcPr>
            <w:tcW w:w="3871" w:type="dxa"/>
          </w:tcPr>
          <w:p w:rsidR="00FE5C17" w:rsidRDefault="000101A5" w:rsidP="00FE5C17">
            <w:pPr>
              <w:pStyle w:val="TableParagraph"/>
              <w:rPr>
                <w:sz w:val="19"/>
              </w:rPr>
            </w:pPr>
            <w:hyperlink r:id="rId168">
              <w:r w:rsidR="00FE5C17">
                <w:rPr>
                  <w:color w:val="1154CC"/>
                  <w:w w:val="105"/>
                  <w:sz w:val="19"/>
                  <w:u w:val="single" w:color="1154CC"/>
                </w:rPr>
                <w:t>LAL­1.3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Latex2e License</w:t>
            </w:r>
          </w:p>
        </w:tc>
        <w:tc>
          <w:tcPr>
            <w:tcW w:w="3871" w:type="dxa"/>
          </w:tcPr>
          <w:p w:rsidR="00FE5C17" w:rsidRDefault="000101A5" w:rsidP="00FE5C17">
            <w:pPr>
              <w:pStyle w:val="TableParagraph"/>
              <w:rPr>
                <w:sz w:val="19"/>
              </w:rPr>
            </w:pPr>
            <w:hyperlink r:id="rId169">
              <w:r w:rsidR="00FE5C17">
                <w:rPr>
                  <w:color w:val="1154CC"/>
                  <w:w w:val="105"/>
                  <w:sz w:val="19"/>
                  <w:u w:val="single" w:color="1154CC"/>
                </w:rPr>
                <w:t>Latex2e</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Leptonica License</w:t>
            </w:r>
          </w:p>
        </w:tc>
        <w:tc>
          <w:tcPr>
            <w:tcW w:w="3871" w:type="dxa"/>
          </w:tcPr>
          <w:p w:rsidR="00FE5C17" w:rsidRDefault="000101A5" w:rsidP="00FE5C17">
            <w:pPr>
              <w:pStyle w:val="TableParagraph"/>
              <w:rPr>
                <w:sz w:val="19"/>
              </w:rPr>
            </w:pPr>
            <w:hyperlink r:id="rId170">
              <w:r w:rsidR="00FE5C17">
                <w:rPr>
                  <w:color w:val="1154CC"/>
                  <w:w w:val="105"/>
                  <w:sz w:val="19"/>
                  <w:u w:val="single" w:color="1154CC"/>
                </w:rPr>
                <w:t>Leptonica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GNU Library General Public License v2 only</w:t>
            </w:r>
          </w:p>
        </w:tc>
        <w:tc>
          <w:tcPr>
            <w:tcW w:w="3871" w:type="dxa"/>
          </w:tcPr>
          <w:p w:rsidR="00FE5C17" w:rsidRDefault="000101A5" w:rsidP="00FE5C17">
            <w:pPr>
              <w:pStyle w:val="TableParagraph"/>
              <w:rPr>
                <w:sz w:val="19"/>
              </w:rPr>
            </w:pPr>
            <w:hyperlink r:id="rId171">
              <w:r w:rsidR="00FE5C17">
                <w:rPr>
                  <w:color w:val="1154CC"/>
                  <w:w w:val="105"/>
                  <w:sz w:val="19"/>
                  <w:u w:val="single" w:color="1154CC"/>
                </w:rPr>
                <w:t>LGPL­2.0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Lesser General Public License v2.1 only</w:t>
            </w:r>
          </w:p>
        </w:tc>
        <w:tc>
          <w:tcPr>
            <w:tcW w:w="3871" w:type="dxa"/>
          </w:tcPr>
          <w:p w:rsidR="00FE5C17" w:rsidRDefault="000101A5" w:rsidP="00FE5C17">
            <w:pPr>
              <w:pStyle w:val="TableParagraph"/>
              <w:rPr>
                <w:sz w:val="19"/>
              </w:rPr>
            </w:pPr>
            <w:hyperlink r:id="rId172">
              <w:r w:rsidR="00FE5C17">
                <w:rPr>
                  <w:color w:val="1154CC"/>
                  <w:w w:val="105"/>
                  <w:sz w:val="19"/>
                  <w:u w:val="single" w:color="1154CC"/>
                </w:rPr>
                <w:t>LGPL­2.1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GNU Lesser General Public License v3.0 only</w:t>
            </w:r>
          </w:p>
        </w:tc>
        <w:tc>
          <w:tcPr>
            <w:tcW w:w="3871" w:type="dxa"/>
          </w:tcPr>
          <w:p w:rsidR="00FE5C17" w:rsidRDefault="000101A5" w:rsidP="00FE5C17">
            <w:pPr>
              <w:pStyle w:val="TableParagraph"/>
              <w:rPr>
                <w:sz w:val="19"/>
              </w:rPr>
            </w:pPr>
            <w:hyperlink r:id="rId173">
              <w:r w:rsidR="00FE5C17">
                <w:rPr>
                  <w:color w:val="1154CC"/>
                  <w:w w:val="105"/>
                  <w:sz w:val="19"/>
                  <w:u w:val="single" w:color="1154CC"/>
                </w:rPr>
                <w:t>LGPL­3.0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Lesser General Public Licenses For Linguistic Resources</w:t>
            </w:r>
          </w:p>
        </w:tc>
        <w:tc>
          <w:tcPr>
            <w:tcW w:w="3871" w:type="dxa"/>
          </w:tcPr>
          <w:p w:rsidR="00FE5C17" w:rsidRDefault="000101A5" w:rsidP="00FE5C17">
            <w:pPr>
              <w:pStyle w:val="TableParagraph"/>
              <w:rPr>
                <w:sz w:val="19"/>
              </w:rPr>
            </w:pPr>
            <w:hyperlink r:id="rId174">
              <w:r w:rsidR="00FE5C17">
                <w:rPr>
                  <w:color w:val="1154CC"/>
                  <w:w w:val="105"/>
                  <w:sz w:val="19"/>
                  <w:u w:val="single" w:color="1154CC"/>
                </w:rPr>
                <w:t>LGPLLR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libpng License</w:t>
            </w:r>
          </w:p>
        </w:tc>
        <w:tc>
          <w:tcPr>
            <w:tcW w:w="3871" w:type="dxa"/>
          </w:tcPr>
          <w:p w:rsidR="00FE5C17" w:rsidRDefault="000101A5" w:rsidP="00FE5C17">
            <w:pPr>
              <w:pStyle w:val="TableParagraph"/>
              <w:rPr>
                <w:sz w:val="19"/>
              </w:rPr>
            </w:pPr>
            <w:hyperlink r:id="rId175">
              <w:r w:rsidR="00FE5C17">
                <w:rPr>
                  <w:color w:val="1154CC"/>
                  <w:w w:val="105"/>
                  <w:sz w:val="19"/>
                  <w:u w:val="single" w:color="1154CC"/>
                </w:rPr>
                <w:t>Libpng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libtiff License</w:t>
            </w:r>
          </w:p>
        </w:tc>
        <w:tc>
          <w:tcPr>
            <w:tcW w:w="3871" w:type="dxa"/>
          </w:tcPr>
          <w:p w:rsidR="00FE5C17" w:rsidRDefault="000101A5" w:rsidP="00FE5C17">
            <w:pPr>
              <w:pStyle w:val="TableParagraph"/>
              <w:rPr>
                <w:sz w:val="19"/>
              </w:rPr>
            </w:pPr>
            <w:hyperlink r:id="rId176">
              <w:r w:rsidR="00FE5C17">
                <w:rPr>
                  <w:color w:val="1154CC"/>
                  <w:w w:val="105"/>
                  <w:sz w:val="19"/>
                  <w:u w:val="single" w:color="1154CC"/>
                </w:rPr>
                <w:t>libtiff</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Permissive version 1.1</w:t>
            </w:r>
          </w:p>
        </w:tc>
        <w:tc>
          <w:tcPr>
            <w:tcW w:w="3871" w:type="dxa"/>
          </w:tcPr>
          <w:p w:rsidR="00FE5C17" w:rsidRDefault="000101A5" w:rsidP="00FE5C17">
            <w:pPr>
              <w:pStyle w:val="TableParagraph"/>
              <w:rPr>
                <w:sz w:val="19"/>
              </w:rPr>
            </w:pPr>
            <w:hyperlink r:id="rId177">
              <w:r w:rsidR="00FE5C17">
                <w:rPr>
                  <w:color w:val="1154CC"/>
                  <w:w w:val="105"/>
                  <w:sz w:val="19"/>
                  <w:u w:val="single" w:color="1154CC"/>
                </w:rPr>
                <w:t>LiLiQ­P­1.1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Réciprocité version 1.1</w:t>
            </w:r>
          </w:p>
        </w:tc>
        <w:tc>
          <w:tcPr>
            <w:tcW w:w="3871" w:type="dxa"/>
          </w:tcPr>
          <w:p w:rsidR="00FE5C17" w:rsidRDefault="000101A5" w:rsidP="00FE5C17">
            <w:pPr>
              <w:pStyle w:val="TableParagraph"/>
              <w:rPr>
                <w:sz w:val="19"/>
              </w:rPr>
            </w:pPr>
            <w:hyperlink r:id="rId178">
              <w:r w:rsidR="00FE5C17">
                <w:rPr>
                  <w:color w:val="1154CC"/>
                  <w:w w:val="105"/>
                  <w:sz w:val="19"/>
                  <w:u w:val="single" w:color="1154CC"/>
                </w:rPr>
                <w:t>LiLiQ­R­1.1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Licence Libre du Québec – Réciprocité forte version 1.1</w:t>
            </w:r>
          </w:p>
        </w:tc>
        <w:tc>
          <w:tcPr>
            <w:tcW w:w="3871" w:type="dxa"/>
          </w:tcPr>
          <w:p w:rsidR="00FE5C17" w:rsidRDefault="000101A5" w:rsidP="00FE5C17">
            <w:pPr>
              <w:pStyle w:val="TableParagraph"/>
              <w:rPr>
                <w:sz w:val="19"/>
              </w:rPr>
            </w:pPr>
            <w:hyperlink r:id="rId179">
              <w:r w:rsidR="00FE5C17">
                <w:rPr>
                  <w:color w:val="1154CC"/>
                  <w:w w:val="105"/>
                  <w:sz w:val="19"/>
                  <w:u w:val="single" w:color="1154CC"/>
                </w:rPr>
                <w:t>LiLiQ­Rplus­1.1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Lucent Public License Version 1.0</w:t>
            </w:r>
          </w:p>
        </w:tc>
        <w:tc>
          <w:tcPr>
            <w:tcW w:w="3871" w:type="dxa"/>
          </w:tcPr>
          <w:p w:rsidR="00FE5C17" w:rsidRDefault="000101A5" w:rsidP="00FE5C17">
            <w:pPr>
              <w:pStyle w:val="TableParagraph"/>
              <w:rPr>
                <w:sz w:val="19"/>
              </w:rPr>
            </w:pPr>
            <w:hyperlink r:id="rId180">
              <w:r w:rsidR="00FE5C17">
                <w:rPr>
                  <w:color w:val="1154CC"/>
                  <w:w w:val="105"/>
                  <w:sz w:val="19"/>
                  <w:u w:val="single" w:color="1154CC"/>
                </w:rPr>
                <w:t>LPL­1.0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Lucent Public License v1.02</w:t>
            </w:r>
          </w:p>
        </w:tc>
        <w:tc>
          <w:tcPr>
            <w:tcW w:w="3871" w:type="dxa"/>
          </w:tcPr>
          <w:p w:rsidR="00FE5C17" w:rsidRDefault="000101A5" w:rsidP="00FE5C17">
            <w:pPr>
              <w:pStyle w:val="TableParagraph"/>
              <w:rPr>
                <w:sz w:val="19"/>
              </w:rPr>
            </w:pPr>
            <w:hyperlink r:id="rId181">
              <w:r w:rsidR="00FE5C17">
                <w:rPr>
                  <w:color w:val="1154CC"/>
                  <w:w w:val="105"/>
                  <w:sz w:val="19"/>
                  <w:u w:val="single" w:color="1154CC"/>
                </w:rPr>
                <w:t>LPL­1.02</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v1.0</w:t>
            </w:r>
          </w:p>
        </w:tc>
        <w:tc>
          <w:tcPr>
            <w:tcW w:w="3871" w:type="dxa"/>
          </w:tcPr>
          <w:p w:rsidR="00FE5C17" w:rsidRDefault="000101A5" w:rsidP="00FE5C17">
            <w:pPr>
              <w:pStyle w:val="TableParagraph"/>
              <w:rPr>
                <w:sz w:val="19"/>
              </w:rPr>
            </w:pPr>
            <w:hyperlink r:id="rId182">
              <w:r w:rsidR="00FE5C17">
                <w:rPr>
                  <w:color w:val="1154CC"/>
                  <w:w w:val="105"/>
                  <w:sz w:val="19"/>
                  <w:u w:val="single" w:color="1154CC"/>
                </w:rPr>
                <w:t>LPPL­1.0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v1.1</w:t>
            </w:r>
          </w:p>
        </w:tc>
        <w:tc>
          <w:tcPr>
            <w:tcW w:w="3871" w:type="dxa"/>
          </w:tcPr>
          <w:p w:rsidR="00FE5C17" w:rsidRDefault="000101A5" w:rsidP="00FE5C17">
            <w:pPr>
              <w:pStyle w:val="TableParagraph"/>
              <w:rPr>
                <w:sz w:val="19"/>
              </w:rPr>
            </w:pPr>
            <w:hyperlink r:id="rId183">
              <w:r w:rsidR="00FE5C17">
                <w:rPr>
                  <w:color w:val="1154CC"/>
                  <w:w w:val="105"/>
                  <w:sz w:val="19"/>
                  <w:u w:val="single" w:color="1154CC"/>
                </w:rPr>
                <w:t>LPPL­1.1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v1.2</w:t>
            </w:r>
          </w:p>
        </w:tc>
        <w:tc>
          <w:tcPr>
            <w:tcW w:w="3871" w:type="dxa"/>
          </w:tcPr>
          <w:p w:rsidR="00FE5C17" w:rsidRDefault="000101A5" w:rsidP="00FE5C17">
            <w:pPr>
              <w:pStyle w:val="TableParagraph"/>
              <w:rPr>
                <w:sz w:val="19"/>
              </w:rPr>
            </w:pPr>
            <w:hyperlink r:id="rId184">
              <w:r w:rsidR="00FE5C17">
                <w:rPr>
                  <w:color w:val="1154CC"/>
                  <w:w w:val="105"/>
                  <w:sz w:val="19"/>
                  <w:u w:val="single" w:color="1154CC"/>
                </w:rPr>
                <w:t>LPPL­1.2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1.3a</w:t>
            </w:r>
          </w:p>
        </w:tc>
        <w:tc>
          <w:tcPr>
            <w:tcW w:w="3871" w:type="dxa"/>
          </w:tcPr>
          <w:p w:rsidR="00FE5C17" w:rsidRDefault="000101A5" w:rsidP="00FE5C17">
            <w:pPr>
              <w:pStyle w:val="TableParagraph"/>
              <w:rPr>
                <w:sz w:val="19"/>
              </w:rPr>
            </w:pPr>
            <w:hyperlink r:id="rId185">
              <w:r w:rsidR="00FE5C17">
                <w:rPr>
                  <w:color w:val="1154CC"/>
                  <w:w w:val="105"/>
                  <w:sz w:val="19"/>
                  <w:u w:val="single" w:color="1154CC"/>
                </w:rPr>
                <w:t>LPPL­1.3a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LaTeX Project Public License v1.3c</w:t>
            </w:r>
          </w:p>
        </w:tc>
        <w:tc>
          <w:tcPr>
            <w:tcW w:w="3871" w:type="dxa"/>
          </w:tcPr>
          <w:p w:rsidR="00FE5C17" w:rsidRDefault="000101A5" w:rsidP="00FE5C17">
            <w:pPr>
              <w:pStyle w:val="TableParagraph"/>
              <w:rPr>
                <w:sz w:val="19"/>
              </w:rPr>
            </w:pPr>
            <w:hyperlink r:id="rId186">
              <w:r w:rsidR="00FE5C17">
                <w:rPr>
                  <w:color w:val="1154CC"/>
                  <w:w w:val="105"/>
                  <w:sz w:val="19"/>
                  <w:u w:val="single" w:color="1154CC"/>
                </w:rPr>
                <w:t>LPPL­1.3c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sz w:val="19"/>
              </w:rPr>
              <w:t>MakeIndex License</w:t>
            </w:r>
          </w:p>
        </w:tc>
        <w:tc>
          <w:tcPr>
            <w:tcW w:w="3871" w:type="dxa"/>
          </w:tcPr>
          <w:p w:rsidR="00FE5C17" w:rsidRDefault="000101A5" w:rsidP="00FE5C17">
            <w:pPr>
              <w:pStyle w:val="TableParagraph"/>
              <w:rPr>
                <w:sz w:val="19"/>
              </w:rPr>
            </w:pPr>
            <w:hyperlink r:id="rId187">
              <w:r w:rsidR="00FE5C17">
                <w:rPr>
                  <w:color w:val="1154CC"/>
                  <w:w w:val="105"/>
                  <w:sz w:val="19"/>
                  <w:u w:val="single" w:color="1154CC"/>
                </w:rPr>
                <w:t>MakeIndex</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MirOS Licence</w:t>
            </w:r>
          </w:p>
        </w:tc>
        <w:tc>
          <w:tcPr>
            <w:tcW w:w="3871" w:type="dxa"/>
          </w:tcPr>
          <w:p w:rsidR="00FE5C17" w:rsidRDefault="000101A5" w:rsidP="00FE5C17">
            <w:pPr>
              <w:pStyle w:val="TableParagraph"/>
              <w:rPr>
                <w:sz w:val="19"/>
              </w:rPr>
            </w:pPr>
            <w:hyperlink r:id="rId188">
              <w:r w:rsidR="00FE5C17">
                <w:rPr>
                  <w:color w:val="1154CC"/>
                  <w:w w:val="105"/>
                  <w:sz w:val="19"/>
                  <w:u w:val="single" w:color="1154CC"/>
                </w:rPr>
                <w:t>MirOS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MIT License</w:t>
            </w:r>
          </w:p>
        </w:tc>
        <w:tc>
          <w:tcPr>
            <w:tcW w:w="3871" w:type="dxa"/>
          </w:tcPr>
          <w:p w:rsidR="00FE5C17" w:rsidRDefault="000101A5" w:rsidP="00FE5C17">
            <w:pPr>
              <w:pStyle w:val="TableParagraph"/>
              <w:rPr>
                <w:sz w:val="19"/>
              </w:rPr>
            </w:pPr>
            <w:hyperlink r:id="rId189">
              <w:r w:rsidR="00FE5C17">
                <w:rPr>
                  <w:color w:val="1154CC"/>
                  <w:w w:val="105"/>
                  <w:sz w:val="19"/>
                  <w:u w:val="single" w:color="1154CC"/>
                </w:rPr>
                <w:t>MIT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Enlightenment License (e16)</w:t>
            </w:r>
          </w:p>
        </w:tc>
        <w:tc>
          <w:tcPr>
            <w:tcW w:w="3871" w:type="dxa"/>
          </w:tcPr>
          <w:p w:rsidR="00FE5C17" w:rsidRDefault="000101A5" w:rsidP="00FE5C17">
            <w:pPr>
              <w:pStyle w:val="TableParagraph"/>
              <w:rPr>
                <w:sz w:val="19"/>
              </w:rPr>
            </w:pPr>
            <w:hyperlink r:id="rId190">
              <w:r w:rsidR="00FE5C17">
                <w:rPr>
                  <w:color w:val="1154CC"/>
                  <w:w w:val="105"/>
                  <w:sz w:val="19"/>
                  <w:u w:val="single" w:color="1154CC"/>
                </w:rPr>
                <w:t>MIT­advertising</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CMU License</w:t>
            </w:r>
          </w:p>
        </w:tc>
        <w:tc>
          <w:tcPr>
            <w:tcW w:w="3871" w:type="dxa"/>
          </w:tcPr>
          <w:p w:rsidR="00FE5C17" w:rsidRDefault="000101A5" w:rsidP="00FE5C17">
            <w:pPr>
              <w:pStyle w:val="TableParagraph"/>
              <w:rPr>
                <w:sz w:val="19"/>
              </w:rPr>
            </w:pPr>
            <w:hyperlink r:id="rId191">
              <w:r w:rsidR="00FE5C17">
                <w:rPr>
                  <w:color w:val="1154CC"/>
                  <w:w w:val="105"/>
                  <w:sz w:val="19"/>
                  <w:u w:val="single" w:color="1154CC"/>
                </w:rPr>
                <w:t>MIT­CMU</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enna License</w:t>
            </w:r>
          </w:p>
        </w:tc>
        <w:tc>
          <w:tcPr>
            <w:tcW w:w="3871" w:type="dxa"/>
          </w:tcPr>
          <w:p w:rsidR="00FE5C17" w:rsidRDefault="000101A5" w:rsidP="00FE5C17">
            <w:pPr>
              <w:pStyle w:val="TableParagraph"/>
              <w:rPr>
                <w:sz w:val="19"/>
              </w:rPr>
            </w:pPr>
            <w:hyperlink r:id="rId192">
              <w:r w:rsidR="00FE5C17">
                <w:rPr>
                  <w:color w:val="1154CC"/>
                  <w:w w:val="105"/>
                  <w:sz w:val="19"/>
                  <w:u w:val="single" w:color="1154CC"/>
                </w:rPr>
                <w:t>MIT­enna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feh License</w:t>
            </w:r>
          </w:p>
        </w:tc>
        <w:tc>
          <w:tcPr>
            <w:tcW w:w="3871" w:type="dxa"/>
          </w:tcPr>
          <w:p w:rsidR="00FE5C17" w:rsidRDefault="000101A5" w:rsidP="00FE5C17">
            <w:pPr>
              <w:pStyle w:val="TableParagraph"/>
              <w:rPr>
                <w:sz w:val="19"/>
              </w:rPr>
            </w:pPr>
            <w:hyperlink r:id="rId193">
              <w:r w:rsidR="00FE5C17">
                <w:rPr>
                  <w:color w:val="1154CC"/>
                  <w:w w:val="105"/>
                  <w:sz w:val="19"/>
                  <w:u w:val="single" w:color="1154CC"/>
                </w:rPr>
                <w:t>MIT­feh</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MIT +no­false­attribs license</w:t>
            </w:r>
          </w:p>
        </w:tc>
        <w:tc>
          <w:tcPr>
            <w:tcW w:w="3871" w:type="dxa"/>
          </w:tcPr>
          <w:p w:rsidR="00FE5C17" w:rsidRDefault="000101A5" w:rsidP="00FE5C17">
            <w:pPr>
              <w:pStyle w:val="TableParagraph"/>
              <w:rPr>
                <w:sz w:val="19"/>
              </w:rPr>
            </w:pPr>
            <w:hyperlink r:id="rId194">
              <w:r w:rsidR="00FE5C17">
                <w:rPr>
                  <w:color w:val="1154CC"/>
                  <w:w w:val="105"/>
                  <w:sz w:val="19"/>
                  <w:u w:val="single" w:color="1154CC"/>
                </w:rPr>
                <w:t>MITNFA</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Motosoto License</w:t>
            </w:r>
          </w:p>
        </w:tc>
        <w:tc>
          <w:tcPr>
            <w:tcW w:w="3871" w:type="dxa"/>
          </w:tcPr>
          <w:p w:rsidR="00FE5C17" w:rsidRDefault="000101A5" w:rsidP="00FE5C17">
            <w:pPr>
              <w:pStyle w:val="TableParagraph"/>
              <w:rPr>
                <w:sz w:val="19"/>
              </w:rPr>
            </w:pPr>
            <w:hyperlink r:id="rId195">
              <w:r w:rsidR="00FE5C17">
                <w:rPr>
                  <w:color w:val="1154CC"/>
                  <w:w w:val="105"/>
                  <w:sz w:val="19"/>
                  <w:u w:val="single" w:color="1154CC"/>
                </w:rPr>
                <w:t>Motosoto</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mpich2 License</w:t>
            </w:r>
          </w:p>
        </w:tc>
        <w:tc>
          <w:tcPr>
            <w:tcW w:w="3871" w:type="dxa"/>
          </w:tcPr>
          <w:p w:rsidR="00FE5C17" w:rsidRDefault="000101A5" w:rsidP="00FE5C17">
            <w:pPr>
              <w:pStyle w:val="TableParagraph"/>
              <w:rPr>
                <w:sz w:val="19"/>
              </w:rPr>
            </w:pPr>
            <w:hyperlink r:id="rId196">
              <w:r w:rsidR="00FE5C17">
                <w:rPr>
                  <w:color w:val="1154CC"/>
                  <w:w w:val="105"/>
                  <w:sz w:val="19"/>
                  <w:u w:val="single" w:color="1154CC"/>
                </w:rPr>
                <w:t>mpich2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1.0</w:t>
            </w:r>
          </w:p>
        </w:tc>
        <w:tc>
          <w:tcPr>
            <w:tcW w:w="3871" w:type="dxa"/>
          </w:tcPr>
          <w:p w:rsidR="00FE5C17" w:rsidRDefault="000101A5" w:rsidP="00FE5C17">
            <w:pPr>
              <w:pStyle w:val="TableParagraph"/>
              <w:rPr>
                <w:sz w:val="19"/>
              </w:rPr>
            </w:pPr>
            <w:hyperlink r:id="rId197">
              <w:r w:rsidR="00FE5C17">
                <w:rPr>
                  <w:color w:val="1154CC"/>
                  <w:w w:val="105"/>
                  <w:sz w:val="19"/>
                  <w:u w:val="single" w:color="1154CC"/>
                </w:rPr>
                <w:t>MPL­1.0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1.1</w:t>
            </w:r>
          </w:p>
        </w:tc>
        <w:tc>
          <w:tcPr>
            <w:tcW w:w="3871" w:type="dxa"/>
          </w:tcPr>
          <w:p w:rsidR="00FE5C17" w:rsidRDefault="000101A5" w:rsidP="00FE5C17">
            <w:pPr>
              <w:pStyle w:val="TableParagraph"/>
              <w:rPr>
                <w:sz w:val="19"/>
              </w:rPr>
            </w:pPr>
            <w:hyperlink r:id="rId198">
              <w:r w:rsidR="00FE5C17">
                <w:rPr>
                  <w:color w:val="1154CC"/>
                  <w:w w:val="105"/>
                  <w:sz w:val="19"/>
                  <w:u w:val="single" w:color="1154CC"/>
                </w:rPr>
                <w:t>MPL­1.1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2.0</w:t>
            </w:r>
          </w:p>
        </w:tc>
        <w:tc>
          <w:tcPr>
            <w:tcW w:w="3871" w:type="dxa"/>
          </w:tcPr>
          <w:p w:rsidR="00FE5C17" w:rsidRDefault="000101A5" w:rsidP="00FE5C17">
            <w:pPr>
              <w:pStyle w:val="TableParagraph"/>
              <w:rPr>
                <w:sz w:val="19"/>
              </w:rPr>
            </w:pPr>
            <w:hyperlink r:id="rId199">
              <w:r w:rsidR="00FE5C17">
                <w:rPr>
                  <w:color w:val="1154CC"/>
                  <w:w w:val="105"/>
                  <w:sz w:val="19"/>
                  <w:u w:val="single" w:color="1154CC"/>
                </w:rPr>
                <w:t>MPL­2.0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Mozilla Public License 2.0 (no copyleft exception)</w:t>
            </w:r>
          </w:p>
        </w:tc>
        <w:tc>
          <w:tcPr>
            <w:tcW w:w="3871" w:type="dxa"/>
          </w:tcPr>
          <w:p w:rsidR="00FE5C17" w:rsidRDefault="000101A5" w:rsidP="00FE5C17">
            <w:pPr>
              <w:pStyle w:val="TableParagraph"/>
              <w:rPr>
                <w:sz w:val="19"/>
              </w:rPr>
            </w:pPr>
            <w:hyperlink r:id="rId200">
              <w:r w:rsidR="00FE5C17">
                <w:rPr>
                  <w:color w:val="1154CC"/>
                  <w:w w:val="105"/>
                  <w:sz w:val="19"/>
                  <w:u w:val="single" w:color="1154CC"/>
                </w:rPr>
                <w:t>MPL­2.0­no­copyleft­exception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Microsoft Public License</w:t>
            </w:r>
          </w:p>
        </w:tc>
        <w:tc>
          <w:tcPr>
            <w:tcW w:w="3871" w:type="dxa"/>
          </w:tcPr>
          <w:p w:rsidR="00FE5C17" w:rsidRDefault="000101A5" w:rsidP="00FE5C17">
            <w:pPr>
              <w:pStyle w:val="TableParagraph"/>
              <w:rPr>
                <w:sz w:val="19"/>
              </w:rPr>
            </w:pPr>
            <w:hyperlink r:id="rId201">
              <w:r w:rsidR="00FE5C17">
                <w:rPr>
                  <w:color w:val="1154CC"/>
                  <w:w w:val="105"/>
                  <w:sz w:val="19"/>
                  <w:u w:val="single" w:color="1154CC"/>
                </w:rPr>
                <w:t>MS­PL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Microsoft Reciprocal License</w:t>
            </w:r>
          </w:p>
        </w:tc>
        <w:tc>
          <w:tcPr>
            <w:tcW w:w="3871" w:type="dxa"/>
          </w:tcPr>
          <w:p w:rsidR="00FE5C17" w:rsidRDefault="000101A5" w:rsidP="00FE5C17">
            <w:pPr>
              <w:pStyle w:val="TableParagraph"/>
              <w:rPr>
                <w:sz w:val="19"/>
              </w:rPr>
            </w:pPr>
            <w:hyperlink r:id="rId202">
              <w:r w:rsidR="00FE5C17">
                <w:rPr>
                  <w:color w:val="1154CC"/>
                  <w:w w:val="105"/>
                  <w:sz w:val="19"/>
                  <w:u w:val="single" w:color="1154CC"/>
                </w:rPr>
                <w:t>MS­RL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Matrix Template Library License</w:t>
            </w:r>
          </w:p>
        </w:tc>
        <w:tc>
          <w:tcPr>
            <w:tcW w:w="3871" w:type="dxa"/>
          </w:tcPr>
          <w:p w:rsidR="00FE5C17" w:rsidRDefault="000101A5" w:rsidP="00FE5C17">
            <w:pPr>
              <w:pStyle w:val="TableParagraph"/>
              <w:rPr>
                <w:sz w:val="19"/>
              </w:rPr>
            </w:pPr>
            <w:hyperlink r:id="rId203">
              <w:r w:rsidR="00FE5C17">
                <w:rPr>
                  <w:color w:val="1154CC"/>
                  <w:w w:val="105"/>
                  <w:sz w:val="19"/>
                  <w:u w:val="single" w:color="1154CC"/>
                </w:rPr>
                <w:t>MTLL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Multics License</w:t>
            </w:r>
          </w:p>
        </w:tc>
        <w:tc>
          <w:tcPr>
            <w:tcW w:w="3871" w:type="dxa"/>
          </w:tcPr>
          <w:p w:rsidR="00FE5C17" w:rsidRDefault="000101A5" w:rsidP="00FE5C17">
            <w:pPr>
              <w:pStyle w:val="TableParagraph"/>
              <w:rPr>
                <w:sz w:val="19"/>
              </w:rPr>
            </w:pPr>
            <w:hyperlink r:id="rId204">
              <w:r w:rsidR="00FE5C17">
                <w:rPr>
                  <w:color w:val="1154CC"/>
                  <w:w w:val="105"/>
                  <w:sz w:val="19"/>
                  <w:u w:val="single" w:color="1154CC"/>
                </w:rPr>
                <w:t>Multics</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Mup License</w:t>
            </w:r>
          </w:p>
        </w:tc>
        <w:tc>
          <w:tcPr>
            <w:tcW w:w="3871" w:type="dxa"/>
          </w:tcPr>
          <w:p w:rsidR="00FE5C17" w:rsidRDefault="000101A5" w:rsidP="00FE5C17">
            <w:pPr>
              <w:pStyle w:val="TableParagraph"/>
              <w:rPr>
                <w:sz w:val="19"/>
              </w:rPr>
            </w:pPr>
            <w:hyperlink r:id="rId205">
              <w:r w:rsidR="00FE5C17">
                <w:rPr>
                  <w:color w:val="1154CC"/>
                  <w:w w:val="105"/>
                  <w:sz w:val="19"/>
                  <w:u w:val="single" w:color="1154CC"/>
                </w:rPr>
                <w:t>Mup</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NASA Open Source Agreement 1.3</w:t>
            </w:r>
          </w:p>
        </w:tc>
        <w:tc>
          <w:tcPr>
            <w:tcW w:w="3871" w:type="dxa"/>
          </w:tcPr>
          <w:p w:rsidR="00FE5C17" w:rsidRDefault="000101A5" w:rsidP="00FE5C17">
            <w:pPr>
              <w:pStyle w:val="TableParagraph"/>
              <w:rPr>
                <w:sz w:val="19"/>
              </w:rPr>
            </w:pPr>
            <w:hyperlink r:id="rId206">
              <w:r w:rsidR="00FE5C17">
                <w:rPr>
                  <w:color w:val="1154CC"/>
                  <w:w w:val="105"/>
                  <w:sz w:val="19"/>
                  <w:u w:val="single" w:color="1154CC"/>
                </w:rPr>
                <w:t>NASA­1.3</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Naumen Public License</w:t>
            </w:r>
          </w:p>
        </w:tc>
        <w:tc>
          <w:tcPr>
            <w:tcW w:w="3871" w:type="dxa"/>
          </w:tcPr>
          <w:p w:rsidR="00FE5C17" w:rsidRDefault="000101A5" w:rsidP="00FE5C17">
            <w:pPr>
              <w:pStyle w:val="TableParagraph"/>
              <w:rPr>
                <w:sz w:val="19"/>
              </w:rPr>
            </w:pPr>
            <w:hyperlink r:id="rId207">
              <w:r w:rsidR="00FE5C17">
                <w:rPr>
                  <w:color w:val="1154CC"/>
                  <w:w w:val="105"/>
                  <w:sz w:val="19"/>
                  <w:u w:val="single" w:color="1154CC"/>
                </w:rPr>
                <w:t>Naumen</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Net Boolean Public License v1</w:t>
            </w:r>
          </w:p>
        </w:tc>
        <w:tc>
          <w:tcPr>
            <w:tcW w:w="3871" w:type="dxa"/>
          </w:tcPr>
          <w:p w:rsidR="00FE5C17" w:rsidRDefault="000101A5" w:rsidP="00FE5C17">
            <w:pPr>
              <w:pStyle w:val="TableParagraph"/>
              <w:rPr>
                <w:sz w:val="19"/>
              </w:rPr>
            </w:pPr>
            <w:hyperlink r:id="rId208">
              <w:r w:rsidR="00FE5C17">
                <w:rPr>
                  <w:color w:val="1154CC"/>
                  <w:w w:val="105"/>
                  <w:sz w:val="19"/>
                  <w:u w:val="single" w:color="1154CC"/>
                </w:rPr>
                <w:t>NBPL­1.0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University of Illinois/NCSA Open Source License</w:t>
            </w:r>
          </w:p>
        </w:tc>
        <w:tc>
          <w:tcPr>
            <w:tcW w:w="3871" w:type="dxa"/>
          </w:tcPr>
          <w:p w:rsidR="00FE5C17" w:rsidRDefault="000101A5" w:rsidP="00FE5C17">
            <w:pPr>
              <w:pStyle w:val="TableParagraph"/>
              <w:rPr>
                <w:sz w:val="19"/>
              </w:rPr>
            </w:pPr>
            <w:hyperlink r:id="rId209">
              <w:r w:rsidR="00FE5C17">
                <w:rPr>
                  <w:color w:val="1154CC"/>
                  <w:w w:val="105"/>
                  <w:sz w:val="19"/>
                  <w:u w:val="single" w:color="1154CC"/>
                </w:rPr>
                <w:t>NCSA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NetCDF license</w:t>
            </w:r>
          </w:p>
        </w:tc>
        <w:tc>
          <w:tcPr>
            <w:tcW w:w="3871" w:type="dxa"/>
          </w:tcPr>
          <w:p w:rsidR="00FE5C17" w:rsidRDefault="000101A5" w:rsidP="00FE5C17">
            <w:pPr>
              <w:pStyle w:val="TableParagraph"/>
              <w:rPr>
                <w:sz w:val="19"/>
              </w:rPr>
            </w:pPr>
            <w:hyperlink r:id="rId210">
              <w:r w:rsidR="00FE5C17">
                <w:rPr>
                  <w:color w:val="1154CC"/>
                  <w:w w:val="105"/>
                  <w:sz w:val="19"/>
                  <w:u w:val="single" w:color="1154CC"/>
                </w:rPr>
                <w:t>NetCDF</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Newsletr License</w:t>
            </w:r>
          </w:p>
        </w:tc>
        <w:tc>
          <w:tcPr>
            <w:tcW w:w="3871" w:type="dxa"/>
          </w:tcPr>
          <w:p w:rsidR="00FE5C17" w:rsidRDefault="000101A5" w:rsidP="00FE5C17">
            <w:pPr>
              <w:pStyle w:val="TableParagraph"/>
              <w:rPr>
                <w:sz w:val="19"/>
              </w:rPr>
            </w:pPr>
            <w:hyperlink r:id="rId211">
              <w:r w:rsidR="00FE5C17">
                <w:rPr>
                  <w:color w:val="1154CC"/>
                  <w:w w:val="105"/>
                  <w:sz w:val="19"/>
                  <w:u w:val="single" w:color="1154CC"/>
                </w:rPr>
                <w:t>Newsletr</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Nethack General Public License</w:t>
            </w:r>
          </w:p>
        </w:tc>
        <w:tc>
          <w:tcPr>
            <w:tcW w:w="3871" w:type="dxa"/>
          </w:tcPr>
          <w:p w:rsidR="00FE5C17" w:rsidRDefault="000101A5" w:rsidP="00FE5C17">
            <w:pPr>
              <w:pStyle w:val="TableParagraph"/>
              <w:rPr>
                <w:sz w:val="19"/>
              </w:rPr>
            </w:pPr>
            <w:hyperlink r:id="rId212">
              <w:r w:rsidR="00FE5C17">
                <w:rPr>
                  <w:color w:val="1154CC"/>
                  <w:w w:val="105"/>
                  <w:sz w:val="19"/>
                  <w:u w:val="single" w:color="1154CC"/>
                </w:rPr>
                <w:t>NGPL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Norwgian License for Open Government Data</w:t>
            </w:r>
          </w:p>
        </w:tc>
        <w:tc>
          <w:tcPr>
            <w:tcW w:w="3871" w:type="dxa"/>
          </w:tcPr>
          <w:p w:rsidR="00FE5C17" w:rsidRDefault="000101A5" w:rsidP="00FE5C17">
            <w:pPr>
              <w:pStyle w:val="TableParagraph"/>
              <w:rPr>
                <w:sz w:val="19"/>
              </w:rPr>
            </w:pPr>
            <w:hyperlink r:id="rId213">
              <w:r w:rsidR="00FE5C17">
                <w:rPr>
                  <w:color w:val="1154CC"/>
                  <w:w w:val="105"/>
                  <w:sz w:val="19"/>
                  <w:u w:val="single" w:color="1154CC"/>
                </w:rPr>
                <w:t>NLOD­1.0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 Limit Public License</w:t>
            </w:r>
          </w:p>
        </w:tc>
        <w:tc>
          <w:tcPr>
            <w:tcW w:w="3871" w:type="dxa"/>
          </w:tcPr>
          <w:p w:rsidR="00FE5C17" w:rsidRDefault="000101A5" w:rsidP="00FE5C17">
            <w:pPr>
              <w:pStyle w:val="TableParagraph"/>
              <w:rPr>
                <w:sz w:val="19"/>
              </w:rPr>
            </w:pPr>
            <w:hyperlink r:id="rId214">
              <w:r w:rsidR="00FE5C17">
                <w:rPr>
                  <w:color w:val="1154CC"/>
                  <w:w w:val="105"/>
                  <w:sz w:val="19"/>
                  <w:u w:val="single" w:color="1154CC"/>
                </w:rPr>
                <w:t>NLPL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Nokia Open Source License</w:t>
            </w:r>
          </w:p>
        </w:tc>
        <w:tc>
          <w:tcPr>
            <w:tcW w:w="3871" w:type="dxa"/>
          </w:tcPr>
          <w:p w:rsidR="00FE5C17" w:rsidRDefault="000101A5" w:rsidP="00FE5C17">
            <w:pPr>
              <w:pStyle w:val="TableParagraph"/>
              <w:rPr>
                <w:sz w:val="19"/>
              </w:rPr>
            </w:pPr>
            <w:hyperlink r:id="rId215">
              <w:r w:rsidR="00FE5C17">
                <w:rPr>
                  <w:color w:val="1154CC"/>
                  <w:w w:val="105"/>
                  <w:sz w:val="19"/>
                  <w:u w:val="single" w:color="1154CC"/>
                </w:rPr>
                <w:t>Nokia</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Netizen Open Source License</w:t>
            </w:r>
          </w:p>
        </w:tc>
        <w:tc>
          <w:tcPr>
            <w:tcW w:w="3871" w:type="dxa"/>
          </w:tcPr>
          <w:p w:rsidR="00FE5C17" w:rsidRDefault="000101A5" w:rsidP="00FE5C17">
            <w:pPr>
              <w:pStyle w:val="TableParagraph"/>
              <w:rPr>
                <w:sz w:val="19"/>
              </w:rPr>
            </w:pPr>
            <w:hyperlink r:id="rId216">
              <w:r w:rsidR="00FE5C17">
                <w:rPr>
                  <w:color w:val="1154CC"/>
                  <w:w w:val="105"/>
                  <w:sz w:val="19"/>
                  <w:u w:val="single" w:color="1154CC"/>
                </w:rPr>
                <w:t>NOSL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Noweb License</w:t>
            </w:r>
          </w:p>
        </w:tc>
        <w:tc>
          <w:tcPr>
            <w:tcW w:w="3871" w:type="dxa"/>
          </w:tcPr>
          <w:p w:rsidR="00FE5C17" w:rsidRDefault="000101A5" w:rsidP="00FE5C17">
            <w:pPr>
              <w:pStyle w:val="TableParagraph"/>
              <w:rPr>
                <w:sz w:val="19"/>
              </w:rPr>
            </w:pPr>
            <w:hyperlink r:id="rId217">
              <w:r w:rsidR="00FE5C17">
                <w:rPr>
                  <w:color w:val="1154CC"/>
                  <w:w w:val="105"/>
                  <w:sz w:val="19"/>
                  <w:u w:val="single" w:color="1154CC"/>
                </w:rPr>
                <w:t>Noweb</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Netscape Public License v1.0</w:t>
            </w:r>
          </w:p>
        </w:tc>
        <w:tc>
          <w:tcPr>
            <w:tcW w:w="3871" w:type="dxa"/>
          </w:tcPr>
          <w:p w:rsidR="00FE5C17" w:rsidRDefault="000101A5" w:rsidP="00FE5C17">
            <w:pPr>
              <w:pStyle w:val="TableParagraph"/>
              <w:rPr>
                <w:sz w:val="19"/>
              </w:rPr>
            </w:pPr>
            <w:hyperlink r:id="rId218">
              <w:r w:rsidR="00FE5C17">
                <w:rPr>
                  <w:color w:val="1154CC"/>
                  <w:w w:val="105"/>
                  <w:sz w:val="19"/>
                  <w:u w:val="single" w:color="1154CC"/>
                </w:rPr>
                <w:t>NPL­1.0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Netscape Public License v1.1</w:t>
            </w:r>
          </w:p>
        </w:tc>
        <w:tc>
          <w:tcPr>
            <w:tcW w:w="3871" w:type="dxa"/>
          </w:tcPr>
          <w:p w:rsidR="00FE5C17" w:rsidRDefault="000101A5" w:rsidP="00FE5C17">
            <w:pPr>
              <w:pStyle w:val="TableParagraph"/>
              <w:rPr>
                <w:sz w:val="19"/>
              </w:rPr>
            </w:pPr>
            <w:hyperlink r:id="rId219">
              <w:r w:rsidR="00FE5C17">
                <w:rPr>
                  <w:color w:val="1154CC"/>
                  <w:w w:val="105"/>
                  <w:sz w:val="19"/>
                  <w:u w:val="single" w:color="1154CC"/>
                </w:rPr>
                <w:t>NPL­1.1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Non­Profit Open Software License 3.0</w:t>
            </w:r>
          </w:p>
        </w:tc>
        <w:tc>
          <w:tcPr>
            <w:tcW w:w="3871" w:type="dxa"/>
          </w:tcPr>
          <w:p w:rsidR="00FE5C17" w:rsidRDefault="000101A5" w:rsidP="00FE5C17">
            <w:pPr>
              <w:pStyle w:val="TableParagraph"/>
              <w:rPr>
                <w:sz w:val="19"/>
              </w:rPr>
            </w:pPr>
            <w:hyperlink r:id="rId220">
              <w:r w:rsidR="00FE5C17">
                <w:rPr>
                  <w:color w:val="1154CC"/>
                  <w:w w:val="105"/>
                  <w:sz w:val="19"/>
                  <w:u w:val="single" w:color="1154CC"/>
                </w:rPr>
                <w:t>NPOSL­3.0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NRL License</w:t>
            </w:r>
          </w:p>
        </w:tc>
        <w:tc>
          <w:tcPr>
            <w:tcW w:w="3871" w:type="dxa"/>
          </w:tcPr>
          <w:p w:rsidR="00FE5C17" w:rsidRDefault="000101A5" w:rsidP="00FE5C17">
            <w:pPr>
              <w:pStyle w:val="TableParagraph"/>
              <w:rPr>
                <w:sz w:val="19"/>
              </w:rPr>
            </w:pPr>
            <w:hyperlink r:id="rId221">
              <w:r w:rsidR="00FE5C17">
                <w:rPr>
                  <w:color w:val="1154CC"/>
                  <w:w w:val="105"/>
                  <w:sz w:val="19"/>
                  <w:u w:val="single" w:color="1154CC"/>
                </w:rPr>
                <w:t>NRL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NTP License</w:t>
            </w:r>
          </w:p>
        </w:tc>
        <w:tc>
          <w:tcPr>
            <w:tcW w:w="3871" w:type="dxa"/>
          </w:tcPr>
          <w:p w:rsidR="00FE5C17" w:rsidRDefault="000101A5" w:rsidP="00FE5C17">
            <w:pPr>
              <w:pStyle w:val="TableParagraph"/>
              <w:rPr>
                <w:sz w:val="19"/>
              </w:rPr>
            </w:pPr>
            <w:hyperlink r:id="rId222">
              <w:r w:rsidR="00FE5C17">
                <w:rPr>
                  <w:color w:val="1154CC"/>
                  <w:w w:val="105"/>
                  <w:sz w:val="19"/>
                  <w:u w:val="single" w:color="1154CC"/>
                </w:rPr>
                <w:t>NTP</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Nunit License</w:t>
            </w:r>
          </w:p>
        </w:tc>
        <w:tc>
          <w:tcPr>
            <w:tcW w:w="3871" w:type="dxa"/>
          </w:tcPr>
          <w:p w:rsidR="00FE5C17" w:rsidRDefault="000101A5" w:rsidP="00FE5C17">
            <w:pPr>
              <w:pStyle w:val="TableParagraph"/>
              <w:rPr>
                <w:sz w:val="19"/>
              </w:rPr>
            </w:pPr>
            <w:hyperlink r:id="rId223">
              <w:r w:rsidR="00FE5C17">
                <w:rPr>
                  <w:color w:val="1154CC"/>
                  <w:w w:val="105"/>
                  <w:sz w:val="19"/>
                  <w:u w:val="single" w:color="1154CC"/>
                </w:rPr>
                <w:t>Nunit</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CASCADE Technology Public License</w:t>
            </w:r>
          </w:p>
        </w:tc>
        <w:tc>
          <w:tcPr>
            <w:tcW w:w="3871" w:type="dxa"/>
          </w:tcPr>
          <w:p w:rsidR="00FE5C17" w:rsidRDefault="000101A5" w:rsidP="00FE5C17">
            <w:pPr>
              <w:pStyle w:val="TableParagraph"/>
              <w:rPr>
                <w:sz w:val="19"/>
              </w:rPr>
            </w:pPr>
            <w:hyperlink r:id="rId224">
              <w:r w:rsidR="00FE5C17">
                <w:rPr>
                  <w:color w:val="1154CC"/>
                  <w:w w:val="105"/>
                  <w:sz w:val="19"/>
                  <w:u w:val="single" w:color="1154CC"/>
                </w:rPr>
                <w:t>OCCT­PL</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OCLC Research Public License 2.0</w:t>
            </w:r>
          </w:p>
        </w:tc>
        <w:tc>
          <w:tcPr>
            <w:tcW w:w="3871" w:type="dxa"/>
          </w:tcPr>
          <w:p w:rsidR="00FE5C17" w:rsidRDefault="000101A5" w:rsidP="00FE5C17">
            <w:pPr>
              <w:pStyle w:val="TableParagraph"/>
              <w:rPr>
                <w:sz w:val="19"/>
              </w:rPr>
            </w:pPr>
            <w:hyperlink r:id="rId225">
              <w:r w:rsidR="00FE5C17">
                <w:rPr>
                  <w:color w:val="1154CC"/>
                  <w:w w:val="105"/>
                  <w:sz w:val="19"/>
                  <w:u w:val="single" w:color="1154CC"/>
                </w:rPr>
                <w:t>OCLC­2.0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ODC Open Database License v1.0</w:t>
            </w:r>
          </w:p>
        </w:tc>
        <w:tc>
          <w:tcPr>
            <w:tcW w:w="3871" w:type="dxa"/>
          </w:tcPr>
          <w:p w:rsidR="00FE5C17" w:rsidRDefault="000101A5" w:rsidP="00FE5C17">
            <w:pPr>
              <w:pStyle w:val="TableParagraph"/>
              <w:rPr>
                <w:sz w:val="19"/>
              </w:rPr>
            </w:pPr>
            <w:hyperlink r:id="rId226">
              <w:r w:rsidR="00FE5C17">
                <w:rPr>
                  <w:color w:val="1154CC"/>
                  <w:w w:val="105"/>
                  <w:sz w:val="19"/>
                  <w:u w:val="single" w:color="1154CC"/>
                </w:rPr>
                <w:t>ODbL­1.0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SIL Open Font License 1.0</w:t>
            </w:r>
          </w:p>
        </w:tc>
        <w:tc>
          <w:tcPr>
            <w:tcW w:w="3871" w:type="dxa"/>
          </w:tcPr>
          <w:p w:rsidR="00FE5C17" w:rsidRDefault="000101A5" w:rsidP="00FE5C17">
            <w:pPr>
              <w:pStyle w:val="TableParagraph"/>
              <w:rPr>
                <w:sz w:val="19"/>
              </w:rPr>
            </w:pPr>
            <w:hyperlink r:id="rId227">
              <w:r w:rsidR="00FE5C17">
                <w:rPr>
                  <w:color w:val="1154CC"/>
                  <w:w w:val="105"/>
                  <w:sz w:val="19"/>
                  <w:u w:val="single" w:color="1154CC"/>
                </w:rPr>
                <w:t>OFL­1.0</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SIL Open Font License 1.1</w:t>
            </w:r>
          </w:p>
        </w:tc>
        <w:tc>
          <w:tcPr>
            <w:tcW w:w="3871" w:type="dxa"/>
          </w:tcPr>
          <w:p w:rsidR="00FE5C17" w:rsidRDefault="000101A5" w:rsidP="00FE5C17">
            <w:pPr>
              <w:pStyle w:val="TableParagraph"/>
              <w:rPr>
                <w:sz w:val="19"/>
              </w:rPr>
            </w:pPr>
            <w:hyperlink r:id="rId228">
              <w:r w:rsidR="00FE5C17">
                <w:rPr>
                  <w:color w:val="1154CC"/>
                  <w:w w:val="105"/>
                  <w:sz w:val="19"/>
                  <w:u w:val="single" w:color="1154CC"/>
                </w:rPr>
                <w:t>OFL­1.1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Open Group Test Suite License</w:t>
            </w:r>
          </w:p>
        </w:tc>
        <w:tc>
          <w:tcPr>
            <w:tcW w:w="3871" w:type="dxa"/>
          </w:tcPr>
          <w:p w:rsidR="00FE5C17" w:rsidRDefault="000101A5" w:rsidP="00FE5C17">
            <w:pPr>
              <w:pStyle w:val="TableParagraph"/>
              <w:rPr>
                <w:sz w:val="19"/>
              </w:rPr>
            </w:pPr>
            <w:hyperlink r:id="rId229">
              <w:r w:rsidR="00FE5C17">
                <w:rPr>
                  <w:color w:val="1154CC"/>
                  <w:w w:val="105"/>
                  <w:sz w:val="19"/>
                  <w:u w:val="single" w:color="1154CC"/>
                </w:rPr>
                <w:t>OGTSL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v1.1</w:t>
            </w:r>
          </w:p>
        </w:tc>
        <w:tc>
          <w:tcPr>
            <w:tcW w:w="3871" w:type="dxa"/>
          </w:tcPr>
          <w:p w:rsidR="00FE5C17" w:rsidRDefault="000101A5" w:rsidP="00FE5C17">
            <w:pPr>
              <w:pStyle w:val="TableParagraph"/>
              <w:rPr>
                <w:sz w:val="19"/>
              </w:rPr>
            </w:pPr>
            <w:hyperlink r:id="rId230">
              <w:r w:rsidR="00FE5C17">
                <w:rPr>
                  <w:color w:val="1154CC"/>
                  <w:w w:val="105"/>
                  <w:sz w:val="19"/>
                  <w:u w:val="single" w:color="1154CC"/>
                </w:rPr>
                <w:t>OLDAP­1.1</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v1.2</w:t>
            </w:r>
          </w:p>
        </w:tc>
        <w:tc>
          <w:tcPr>
            <w:tcW w:w="3871" w:type="dxa"/>
          </w:tcPr>
          <w:p w:rsidR="00FE5C17" w:rsidRDefault="000101A5" w:rsidP="00FE5C17">
            <w:pPr>
              <w:pStyle w:val="TableParagraph"/>
              <w:rPr>
                <w:sz w:val="19"/>
              </w:rPr>
            </w:pPr>
            <w:hyperlink r:id="rId231">
              <w:r w:rsidR="00FE5C17">
                <w:rPr>
                  <w:color w:val="1154CC"/>
                  <w:w w:val="105"/>
                  <w:sz w:val="19"/>
                  <w:u w:val="single" w:color="1154CC"/>
                </w:rPr>
                <w:t>OLDAP­1.2</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v1.3</w:t>
            </w:r>
          </w:p>
        </w:tc>
        <w:tc>
          <w:tcPr>
            <w:tcW w:w="3871" w:type="dxa"/>
          </w:tcPr>
          <w:p w:rsidR="00FE5C17" w:rsidRDefault="000101A5" w:rsidP="00FE5C17">
            <w:pPr>
              <w:pStyle w:val="TableParagraph"/>
              <w:rPr>
                <w:sz w:val="19"/>
              </w:rPr>
            </w:pPr>
            <w:hyperlink r:id="rId232">
              <w:r w:rsidR="00FE5C17">
                <w:rPr>
                  <w:color w:val="1154CC"/>
                  <w:w w:val="105"/>
                  <w:sz w:val="19"/>
                  <w:u w:val="single" w:color="1154CC"/>
                </w:rPr>
                <w:t>OLDAP­1.3</w:t>
              </w:r>
            </w:hyperlink>
          </w:p>
        </w:tc>
        <w:tc>
          <w:tcPr>
            <w:tcW w:w="720" w:type="dxa"/>
          </w:tcPr>
          <w:p w:rsidR="00FE5C17" w:rsidRDefault="00FE5C17" w:rsidP="00FE5C17"/>
        </w:tc>
      </w:tr>
      <w:tr w:rsidR="00FE5C17" w:rsidTr="00FE5C17">
        <w:trPr>
          <w:trHeight w:hRule="exact" w:val="495"/>
        </w:trPr>
        <w:tc>
          <w:tcPr>
            <w:tcW w:w="5221" w:type="dxa"/>
          </w:tcPr>
          <w:p w:rsidR="00FE5C17" w:rsidRDefault="00FE5C17" w:rsidP="00FE5C17">
            <w:pPr>
              <w:pStyle w:val="TableParagraph"/>
              <w:rPr>
                <w:sz w:val="19"/>
              </w:rPr>
            </w:pPr>
            <w:r>
              <w:rPr>
                <w:w w:val="105"/>
                <w:sz w:val="19"/>
              </w:rPr>
              <w:t>Open LDAP Public License v1.4</w:t>
            </w:r>
          </w:p>
        </w:tc>
        <w:tc>
          <w:tcPr>
            <w:tcW w:w="3871" w:type="dxa"/>
          </w:tcPr>
          <w:p w:rsidR="00FE5C17" w:rsidRDefault="000101A5" w:rsidP="00FE5C17">
            <w:pPr>
              <w:pStyle w:val="TableParagraph"/>
              <w:rPr>
                <w:sz w:val="19"/>
              </w:rPr>
            </w:pPr>
            <w:hyperlink r:id="rId233">
              <w:r w:rsidR="00FE5C17">
                <w:rPr>
                  <w:color w:val="1154CC"/>
                  <w:w w:val="105"/>
                  <w:sz w:val="19"/>
                  <w:u w:val="single" w:color="1154CC"/>
                </w:rPr>
                <w:t>OLDAP­1.4</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423"/>
              <w:rPr>
                <w:sz w:val="19"/>
              </w:rPr>
            </w:pPr>
            <w:r>
              <w:rPr>
                <w:w w:val="105"/>
                <w:sz w:val="19"/>
              </w:rPr>
              <w:t>Open</w:t>
            </w:r>
            <w:r>
              <w:rPr>
                <w:spacing w:val="-14"/>
                <w:w w:val="105"/>
                <w:sz w:val="19"/>
              </w:rPr>
              <w:t xml:space="preserve"> </w:t>
            </w:r>
            <w:r>
              <w:rPr>
                <w:w w:val="105"/>
                <w:sz w:val="19"/>
              </w:rPr>
              <w:t>LDAP</w:t>
            </w:r>
            <w:r>
              <w:rPr>
                <w:spacing w:val="-14"/>
                <w:w w:val="105"/>
                <w:sz w:val="19"/>
              </w:rPr>
              <w:t xml:space="preserve"> </w:t>
            </w:r>
            <w:r>
              <w:rPr>
                <w:w w:val="105"/>
                <w:sz w:val="19"/>
              </w:rPr>
              <w:t>Public</w:t>
            </w:r>
            <w:r>
              <w:rPr>
                <w:spacing w:val="-14"/>
                <w:w w:val="105"/>
                <w:sz w:val="19"/>
              </w:rPr>
              <w:t xml:space="preserve"> </w:t>
            </w:r>
            <w:r>
              <w:rPr>
                <w:w w:val="105"/>
                <w:sz w:val="19"/>
              </w:rPr>
              <w:t>License</w:t>
            </w:r>
            <w:r>
              <w:rPr>
                <w:spacing w:val="-14"/>
                <w:w w:val="105"/>
                <w:sz w:val="19"/>
              </w:rPr>
              <w:t xml:space="preserve"> </w:t>
            </w:r>
            <w:r>
              <w:rPr>
                <w:w w:val="105"/>
                <w:sz w:val="19"/>
              </w:rPr>
              <w:t>v2.0</w:t>
            </w:r>
            <w:r>
              <w:rPr>
                <w:spacing w:val="-14"/>
                <w:w w:val="105"/>
                <w:sz w:val="19"/>
              </w:rPr>
              <w:t xml:space="preserve"> </w:t>
            </w:r>
            <w:r>
              <w:rPr>
                <w:w w:val="105"/>
                <w:sz w:val="19"/>
              </w:rPr>
              <w:t>(or</w:t>
            </w:r>
            <w:r>
              <w:rPr>
                <w:spacing w:val="-14"/>
                <w:w w:val="105"/>
                <w:sz w:val="19"/>
              </w:rPr>
              <w:t xml:space="preserve"> </w:t>
            </w:r>
            <w:r>
              <w:rPr>
                <w:w w:val="105"/>
                <w:sz w:val="19"/>
              </w:rPr>
              <w:t>possibly</w:t>
            </w:r>
            <w:r>
              <w:rPr>
                <w:spacing w:val="-14"/>
                <w:w w:val="105"/>
                <w:sz w:val="19"/>
              </w:rPr>
              <w:t xml:space="preserve"> </w:t>
            </w:r>
            <w:r>
              <w:rPr>
                <w:w w:val="105"/>
                <w:sz w:val="19"/>
              </w:rPr>
              <w:t>2.0A</w:t>
            </w:r>
            <w:r>
              <w:rPr>
                <w:spacing w:val="-14"/>
                <w:w w:val="105"/>
                <w:sz w:val="19"/>
              </w:rPr>
              <w:t xml:space="preserve"> </w:t>
            </w:r>
            <w:r>
              <w:rPr>
                <w:w w:val="105"/>
                <w:sz w:val="19"/>
              </w:rPr>
              <w:t>and 2.0B)</w:t>
            </w:r>
          </w:p>
        </w:tc>
        <w:tc>
          <w:tcPr>
            <w:tcW w:w="3870" w:type="dxa"/>
          </w:tcPr>
          <w:p w:rsidR="00FE5C17" w:rsidRDefault="000101A5" w:rsidP="00FE5C17">
            <w:pPr>
              <w:pStyle w:val="TableParagraph"/>
              <w:rPr>
                <w:sz w:val="19"/>
              </w:rPr>
            </w:pPr>
            <w:hyperlink r:id="rId234">
              <w:r w:rsidR="00FE5C17">
                <w:rPr>
                  <w:color w:val="1154CC"/>
                  <w:w w:val="105"/>
                  <w:sz w:val="19"/>
                  <w:u w:val="single" w:color="1154CC"/>
                </w:rPr>
                <w:t>OLDAP­2.0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v2.0.1</w:t>
            </w:r>
          </w:p>
        </w:tc>
        <w:tc>
          <w:tcPr>
            <w:tcW w:w="3870" w:type="dxa"/>
          </w:tcPr>
          <w:p w:rsidR="00FE5C17" w:rsidRDefault="000101A5" w:rsidP="00FE5C17">
            <w:pPr>
              <w:pStyle w:val="TableParagraph"/>
              <w:rPr>
                <w:sz w:val="19"/>
              </w:rPr>
            </w:pPr>
            <w:hyperlink r:id="rId235">
              <w:r w:rsidR="00FE5C17">
                <w:rPr>
                  <w:color w:val="1154CC"/>
                  <w:w w:val="105"/>
                  <w:sz w:val="19"/>
                  <w:u w:val="single" w:color="1154CC"/>
                </w:rPr>
                <w:t>OLDAP­2.0.1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v2.1</w:t>
            </w:r>
          </w:p>
        </w:tc>
        <w:tc>
          <w:tcPr>
            <w:tcW w:w="3870" w:type="dxa"/>
          </w:tcPr>
          <w:p w:rsidR="00FE5C17" w:rsidRDefault="000101A5" w:rsidP="00FE5C17">
            <w:pPr>
              <w:pStyle w:val="TableParagraph"/>
              <w:rPr>
                <w:sz w:val="19"/>
              </w:rPr>
            </w:pPr>
            <w:hyperlink r:id="rId236">
              <w:r w:rsidR="00FE5C17">
                <w:rPr>
                  <w:color w:val="1154CC"/>
                  <w:w w:val="105"/>
                  <w:sz w:val="19"/>
                  <w:u w:val="single" w:color="1154CC"/>
                </w:rPr>
                <w:t>OLDAP­2.1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v2.2</w:t>
            </w:r>
          </w:p>
        </w:tc>
        <w:tc>
          <w:tcPr>
            <w:tcW w:w="3870" w:type="dxa"/>
          </w:tcPr>
          <w:p w:rsidR="00FE5C17" w:rsidRDefault="000101A5" w:rsidP="00FE5C17">
            <w:pPr>
              <w:pStyle w:val="TableParagraph"/>
              <w:rPr>
                <w:sz w:val="19"/>
              </w:rPr>
            </w:pPr>
            <w:hyperlink r:id="rId237">
              <w:r w:rsidR="00FE5C17">
                <w:rPr>
                  <w:color w:val="1154CC"/>
                  <w:w w:val="105"/>
                  <w:sz w:val="19"/>
                  <w:u w:val="single" w:color="1154CC"/>
                </w:rPr>
                <w:t>OLDAP­2.2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v2.2.1</w:t>
            </w:r>
          </w:p>
        </w:tc>
        <w:tc>
          <w:tcPr>
            <w:tcW w:w="3870" w:type="dxa"/>
          </w:tcPr>
          <w:p w:rsidR="00FE5C17" w:rsidRDefault="000101A5" w:rsidP="00FE5C17">
            <w:pPr>
              <w:pStyle w:val="TableParagraph"/>
              <w:rPr>
                <w:sz w:val="19"/>
              </w:rPr>
            </w:pPr>
            <w:hyperlink r:id="rId238">
              <w:r w:rsidR="00FE5C17">
                <w:rPr>
                  <w:color w:val="1154CC"/>
                  <w:w w:val="105"/>
                  <w:sz w:val="19"/>
                  <w:u w:val="single" w:color="1154CC"/>
                </w:rPr>
                <w:t>OLDAP­2.2.1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2.2.2</w:t>
            </w:r>
          </w:p>
        </w:tc>
        <w:tc>
          <w:tcPr>
            <w:tcW w:w="3870" w:type="dxa"/>
          </w:tcPr>
          <w:p w:rsidR="00FE5C17" w:rsidRDefault="000101A5" w:rsidP="00FE5C17">
            <w:pPr>
              <w:pStyle w:val="TableParagraph"/>
              <w:rPr>
                <w:sz w:val="19"/>
              </w:rPr>
            </w:pPr>
            <w:hyperlink r:id="rId239">
              <w:r w:rsidR="00FE5C17">
                <w:rPr>
                  <w:color w:val="1154CC"/>
                  <w:w w:val="105"/>
                  <w:sz w:val="19"/>
                  <w:u w:val="single" w:color="1154CC"/>
                </w:rPr>
                <w:t>OLDAP­2.2.2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v2.3</w:t>
            </w:r>
          </w:p>
        </w:tc>
        <w:tc>
          <w:tcPr>
            <w:tcW w:w="3870" w:type="dxa"/>
          </w:tcPr>
          <w:p w:rsidR="00FE5C17" w:rsidRDefault="000101A5" w:rsidP="00FE5C17">
            <w:pPr>
              <w:pStyle w:val="TableParagraph"/>
              <w:rPr>
                <w:sz w:val="19"/>
              </w:rPr>
            </w:pPr>
            <w:hyperlink r:id="rId240">
              <w:r w:rsidR="00FE5C17">
                <w:rPr>
                  <w:color w:val="1154CC"/>
                  <w:w w:val="105"/>
                  <w:sz w:val="19"/>
                  <w:u w:val="single" w:color="1154CC"/>
                </w:rPr>
                <w:t>OLDAP­2.3</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v2.4</w:t>
            </w:r>
          </w:p>
        </w:tc>
        <w:tc>
          <w:tcPr>
            <w:tcW w:w="3870" w:type="dxa"/>
          </w:tcPr>
          <w:p w:rsidR="00FE5C17" w:rsidRDefault="000101A5" w:rsidP="00FE5C17">
            <w:pPr>
              <w:pStyle w:val="TableParagraph"/>
              <w:rPr>
                <w:sz w:val="19"/>
              </w:rPr>
            </w:pPr>
            <w:hyperlink r:id="rId241">
              <w:r w:rsidR="00FE5C17">
                <w:rPr>
                  <w:color w:val="1154CC"/>
                  <w:w w:val="105"/>
                  <w:sz w:val="19"/>
                  <w:u w:val="single" w:color="1154CC"/>
                </w:rPr>
                <w:t>OLDAP­2.4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v2.5</w:t>
            </w:r>
          </w:p>
        </w:tc>
        <w:tc>
          <w:tcPr>
            <w:tcW w:w="3870" w:type="dxa"/>
          </w:tcPr>
          <w:p w:rsidR="00FE5C17" w:rsidRDefault="000101A5" w:rsidP="00FE5C17">
            <w:pPr>
              <w:pStyle w:val="TableParagraph"/>
              <w:rPr>
                <w:sz w:val="19"/>
              </w:rPr>
            </w:pPr>
            <w:hyperlink r:id="rId242">
              <w:r w:rsidR="00FE5C17">
                <w:rPr>
                  <w:color w:val="1154CC"/>
                  <w:w w:val="105"/>
                  <w:sz w:val="19"/>
                  <w:u w:val="single" w:color="1154CC"/>
                </w:rPr>
                <w:t>OLDAP­2.5</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v2.6</w:t>
            </w:r>
          </w:p>
        </w:tc>
        <w:tc>
          <w:tcPr>
            <w:tcW w:w="3870" w:type="dxa"/>
          </w:tcPr>
          <w:p w:rsidR="00FE5C17" w:rsidRDefault="000101A5" w:rsidP="00FE5C17">
            <w:pPr>
              <w:pStyle w:val="TableParagraph"/>
              <w:rPr>
                <w:sz w:val="19"/>
              </w:rPr>
            </w:pPr>
            <w:hyperlink r:id="rId243">
              <w:r w:rsidR="00FE5C17">
                <w:rPr>
                  <w:color w:val="1154CC"/>
                  <w:w w:val="105"/>
                  <w:sz w:val="19"/>
                  <w:u w:val="single" w:color="1154CC"/>
                </w:rPr>
                <w:t>OLDAP­2.6</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v2.7</w:t>
            </w:r>
          </w:p>
        </w:tc>
        <w:tc>
          <w:tcPr>
            <w:tcW w:w="3870" w:type="dxa"/>
          </w:tcPr>
          <w:p w:rsidR="00FE5C17" w:rsidRDefault="000101A5" w:rsidP="00FE5C17">
            <w:pPr>
              <w:pStyle w:val="TableParagraph"/>
              <w:rPr>
                <w:sz w:val="19"/>
              </w:rPr>
            </w:pPr>
            <w:hyperlink r:id="rId244">
              <w:r w:rsidR="00FE5C17">
                <w:rPr>
                  <w:color w:val="1154CC"/>
                  <w:w w:val="105"/>
                  <w:sz w:val="19"/>
                  <w:u w:val="single" w:color="1154CC"/>
                </w:rPr>
                <w:t>OLDAP­2.7</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LDAP Public License v2.8</w:t>
            </w:r>
          </w:p>
        </w:tc>
        <w:tc>
          <w:tcPr>
            <w:tcW w:w="3870" w:type="dxa"/>
          </w:tcPr>
          <w:p w:rsidR="00FE5C17" w:rsidRDefault="000101A5" w:rsidP="00FE5C17">
            <w:pPr>
              <w:pStyle w:val="TableParagraph"/>
              <w:rPr>
                <w:sz w:val="19"/>
              </w:rPr>
            </w:pPr>
            <w:hyperlink r:id="rId245">
              <w:r w:rsidR="00FE5C17">
                <w:rPr>
                  <w:color w:val="1154CC"/>
                  <w:w w:val="105"/>
                  <w:sz w:val="19"/>
                  <w:u w:val="single" w:color="1154CC"/>
                </w:rPr>
                <w:t>OLDAP­2.8</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Market License</w:t>
            </w:r>
          </w:p>
        </w:tc>
        <w:tc>
          <w:tcPr>
            <w:tcW w:w="3870" w:type="dxa"/>
          </w:tcPr>
          <w:p w:rsidR="00FE5C17" w:rsidRDefault="000101A5" w:rsidP="00FE5C17">
            <w:pPr>
              <w:pStyle w:val="TableParagraph"/>
              <w:rPr>
                <w:sz w:val="19"/>
              </w:rPr>
            </w:pPr>
            <w:hyperlink r:id="rId246">
              <w:r w:rsidR="00FE5C17">
                <w:rPr>
                  <w:color w:val="1154CC"/>
                  <w:w w:val="105"/>
                  <w:sz w:val="19"/>
                  <w:u w:val="single" w:color="1154CC"/>
                </w:rPr>
                <w:t>OML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OpenSSL License</w:t>
            </w:r>
          </w:p>
        </w:tc>
        <w:tc>
          <w:tcPr>
            <w:tcW w:w="3870" w:type="dxa"/>
          </w:tcPr>
          <w:p w:rsidR="00FE5C17" w:rsidRDefault="000101A5" w:rsidP="00FE5C17">
            <w:pPr>
              <w:pStyle w:val="TableParagraph"/>
              <w:rPr>
                <w:sz w:val="19"/>
              </w:rPr>
            </w:pPr>
            <w:hyperlink r:id="rId247">
              <w:r w:rsidR="00FE5C17">
                <w:rPr>
                  <w:color w:val="1154CC"/>
                  <w:w w:val="105"/>
                  <w:sz w:val="19"/>
                  <w:u w:val="single" w:color="1154CC"/>
                </w:rPr>
                <w:t>OpenSSL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Public License v1.0</w:t>
            </w:r>
          </w:p>
        </w:tc>
        <w:tc>
          <w:tcPr>
            <w:tcW w:w="3870" w:type="dxa"/>
          </w:tcPr>
          <w:p w:rsidR="00FE5C17" w:rsidRDefault="000101A5" w:rsidP="00FE5C17">
            <w:pPr>
              <w:pStyle w:val="TableParagraph"/>
              <w:rPr>
                <w:sz w:val="19"/>
              </w:rPr>
            </w:pPr>
            <w:hyperlink r:id="rId248">
              <w:r w:rsidR="00FE5C17">
                <w:rPr>
                  <w:color w:val="1154CC"/>
                  <w:w w:val="105"/>
                  <w:sz w:val="19"/>
                  <w:u w:val="single" w:color="1154CC"/>
                </w:rPr>
                <w:t>OPL­1.0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OSET Public License version 2.1</w:t>
            </w:r>
          </w:p>
        </w:tc>
        <w:tc>
          <w:tcPr>
            <w:tcW w:w="3870" w:type="dxa"/>
          </w:tcPr>
          <w:p w:rsidR="00FE5C17" w:rsidRDefault="000101A5" w:rsidP="00FE5C17">
            <w:pPr>
              <w:pStyle w:val="TableParagraph"/>
              <w:rPr>
                <w:sz w:val="19"/>
              </w:rPr>
            </w:pPr>
            <w:hyperlink r:id="rId249">
              <w:r w:rsidR="00FE5C17">
                <w:rPr>
                  <w:color w:val="1154CC"/>
                  <w:w w:val="105"/>
                  <w:sz w:val="19"/>
                  <w:u w:val="single" w:color="1154CC"/>
                </w:rPr>
                <w:t>OSET­PL­2.1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1.0</w:t>
            </w:r>
          </w:p>
        </w:tc>
        <w:tc>
          <w:tcPr>
            <w:tcW w:w="3870" w:type="dxa"/>
          </w:tcPr>
          <w:p w:rsidR="00FE5C17" w:rsidRDefault="000101A5" w:rsidP="00FE5C17">
            <w:pPr>
              <w:pStyle w:val="TableParagraph"/>
              <w:rPr>
                <w:sz w:val="19"/>
              </w:rPr>
            </w:pPr>
            <w:hyperlink r:id="rId250">
              <w:r w:rsidR="00FE5C17">
                <w:rPr>
                  <w:color w:val="1154CC"/>
                  <w:w w:val="105"/>
                  <w:sz w:val="19"/>
                  <w:u w:val="single" w:color="1154CC"/>
                </w:rPr>
                <w:t>OSL­1.0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1.1</w:t>
            </w:r>
          </w:p>
        </w:tc>
        <w:tc>
          <w:tcPr>
            <w:tcW w:w="3870" w:type="dxa"/>
          </w:tcPr>
          <w:p w:rsidR="00FE5C17" w:rsidRDefault="000101A5" w:rsidP="00FE5C17">
            <w:pPr>
              <w:pStyle w:val="TableParagraph"/>
              <w:rPr>
                <w:sz w:val="19"/>
              </w:rPr>
            </w:pPr>
            <w:hyperlink r:id="rId251">
              <w:r w:rsidR="00FE5C17">
                <w:rPr>
                  <w:color w:val="1154CC"/>
                  <w:w w:val="105"/>
                  <w:sz w:val="19"/>
                  <w:u w:val="single" w:color="1154CC"/>
                </w:rPr>
                <w:t>OSL­1.1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2.0</w:t>
            </w:r>
          </w:p>
        </w:tc>
        <w:tc>
          <w:tcPr>
            <w:tcW w:w="3870" w:type="dxa"/>
          </w:tcPr>
          <w:p w:rsidR="00FE5C17" w:rsidRDefault="000101A5" w:rsidP="00FE5C17">
            <w:pPr>
              <w:pStyle w:val="TableParagraph"/>
              <w:rPr>
                <w:sz w:val="19"/>
              </w:rPr>
            </w:pPr>
            <w:hyperlink r:id="rId252">
              <w:r w:rsidR="00FE5C17">
                <w:rPr>
                  <w:color w:val="1154CC"/>
                  <w:w w:val="105"/>
                  <w:sz w:val="19"/>
                  <w:u w:val="single" w:color="1154CC"/>
                </w:rPr>
                <w:t>OSL­2.0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2.1</w:t>
            </w:r>
          </w:p>
        </w:tc>
        <w:tc>
          <w:tcPr>
            <w:tcW w:w="3870" w:type="dxa"/>
          </w:tcPr>
          <w:p w:rsidR="00FE5C17" w:rsidRDefault="000101A5" w:rsidP="00FE5C17">
            <w:pPr>
              <w:pStyle w:val="TableParagraph"/>
              <w:rPr>
                <w:sz w:val="19"/>
              </w:rPr>
            </w:pPr>
            <w:hyperlink r:id="rId253">
              <w:r w:rsidR="00FE5C17">
                <w:rPr>
                  <w:color w:val="1154CC"/>
                  <w:w w:val="105"/>
                  <w:sz w:val="19"/>
                  <w:u w:val="single" w:color="1154CC"/>
                </w:rPr>
                <w:t>OSL­2.1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Open Software License 3.0</w:t>
            </w:r>
          </w:p>
        </w:tc>
        <w:tc>
          <w:tcPr>
            <w:tcW w:w="3870" w:type="dxa"/>
          </w:tcPr>
          <w:p w:rsidR="00FE5C17" w:rsidRDefault="000101A5" w:rsidP="00FE5C17">
            <w:pPr>
              <w:pStyle w:val="TableParagraph"/>
              <w:rPr>
                <w:sz w:val="19"/>
              </w:rPr>
            </w:pPr>
            <w:hyperlink r:id="rId254">
              <w:r w:rsidR="00FE5C17">
                <w:rPr>
                  <w:color w:val="1154CC"/>
                  <w:w w:val="105"/>
                  <w:sz w:val="19"/>
                  <w:u w:val="single" w:color="1154CC"/>
                </w:rPr>
                <w:t>OSL­3.0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ODC Public Domain Dedication &amp; License 1.0</w:t>
            </w:r>
          </w:p>
        </w:tc>
        <w:tc>
          <w:tcPr>
            <w:tcW w:w="3870" w:type="dxa"/>
          </w:tcPr>
          <w:p w:rsidR="00FE5C17" w:rsidRDefault="000101A5" w:rsidP="00FE5C17">
            <w:pPr>
              <w:pStyle w:val="TableParagraph"/>
              <w:rPr>
                <w:sz w:val="19"/>
              </w:rPr>
            </w:pPr>
            <w:hyperlink r:id="rId255">
              <w:r w:rsidR="00FE5C17">
                <w:rPr>
                  <w:color w:val="1154CC"/>
                  <w:w w:val="105"/>
                  <w:sz w:val="19"/>
                  <w:u w:val="single" w:color="1154CC"/>
                </w:rPr>
                <w:t>PDDL­1.0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PHP License v3.0</w:t>
            </w:r>
          </w:p>
        </w:tc>
        <w:tc>
          <w:tcPr>
            <w:tcW w:w="3870" w:type="dxa"/>
          </w:tcPr>
          <w:p w:rsidR="00FE5C17" w:rsidRDefault="000101A5" w:rsidP="00FE5C17">
            <w:pPr>
              <w:pStyle w:val="TableParagraph"/>
              <w:rPr>
                <w:sz w:val="19"/>
              </w:rPr>
            </w:pPr>
            <w:hyperlink r:id="rId256">
              <w:r w:rsidR="00FE5C17">
                <w:rPr>
                  <w:color w:val="1154CC"/>
                  <w:w w:val="105"/>
                  <w:sz w:val="19"/>
                  <w:u w:val="single" w:color="1154CC"/>
                </w:rPr>
                <w:t>PHP­3.0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PHP License v3.01</w:t>
            </w:r>
          </w:p>
        </w:tc>
        <w:tc>
          <w:tcPr>
            <w:tcW w:w="3870" w:type="dxa"/>
          </w:tcPr>
          <w:p w:rsidR="00FE5C17" w:rsidRDefault="000101A5" w:rsidP="00FE5C17">
            <w:pPr>
              <w:pStyle w:val="TableParagraph"/>
              <w:rPr>
                <w:sz w:val="19"/>
              </w:rPr>
            </w:pPr>
            <w:hyperlink r:id="rId257">
              <w:r w:rsidR="00FE5C17">
                <w:rPr>
                  <w:color w:val="1154CC"/>
                  <w:w w:val="105"/>
                  <w:sz w:val="19"/>
                  <w:u w:val="single" w:color="1154CC"/>
                </w:rPr>
                <w:t>PHP­3.01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Plexus Classworlds License</w:t>
            </w:r>
          </w:p>
        </w:tc>
        <w:tc>
          <w:tcPr>
            <w:tcW w:w="3870" w:type="dxa"/>
          </w:tcPr>
          <w:p w:rsidR="00FE5C17" w:rsidRDefault="000101A5" w:rsidP="00FE5C17">
            <w:pPr>
              <w:pStyle w:val="TableParagraph"/>
              <w:rPr>
                <w:sz w:val="19"/>
              </w:rPr>
            </w:pPr>
            <w:hyperlink r:id="rId258">
              <w:r w:rsidR="00FE5C17">
                <w:rPr>
                  <w:color w:val="1154CC"/>
                  <w:w w:val="105"/>
                  <w:sz w:val="19"/>
                  <w:u w:val="single" w:color="1154CC"/>
                </w:rPr>
                <w:t>Plexus</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tbl>
      <w:tblPr>
        <w:tblStyle w:val="TableNormal"/>
        <w:tblW w:w="981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1"/>
        <w:gridCol w:w="3871"/>
        <w:gridCol w:w="720"/>
      </w:tblGrid>
      <w:tr w:rsidR="00FE5C17" w:rsidTr="00FE5C17">
        <w:trPr>
          <w:trHeight w:hRule="exact" w:val="495"/>
        </w:trPr>
        <w:tc>
          <w:tcPr>
            <w:tcW w:w="5220" w:type="dxa"/>
          </w:tcPr>
          <w:p w:rsidR="00FE5C17" w:rsidRDefault="00FE5C17" w:rsidP="00FE5C17">
            <w:pPr>
              <w:pStyle w:val="TableParagraph"/>
              <w:rPr>
                <w:sz w:val="19"/>
              </w:rPr>
            </w:pPr>
            <w:r>
              <w:rPr>
                <w:sz w:val="19"/>
              </w:rPr>
              <w:t>PostgreSQL License</w:t>
            </w:r>
          </w:p>
        </w:tc>
        <w:tc>
          <w:tcPr>
            <w:tcW w:w="3870" w:type="dxa"/>
          </w:tcPr>
          <w:p w:rsidR="00FE5C17" w:rsidRDefault="000101A5" w:rsidP="00FE5C17">
            <w:pPr>
              <w:pStyle w:val="TableParagraph"/>
              <w:rPr>
                <w:sz w:val="19"/>
              </w:rPr>
            </w:pPr>
            <w:hyperlink r:id="rId259">
              <w:r w:rsidR="00FE5C17">
                <w:rPr>
                  <w:color w:val="1154CC"/>
                  <w:w w:val="105"/>
                  <w:sz w:val="19"/>
                  <w:u w:val="single" w:color="1154CC"/>
                </w:rPr>
                <w:t>PostgreSQL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psfrag License</w:t>
            </w:r>
          </w:p>
        </w:tc>
        <w:tc>
          <w:tcPr>
            <w:tcW w:w="3870" w:type="dxa"/>
          </w:tcPr>
          <w:p w:rsidR="00FE5C17" w:rsidRDefault="000101A5" w:rsidP="00FE5C17">
            <w:pPr>
              <w:pStyle w:val="TableParagraph"/>
              <w:rPr>
                <w:sz w:val="19"/>
              </w:rPr>
            </w:pPr>
            <w:hyperlink r:id="rId260">
              <w:r w:rsidR="00FE5C17">
                <w:rPr>
                  <w:color w:val="1154CC"/>
                  <w:w w:val="105"/>
                  <w:sz w:val="19"/>
                  <w:u w:val="single" w:color="1154CC"/>
                </w:rPr>
                <w:t>psfrag</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psutils License</w:t>
            </w:r>
          </w:p>
        </w:tc>
        <w:tc>
          <w:tcPr>
            <w:tcW w:w="3870" w:type="dxa"/>
          </w:tcPr>
          <w:p w:rsidR="00FE5C17" w:rsidRDefault="000101A5" w:rsidP="00FE5C17">
            <w:pPr>
              <w:pStyle w:val="TableParagraph"/>
              <w:rPr>
                <w:sz w:val="19"/>
              </w:rPr>
            </w:pPr>
            <w:hyperlink r:id="rId261">
              <w:r w:rsidR="00FE5C17">
                <w:rPr>
                  <w:color w:val="1154CC"/>
                  <w:w w:val="105"/>
                  <w:sz w:val="19"/>
                  <w:u w:val="single" w:color="1154CC"/>
                </w:rPr>
                <w:t>psutils</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Python License 2.0</w:t>
            </w:r>
          </w:p>
        </w:tc>
        <w:tc>
          <w:tcPr>
            <w:tcW w:w="3870" w:type="dxa"/>
          </w:tcPr>
          <w:p w:rsidR="00FE5C17" w:rsidRDefault="000101A5" w:rsidP="00FE5C17">
            <w:pPr>
              <w:pStyle w:val="TableParagraph"/>
              <w:rPr>
                <w:sz w:val="19"/>
              </w:rPr>
            </w:pPr>
            <w:hyperlink r:id="rId262">
              <w:r w:rsidR="00FE5C17">
                <w:rPr>
                  <w:color w:val="1154CC"/>
                  <w:w w:val="105"/>
                  <w:sz w:val="19"/>
                  <w:u w:val="single" w:color="1154CC"/>
                </w:rPr>
                <w:t>Python­2.0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Qhull License</w:t>
            </w:r>
          </w:p>
        </w:tc>
        <w:tc>
          <w:tcPr>
            <w:tcW w:w="3870" w:type="dxa"/>
          </w:tcPr>
          <w:p w:rsidR="00FE5C17" w:rsidRDefault="000101A5" w:rsidP="00FE5C17">
            <w:pPr>
              <w:pStyle w:val="TableParagraph"/>
              <w:rPr>
                <w:sz w:val="19"/>
              </w:rPr>
            </w:pPr>
            <w:hyperlink r:id="rId263">
              <w:r w:rsidR="00FE5C17">
                <w:rPr>
                  <w:color w:val="1154CC"/>
                  <w:w w:val="105"/>
                  <w:sz w:val="19"/>
                  <w:u w:val="single" w:color="1154CC"/>
                </w:rPr>
                <w:t>Qhull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Q Public License 1.0</w:t>
            </w:r>
          </w:p>
        </w:tc>
        <w:tc>
          <w:tcPr>
            <w:tcW w:w="3870" w:type="dxa"/>
          </w:tcPr>
          <w:p w:rsidR="00FE5C17" w:rsidRDefault="000101A5" w:rsidP="00FE5C17">
            <w:pPr>
              <w:pStyle w:val="TableParagraph"/>
              <w:rPr>
                <w:sz w:val="19"/>
              </w:rPr>
            </w:pPr>
            <w:hyperlink r:id="rId264">
              <w:r w:rsidR="00FE5C17">
                <w:rPr>
                  <w:color w:val="1154CC"/>
                  <w:w w:val="105"/>
                  <w:sz w:val="19"/>
                  <w:u w:val="single" w:color="1154CC"/>
                </w:rPr>
                <w:t>QPL­1.0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Rdisc License</w:t>
            </w:r>
          </w:p>
        </w:tc>
        <w:tc>
          <w:tcPr>
            <w:tcW w:w="3870" w:type="dxa"/>
          </w:tcPr>
          <w:p w:rsidR="00FE5C17" w:rsidRDefault="000101A5" w:rsidP="00FE5C17">
            <w:pPr>
              <w:pStyle w:val="TableParagraph"/>
              <w:rPr>
                <w:sz w:val="19"/>
              </w:rPr>
            </w:pPr>
            <w:hyperlink r:id="rId265">
              <w:r w:rsidR="00FE5C17">
                <w:rPr>
                  <w:color w:val="1154CC"/>
                  <w:w w:val="105"/>
                  <w:sz w:val="19"/>
                  <w:u w:val="single" w:color="1154CC"/>
                </w:rPr>
                <w:t>Rdisc</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Red Hat eCos Public License v1.1</w:t>
            </w:r>
          </w:p>
        </w:tc>
        <w:tc>
          <w:tcPr>
            <w:tcW w:w="3870" w:type="dxa"/>
          </w:tcPr>
          <w:p w:rsidR="00FE5C17" w:rsidRDefault="000101A5" w:rsidP="00FE5C17">
            <w:pPr>
              <w:pStyle w:val="TableParagraph"/>
              <w:rPr>
                <w:sz w:val="19"/>
              </w:rPr>
            </w:pPr>
            <w:hyperlink r:id="rId266">
              <w:r w:rsidR="00FE5C17">
                <w:rPr>
                  <w:color w:val="1154CC"/>
                  <w:w w:val="105"/>
                  <w:sz w:val="19"/>
                  <w:u w:val="single" w:color="1154CC"/>
                </w:rPr>
                <w:t>RHeCos­1.1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Reciprocal Public License 1.1</w:t>
            </w:r>
          </w:p>
        </w:tc>
        <w:tc>
          <w:tcPr>
            <w:tcW w:w="3870" w:type="dxa"/>
          </w:tcPr>
          <w:p w:rsidR="00FE5C17" w:rsidRDefault="000101A5" w:rsidP="00FE5C17">
            <w:pPr>
              <w:pStyle w:val="TableParagraph"/>
              <w:rPr>
                <w:sz w:val="19"/>
              </w:rPr>
            </w:pPr>
            <w:hyperlink r:id="rId267">
              <w:r w:rsidR="00FE5C17">
                <w:rPr>
                  <w:color w:val="1154CC"/>
                  <w:w w:val="105"/>
                  <w:sz w:val="19"/>
                  <w:u w:val="single" w:color="1154CC"/>
                </w:rPr>
                <w:t>RPL­1.1</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Reciprocal Public License 1.5</w:t>
            </w:r>
          </w:p>
        </w:tc>
        <w:tc>
          <w:tcPr>
            <w:tcW w:w="3870" w:type="dxa"/>
          </w:tcPr>
          <w:p w:rsidR="00FE5C17" w:rsidRDefault="000101A5" w:rsidP="00FE5C17">
            <w:pPr>
              <w:pStyle w:val="TableParagraph"/>
              <w:rPr>
                <w:sz w:val="19"/>
              </w:rPr>
            </w:pPr>
            <w:hyperlink r:id="rId268">
              <w:r w:rsidR="00FE5C17">
                <w:rPr>
                  <w:color w:val="1154CC"/>
                  <w:w w:val="105"/>
                  <w:sz w:val="19"/>
                  <w:u w:val="single" w:color="1154CC"/>
                </w:rPr>
                <w:t>RPL­1.5</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RealNetworks Public Source License v1.0</w:t>
            </w:r>
          </w:p>
        </w:tc>
        <w:tc>
          <w:tcPr>
            <w:tcW w:w="3870" w:type="dxa"/>
          </w:tcPr>
          <w:p w:rsidR="00FE5C17" w:rsidRDefault="000101A5" w:rsidP="00FE5C17">
            <w:pPr>
              <w:pStyle w:val="TableParagraph"/>
              <w:rPr>
                <w:sz w:val="19"/>
              </w:rPr>
            </w:pPr>
            <w:hyperlink r:id="rId269">
              <w:r w:rsidR="00FE5C17">
                <w:rPr>
                  <w:color w:val="1154CC"/>
                  <w:w w:val="105"/>
                  <w:sz w:val="19"/>
                  <w:u w:val="single" w:color="1154CC"/>
                </w:rPr>
                <w:t>RPSL­1.0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RSA Message­Digest License</w:t>
            </w:r>
          </w:p>
        </w:tc>
        <w:tc>
          <w:tcPr>
            <w:tcW w:w="3870" w:type="dxa"/>
          </w:tcPr>
          <w:p w:rsidR="00FE5C17" w:rsidRDefault="000101A5" w:rsidP="00FE5C17">
            <w:pPr>
              <w:pStyle w:val="TableParagraph"/>
              <w:rPr>
                <w:sz w:val="19"/>
              </w:rPr>
            </w:pPr>
            <w:hyperlink r:id="rId270">
              <w:r w:rsidR="00FE5C17">
                <w:rPr>
                  <w:color w:val="1154CC"/>
                  <w:w w:val="105"/>
                  <w:sz w:val="19"/>
                  <w:u w:val="single" w:color="1154CC"/>
                </w:rPr>
                <w:t>RSA­MD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Ricoh Source Code Public License</w:t>
            </w:r>
          </w:p>
        </w:tc>
        <w:tc>
          <w:tcPr>
            <w:tcW w:w="3870" w:type="dxa"/>
          </w:tcPr>
          <w:p w:rsidR="00FE5C17" w:rsidRDefault="000101A5" w:rsidP="00FE5C17">
            <w:pPr>
              <w:pStyle w:val="TableParagraph"/>
              <w:rPr>
                <w:sz w:val="19"/>
              </w:rPr>
            </w:pPr>
            <w:hyperlink r:id="rId271">
              <w:r w:rsidR="00FE5C17">
                <w:rPr>
                  <w:color w:val="1154CC"/>
                  <w:w w:val="105"/>
                  <w:sz w:val="19"/>
                  <w:u w:val="single" w:color="1154CC"/>
                </w:rPr>
                <w:t>RSCPL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Ruby License</w:t>
            </w:r>
          </w:p>
        </w:tc>
        <w:tc>
          <w:tcPr>
            <w:tcW w:w="3870" w:type="dxa"/>
          </w:tcPr>
          <w:p w:rsidR="00FE5C17" w:rsidRDefault="000101A5" w:rsidP="00FE5C17">
            <w:pPr>
              <w:pStyle w:val="TableParagraph"/>
              <w:rPr>
                <w:sz w:val="19"/>
              </w:rPr>
            </w:pPr>
            <w:hyperlink r:id="rId272">
              <w:r w:rsidR="00FE5C17">
                <w:rPr>
                  <w:color w:val="1154CC"/>
                  <w:w w:val="105"/>
                  <w:sz w:val="19"/>
                  <w:u w:val="single" w:color="1154CC"/>
                </w:rPr>
                <w:t>Ruby</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Sax Public Domain Notice</w:t>
            </w:r>
          </w:p>
        </w:tc>
        <w:tc>
          <w:tcPr>
            <w:tcW w:w="3870" w:type="dxa"/>
          </w:tcPr>
          <w:p w:rsidR="00FE5C17" w:rsidRDefault="000101A5" w:rsidP="00FE5C17">
            <w:pPr>
              <w:pStyle w:val="TableParagraph"/>
              <w:rPr>
                <w:sz w:val="19"/>
              </w:rPr>
            </w:pPr>
            <w:hyperlink r:id="rId273">
              <w:r w:rsidR="00FE5C17">
                <w:rPr>
                  <w:color w:val="1154CC"/>
                  <w:w w:val="105"/>
                  <w:sz w:val="19"/>
                  <w:u w:val="single" w:color="1154CC"/>
                </w:rPr>
                <w:t>SAX­PD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Saxpath License</w:t>
            </w:r>
          </w:p>
        </w:tc>
        <w:tc>
          <w:tcPr>
            <w:tcW w:w="3870" w:type="dxa"/>
          </w:tcPr>
          <w:p w:rsidR="00FE5C17" w:rsidRDefault="000101A5" w:rsidP="00FE5C17">
            <w:pPr>
              <w:pStyle w:val="TableParagraph"/>
              <w:rPr>
                <w:sz w:val="19"/>
              </w:rPr>
            </w:pPr>
            <w:hyperlink r:id="rId274">
              <w:r w:rsidR="00FE5C17">
                <w:rPr>
                  <w:color w:val="1154CC"/>
                  <w:w w:val="105"/>
                  <w:sz w:val="19"/>
                  <w:u w:val="single" w:color="1154CC"/>
                </w:rPr>
                <w:t>Saxpath</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SCEA Shared Source License</w:t>
            </w:r>
          </w:p>
        </w:tc>
        <w:tc>
          <w:tcPr>
            <w:tcW w:w="3870" w:type="dxa"/>
          </w:tcPr>
          <w:p w:rsidR="00FE5C17" w:rsidRDefault="000101A5" w:rsidP="00FE5C17">
            <w:pPr>
              <w:pStyle w:val="TableParagraph"/>
              <w:rPr>
                <w:sz w:val="19"/>
              </w:rPr>
            </w:pPr>
            <w:hyperlink r:id="rId275">
              <w:r w:rsidR="00FE5C17">
                <w:rPr>
                  <w:color w:val="1154CC"/>
                  <w:w w:val="105"/>
                  <w:sz w:val="19"/>
                  <w:u w:val="single" w:color="1154CC"/>
                </w:rPr>
                <w:t>SCEA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Sendmail License</w:t>
            </w:r>
          </w:p>
        </w:tc>
        <w:tc>
          <w:tcPr>
            <w:tcW w:w="3870" w:type="dxa"/>
          </w:tcPr>
          <w:p w:rsidR="00FE5C17" w:rsidRDefault="000101A5" w:rsidP="00FE5C17">
            <w:pPr>
              <w:pStyle w:val="TableParagraph"/>
              <w:rPr>
                <w:sz w:val="19"/>
              </w:rPr>
            </w:pPr>
            <w:hyperlink r:id="rId276">
              <w:r w:rsidR="00FE5C17">
                <w:rPr>
                  <w:color w:val="1154CC"/>
                  <w:w w:val="105"/>
                  <w:sz w:val="19"/>
                  <w:u w:val="single" w:color="1154CC"/>
                </w:rPr>
                <w:t>Sendmail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v1.0</w:t>
            </w:r>
          </w:p>
        </w:tc>
        <w:tc>
          <w:tcPr>
            <w:tcW w:w="3870" w:type="dxa"/>
          </w:tcPr>
          <w:p w:rsidR="00FE5C17" w:rsidRDefault="000101A5" w:rsidP="00FE5C17">
            <w:pPr>
              <w:pStyle w:val="TableParagraph"/>
              <w:rPr>
                <w:sz w:val="19"/>
              </w:rPr>
            </w:pPr>
            <w:hyperlink r:id="rId277">
              <w:r w:rsidR="00FE5C17">
                <w:rPr>
                  <w:color w:val="1154CC"/>
                  <w:w w:val="105"/>
                  <w:sz w:val="19"/>
                  <w:u w:val="single" w:color="1154CC"/>
                </w:rPr>
                <w:t>SGI­B­1.0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v1.1</w:t>
            </w:r>
          </w:p>
        </w:tc>
        <w:tc>
          <w:tcPr>
            <w:tcW w:w="3870" w:type="dxa"/>
          </w:tcPr>
          <w:p w:rsidR="00FE5C17" w:rsidRDefault="000101A5" w:rsidP="00FE5C17">
            <w:pPr>
              <w:pStyle w:val="TableParagraph"/>
              <w:rPr>
                <w:sz w:val="19"/>
              </w:rPr>
            </w:pPr>
            <w:hyperlink r:id="rId278">
              <w:r w:rsidR="00FE5C17">
                <w:rPr>
                  <w:color w:val="1154CC"/>
                  <w:w w:val="105"/>
                  <w:sz w:val="19"/>
                  <w:u w:val="single" w:color="1154CC"/>
                </w:rPr>
                <w:t>SGI­B­1.1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SGI Free Software License B v2.0</w:t>
            </w:r>
          </w:p>
        </w:tc>
        <w:tc>
          <w:tcPr>
            <w:tcW w:w="3870" w:type="dxa"/>
          </w:tcPr>
          <w:p w:rsidR="00FE5C17" w:rsidRDefault="000101A5" w:rsidP="00FE5C17">
            <w:pPr>
              <w:pStyle w:val="TableParagraph"/>
              <w:rPr>
                <w:sz w:val="19"/>
              </w:rPr>
            </w:pPr>
            <w:hyperlink r:id="rId279">
              <w:r w:rsidR="00FE5C17">
                <w:rPr>
                  <w:color w:val="1154CC"/>
                  <w:w w:val="105"/>
                  <w:sz w:val="19"/>
                  <w:u w:val="single" w:color="1154CC"/>
                </w:rPr>
                <w:t>SGI­B­2.0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Simple Public License 2.0</w:t>
            </w:r>
          </w:p>
        </w:tc>
        <w:tc>
          <w:tcPr>
            <w:tcW w:w="3870" w:type="dxa"/>
          </w:tcPr>
          <w:p w:rsidR="00FE5C17" w:rsidRDefault="000101A5" w:rsidP="00FE5C17">
            <w:pPr>
              <w:pStyle w:val="TableParagraph"/>
              <w:rPr>
                <w:sz w:val="19"/>
              </w:rPr>
            </w:pPr>
            <w:hyperlink r:id="rId280">
              <w:r w:rsidR="00FE5C17">
                <w:rPr>
                  <w:color w:val="1154CC"/>
                  <w:w w:val="105"/>
                  <w:sz w:val="19"/>
                  <w:u w:val="single" w:color="1154CC"/>
                </w:rPr>
                <w:t>SimPL­2.0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Sun Industry Standards Source License v1.1</w:t>
            </w:r>
          </w:p>
        </w:tc>
        <w:tc>
          <w:tcPr>
            <w:tcW w:w="3870" w:type="dxa"/>
          </w:tcPr>
          <w:p w:rsidR="00FE5C17" w:rsidRDefault="000101A5" w:rsidP="00FE5C17">
            <w:pPr>
              <w:pStyle w:val="TableParagraph"/>
              <w:rPr>
                <w:sz w:val="19"/>
              </w:rPr>
            </w:pPr>
            <w:hyperlink r:id="rId281">
              <w:r w:rsidR="00FE5C17">
                <w:rPr>
                  <w:color w:val="1154CC"/>
                  <w:w w:val="105"/>
                  <w:sz w:val="19"/>
                  <w:u w:val="single" w:color="1154CC"/>
                </w:rPr>
                <w:t>SISSL</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Sun Industry Standards Source License v1.2</w:t>
            </w:r>
          </w:p>
        </w:tc>
        <w:tc>
          <w:tcPr>
            <w:tcW w:w="3870" w:type="dxa"/>
          </w:tcPr>
          <w:p w:rsidR="00FE5C17" w:rsidRDefault="000101A5" w:rsidP="00FE5C17">
            <w:pPr>
              <w:pStyle w:val="TableParagraph"/>
              <w:rPr>
                <w:sz w:val="19"/>
              </w:rPr>
            </w:pPr>
            <w:hyperlink r:id="rId282">
              <w:r w:rsidR="00FE5C17">
                <w:rPr>
                  <w:color w:val="1154CC"/>
                  <w:w w:val="105"/>
                  <w:sz w:val="19"/>
                  <w:u w:val="single" w:color="1154CC"/>
                </w:rPr>
                <w:t>SISSL­1.2</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Sleepycat License</w:t>
            </w:r>
          </w:p>
        </w:tc>
        <w:tc>
          <w:tcPr>
            <w:tcW w:w="3870" w:type="dxa"/>
          </w:tcPr>
          <w:p w:rsidR="00FE5C17" w:rsidRDefault="000101A5" w:rsidP="00FE5C17">
            <w:pPr>
              <w:pStyle w:val="TableParagraph"/>
              <w:rPr>
                <w:sz w:val="19"/>
              </w:rPr>
            </w:pPr>
            <w:hyperlink r:id="rId283">
              <w:r w:rsidR="00FE5C17">
                <w:rPr>
                  <w:color w:val="1154CC"/>
                  <w:w w:val="105"/>
                  <w:sz w:val="19"/>
                  <w:u w:val="single" w:color="1154CC"/>
                </w:rPr>
                <w:t>Sleepycat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Standard ML of New Jersey License</w:t>
            </w:r>
          </w:p>
        </w:tc>
        <w:tc>
          <w:tcPr>
            <w:tcW w:w="3870" w:type="dxa"/>
          </w:tcPr>
          <w:p w:rsidR="00FE5C17" w:rsidRDefault="000101A5" w:rsidP="00FE5C17">
            <w:pPr>
              <w:pStyle w:val="TableParagraph"/>
              <w:rPr>
                <w:sz w:val="19"/>
              </w:rPr>
            </w:pPr>
            <w:hyperlink r:id="rId284">
              <w:r w:rsidR="00FE5C17">
                <w:rPr>
                  <w:color w:val="1154CC"/>
                  <w:w w:val="105"/>
                  <w:sz w:val="19"/>
                  <w:u w:val="single" w:color="1154CC"/>
                </w:rPr>
                <w:t>SMLNJ</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Secure Messaging Protocol Public License</w:t>
            </w:r>
          </w:p>
        </w:tc>
        <w:tc>
          <w:tcPr>
            <w:tcW w:w="3870" w:type="dxa"/>
          </w:tcPr>
          <w:p w:rsidR="00FE5C17" w:rsidRDefault="000101A5" w:rsidP="00FE5C17">
            <w:pPr>
              <w:pStyle w:val="TableParagraph"/>
              <w:rPr>
                <w:sz w:val="19"/>
              </w:rPr>
            </w:pPr>
            <w:hyperlink r:id="rId285">
              <w:r w:rsidR="00FE5C17">
                <w:rPr>
                  <w:color w:val="1154CC"/>
                  <w:w w:val="105"/>
                  <w:sz w:val="19"/>
                  <w:u w:val="single" w:color="1154CC"/>
                </w:rPr>
                <w:t>SMPPL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SNIA Public License 1.1</w:t>
            </w:r>
          </w:p>
        </w:tc>
        <w:tc>
          <w:tcPr>
            <w:tcW w:w="3870" w:type="dxa"/>
          </w:tcPr>
          <w:p w:rsidR="00FE5C17" w:rsidRDefault="000101A5" w:rsidP="00FE5C17">
            <w:pPr>
              <w:pStyle w:val="TableParagraph"/>
              <w:rPr>
                <w:sz w:val="19"/>
              </w:rPr>
            </w:pPr>
            <w:hyperlink r:id="rId286">
              <w:r w:rsidR="00FE5C17">
                <w:rPr>
                  <w:color w:val="1154CC"/>
                  <w:w w:val="105"/>
                  <w:sz w:val="19"/>
                  <w:u w:val="single" w:color="1154CC"/>
                </w:rPr>
                <w:t>SNIA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86</w:t>
            </w:r>
          </w:p>
        </w:tc>
        <w:tc>
          <w:tcPr>
            <w:tcW w:w="3870" w:type="dxa"/>
          </w:tcPr>
          <w:p w:rsidR="00FE5C17" w:rsidRDefault="000101A5" w:rsidP="00FE5C17">
            <w:pPr>
              <w:pStyle w:val="TableParagraph"/>
              <w:rPr>
                <w:sz w:val="19"/>
              </w:rPr>
            </w:pPr>
            <w:hyperlink r:id="rId287">
              <w:r w:rsidR="00FE5C17">
                <w:rPr>
                  <w:color w:val="1154CC"/>
                  <w:w w:val="105"/>
                  <w:sz w:val="19"/>
                  <w:u w:val="single" w:color="1154CC"/>
                </w:rPr>
                <w:t>Spencer­86</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94</w:t>
            </w:r>
          </w:p>
        </w:tc>
        <w:tc>
          <w:tcPr>
            <w:tcW w:w="3870" w:type="dxa"/>
          </w:tcPr>
          <w:p w:rsidR="00FE5C17" w:rsidRDefault="000101A5" w:rsidP="00FE5C17">
            <w:pPr>
              <w:pStyle w:val="TableParagraph"/>
              <w:rPr>
                <w:sz w:val="19"/>
              </w:rPr>
            </w:pPr>
            <w:hyperlink r:id="rId288">
              <w:r w:rsidR="00FE5C17">
                <w:rPr>
                  <w:color w:val="1154CC"/>
                  <w:w w:val="105"/>
                  <w:sz w:val="19"/>
                  <w:u w:val="single" w:color="1154CC"/>
                </w:rPr>
                <w:t>Spencer­94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Spencer License 99</w:t>
            </w:r>
          </w:p>
        </w:tc>
        <w:tc>
          <w:tcPr>
            <w:tcW w:w="3870" w:type="dxa"/>
          </w:tcPr>
          <w:p w:rsidR="00FE5C17" w:rsidRDefault="000101A5" w:rsidP="00FE5C17">
            <w:pPr>
              <w:pStyle w:val="TableParagraph"/>
              <w:rPr>
                <w:sz w:val="19"/>
              </w:rPr>
            </w:pPr>
            <w:hyperlink r:id="rId289">
              <w:r w:rsidR="00FE5C17">
                <w:rPr>
                  <w:color w:val="1154CC"/>
                  <w:w w:val="105"/>
                  <w:sz w:val="19"/>
                  <w:u w:val="single" w:color="1154CC"/>
                </w:rPr>
                <w:t>Spencer­99</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Sun Public License v1.0</w:t>
            </w:r>
          </w:p>
        </w:tc>
        <w:tc>
          <w:tcPr>
            <w:tcW w:w="3870" w:type="dxa"/>
          </w:tcPr>
          <w:p w:rsidR="00FE5C17" w:rsidRDefault="000101A5" w:rsidP="00FE5C17">
            <w:pPr>
              <w:pStyle w:val="TableParagraph"/>
              <w:rPr>
                <w:sz w:val="19"/>
              </w:rPr>
            </w:pPr>
            <w:hyperlink r:id="rId290">
              <w:r w:rsidR="00FE5C17">
                <w:rPr>
                  <w:color w:val="1154CC"/>
                  <w:w w:val="105"/>
                  <w:sz w:val="19"/>
                  <w:u w:val="single" w:color="1154CC"/>
                </w:rPr>
                <w:t>SPL­1.0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SugarCRM Public License v1.1.3</w:t>
            </w:r>
          </w:p>
        </w:tc>
        <w:tc>
          <w:tcPr>
            <w:tcW w:w="3870" w:type="dxa"/>
          </w:tcPr>
          <w:p w:rsidR="00FE5C17" w:rsidRDefault="000101A5" w:rsidP="00FE5C17">
            <w:pPr>
              <w:pStyle w:val="TableParagraph"/>
              <w:rPr>
                <w:sz w:val="19"/>
              </w:rPr>
            </w:pPr>
            <w:hyperlink r:id="rId291">
              <w:r w:rsidR="00FE5C17">
                <w:rPr>
                  <w:color w:val="1154CC"/>
                  <w:w w:val="105"/>
                  <w:sz w:val="19"/>
                  <w:u w:val="single" w:color="1154CC"/>
                </w:rPr>
                <w:t>SugarCRM­1.1.3</w:t>
              </w:r>
            </w:hyperlink>
          </w:p>
        </w:tc>
        <w:tc>
          <w:tcPr>
            <w:tcW w:w="720" w:type="dxa"/>
          </w:tcPr>
          <w:p w:rsidR="00FE5C17" w:rsidRDefault="00FE5C17" w:rsidP="00FE5C17"/>
        </w:tc>
      </w:tr>
      <w:tr w:rsidR="00FE5C17" w:rsidTr="00FE5C17">
        <w:trPr>
          <w:trHeight w:hRule="exact" w:val="765"/>
        </w:trPr>
        <w:tc>
          <w:tcPr>
            <w:tcW w:w="5220" w:type="dxa"/>
          </w:tcPr>
          <w:p w:rsidR="00FE5C17" w:rsidRDefault="00FE5C17" w:rsidP="00FE5C17">
            <w:pPr>
              <w:pStyle w:val="TableParagraph"/>
              <w:spacing w:line="297" w:lineRule="auto"/>
              <w:ind w:right="900"/>
              <w:rPr>
                <w:sz w:val="19"/>
              </w:rPr>
            </w:pPr>
            <w:r>
              <w:rPr>
                <w:w w:val="105"/>
                <w:sz w:val="19"/>
              </w:rPr>
              <w:t>Scheme</w:t>
            </w:r>
            <w:r>
              <w:rPr>
                <w:spacing w:val="-20"/>
                <w:w w:val="105"/>
                <w:sz w:val="19"/>
              </w:rPr>
              <w:t xml:space="preserve"> </w:t>
            </w:r>
            <w:r>
              <w:rPr>
                <w:w w:val="105"/>
                <w:sz w:val="19"/>
              </w:rPr>
              <w:t>Widget</w:t>
            </w:r>
            <w:r>
              <w:rPr>
                <w:spacing w:val="-20"/>
                <w:w w:val="105"/>
                <w:sz w:val="19"/>
              </w:rPr>
              <w:t xml:space="preserve"> </w:t>
            </w:r>
            <w:r>
              <w:rPr>
                <w:w w:val="105"/>
                <w:sz w:val="19"/>
              </w:rPr>
              <w:t>Library</w:t>
            </w:r>
            <w:r>
              <w:rPr>
                <w:spacing w:val="-20"/>
                <w:w w:val="105"/>
                <w:sz w:val="19"/>
              </w:rPr>
              <w:t xml:space="preserve"> </w:t>
            </w:r>
            <w:r>
              <w:rPr>
                <w:w w:val="105"/>
                <w:sz w:val="19"/>
              </w:rPr>
              <w:t>(SWL)</w:t>
            </w:r>
            <w:r>
              <w:rPr>
                <w:spacing w:val="-20"/>
                <w:w w:val="105"/>
                <w:sz w:val="19"/>
              </w:rPr>
              <w:t xml:space="preserve"> </w:t>
            </w:r>
            <w:r>
              <w:rPr>
                <w:w w:val="105"/>
                <w:sz w:val="19"/>
              </w:rPr>
              <w:t>Software</w:t>
            </w:r>
            <w:r>
              <w:rPr>
                <w:spacing w:val="-20"/>
                <w:w w:val="105"/>
                <w:sz w:val="19"/>
              </w:rPr>
              <w:t xml:space="preserve"> </w:t>
            </w:r>
            <w:r>
              <w:rPr>
                <w:w w:val="105"/>
                <w:sz w:val="19"/>
              </w:rPr>
              <w:t>License Agreement</w:t>
            </w:r>
          </w:p>
        </w:tc>
        <w:tc>
          <w:tcPr>
            <w:tcW w:w="3870" w:type="dxa"/>
          </w:tcPr>
          <w:p w:rsidR="00FE5C17" w:rsidRDefault="000101A5" w:rsidP="00FE5C17">
            <w:pPr>
              <w:pStyle w:val="TableParagraph"/>
              <w:rPr>
                <w:sz w:val="19"/>
              </w:rPr>
            </w:pPr>
            <w:hyperlink r:id="rId292">
              <w:r w:rsidR="00FE5C17">
                <w:rPr>
                  <w:color w:val="1154CC"/>
                  <w:w w:val="105"/>
                  <w:sz w:val="19"/>
                  <w:u w:val="single" w:color="1154CC"/>
                </w:rPr>
                <w:t>SWL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TCL/TK License</w:t>
            </w:r>
          </w:p>
        </w:tc>
        <w:tc>
          <w:tcPr>
            <w:tcW w:w="3870" w:type="dxa"/>
          </w:tcPr>
          <w:p w:rsidR="00FE5C17" w:rsidRDefault="000101A5" w:rsidP="00FE5C17">
            <w:pPr>
              <w:pStyle w:val="TableParagraph"/>
              <w:rPr>
                <w:sz w:val="19"/>
              </w:rPr>
            </w:pPr>
            <w:hyperlink r:id="rId293">
              <w:r w:rsidR="00FE5C17">
                <w:rPr>
                  <w:color w:val="1154CC"/>
                  <w:w w:val="105"/>
                  <w:sz w:val="19"/>
                  <w:u w:val="single" w:color="1154CC"/>
                </w:rPr>
                <w:t>TCL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TMate Open Source License</w:t>
            </w:r>
          </w:p>
        </w:tc>
        <w:tc>
          <w:tcPr>
            <w:tcW w:w="3870" w:type="dxa"/>
          </w:tcPr>
          <w:p w:rsidR="00FE5C17" w:rsidRDefault="000101A5" w:rsidP="00FE5C17">
            <w:pPr>
              <w:pStyle w:val="TableParagraph"/>
              <w:rPr>
                <w:sz w:val="19"/>
              </w:rPr>
            </w:pPr>
            <w:hyperlink r:id="rId294">
              <w:r w:rsidR="00FE5C17">
                <w:rPr>
                  <w:color w:val="1154CC"/>
                  <w:w w:val="105"/>
                  <w:sz w:val="19"/>
                  <w:u w:val="single" w:color="1154CC"/>
                </w:rPr>
                <w:t>TMate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TORQUE v2.5+ Software License v1.1</w:t>
            </w:r>
          </w:p>
        </w:tc>
        <w:tc>
          <w:tcPr>
            <w:tcW w:w="3870" w:type="dxa"/>
          </w:tcPr>
          <w:p w:rsidR="00FE5C17" w:rsidRDefault="000101A5" w:rsidP="00FE5C17">
            <w:pPr>
              <w:pStyle w:val="TableParagraph"/>
              <w:rPr>
                <w:sz w:val="19"/>
              </w:rPr>
            </w:pPr>
            <w:hyperlink r:id="rId295">
              <w:r w:rsidR="00FE5C17">
                <w:rPr>
                  <w:color w:val="1154CC"/>
                  <w:w w:val="105"/>
                  <w:sz w:val="19"/>
                  <w:u w:val="single" w:color="1154CC"/>
                </w:rPr>
                <w:t>TORQUE­1.1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Trusster Open Source License</w:t>
            </w:r>
          </w:p>
        </w:tc>
        <w:tc>
          <w:tcPr>
            <w:tcW w:w="3870" w:type="dxa"/>
          </w:tcPr>
          <w:p w:rsidR="00FE5C17" w:rsidRDefault="000101A5" w:rsidP="00FE5C17">
            <w:pPr>
              <w:pStyle w:val="TableParagraph"/>
              <w:rPr>
                <w:sz w:val="19"/>
              </w:rPr>
            </w:pPr>
            <w:hyperlink r:id="rId296">
              <w:r w:rsidR="00FE5C17">
                <w:rPr>
                  <w:color w:val="1154CC"/>
                  <w:w w:val="105"/>
                  <w:sz w:val="19"/>
                  <w:u w:val="single" w:color="1154CC"/>
                </w:rPr>
                <w:t>TOSL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Unicode Terms of Use</w:t>
            </w:r>
          </w:p>
        </w:tc>
        <w:tc>
          <w:tcPr>
            <w:tcW w:w="3870" w:type="dxa"/>
          </w:tcPr>
          <w:p w:rsidR="00FE5C17" w:rsidRDefault="000101A5" w:rsidP="00FE5C17">
            <w:pPr>
              <w:pStyle w:val="TableParagraph"/>
              <w:rPr>
                <w:sz w:val="19"/>
              </w:rPr>
            </w:pPr>
            <w:hyperlink r:id="rId297">
              <w:r w:rsidR="00FE5C17">
                <w:rPr>
                  <w:color w:val="1154CC"/>
                  <w:w w:val="105"/>
                  <w:sz w:val="19"/>
                  <w:u w:val="single" w:color="1154CC"/>
                </w:rPr>
                <w:t>Unicode­TOU</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The Unlicense</w:t>
            </w:r>
          </w:p>
        </w:tc>
        <w:tc>
          <w:tcPr>
            <w:tcW w:w="3870" w:type="dxa"/>
          </w:tcPr>
          <w:p w:rsidR="00FE5C17" w:rsidRDefault="000101A5" w:rsidP="00FE5C17">
            <w:pPr>
              <w:pStyle w:val="TableParagraph"/>
              <w:rPr>
                <w:sz w:val="19"/>
              </w:rPr>
            </w:pPr>
            <w:hyperlink r:id="rId298">
              <w:r w:rsidR="00FE5C17">
                <w:rPr>
                  <w:color w:val="1154CC"/>
                  <w:w w:val="105"/>
                  <w:sz w:val="19"/>
                  <w:u w:val="single" w:color="1154CC"/>
                </w:rPr>
                <w:t>Unlicense</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Universal Permissive Licenses v1.0</w:t>
            </w:r>
          </w:p>
        </w:tc>
        <w:tc>
          <w:tcPr>
            <w:tcW w:w="3870" w:type="dxa"/>
          </w:tcPr>
          <w:p w:rsidR="00FE5C17" w:rsidRDefault="000101A5" w:rsidP="00FE5C17">
            <w:pPr>
              <w:pStyle w:val="TableParagraph"/>
              <w:rPr>
                <w:sz w:val="19"/>
              </w:rPr>
            </w:pPr>
            <w:hyperlink r:id="rId299">
              <w:r w:rsidR="00FE5C17">
                <w:rPr>
                  <w:color w:val="1154CC"/>
                  <w:w w:val="105"/>
                  <w:sz w:val="19"/>
                  <w:u w:val="single" w:color="1154CC"/>
                </w:rPr>
                <w:t>UPL­1.0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Vim License</w:t>
            </w:r>
          </w:p>
        </w:tc>
        <w:tc>
          <w:tcPr>
            <w:tcW w:w="3870" w:type="dxa"/>
          </w:tcPr>
          <w:p w:rsidR="00FE5C17" w:rsidRDefault="000101A5" w:rsidP="00FE5C17">
            <w:pPr>
              <w:pStyle w:val="TableParagraph"/>
              <w:rPr>
                <w:sz w:val="19"/>
              </w:rPr>
            </w:pPr>
            <w:hyperlink r:id="rId300">
              <w:r w:rsidR="00FE5C17">
                <w:rPr>
                  <w:color w:val="1154CC"/>
                  <w:w w:val="105"/>
                  <w:sz w:val="19"/>
                  <w:u w:val="single" w:color="1154CC"/>
                </w:rPr>
                <w:t>Vim</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VOSTROM Public License for Open Source</w:t>
            </w:r>
          </w:p>
        </w:tc>
        <w:tc>
          <w:tcPr>
            <w:tcW w:w="3870" w:type="dxa"/>
          </w:tcPr>
          <w:p w:rsidR="00FE5C17" w:rsidRDefault="000101A5" w:rsidP="00FE5C17">
            <w:pPr>
              <w:pStyle w:val="TableParagraph"/>
              <w:rPr>
                <w:sz w:val="19"/>
              </w:rPr>
            </w:pPr>
            <w:hyperlink r:id="rId301">
              <w:r w:rsidR="00FE5C17">
                <w:rPr>
                  <w:color w:val="1154CC"/>
                  <w:w w:val="105"/>
                  <w:sz w:val="19"/>
                  <w:u w:val="single" w:color="1154CC"/>
                </w:rPr>
                <w:t>VOSTROM</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Vovida Software License v1.0</w:t>
            </w:r>
          </w:p>
        </w:tc>
        <w:tc>
          <w:tcPr>
            <w:tcW w:w="3870" w:type="dxa"/>
          </w:tcPr>
          <w:p w:rsidR="00FE5C17" w:rsidRDefault="000101A5" w:rsidP="00FE5C17">
            <w:pPr>
              <w:pStyle w:val="TableParagraph"/>
              <w:rPr>
                <w:sz w:val="19"/>
              </w:rPr>
            </w:pPr>
            <w:hyperlink r:id="rId302">
              <w:r w:rsidR="00FE5C17">
                <w:rPr>
                  <w:color w:val="1154CC"/>
                  <w:w w:val="105"/>
                  <w:sz w:val="19"/>
                  <w:u w:val="single" w:color="1154CC"/>
                </w:rPr>
                <w:t>VSL­1.0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W3C Software Notice and License (2002­12­31)</w:t>
            </w:r>
          </w:p>
        </w:tc>
        <w:tc>
          <w:tcPr>
            <w:tcW w:w="3870" w:type="dxa"/>
          </w:tcPr>
          <w:p w:rsidR="00FE5C17" w:rsidRDefault="000101A5" w:rsidP="00FE5C17">
            <w:pPr>
              <w:pStyle w:val="TableParagraph"/>
              <w:rPr>
                <w:sz w:val="19"/>
              </w:rPr>
            </w:pPr>
            <w:hyperlink r:id="rId303">
              <w:r w:rsidR="00FE5C17">
                <w:rPr>
                  <w:color w:val="1154CC"/>
                  <w:w w:val="105"/>
                  <w:sz w:val="19"/>
                  <w:u w:val="single" w:color="1154CC"/>
                </w:rPr>
                <w:t>W3C</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W3C Software Notice and License (1998­07­20)</w:t>
            </w:r>
          </w:p>
        </w:tc>
        <w:tc>
          <w:tcPr>
            <w:tcW w:w="3870" w:type="dxa"/>
          </w:tcPr>
          <w:p w:rsidR="00FE5C17" w:rsidRDefault="000101A5" w:rsidP="00FE5C17">
            <w:pPr>
              <w:pStyle w:val="TableParagraph"/>
              <w:rPr>
                <w:sz w:val="19"/>
              </w:rPr>
            </w:pPr>
            <w:hyperlink r:id="rId304">
              <w:r w:rsidR="00FE5C17">
                <w:rPr>
                  <w:color w:val="1154CC"/>
                  <w:w w:val="105"/>
                  <w:sz w:val="19"/>
                  <w:u w:val="single" w:color="1154CC"/>
                </w:rPr>
                <w:t>W3C­19980720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Sybase Open Watcom Public License 1.0</w:t>
            </w:r>
          </w:p>
        </w:tc>
        <w:tc>
          <w:tcPr>
            <w:tcW w:w="3870" w:type="dxa"/>
          </w:tcPr>
          <w:p w:rsidR="00FE5C17" w:rsidRDefault="000101A5" w:rsidP="00FE5C17">
            <w:pPr>
              <w:pStyle w:val="TableParagraph"/>
              <w:rPr>
                <w:sz w:val="19"/>
              </w:rPr>
            </w:pPr>
            <w:hyperlink r:id="rId305">
              <w:r w:rsidR="00FE5C17">
                <w:rPr>
                  <w:color w:val="1154CC"/>
                  <w:w w:val="105"/>
                  <w:sz w:val="19"/>
                  <w:u w:val="single" w:color="1154CC"/>
                </w:rPr>
                <w:t>Watcom­1.0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Wsuipa License</w:t>
            </w:r>
          </w:p>
        </w:tc>
        <w:tc>
          <w:tcPr>
            <w:tcW w:w="3870" w:type="dxa"/>
          </w:tcPr>
          <w:p w:rsidR="00FE5C17" w:rsidRDefault="000101A5" w:rsidP="00FE5C17">
            <w:pPr>
              <w:pStyle w:val="TableParagraph"/>
              <w:rPr>
                <w:sz w:val="19"/>
              </w:rPr>
            </w:pPr>
            <w:hyperlink r:id="rId306">
              <w:r w:rsidR="00FE5C17">
                <w:rPr>
                  <w:color w:val="1154CC"/>
                  <w:w w:val="105"/>
                  <w:sz w:val="19"/>
                  <w:u w:val="single" w:color="1154CC"/>
                </w:rPr>
                <w:t>Wsuipa</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Do What The F*ck You Want To Public License</w:t>
            </w:r>
          </w:p>
        </w:tc>
        <w:tc>
          <w:tcPr>
            <w:tcW w:w="3870" w:type="dxa"/>
          </w:tcPr>
          <w:p w:rsidR="00FE5C17" w:rsidRDefault="000101A5" w:rsidP="00FE5C17">
            <w:pPr>
              <w:pStyle w:val="TableParagraph"/>
              <w:rPr>
                <w:sz w:val="19"/>
              </w:rPr>
            </w:pPr>
            <w:hyperlink r:id="rId307">
              <w:r w:rsidR="00FE5C17">
                <w:rPr>
                  <w:color w:val="1154CC"/>
                  <w:w w:val="105"/>
                  <w:sz w:val="19"/>
                  <w:u w:val="single" w:color="1154CC"/>
                </w:rPr>
                <w:t>WTFPL</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X11 License</w:t>
            </w:r>
          </w:p>
        </w:tc>
        <w:tc>
          <w:tcPr>
            <w:tcW w:w="3870" w:type="dxa"/>
          </w:tcPr>
          <w:p w:rsidR="00FE5C17" w:rsidRDefault="000101A5" w:rsidP="00FE5C17">
            <w:pPr>
              <w:pStyle w:val="TableParagraph"/>
              <w:rPr>
                <w:sz w:val="19"/>
              </w:rPr>
            </w:pPr>
            <w:hyperlink r:id="rId308">
              <w:r w:rsidR="00FE5C17">
                <w:rPr>
                  <w:color w:val="1154CC"/>
                  <w:w w:val="105"/>
                  <w:sz w:val="19"/>
                  <w:u w:val="single" w:color="1154CC"/>
                </w:rPr>
                <w:t>X11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Xerox License</w:t>
            </w:r>
          </w:p>
        </w:tc>
        <w:tc>
          <w:tcPr>
            <w:tcW w:w="3870" w:type="dxa"/>
          </w:tcPr>
          <w:p w:rsidR="00FE5C17" w:rsidRDefault="000101A5" w:rsidP="00FE5C17">
            <w:pPr>
              <w:pStyle w:val="TableParagraph"/>
              <w:rPr>
                <w:sz w:val="19"/>
              </w:rPr>
            </w:pPr>
            <w:hyperlink r:id="rId309">
              <w:r w:rsidR="00FE5C17">
                <w:rPr>
                  <w:color w:val="1154CC"/>
                  <w:w w:val="105"/>
                  <w:sz w:val="19"/>
                  <w:u w:val="single" w:color="1154CC"/>
                </w:rPr>
                <w:t>Xerox</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20"/>
        <w:gridCol w:w="3870"/>
        <w:gridCol w:w="720"/>
      </w:tblGrid>
      <w:tr w:rsidR="00FE5C17" w:rsidTr="00FE5C17">
        <w:trPr>
          <w:trHeight w:hRule="exact" w:val="495"/>
        </w:trPr>
        <w:tc>
          <w:tcPr>
            <w:tcW w:w="5220" w:type="dxa"/>
          </w:tcPr>
          <w:p w:rsidR="00FE5C17" w:rsidRDefault="00FE5C17" w:rsidP="00FE5C17">
            <w:pPr>
              <w:pStyle w:val="TableParagraph"/>
              <w:rPr>
                <w:sz w:val="19"/>
              </w:rPr>
            </w:pPr>
            <w:r>
              <w:rPr>
                <w:w w:val="105"/>
                <w:sz w:val="19"/>
              </w:rPr>
              <w:t>XFree86 License 1.1</w:t>
            </w:r>
          </w:p>
        </w:tc>
        <w:tc>
          <w:tcPr>
            <w:tcW w:w="3870" w:type="dxa"/>
          </w:tcPr>
          <w:p w:rsidR="00FE5C17" w:rsidRDefault="000101A5" w:rsidP="00FE5C17">
            <w:pPr>
              <w:pStyle w:val="TableParagraph"/>
              <w:rPr>
                <w:sz w:val="19"/>
              </w:rPr>
            </w:pPr>
            <w:hyperlink r:id="rId310">
              <w:r w:rsidR="00FE5C17">
                <w:rPr>
                  <w:color w:val="1154CC"/>
                  <w:w w:val="105"/>
                  <w:sz w:val="19"/>
                  <w:u w:val="single" w:color="1154CC"/>
                </w:rPr>
                <w:t>XFree86­1.1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xinetd License</w:t>
            </w:r>
          </w:p>
        </w:tc>
        <w:tc>
          <w:tcPr>
            <w:tcW w:w="3870" w:type="dxa"/>
          </w:tcPr>
          <w:p w:rsidR="00FE5C17" w:rsidRDefault="000101A5" w:rsidP="00FE5C17">
            <w:pPr>
              <w:pStyle w:val="TableParagraph"/>
              <w:rPr>
                <w:sz w:val="19"/>
              </w:rPr>
            </w:pPr>
            <w:hyperlink r:id="rId311">
              <w:r w:rsidR="00FE5C17">
                <w:rPr>
                  <w:color w:val="1154CC"/>
                  <w:w w:val="105"/>
                  <w:sz w:val="19"/>
                  <w:u w:val="single" w:color="1154CC"/>
                </w:rPr>
                <w:t>xinetd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X.Net License</w:t>
            </w:r>
          </w:p>
        </w:tc>
        <w:tc>
          <w:tcPr>
            <w:tcW w:w="3870" w:type="dxa"/>
          </w:tcPr>
          <w:p w:rsidR="00FE5C17" w:rsidRDefault="000101A5" w:rsidP="00FE5C17">
            <w:pPr>
              <w:pStyle w:val="TableParagraph"/>
              <w:rPr>
                <w:sz w:val="19"/>
              </w:rPr>
            </w:pPr>
            <w:hyperlink r:id="rId312">
              <w:r w:rsidR="00FE5C17">
                <w:rPr>
                  <w:color w:val="1154CC"/>
                  <w:w w:val="105"/>
                  <w:sz w:val="19"/>
                  <w:u w:val="single" w:color="1154CC"/>
                </w:rPr>
                <w:t>Xnet</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XPP License</w:t>
            </w:r>
          </w:p>
        </w:tc>
        <w:tc>
          <w:tcPr>
            <w:tcW w:w="3870" w:type="dxa"/>
          </w:tcPr>
          <w:p w:rsidR="00FE5C17" w:rsidRDefault="000101A5" w:rsidP="00FE5C17">
            <w:pPr>
              <w:pStyle w:val="TableParagraph"/>
              <w:rPr>
                <w:sz w:val="19"/>
              </w:rPr>
            </w:pPr>
            <w:hyperlink r:id="rId313">
              <w:r w:rsidR="00FE5C17">
                <w:rPr>
                  <w:color w:val="1154CC"/>
                  <w:w w:val="105"/>
                  <w:sz w:val="19"/>
                  <w:u w:val="single" w:color="1154CC"/>
                </w:rPr>
                <w:t>xpp</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XSkat License</w:t>
            </w:r>
          </w:p>
        </w:tc>
        <w:tc>
          <w:tcPr>
            <w:tcW w:w="3870" w:type="dxa"/>
          </w:tcPr>
          <w:p w:rsidR="00FE5C17" w:rsidRDefault="000101A5" w:rsidP="00FE5C17">
            <w:pPr>
              <w:pStyle w:val="TableParagraph"/>
              <w:rPr>
                <w:sz w:val="19"/>
              </w:rPr>
            </w:pPr>
            <w:hyperlink r:id="rId314">
              <w:r w:rsidR="00FE5C17">
                <w:rPr>
                  <w:color w:val="1154CC"/>
                  <w:w w:val="105"/>
                  <w:sz w:val="19"/>
                  <w:u w:val="single" w:color="1154CC"/>
                </w:rPr>
                <w:t>XSkat</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Yahoo! Public License v1.0</w:t>
            </w:r>
          </w:p>
        </w:tc>
        <w:tc>
          <w:tcPr>
            <w:tcW w:w="3870" w:type="dxa"/>
          </w:tcPr>
          <w:p w:rsidR="00FE5C17" w:rsidRDefault="000101A5" w:rsidP="00FE5C17">
            <w:pPr>
              <w:pStyle w:val="TableParagraph"/>
              <w:rPr>
                <w:sz w:val="19"/>
              </w:rPr>
            </w:pPr>
            <w:hyperlink r:id="rId315">
              <w:r w:rsidR="00FE5C17">
                <w:rPr>
                  <w:color w:val="1154CC"/>
                  <w:w w:val="105"/>
                  <w:sz w:val="19"/>
                  <w:u w:val="single" w:color="1154CC"/>
                </w:rPr>
                <w:t>YPL­1.0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Yahoo! Public License v1.1</w:t>
            </w:r>
          </w:p>
        </w:tc>
        <w:tc>
          <w:tcPr>
            <w:tcW w:w="3870" w:type="dxa"/>
          </w:tcPr>
          <w:p w:rsidR="00FE5C17" w:rsidRDefault="000101A5" w:rsidP="00FE5C17">
            <w:pPr>
              <w:pStyle w:val="TableParagraph"/>
              <w:rPr>
                <w:sz w:val="19"/>
              </w:rPr>
            </w:pPr>
            <w:hyperlink r:id="rId316">
              <w:r w:rsidR="00FE5C17">
                <w:rPr>
                  <w:color w:val="1154CC"/>
                  <w:w w:val="105"/>
                  <w:sz w:val="19"/>
                  <w:u w:val="single" w:color="1154CC"/>
                </w:rPr>
                <w:t>YPL­1.1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Zed License</w:t>
            </w:r>
          </w:p>
        </w:tc>
        <w:tc>
          <w:tcPr>
            <w:tcW w:w="3870" w:type="dxa"/>
          </w:tcPr>
          <w:p w:rsidR="00FE5C17" w:rsidRDefault="000101A5" w:rsidP="00FE5C17">
            <w:pPr>
              <w:pStyle w:val="TableParagraph"/>
              <w:rPr>
                <w:sz w:val="19"/>
              </w:rPr>
            </w:pPr>
            <w:hyperlink r:id="rId317">
              <w:r w:rsidR="00FE5C17">
                <w:rPr>
                  <w:color w:val="1154CC"/>
                  <w:w w:val="105"/>
                  <w:sz w:val="19"/>
                  <w:u w:val="single" w:color="1154CC"/>
                </w:rPr>
                <w:t>Zed</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Zend License v2.0</w:t>
            </w:r>
          </w:p>
        </w:tc>
        <w:tc>
          <w:tcPr>
            <w:tcW w:w="3870" w:type="dxa"/>
          </w:tcPr>
          <w:p w:rsidR="00FE5C17" w:rsidRDefault="000101A5" w:rsidP="00FE5C17">
            <w:pPr>
              <w:pStyle w:val="TableParagraph"/>
              <w:rPr>
                <w:sz w:val="19"/>
              </w:rPr>
            </w:pPr>
            <w:hyperlink r:id="rId318">
              <w:r w:rsidR="00FE5C17">
                <w:rPr>
                  <w:color w:val="1154CC"/>
                  <w:w w:val="105"/>
                  <w:sz w:val="19"/>
                  <w:u w:val="single" w:color="1154CC"/>
                </w:rPr>
                <w:t>Zend­2.0</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Zimbra Public License v1.3</w:t>
            </w:r>
          </w:p>
        </w:tc>
        <w:tc>
          <w:tcPr>
            <w:tcW w:w="3870" w:type="dxa"/>
          </w:tcPr>
          <w:p w:rsidR="00FE5C17" w:rsidRDefault="000101A5" w:rsidP="00FE5C17">
            <w:pPr>
              <w:pStyle w:val="TableParagraph"/>
              <w:rPr>
                <w:sz w:val="19"/>
              </w:rPr>
            </w:pPr>
            <w:hyperlink r:id="rId319">
              <w:r w:rsidR="00FE5C17">
                <w:rPr>
                  <w:color w:val="1154CC"/>
                  <w:w w:val="105"/>
                  <w:sz w:val="19"/>
                  <w:u w:val="single" w:color="1154CC"/>
                </w:rPr>
                <w:t>Zimbra­1.3</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Zimbra Public License v1.4</w:t>
            </w:r>
          </w:p>
        </w:tc>
        <w:tc>
          <w:tcPr>
            <w:tcW w:w="3870" w:type="dxa"/>
          </w:tcPr>
          <w:p w:rsidR="00FE5C17" w:rsidRDefault="000101A5" w:rsidP="00FE5C17">
            <w:pPr>
              <w:pStyle w:val="TableParagraph"/>
              <w:rPr>
                <w:sz w:val="19"/>
              </w:rPr>
            </w:pPr>
            <w:hyperlink r:id="rId320">
              <w:r w:rsidR="00FE5C17">
                <w:rPr>
                  <w:color w:val="1154CC"/>
                  <w:w w:val="105"/>
                  <w:sz w:val="19"/>
                  <w:u w:val="single" w:color="1154CC"/>
                </w:rPr>
                <w:t>Zimbra­1.4</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zlib License</w:t>
            </w:r>
          </w:p>
        </w:tc>
        <w:tc>
          <w:tcPr>
            <w:tcW w:w="3870" w:type="dxa"/>
          </w:tcPr>
          <w:p w:rsidR="00FE5C17" w:rsidRDefault="000101A5" w:rsidP="00FE5C17">
            <w:pPr>
              <w:pStyle w:val="TableParagraph"/>
              <w:rPr>
                <w:sz w:val="19"/>
              </w:rPr>
            </w:pPr>
            <w:hyperlink r:id="rId321">
              <w:r w:rsidR="00FE5C17">
                <w:rPr>
                  <w:color w:val="1154CC"/>
                  <w:w w:val="105"/>
                  <w:sz w:val="19"/>
                  <w:u w:val="single" w:color="1154CC"/>
                </w:rPr>
                <w:t>Zlib</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zlib/libpng License with Acknowledgement</w:t>
            </w:r>
          </w:p>
        </w:tc>
        <w:tc>
          <w:tcPr>
            <w:tcW w:w="3870" w:type="dxa"/>
          </w:tcPr>
          <w:p w:rsidR="00FE5C17" w:rsidRDefault="000101A5" w:rsidP="00FE5C17">
            <w:pPr>
              <w:pStyle w:val="TableParagraph"/>
              <w:rPr>
                <w:sz w:val="19"/>
              </w:rPr>
            </w:pPr>
            <w:hyperlink r:id="rId322">
              <w:r w:rsidR="00FE5C17">
                <w:rPr>
                  <w:color w:val="1154CC"/>
                  <w:w w:val="105"/>
                  <w:sz w:val="19"/>
                  <w:u w:val="single" w:color="1154CC"/>
                </w:rPr>
                <w:t>zlib­acknowledgement</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1.1</w:t>
            </w:r>
          </w:p>
        </w:tc>
        <w:tc>
          <w:tcPr>
            <w:tcW w:w="3870" w:type="dxa"/>
          </w:tcPr>
          <w:p w:rsidR="00FE5C17" w:rsidRDefault="000101A5" w:rsidP="00FE5C17">
            <w:pPr>
              <w:pStyle w:val="TableParagraph"/>
              <w:rPr>
                <w:sz w:val="19"/>
              </w:rPr>
            </w:pPr>
            <w:hyperlink r:id="rId323">
              <w:r w:rsidR="00FE5C17">
                <w:rPr>
                  <w:color w:val="1154CC"/>
                  <w:w w:val="105"/>
                  <w:sz w:val="19"/>
                  <w:u w:val="single" w:color="1154CC"/>
                </w:rPr>
                <w:t>ZPL­1.1</w:t>
              </w:r>
            </w:hyperlink>
          </w:p>
        </w:tc>
        <w:tc>
          <w:tcPr>
            <w:tcW w:w="720" w:type="dxa"/>
          </w:tcPr>
          <w:p w:rsidR="00FE5C17" w:rsidRDefault="00FE5C17" w:rsidP="00FE5C17"/>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2.0</w:t>
            </w:r>
          </w:p>
        </w:tc>
        <w:tc>
          <w:tcPr>
            <w:tcW w:w="3870" w:type="dxa"/>
          </w:tcPr>
          <w:p w:rsidR="00FE5C17" w:rsidRDefault="000101A5" w:rsidP="00FE5C17">
            <w:pPr>
              <w:pStyle w:val="TableParagraph"/>
              <w:rPr>
                <w:sz w:val="19"/>
              </w:rPr>
            </w:pPr>
            <w:hyperlink r:id="rId324">
              <w:r w:rsidR="00FE5C17">
                <w:rPr>
                  <w:color w:val="1154CC"/>
                  <w:w w:val="105"/>
                  <w:sz w:val="19"/>
                  <w:u w:val="single" w:color="1154CC"/>
                </w:rPr>
                <w:t>ZPL­2.0</w:t>
              </w:r>
            </w:hyperlink>
          </w:p>
        </w:tc>
        <w:tc>
          <w:tcPr>
            <w:tcW w:w="720" w:type="dxa"/>
          </w:tcPr>
          <w:p w:rsidR="00FE5C17" w:rsidRDefault="00FE5C17" w:rsidP="00FE5C17">
            <w:pPr>
              <w:pStyle w:val="TableParagraph"/>
              <w:rPr>
                <w:sz w:val="19"/>
              </w:rPr>
            </w:pPr>
            <w:r>
              <w:rPr>
                <w:w w:val="102"/>
                <w:sz w:val="19"/>
              </w:rPr>
              <w:t>Y</w:t>
            </w:r>
          </w:p>
        </w:tc>
      </w:tr>
      <w:tr w:rsidR="00FE5C17" w:rsidTr="00FE5C17">
        <w:trPr>
          <w:trHeight w:hRule="exact" w:val="495"/>
        </w:trPr>
        <w:tc>
          <w:tcPr>
            <w:tcW w:w="5220" w:type="dxa"/>
          </w:tcPr>
          <w:p w:rsidR="00FE5C17" w:rsidRDefault="00FE5C17" w:rsidP="00FE5C17">
            <w:pPr>
              <w:pStyle w:val="TableParagraph"/>
              <w:rPr>
                <w:sz w:val="19"/>
              </w:rPr>
            </w:pPr>
            <w:r>
              <w:rPr>
                <w:w w:val="105"/>
                <w:sz w:val="19"/>
              </w:rPr>
              <w:t>Zope Public License 2.1</w:t>
            </w:r>
          </w:p>
        </w:tc>
        <w:tc>
          <w:tcPr>
            <w:tcW w:w="3870" w:type="dxa"/>
          </w:tcPr>
          <w:p w:rsidR="00FE5C17" w:rsidRDefault="000101A5" w:rsidP="00FE5C17">
            <w:pPr>
              <w:pStyle w:val="TableParagraph"/>
              <w:rPr>
                <w:sz w:val="19"/>
              </w:rPr>
            </w:pPr>
            <w:hyperlink r:id="rId325">
              <w:r w:rsidR="00FE5C17">
                <w:rPr>
                  <w:color w:val="1154CC"/>
                  <w:w w:val="105"/>
                  <w:sz w:val="19"/>
                  <w:u w:val="single" w:color="1154CC"/>
                </w:rPr>
                <w:t>ZPL­2.1</w:t>
              </w:r>
            </w:hyperlink>
          </w:p>
        </w:tc>
        <w:tc>
          <w:tcPr>
            <w:tcW w:w="720" w:type="dxa"/>
          </w:tcPr>
          <w:p w:rsidR="00FE5C17" w:rsidRDefault="00FE5C17" w:rsidP="00FE5C17"/>
        </w:tc>
      </w:tr>
    </w:tbl>
    <w:p w:rsidR="00FE5C17" w:rsidRDefault="00FE5C17" w:rsidP="00171E7D"/>
    <w:p w:rsidR="00FE5C17" w:rsidRDefault="00FE5C17">
      <w:pPr>
        <w:widowControl/>
        <w:jc w:val="left"/>
      </w:pPr>
      <w:r>
        <w:br w:type="page"/>
      </w:r>
    </w:p>
    <w:p w:rsidR="00171E7D" w:rsidRDefault="00171E7D" w:rsidP="00171E7D">
      <w:r>
        <w:t>I.2 Exceptions List（例外リスト）</w:t>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225"/>
        <w:gridCol w:w="2685"/>
      </w:tblGrid>
      <w:tr w:rsidR="00FE5C17" w:rsidTr="00FE5C17">
        <w:trPr>
          <w:trHeight w:hRule="exact" w:val="465"/>
        </w:trPr>
        <w:tc>
          <w:tcPr>
            <w:tcW w:w="6225" w:type="dxa"/>
            <w:shd w:val="clear" w:color="auto" w:fill="C8DAF8"/>
          </w:tcPr>
          <w:p w:rsidR="00FE5C17" w:rsidRDefault="00FE5C17" w:rsidP="00FE5C17">
            <w:pPr>
              <w:pStyle w:val="TableParagraph"/>
              <w:spacing w:before="112"/>
              <w:rPr>
                <w:b/>
                <w:sz w:val="20"/>
              </w:rPr>
            </w:pPr>
            <w:r>
              <w:rPr>
                <w:b/>
                <w:sz w:val="20"/>
              </w:rPr>
              <w:t>Full Name of Exception</w:t>
            </w:r>
          </w:p>
        </w:tc>
        <w:tc>
          <w:tcPr>
            <w:tcW w:w="2685" w:type="dxa"/>
            <w:shd w:val="clear" w:color="auto" w:fill="C8DAF8"/>
          </w:tcPr>
          <w:p w:rsidR="00FE5C17" w:rsidRDefault="00FE5C17" w:rsidP="00FE5C17">
            <w:pPr>
              <w:pStyle w:val="TableParagraph"/>
              <w:spacing w:before="112"/>
              <w:rPr>
                <w:b/>
                <w:sz w:val="20"/>
              </w:rPr>
            </w:pPr>
            <w:r>
              <w:rPr>
                <w:b/>
                <w:sz w:val="20"/>
              </w:rPr>
              <w:t>SPDX License Exception</w:t>
            </w:r>
          </w:p>
        </w:tc>
      </w:tr>
      <w:tr w:rsidR="00FE5C17" w:rsidTr="00FE5C17">
        <w:trPr>
          <w:trHeight w:hRule="exact" w:val="465"/>
        </w:trPr>
        <w:tc>
          <w:tcPr>
            <w:tcW w:w="6225" w:type="dxa"/>
          </w:tcPr>
          <w:p w:rsidR="00FE5C17" w:rsidRDefault="00FE5C17" w:rsidP="00FE5C17">
            <w:pPr>
              <w:pStyle w:val="TableParagraph"/>
              <w:rPr>
                <w:sz w:val="19"/>
              </w:rPr>
            </w:pPr>
            <w:r>
              <w:rPr>
                <w:w w:val="105"/>
                <w:sz w:val="19"/>
              </w:rPr>
              <w:t>389 Directory Server Exception</w:t>
            </w:r>
          </w:p>
        </w:tc>
        <w:tc>
          <w:tcPr>
            <w:tcW w:w="2685" w:type="dxa"/>
          </w:tcPr>
          <w:p w:rsidR="00FE5C17" w:rsidRDefault="000101A5" w:rsidP="00FE5C17">
            <w:pPr>
              <w:pStyle w:val="TableParagraph"/>
              <w:rPr>
                <w:sz w:val="19"/>
              </w:rPr>
            </w:pPr>
            <w:hyperlink r:id="rId326">
              <w:r w:rsidR="00FE5C17">
                <w:rPr>
                  <w:color w:val="1154CC"/>
                  <w:w w:val="105"/>
                  <w:sz w:val="19"/>
                  <w:u w:val="single" w:color="1154CC"/>
                </w:rPr>
                <w:t>389­exception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Autoconf exception 2.0</w:t>
            </w:r>
          </w:p>
        </w:tc>
        <w:tc>
          <w:tcPr>
            <w:tcW w:w="2685" w:type="dxa"/>
          </w:tcPr>
          <w:p w:rsidR="00FE5C17" w:rsidRDefault="000101A5" w:rsidP="00FE5C17">
            <w:pPr>
              <w:pStyle w:val="TableParagraph"/>
              <w:rPr>
                <w:sz w:val="19"/>
              </w:rPr>
            </w:pPr>
            <w:hyperlink r:id="rId327">
              <w:r w:rsidR="00FE5C17">
                <w:rPr>
                  <w:color w:val="1154CC"/>
                  <w:w w:val="105"/>
                  <w:sz w:val="19"/>
                  <w:u w:val="single" w:color="1154CC"/>
                </w:rPr>
                <w:t>Autoconf­exception­2.0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Autoconf exception 3.0</w:t>
            </w:r>
          </w:p>
        </w:tc>
        <w:tc>
          <w:tcPr>
            <w:tcW w:w="2685" w:type="dxa"/>
          </w:tcPr>
          <w:p w:rsidR="00FE5C17" w:rsidRDefault="000101A5" w:rsidP="00FE5C17">
            <w:pPr>
              <w:pStyle w:val="TableParagraph"/>
              <w:rPr>
                <w:sz w:val="19"/>
              </w:rPr>
            </w:pPr>
            <w:hyperlink r:id="rId328">
              <w:r w:rsidR="00FE5C17">
                <w:rPr>
                  <w:color w:val="1154CC"/>
                  <w:w w:val="105"/>
                  <w:sz w:val="19"/>
                  <w:u w:val="single" w:color="1154CC"/>
                </w:rPr>
                <w:t>Autoconf­exception­3.0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Bison exception 2.2</w:t>
            </w:r>
          </w:p>
        </w:tc>
        <w:tc>
          <w:tcPr>
            <w:tcW w:w="2685" w:type="dxa"/>
          </w:tcPr>
          <w:p w:rsidR="00FE5C17" w:rsidRDefault="000101A5" w:rsidP="00FE5C17">
            <w:pPr>
              <w:pStyle w:val="TableParagraph"/>
              <w:rPr>
                <w:sz w:val="19"/>
              </w:rPr>
            </w:pPr>
            <w:hyperlink r:id="rId329">
              <w:r w:rsidR="00FE5C17">
                <w:rPr>
                  <w:color w:val="1154CC"/>
                  <w:w w:val="105"/>
                  <w:sz w:val="19"/>
                  <w:u w:val="single" w:color="1154CC"/>
                </w:rPr>
                <w:t>Bison­exception­2.2</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Classpath exception 2.0</w:t>
            </w:r>
          </w:p>
        </w:tc>
        <w:tc>
          <w:tcPr>
            <w:tcW w:w="2685" w:type="dxa"/>
          </w:tcPr>
          <w:p w:rsidR="00FE5C17" w:rsidRDefault="000101A5" w:rsidP="00FE5C17">
            <w:pPr>
              <w:pStyle w:val="TableParagraph"/>
              <w:rPr>
                <w:sz w:val="19"/>
              </w:rPr>
            </w:pPr>
            <w:hyperlink r:id="rId330">
              <w:r w:rsidR="00FE5C17">
                <w:rPr>
                  <w:color w:val="1154CC"/>
                  <w:w w:val="105"/>
                  <w:sz w:val="19"/>
                  <w:u w:val="single" w:color="1154CC"/>
                </w:rPr>
                <w:t>Classpath­exception­2.0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CLISP exception 2.0</w:t>
            </w:r>
          </w:p>
        </w:tc>
        <w:tc>
          <w:tcPr>
            <w:tcW w:w="2685" w:type="dxa"/>
          </w:tcPr>
          <w:p w:rsidR="00FE5C17" w:rsidRDefault="000101A5" w:rsidP="00FE5C17">
            <w:pPr>
              <w:pStyle w:val="TableParagraph"/>
              <w:rPr>
                <w:sz w:val="19"/>
              </w:rPr>
            </w:pPr>
            <w:hyperlink r:id="rId331">
              <w:r w:rsidR="00FE5C17">
                <w:rPr>
                  <w:color w:val="1154CC"/>
                  <w:w w:val="105"/>
                  <w:sz w:val="19"/>
                  <w:u w:val="single" w:color="1154CC"/>
                </w:rPr>
                <w:t>CLISP­exception­2.0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DigiRule FOSS License Exception</w:t>
            </w:r>
          </w:p>
        </w:tc>
        <w:tc>
          <w:tcPr>
            <w:tcW w:w="2685" w:type="dxa"/>
          </w:tcPr>
          <w:p w:rsidR="00FE5C17" w:rsidRDefault="000101A5" w:rsidP="00FE5C17">
            <w:pPr>
              <w:pStyle w:val="TableParagraph"/>
              <w:rPr>
                <w:sz w:val="19"/>
              </w:rPr>
            </w:pPr>
            <w:hyperlink r:id="rId332">
              <w:r w:rsidR="00FE5C17">
                <w:rPr>
                  <w:color w:val="1154CC"/>
                  <w:w w:val="105"/>
                  <w:sz w:val="19"/>
                  <w:u w:val="single" w:color="1154CC"/>
                </w:rPr>
                <w:t>DigiRule­FOSS­exception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eCos exception 2.0</w:t>
            </w:r>
          </w:p>
        </w:tc>
        <w:tc>
          <w:tcPr>
            <w:tcW w:w="2685" w:type="dxa"/>
          </w:tcPr>
          <w:p w:rsidR="00FE5C17" w:rsidRDefault="000101A5" w:rsidP="00FE5C17">
            <w:pPr>
              <w:pStyle w:val="TableParagraph"/>
              <w:rPr>
                <w:sz w:val="19"/>
              </w:rPr>
            </w:pPr>
            <w:hyperlink r:id="rId333">
              <w:r w:rsidR="00FE5C17">
                <w:rPr>
                  <w:color w:val="1154CC"/>
                  <w:w w:val="105"/>
                  <w:sz w:val="19"/>
                  <w:u w:val="single" w:color="1154CC"/>
                </w:rPr>
                <w:t>eCos­exception­2.0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Fawkes Runtime Exception</w:t>
            </w:r>
          </w:p>
        </w:tc>
        <w:tc>
          <w:tcPr>
            <w:tcW w:w="2685" w:type="dxa"/>
          </w:tcPr>
          <w:p w:rsidR="00FE5C17" w:rsidRDefault="000101A5" w:rsidP="00FE5C17">
            <w:pPr>
              <w:pStyle w:val="TableParagraph"/>
              <w:rPr>
                <w:sz w:val="19"/>
              </w:rPr>
            </w:pPr>
            <w:hyperlink r:id="rId334">
              <w:r w:rsidR="00FE5C17">
                <w:rPr>
                  <w:color w:val="1154CC"/>
                  <w:w w:val="105"/>
                  <w:sz w:val="19"/>
                  <w:u w:val="single" w:color="1154CC"/>
                </w:rPr>
                <w:t>Fawkes­Runtime­exception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FLTK exception</w:t>
            </w:r>
          </w:p>
        </w:tc>
        <w:tc>
          <w:tcPr>
            <w:tcW w:w="2685" w:type="dxa"/>
          </w:tcPr>
          <w:p w:rsidR="00FE5C17" w:rsidRDefault="000101A5" w:rsidP="00FE5C17">
            <w:pPr>
              <w:pStyle w:val="TableParagraph"/>
              <w:rPr>
                <w:sz w:val="19"/>
              </w:rPr>
            </w:pPr>
            <w:hyperlink r:id="rId335">
              <w:r w:rsidR="00FE5C17">
                <w:rPr>
                  <w:color w:val="1154CC"/>
                  <w:w w:val="105"/>
                  <w:sz w:val="19"/>
                  <w:u w:val="single" w:color="1154CC"/>
                </w:rPr>
                <w:t>FLTK­exception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Font exception 2.0</w:t>
            </w:r>
          </w:p>
        </w:tc>
        <w:tc>
          <w:tcPr>
            <w:tcW w:w="2685" w:type="dxa"/>
          </w:tcPr>
          <w:p w:rsidR="00FE5C17" w:rsidRDefault="000101A5" w:rsidP="00FE5C17">
            <w:pPr>
              <w:pStyle w:val="TableParagraph"/>
              <w:rPr>
                <w:sz w:val="19"/>
              </w:rPr>
            </w:pPr>
            <w:hyperlink r:id="rId336">
              <w:r w:rsidR="00FE5C17">
                <w:rPr>
                  <w:color w:val="1154CC"/>
                  <w:w w:val="105"/>
                  <w:sz w:val="19"/>
                  <w:u w:val="single" w:color="1154CC"/>
                </w:rPr>
                <w:t>Font­exception­2.0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FreeRTOS Exception 2.0</w:t>
            </w:r>
          </w:p>
        </w:tc>
        <w:tc>
          <w:tcPr>
            <w:tcW w:w="2685" w:type="dxa"/>
          </w:tcPr>
          <w:p w:rsidR="00FE5C17" w:rsidRDefault="000101A5" w:rsidP="00FE5C17">
            <w:pPr>
              <w:pStyle w:val="TableParagraph"/>
              <w:rPr>
                <w:sz w:val="19"/>
              </w:rPr>
            </w:pPr>
            <w:hyperlink r:id="rId337">
              <w:r w:rsidR="00FE5C17">
                <w:rPr>
                  <w:color w:val="1154CC"/>
                  <w:w w:val="105"/>
                  <w:sz w:val="19"/>
                  <w:u w:val="single" w:color="1154CC"/>
                </w:rPr>
                <w:t>freertos­exception­2.0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GCC Runtime Library exception 2.0</w:t>
            </w:r>
          </w:p>
        </w:tc>
        <w:tc>
          <w:tcPr>
            <w:tcW w:w="2685" w:type="dxa"/>
          </w:tcPr>
          <w:p w:rsidR="00FE5C17" w:rsidRDefault="000101A5" w:rsidP="00FE5C17">
            <w:pPr>
              <w:pStyle w:val="TableParagraph"/>
              <w:rPr>
                <w:sz w:val="19"/>
              </w:rPr>
            </w:pPr>
            <w:hyperlink r:id="rId338">
              <w:r w:rsidR="00FE5C17">
                <w:rPr>
                  <w:color w:val="1154CC"/>
                  <w:w w:val="105"/>
                  <w:sz w:val="19"/>
                  <w:u w:val="single" w:color="1154CC"/>
                </w:rPr>
                <w:t>GCC­exception­2.0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GCC Runtime Library exception 3.1</w:t>
            </w:r>
          </w:p>
        </w:tc>
        <w:tc>
          <w:tcPr>
            <w:tcW w:w="2685" w:type="dxa"/>
          </w:tcPr>
          <w:p w:rsidR="00FE5C17" w:rsidRDefault="000101A5" w:rsidP="00FE5C17">
            <w:pPr>
              <w:pStyle w:val="TableParagraph"/>
              <w:rPr>
                <w:sz w:val="19"/>
              </w:rPr>
            </w:pPr>
            <w:hyperlink r:id="rId339">
              <w:r w:rsidR="00FE5C17">
                <w:rPr>
                  <w:color w:val="1154CC"/>
                  <w:w w:val="105"/>
                  <w:sz w:val="19"/>
                  <w:u w:val="single" w:color="1154CC"/>
                </w:rPr>
                <w:t>GCC­exception­3.1</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GNU JavaMail exception</w:t>
            </w:r>
          </w:p>
        </w:tc>
        <w:tc>
          <w:tcPr>
            <w:tcW w:w="2685" w:type="dxa"/>
          </w:tcPr>
          <w:p w:rsidR="00FE5C17" w:rsidRDefault="000101A5" w:rsidP="00FE5C17">
            <w:pPr>
              <w:pStyle w:val="TableParagraph"/>
              <w:rPr>
                <w:sz w:val="19"/>
              </w:rPr>
            </w:pPr>
            <w:hyperlink r:id="rId340">
              <w:r w:rsidR="00FE5C17">
                <w:rPr>
                  <w:color w:val="1154CC"/>
                  <w:w w:val="105"/>
                  <w:sz w:val="19"/>
                  <w:u w:val="single" w:color="1154CC"/>
                </w:rPr>
                <w:t>gnu­javamail­exception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i2p GPL+Java Exception</w:t>
            </w:r>
          </w:p>
        </w:tc>
        <w:tc>
          <w:tcPr>
            <w:tcW w:w="2685" w:type="dxa"/>
          </w:tcPr>
          <w:p w:rsidR="00FE5C17" w:rsidRDefault="000101A5" w:rsidP="00FE5C17">
            <w:pPr>
              <w:pStyle w:val="TableParagraph"/>
              <w:rPr>
                <w:sz w:val="19"/>
              </w:rPr>
            </w:pPr>
            <w:hyperlink r:id="rId341">
              <w:r w:rsidR="00FE5C17">
                <w:rPr>
                  <w:color w:val="1154CC"/>
                  <w:w w:val="105"/>
                  <w:sz w:val="19"/>
                  <w:u w:val="single" w:color="1154CC"/>
                </w:rPr>
                <w:t>i2p­gpl­java­exception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Libtool Exception</w:t>
            </w:r>
          </w:p>
        </w:tc>
        <w:tc>
          <w:tcPr>
            <w:tcW w:w="2685" w:type="dxa"/>
          </w:tcPr>
          <w:p w:rsidR="00FE5C17" w:rsidRDefault="000101A5" w:rsidP="00FE5C17">
            <w:pPr>
              <w:pStyle w:val="TableParagraph"/>
              <w:rPr>
                <w:sz w:val="19"/>
              </w:rPr>
            </w:pPr>
            <w:hyperlink r:id="rId342">
              <w:r w:rsidR="00FE5C17">
                <w:rPr>
                  <w:color w:val="1154CC"/>
                  <w:w w:val="105"/>
                  <w:sz w:val="19"/>
                  <w:u w:val="single" w:color="1154CC"/>
                </w:rPr>
                <w:t>Libtool­exception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LZMA exception</w:t>
            </w:r>
          </w:p>
        </w:tc>
        <w:tc>
          <w:tcPr>
            <w:tcW w:w="2685" w:type="dxa"/>
          </w:tcPr>
          <w:p w:rsidR="00FE5C17" w:rsidRDefault="000101A5" w:rsidP="00FE5C17">
            <w:pPr>
              <w:pStyle w:val="TableParagraph"/>
              <w:rPr>
                <w:sz w:val="19"/>
              </w:rPr>
            </w:pPr>
            <w:hyperlink r:id="rId343">
              <w:r w:rsidR="00FE5C17">
                <w:rPr>
                  <w:color w:val="1154CC"/>
                  <w:w w:val="105"/>
                  <w:sz w:val="19"/>
                  <w:u w:val="single" w:color="1154CC"/>
                </w:rPr>
                <w:t>LZMA­exception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Macros and Inline Functions Exception</w:t>
            </w:r>
          </w:p>
        </w:tc>
        <w:tc>
          <w:tcPr>
            <w:tcW w:w="2685" w:type="dxa"/>
          </w:tcPr>
          <w:p w:rsidR="00FE5C17" w:rsidRDefault="000101A5" w:rsidP="00FE5C17">
            <w:pPr>
              <w:pStyle w:val="TableParagraph"/>
              <w:rPr>
                <w:sz w:val="19"/>
              </w:rPr>
            </w:pPr>
            <w:hyperlink r:id="rId344">
              <w:r w:rsidR="00FE5C17">
                <w:rPr>
                  <w:color w:val="1154CC"/>
                  <w:w w:val="105"/>
                  <w:sz w:val="19"/>
                  <w:u w:val="single" w:color="1154CC"/>
                </w:rPr>
                <w:t>mif­exception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Nokia Qt LGPL exception 1.1</w:t>
            </w:r>
          </w:p>
        </w:tc>
        <w:tc>
          <w:tcPr>
            <w:tcW w:w="2685" w:type="dxa"/>
          </w:tcPr>
          <w:p w:rsidR="00FE5C17" w:rsidRDefault="000101A5" w:rsidP="00FE5C17">
            <w:pPr>
              <w:pStyle w:val="TableParagraph"/>
              <w:rPr>
                <w:sz w:val="19"/>
              </w:rPr>
            </w:pPr>
            <w:hyperlink r:id="rId345">
              <w:r w:rsidR="00FE5C17">
                <w:rPr>
                  <w:color w:val="1154CC"/>
                  <w:w w:val="105"/>
                  <w:sz w:val="19"/>
                  <w:u w:val="single" w:color="1154CC"/>
                </w:rPr>
                <w:t>Nokia­Qt­exception­1.1</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Open CASCADE Exception 1.0</w:t>
            </w:r>
          </w:p>
        </w:tc>
        <w:tc>
          <w:tcPr>
            <w:tcW w:w="2685" w:type="dxa"/>
          </w:tcPr>
          <w:p w:rsidR="00FE5C17" w:rsidRDefault="000101A5" w:rsidP="00FE5C17">
            <w:pPr>
              <w:pStyle w:val="TableParagraph"/>
              <w:rPr>
                <w:sz w:val="19"/>
              </w:rPr>
            </w:pPr>
            <w:hyperlink r:id="rId346">
              <w:r w:rsidR="00FE5C17">
                <w:rPr>
                  <w:color w:val="1154CC"/>
                  <w:w w:val="105"/>
                  <w:sz w:val="19"/>
                  <w:u w:val="single" w:color="1154CC"/>
                </w:rPr>
                <w:t>OCCT­exception­1.0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OpenVPN OpenSSL Exception</w:t>
            </w:r>
          </w:p>
        </w:tc>
        <w:tc>
          <w:tcPr>
            <w:tcW w:w="2685" w:type="dxa"/>
          </w:tcPr>
          <w:p w:rsidR="00FE5C17" w:rsidRDefault="000101A5" w:rsidP="00FE5C17">
            <w:pPr>
              <w:pStyle w:val="TableParagraph"/>
              <w:rPr>
                <w:sz w:val="19"/>
              </w:rPr>
            </w:pPr>
            <w:hyperlink r:id="rId347">
              <w:r w:rsidR="00FE5C17">
                <w:rPr>
                  <w:color w:val="1154CC"/>
                  <w:w w:val="105"/>
                  <w:sz w:val="19"/>
                  <w:u w:val="single" w:color="1154CC"/>
                </w:rPr>
                <w:t>openvpn­openssl­exception</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Qwt exception 1.0</w:t>
            </w:r>
          </w:p>
        </w:tc>
        <w:tc>
          <w:tcPr>
            <w:tcW w:w="2685" w:type="dxa"/>
          </w:tcPr>
          <w:p w:rsidR="00FE5C17" w:rsidRDefault="000101A5" w:rsidP="00FE5C17">
            <w:pPr>
              <w:pStyle w:val="TableParagraph"/>
              <w:rPr>
                <w:sz w:val="19"/>
              </w:rPr>
            </w:pPr>
            <w:hyperlink r:id="rId348">
              <w:r w:rsidR="00FE5C17">
                <w:rPr>
                  <w:color w:val="1154CC"/>
                  <w:w w:val="105"/>
                  <w:sz w:val="19"/>
                  <w:u w:val="single" w:color="1154CC"/>
                </w:rPr>
                <w:t>Qwt­exception­1.0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U­Boot exception 2.0</w:t>
            </w:r>
          </w:p>
        </w:tc>
        <w:tc>
          <w:tcPr>
            <w:tcW w:w="2685" w:type="dxa"/>
          </w:tcPr>
          <w:p w:rsidR="00FE5C17" w:rsidRDefault="000101A5" w:rsidP="00FE5C17">
            <w:pPr>
              <w:pStyle w:val="TableParagraph"/>
              <w:rPr>
                <w:sz w:val="19"/>
              </w:rPr>
            </w:pPr>
            <w:hyperlink r:id="rId349">
              <w:r w:rsidR="00FE5C17">
                <w:rPr>
                  <w:color w:val="1154CC"/>
                  <w:w w:val="105"/>
                  <w:sz w:val="19"/>
                  <w:u w:val="single" w:color="1154CC"/>
                </w:rPr>
                <w:t>u­boot­exception­2.0</w:t>
              </w:r>
            </w:hyperlink>
          </w:p>
        </w:tc>
      </w:tr>
      <w:tr w:rsidR="00FE5C17" w:rsidTr="00FE5C17">
        <w:trPr>
          <w:trHeight w:hRule="exact" w:val="465"/>
        </w:trPr>
        <w:tc>
          <w:tcPr>
            <w:tcW w:w="6225" w:type="dxa"/>
          </w:tcPr>
          <w:p w:rsidR="00FE5C17" w:rsidRDefault="00FE5C17" w:rsidP="00FE5C17">
            <w:pPr>
              <w:pStyle w:val="TableParagraph"/>
              <w:rPr>
                <w:sz w:val="19"/>
              </w:rPr>
            </w:pPr>
            <w:r>
              <w:rPr>
                <w:w w:val="105"/>
                <w:sz w:val="19"/>
              </w:rPr>
              <w:t>WxWindows Library Exception 3.1</w:t>
            </w:r>
          </w:p>
        </w:tc>
        <w:tc>
          <w:tcPr>
            <w:tcW w:w="2685" w:type="dxa"/>
          </w:tcPr>
          <w:p w:rsidR="00FE5C17" w:rsidRDefault="000101A5" w:rsidP="00FE5C17">
            <w:pPr>
              <w:pStyle w:val="TableParagraph"/>
              <w:rPr>
                <w:sz w:val="19"/>
              </w:rPr>
            </w:pPr>
            <w:hyperlink r:id="rId350">
              <w:r w:rsidR="00FE5C17">
                <w:rPr>
                  <w:color w:val="1154CC"/>
                  <w:w w:val="105"/>
                  <w:sz w:val="19"/>
                  <w:u w:val="single" w:color="1154CC"/>
                </w:rPr>
                <w:t>WxWindows­exception­3.1</w:t>
              </w:r>
            </w:hyperlink>
          </w:p>
        </w:tc>
      </w:tr>
    </w:tbl>
    <w:p w:rsidR="00FE5C17" w:rsidRDefault="00FE5C17" w:rsidP="00171E7D"/>
    <w:p w:rsidR="00FE5C17" w:rsidRDefault="00FE5C17">
      <w:pPr>
        <w:widowControl/>
        <w:jc w:val="left"/>
      </w:pPr>
      <w:r>
        <w:br w:type="page"/>
      </w:r>
    </w:p>
    <w:p w:rsidR="00171E7D" w:rsidRDefault="00171E7D" w:rsidP="00171E7D">
      <w:r>
        <w:t>I.3 Deprecated Licenses（廃止予定ライセンス）</w:t>
      </w: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85"/>
        <w:gridCol w:w="3825"/>
      </w:tblGrid>
      <w:tr w:rsidR="00FE5C17" w:rsidTr="00FE5C17">
        <w:trPr>
          <w:trHeight w:hRule="exact" w:val="465"/>
        </w:trPr>
        <w:tc>
          <w:tcPr>
            <w:tcW w:w="5085" w:type="dxa"/>
            <w:shd w:val="clear" w:color="auto" w:fill="C8DAF8"/>
          </w:tcPr>
          <w:p w:rsidR="00FE5C17" w:rsidRDefault="00FE5C17" w:rsidP="00FE5C17">
            <w:pPr>
              <w:pStyle w:val="TableParagraph"/>
              <w:spacing w:before="112"/>
              <w:rPr>
                <w:b/>
                <w:sz w:val="20"/>
              </w:rPr>
            </w:pPr>
            <w:r>
              <w:rPr>
                <w:b/>
                <w:sz w:val="20"/>
              </w:rPr>
              <w:t>Full Name of License</w:t>
            </w:r>
          </w:p>
        </w:tc>
        <w:tc>
          <w:tcPr>
            <w:tcW w:w="3825" w:type="dxa"/>
            <w:shd w:val="clear" w:color="auto" w:fill="C8DAF8"/>
          </w:tcPr>
          <w:p w:rsidR="00FE5C17" w:rsidRDefault="00FE5C17" w:rsidP="00FE5C17">
            <w:pPr>
              <w:pStyle w:val="TableParagraph"/>
              <w:spacing w:before="112"/>
              <w:rPr>
                <w:b/>
                <w:sz w:val="20"/>
              </w:rPr>
            </w:pPr>
            <w:r>
              <w:rPr>
                <w:b/>
                <w:sz w:val="20"/>
              </w:rPr>
              <w:t>Deprecated SPDX License Identifier</w:t>
            </w:r>
          </w:p>
        </w:tc>
      </w:tr>
      <w:tr w:rsidR="00FE5C17" w:rsidTr="00FE5C17">
        <w:trPr>
          <w:trHeight w:hRule="exact" w:val="465"/>
        </w:trPr>
        <w:tc>
          <w:tcPr>
            <w:tcW w:w="5085" w:type="dxa"/>
          </w:tcPr>
          <w:p w:rsidR="00FE5C17" w:rsidRDefault="00FE5C17" w:rsidP="00FE5C17">
            <w:pPr>
              <w:pStyle w:val="TableParagraph"/>
              <w:rPr>
                <w:sz w:val="19"/>
              </w:rPr>
            </w:pPr>
            <w:r>
              <w:rPr>
                <w:w w:val="105"/>
                <w:sz w:val="19"/>
              </w:rPr>
              <w:t>eCos license version 2.0</w:t>
            </w:r>
          </w:p>
        </w:tc>
        <w:tc>
          <w:tcPr>
            <w:tcW w:w="3825" w:type="dxa"/>
          </w:tcPr>
          <w:p w:rsidR="00FE5C17" w:rsidRDefault="000101A5" w:rsidP="00FE5C17">
            <w:pPr>
              <w:pStyle w:val="TableParagraph"/>
              <w:rPr>
                <w:sz w:val="19"/>
              </w:rPr>
            </w:pPr>
            <w:hyperlink r:id="rId351">
              <w:r w:rsidR="00FE5C17">
                <w:rPr>
                  <w:color w:val="1154CC"/>
                  <w:w w:val="105"/>
                  <w:sz w:val="19"/>
                  <w:u w:val="single" w:color="1154CC"/>
                </w:rPr>
                <w:t>eCos­2.0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v1.0 or later</w:t>
            </w:r>
          </w:p>
        </w:tc>
        <w:tc>
          <w:tcPr>
            <w:tcW w:w="3825" w:type="dxa"/>
          </w:tcPr>
          <w:p w:rsidR="00FE5C17" w:rsidRDefault="000101A5" w:rsidP="00FE5C17">
            <w:pPr>
              <w:pStyle w:val="TableParagraph"/>
              <w:rPr>
                <w:sz w:val="19"/>
              </w:rPr>
            </w:pPr>
            <w:hyperlink r:id="rId352">
              <w:r w:rsidR="00FE5C17">
                <w:rPr>
                  <w:color w:val="1154CC"/>
                  <w:w w:val="105"/>
                  <w:sz w:val="19"/>
                  <w:u w:val="single" w:color="1154CC"/>
                </w:rPr>
                <w:t>GPL­1.0+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or later</w:t>
            </w:r>
          </w:p>
        </w:tc>
        <w:tc>
          <w:tcPr>
            <w:tcW w:w="3825" w:type="dxa"/>
          </w:tcPr>
          <w:p w:rsidR="00FE5C17" w:rsidRDefault="000101A5" w:rsidP="00FE5C17">
            <w:pPr>
              <w:pStyle w:val="TableParagraph"/>
              <w:rPr>
                <w:sz w:val="19"/>
              </w:rPr>
            </w:pPr>
            <w:hyperlink r:id="rId353">
              <w:r w:rsidR="00FE5C17">
                <w:rPr>
                  <w:color w:val="1154CC"/>
                  <w:w w:val="105"/>
                  <w:sz w:val="19"/>
                  <w:u w:val="single" w:color="1154CC"/>
                </w:rPr>
                <w:t>GPL­2.0+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w/Autoconf exception</w:t>
            </w:r>
          </w:p>
        </w:tc>
        <w:tc>
          <w:tcPr>
            <w:tcW w:w="3825" w:type="dxa"/>
          </w:tcPr>
          <w:p w:rsidR="00FE5C17" w:rsidRDefault="000101A5" w:rsidP="00FE5C17">
            <w:pPr>
              <w:pStyle w:val="TableParagraph"/>
              <w:rPr>
                <w:sz w:val="19"/>
              </w:rPr>
            </w:pPr>
            <w:hyperlink r:id="rId354">
              <w:r w:rsidR="00FE5C17">
                <w:rPr>
                  <w:color w:val="1154CC"/>
                  <w:w w:val="105"/>
                  <w:sz w:val="19"/>
                  <w:u w:val="single" w:color="1154CC"/>
                </w:rPr>
                <w:t>GPL­2.0­with­autoconf­exception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w/Bison exception</w:t>
            </w:r>
          </w:p>
        </w:tc>
        <w:tc>
          <w:tcPr>
            <w:tcW w:w="3825" w:type="dxa"/>
          </w:tcPr>
          <w:p w:rsidR="00FE5C17" w:rsidRDefault="000101A5" w:rsidP="00FE5C17">
            <w:pPr>
              <w:pStyle w:val="TableParagraph"/>
              <w:rPr>
                <w:sz w:val="19"/>
              </w:rPr>
            </w:pPr>
            <w:hyperlink r:id="rId355">
              <w:r w:rsidR="00FE5C17">
                <w:rPr>
                  <w:color w:val="1154CC"/>
                  <w:w w:val="105"/>
                  <w:sz w:val="19"/>
                  <w:u w:val="single" w:color="1154CC"/>
                </w:rPr>
                <w:t>GPL­2.0­with­bison­exception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915"/>
              <w:rPr>
                <w:sz w:val="19"/>
              </w:rPr>
            </w:pPr>
            <w:r>
              <w:rPr>
                <w:w w:val="105"/>
                <w:sz w:val="19"/>
              </w:rPr>
              <w:t>GNU</w:t>
            </w:r>
            <w:r>
              <w:rPr>
                <w:spacing w:val="-19"/>
                <w:w w:val="105"/>
                <w:sz w:val="19"/>
              </w:rPr>
              <w:t xml:space="preserve"> </w:t>
            </w:r>
            <w:r>
              <w:rPr>
                <w:w w:val="105"/>
                <w:sz w:val="19"/>
              </w:rPr>
              <w:t>General</w:t>
            </w:r>
            <w:r>
              <w:rPr>
                <w:spacing w:val="-19"/>
                <w:w w:val="105"/>
                <w:sz w:val="19"/>
              </w:rPr>
              <w:t xml:space="preserve"> </w:t>
            </w:r>
            <w:r>
              <w:rPr>
                <w:w w:val="105"/>
                <w:sz w:val="19"/>
              </w:rPr>
              <w:t>Public</w:t>
            </w:r>
            <w:r>
              <w:rPr>
                <w:spacing w:val="-19"/>
                <w:w w:val="105"/>
                <w:sz w:val="19"/>
              </w:rPr>
              <w:t xml:space="preserve"> </w:t>
            </w:r>
            <w:r>
              <w:rPr>
                <w:w w:val="105"/>
                <w:sz w:val="19"/>
              </w:rPr>
              <w:t>License</w:t>
            </w:r>
            <w:r>
              <w:rPr>
                <w:spacing w:val="-19"/>
                <w:w w:val="105"/>
                <w:sz w:val="19"/>
              </w:rPr>
              <w:t xml:space="preserve"> </w:t>
            </w:r>
            <w:r>
              <w:rPr>
                <w:w w:val="105"/>
                <w:sz w:val="19"/>
              </w:rPr>
              <w:t>v2.0</w:t>
            </w:r>
            <w:r>
              <w:rPr>
                <w:spacing w:val="-19"/>
                <w:w w:val="105"/>
                <w:sz w:val="19"/>
              </w:rPr>
              <w:t xml:space="preserve"> </w:t>
            </w:r>
            <w:r>
              <w:rPr>
                <w:w w:val="105"/>
                <w:sz w:val="19"/>
              </w:rPr>
              <w:t>w/Classpath exception</w:t>
            </w:r>
          </w:p>
        </w:tc>
        <w:tc>
          <w:tcPr>
            <w:tcW w:w="3825" w:type="dxa"/>
          </w:tcPr>
          <w:p w:rsidR="00FE5C17" w:rsidRDefault="000101A5" w:rsidP="00FE5C17">
            <w:pPr>
              <w:pStyle w:val="TableParagraph"/>
              <w:rPr>
                <w:sz w:val="19"/>
              </w:rPr>
            </w:pPr>
            <w:hyperlink r:id="rId356">
              <w:r w:rsidR="00FE5C17">
                <w:rPr>
                  <w:color w:val="1154CC"/>
                  <w:w w:val="105"/>
                  <w:sz w:val="19"/>
                  <w:u w:val="single" w:color="1154CC"/>
                </w:rPr>
                <w:t>GPL­2.0­with­classpath­exception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v2.0 w/Font exception</w:t>
            </w:r>
          </w:p>
        </w:tc>
        <w:tc>
          <w:tcPr>
            <w:tcW w:w="3825" w:type="dxa"/>
          </w:tcPr>
          <w:p w:rsidR="00FE5C17" w:rsidRDefault="000101A5" w:rsidP="00FE5C17">
            <w:pPr>
              <w:pStyle w:val="TableParagraph"/>
              <w:rPr>
                <w:sz w:val="19"/>
              </w:rPr>
            </w:pPr>
            <w:hyperlink r:id="rId357">
              <w:r w:rsidR="00FE5C17">
                <w:rPr>
                  <w:color w:val="1154CC"/>
                  <w:w w:val="105"/>
                  <w:sz w:val="19"/>
                  <w:u w:val="single" w:color="1154CC"/>
                </w:rPr>
                <w:t>GPL­2.0­with­font­exception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567"/>
              <w:rPr>
                <w:sz w:val="19"/>
              </w:rPr>
            </w:pPr>
            <w:r>
              <w:rPr>
                <w:w w:val="105"/>
                <w:sz w:val="19"/>
              </w:rPr>
              <w:t>GNU</w:t>
            </w:r>
            <w:r>
              <w:rPr>
                <w:spacing w:val="-17"/>
                <w:w w:val="105"/>
                <w:sz w:val="19"/>
              </w:rPr>
              <w:t xml:space="preserve"> </w:t>
            </w:r>
            <w:r>
              <w:rPr>
                <w:w w:val="105"/>
                <w:sz w:val="19"/>
              </w:rPr>
              <w:t>General</w:t>
            </w:r>
            <w:r>
              <w:rPr>
                <w:spacing w:val="-17"/>
                <w:w w:val="105"/>
                <w:sz w:val="19"/>
              </w:rPr>
              <w:t xml:space="preserve"> </w:t>
            </w:r>
            <w:r>
              <w:rPr>
                <w:w w:val="105"/>
                <w:sz w:val="19"/>
              </w:rPr>
              <w:t>Public</w:t>
            </w:r>
            <w:r>
              <w:rPr>
                <w:spacing w:val="-17"/>
                <w:w w:val="105"/>
                <w:sz w:val="19"/>
              </w:rPr>
              <w:t xml:space="preserve"> </w:t>
            </w:r>
            <w:r>
              <w:rPr>
                <w:w w:val="105"/>
                <w:sz w:val="19"/>
              </w:rPr>
              <w:t>License</w:t>
            </w:r>
            <w:r>
              <w:rPr>
                <w:spacing w:val="-17"/>
                <w:w w:val="105"/>
                <w:sz w:val="19"/>
              </w:rPr>
              <w:t xml:space="preserve"> </w:t>
            </w:r>
            <w:r>
              <w:rPr>
                <w:w w:val="105"/>
                <w:sz w:val="19"/>
              </w:rPr>
              <w:t>v2.0</w:t>
            </w:r>
            <w:r>
              <w:rPr>
                <w:spacing w:val="-17"/>
                <w:w w:val="105"/>
                <w:sz w:val="19"/>
              </w:rPr>
              <w:t xml:space="preserve"> </w:t>
            </w:r>
            <w:r>
              <w:rPr>
                <w:w w:val="105"/>
                <w:sz w:val="19"/>
              </w:rPr>
              <w:t>w/GCC</w:t>
            </w:r>
            <w:r>
              <w:rPr>
                <w:spacing w:val="-17"/>
                <w:w w:val="105"/>
                <w:sz w:val="19"/>
              </w:rPr>
              <w:t xml:space="preserve"> </w:t>
            </w:r>
            <w:r>
              <w:rPr>
                <w:w w:val="105"/>
                <w:sz w:val="19"/>
              </w:rPr>
              <w:t>Runtime Library</w:t>
            </w:r>
            <w:r>
              <w:rPr>
                <w:spacing w:val="-35"/>
                <w:w w:val="105"/>
                <w:sz w:val="19"/>
              </w:rPr>
              <w:t xml:space="preserve"> </w:t>
            </w:r>
            <w:r>
              <w:rPr>
                <w:w w:val="105"/>
                <w:sz w:val="19"/>
              </w:rPr>
              <w:t>exception</w:t>
            </w:r>
          </w:p>
        </w:tc>
        <w:tc>
          <w:tcPr>
            <w:tcW w:w="3825" w:type="dxa"/>
          </w:tcPr>
          <w:p w:rsidR="00FE5C17" w:rsidRDefault="000101A5" w:rsidP="00FE5C17">
            <w:pPr>
              <w:pStyle w:val="TableParagraph"/>
              <w:rPr>
                <w:sz w:val="19"/>
              </w:rPr>
            </w:pPr>
            <w:hyperlink r:id="rId358">
              <w:r w:rsidR="00FE5C17">
                <w:rPr>
                  <w:color w:val="1154CC"/>
                  <w:w w:val="105"/>
                  <w:sz w:val="19"/>
                  <w:u w:val="single" w:color="1154CC"/>
                </w:rPr>
                <w:t>GPL­2.0­with­GCC­exception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v3.0 or later</w:t>
            </w:r>
          </w:p>
        </w:tc>
        <w:tc>
          <w:tcPr>
            <w:tcW w:w="3825" w:type="dxa"/>
          </w:tcPr>
          <w:p w:rsidR="00FE5C17" w:rsidRDefault="000101A5" w:rsidP="00FE5C17">
            <w:pPr>
              <w:pStyle w:val="TableParagraph"/>
              <w:rPr>
                <w:sz w:val="19"/>
              </w:rPr>
            </w:pPr>
            <w:hyperlink r:id="rId359">
              <w:r w:rsidR="00FE5C17">
                <w:rPr>
                  <w:color w:val="1154CC"/>
                  <w:w w:val="105"/>
                  <w:sz w:val="19"/>
                  <w:u w:val="single" w:color="1154CC"/>
                </w:rPr>
                <w:t>GPL­3.0+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General Public License v3.0 w/Autoconf exception</w:t>
            </w:r>
          </w:p>
        </w:tc>
        <w:tc>
          <w:tcPr>
            <w:tcW w:w="3825" w:type="dxa"/>
          </w:tcPr>
          <w:p w:rsidR="00FE5C17" w:rsidRDefault="000101A5" w:rsidP="00FE5C17">
            <w:pPr>
              <w:pStyle w:val="TableParagraph"/>
              <w:rPr>
                <w:sz w:val="19"/>
              </w:rPr>
            </w:pPr>
            <w:hyperlink r:id="rId360">
              <w:r w:rsidR="00FE5C17">
                <w:rPr>
                  <w:color w:val="1154CC"/>
                  <w:w w:val="105"/>
                  <w:sz w:val="19"/>
                  <w:u w:val="single" w:color="1154CC"/>
                </w:rPr>
                <w:t>GPL­3.0­with­autoconf­exception</w:t>
              </w:r>
            </w:hyperlink>
          </w:p>
        </w:tc>
      </w:tr>
      <w:tr w:rsidR="00FE5C17" w:rsidTr="00FE5C17">
        <w:trPr>
          <w:trHeight w:hRule="exact" w:val="705"/>
        </w:trPr>
        <w:tc>
          <w:tcPr>
            <w:tcW w:w="5085" w:type="dxa"/>
          </w:tcPr>
          <w:p w:rsidR="00FE5C17" w:rsidRDefault="00FE5C17" w:rsidP="00FE5C17">
            <w:pPr>
              <w:pStyle w:val="TableParagraph"/>
              <w:spacing w:line="264" w:lineRule="auto"/>
              <w:ind w:right="567"/>
              <w:rPr>
                <w:sz w:val="19"/>
              </w:rPr>
            </w:pPr>
            <w:r>
              <w:rPr>
                <w:w w:val="105"/>
                <w:sz w:val="19"/>
              </w:rPr>
              <w:t>GNU</w:t>
            </w:r>
            <w:r>
              <w:rPr>
                <w:spacing w:val="-17"/>
                <w:w w:val="105"/>
                <w:sz w:val="19"/>
              </w:rPr>
              <w:t xml:space="preserve"> </w:t>
            </w:r>
            <w:r>
              <w:rPr>
                <w:w w:val="105"/>
                <w:sz w:val="19"/>
              </w:rPr>
              <w:t>General</w:t>
            </w:r>
            <w:r>
              <w:rPr>
                <w:spacing w:val="-17"/>
                <w:w w:val="105"/>
                <w:sz w:val="19"/>
              </w:rPr>
              <w:t xml:space="preserve"> </w:t>
            </w:r>
            <w:r>
              <w:rPr>
                <w:w w:val="105"/>
                <w:sz w:val="19"/>
              </w:rPr>
              <w:t>Public</w:t>
            </w:r>
            <w:r>
              <w:rPr>
                <w:spacing w:val="-17"/>
                <w:w w:val="105"/>
                <w:sz w:val="19"/>
              </w:rPr>
              <w:t xml:space="preserve"> </w:t>
            </w:r>
            <w:r>
              <w:rPr>
                <w:w w:val="105"/>
                <w:sz w:val="19"/>
              </w:rPr>
              <w:t>License</w:t>
            </w:r>
            <w:r>
              <w:rPr>
                <w:spacing w:val="-17"/>
                <w:w w:val="105"/>
                <w:sz w:val="19"/>
              </w:rPr>
              <w:t xml:space="preserve"> </w:t>
            </w:r>
            <w:r>
              <w:rPr>
                <w:w w:val="105"/>
                <w:sz w:val="19"/>
              </w:rPr>
              <w:t>v3.0</w:t>
            </w:r>
            <w:r>
              <w:rPr>
                <w:spacing w:val="-17"/>
                <w:w w:val="105"/>
                <w:sz w:val="19"/>
              </w:rPr>
              <w:t xml:space="preserve"> </w:t>
            </w:r>
            <w:r>
              <w:rPr>
                <w:w w:val="105"/>
                <w:sz w:val="19"/>
              </w:rPr>
              <w:t>w/GCC</w:t>
            </w:r>
            <w:r>
              <w:rPr>
                <w:spacing w:val="-17"/>
                <w:w w:val="105"/>
                <w:sz w:val="19"/>
              </w:rPr>
              <w:t xml:space="preserve"> </w:t>
            </w:r>
            <w:r>
              <w:rPr>
                <w:w w:val="105"/>
                <w:sz w:val="19"/>
              </w:rPr>
              <w:t>Runtime Library</w:t>
            </w:r>
            <w:r>
              <w:rPr>
                <w:spacing w:val="-35"/>
                <w:w w:val="105"/>
                <w:sz w:val="19"/>
              </w:rPr>
              <w:t xml:space="preserve"> </w:t>
            </w:r>
            <w:r>
              <w:rPr>
                <w:w w:val="105"/>
                <w:sz w:val="19"/>
              </w:rPr>
              <w:t>exception</w:t>
            </w:r>
          </w:p>
        </w:tc>
        <w:tc>
          <w:tcPr>
            <w:tcW w:w="3825" w:type="dxa"/>
          </w:tcPr>
          <w:p w:rsidR="00FE5C17" w:rsidRDefault="000101A5" w:rsidP="00FE5C17">
            <w:pPr>
              <w:pStyle w:val="TableParagraph"/>
              <w:rPr>
                <w:sz w:val="19"/>
              </w:rPr>
            </w:pPr>
            <w:hyperlink r:id="rId361">
              <w:r w:rsidR="00FE5C17">
                <w:rPr>
                  <w:color w:val="1154CC"/>
                  <w:w w:val="105"/>
                  <w:sz w:val="19"/>
                  <w:u w:val="single" w:color="1154CC"/>
                </w:rPr>
                <w:t>GPL­3.0­with­GCC­exception</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Lesser General Public License v2.1 or later</w:t>
            </w:r>
          </w:p>
        </w:tc>
        <w:tc>
          <w:tcPr>
            <w:tcW w:w="3825" w:type="dxa"/>
          </w:tcPr>
          <w:p w:rsidR="00FE5C17" w:rsidRDefault="000101A5" w:rsidP="00FE5C17">
            <w:pPr>
              <w:pStyle w:val="TableParagraph"/>
              <w:rPr>
                <w:sz w:val="19"/>
              </w:rPr>
            </w:pPr>
            <w:hyperlink r:id="rId362">
              <w:r w:rsidR="00FE5C17">
                <w:rPr>
                  <w:color w:val="1154CC"/>
                  <w:w w:val="105"/>
                  <w:sz w:val="19"/>
                  <w:u w:val="single" w:color="1154CC"/>
                </w:rPr>
                <w:t>LGPL­2.1+</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Lesser General Public License v3.0 or later</w:t>
            </w:r>
          </w:p>
        </w:tc>
        <w:tc>
          <w:tcPr>
            <w:tcW w:w="3825" w:type="dxa"/>
          </w:tcPr>
          <w:p w:rsidR="00FE5C17" w:rsidRDefault="000101A5" w:rsidP="00FE5C17">
            <w:pPr>
              <w:pStyle w:val="TableParagraph"/>
              <w:rPr>
                <w:sz w:val="19"/>
              </w:rPr>
            </w:pPr>
            <w:hyperlink r:id="rId363">
              <w:r w:rsidR="00FE5C17">
                <w:rPr>
                  <w:color w:val="1154CC"/>
                  <w:w w:val="105"/>
                  <w:sz w:val="19"/>
                  <w:u w:val="single" w:color="1154CC"/>
                </w:rPr>
                <w:t>LGPL­3.0+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GNU Library General Public License v2 or later</w:t>
            </w:r>
          </w:p>
        </w:tc>
        <w:tc>
          <w:tcPr>
            <w:tcW w:w="3825" w:type="dxa"/>
          </w:tcPr>
          <w:p w:rsidR="00FE5C17" w:rsidRDefault="000101A5" w:rsidP="00FE5C17">
            <w:pPr>
              <w:pStyle w:val="TableParagraph"/>
              <w:rPr>
                <w:sz w:val="19"/>
              </w:rPr>
            </w:pPr>
            <w:hyperlink r:id="rId364">
              <w:r w:rsidR="00FE5C17">
                <w:rPr>
                  <w:color w:val="1154CC"/>
                  <w:w w:val="105"/>
                  <w:sz w:val="19"/>
                  <w:u w:val="single" w:color="1154CC"/>
                </w:rPr>
                <w:t>LGPL­2.0+</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Standard ML of New Jersey License</w:t>
            </w:r>
          </w:p>
        </w:tc>
        <w:tc>
          <w:tcPr>
            <w:tcW w:w="3825" w:type="dxa"/>
          </w:tcPr>
          <w:p w:rsidR="00FE5C17" w:rsidRDefault="000101A5" w:rsidP="00FE5C17">
            <w:pPr>
              <w:pStyle w:val="TableParagraph"/>
              <w:rPr>
                <w:sz w:val="19"/>
              </w:rPr>
            </w:pPr>
            <w:hyperlink r:id="rId365">
              <w:r w:rsidR="00FE5C17">
                <w:rPr>
                  <w:color w:val="1154CC"/>
                  <w:w w:val="105"/>
                  <w:sz w:val="19"/>
                  <w:u w:val="single" w:color="1154CC"/>
                </w:rPr>
                <w:t>StandardML­NJ</w:t>
              </w:r>
            </w:hyperlink>
          </w:p>
        </w:tc>
      </w:tr>
      <w:tr w:rsidR="00FE5C17" w:rsidTr="00FE5C17">
        <w:trPr>
          <w:trHeight w:hRule="exact" w:val="465"/>
        </w:trPr>
        <w:tc>
          <w:tcPr>
            <w:tcW w:w="5085" w:type="dxa"/>
          </w:tcPr>
          <w:p w:rsidR="00FE5C17" w:rsidRDefault="00FE5C17" w:rsidP="00FE5C17">
            <w:pPr>
              <w:pStyle w:val="TableParagraph"/>
              <w:rPr>
                <w:sz w:val="19"/>
              </w:rPr>
            </w:pPr>
            <w:r>
              <w:rPr>
                <w:w w:val="105"/>
                <w:sz w:val="19"/>
              </w:rPr>
              <w:t>wxWindows Library License</w:t>
            </w:r>
          </w:p>
        </w:tc>
        <w:tc>
          <w:tcPr>
            <w:tcW w:w="3825" w:type="dxa"/>
          </w:tcPr>
          <w:p w:rsidR="00FE5C17" w:rsidRDefault="000101A5" w:rsidP="00FE5C17">
            <w:pPr>
              <w:pStyle w:val="TableParagraph"/>
              <w:rPr>
                <w:sz w:val="19"/>
              </w:rPr>
            </w:pPr>
            <w:hyperlink r:id="rId366">
              <w:r w:rsidR="00FE5C17">
                <w:rPr>
                  <w:color w:val="1154CC"/>
                  <w:w w:val="105"/>
                  <w:sz w:val="19"/>
                  <w:u w:val="single" w:color="1154CC"/>
                </w:rPr>
                <w:t>WXwindows</w:t>
              </w:r>
            </w:hyperlink>
          </w:p>
        </w:tc>
      </w:tr>
    </w:tbl>
    <w:p w:rsidR="00171E7D" w:rsidRDefault="00171E7D" w:rsidP="00171E7D"/>
    <w:p w:rsidR="00FE5C17" w:rsidRDefault="00FE5C17">
      <w:pPr>
        <w:widowControl/>
        <w:jc w:val="left"/>
      </w:pPr>
      <w:r>
        <w:br w:type="page"/>
      </w:r>
    </w:p>
    <w:p w:rsidR="00F61C6A" w:rsidRDefault="00F61C6A" w:rsidP="00F61C6A">
      <w:r>
        <w:t>Appendix II: License Matching Guidelines and Templates（ライセンス整合ガイドラインとテンプレート）</w:t>
      </w:r>
    </w:p>
    <w:p w:rsidR="00F61C6A" w:rsidRDefault="00F61C6A" w:rsidP="00F61C6A">
      <w:r>
        <w:t>SPDXライセンス リスト整合ガイドラインは、SPDXライセンス リストに載っているライセンスやライセンス例外と整合を取る目的で提供される。ここでは、判断や解釈をする意図はない。SPDX作成者がライセンスを、たとえば、“BSD 3-clause”と特定した場合に、他者が“BSD 3-clause”と特定するものと同じライセンスであり、SPDXライセンス リストに掲載されたものと同じライセンスであることを確実にしたいだけである。ライセンスや例外に対して整合ガイドラインを適用した例は、テンプレートとして提供され</w:t>
      </w:r>
      <w:r>
        <w:rPr>
          <w:rFonts w:hint="eastAsia"/>
        </w:rPr>
        <w:t>る。テンプレートは、詳細あるいは特定のガイダンスを</w:t>
      </w:r>
      <w:r>
        <w:t>SPDX文書作成者やツール メーカーへ提供するために、マスター ライセンス テキスト ファイル内のマークアップで構成されている。すべてのライセンスや例外に対してマークアップのテンプレートが準備されているわけではない。</w:t>
      </w:r>
    </w:p>
    <w:p w:rsidR="00F61C6A" w:rsidRDefault="00F61C6A" w:rsidP="00F61C6A"/>
    <w:p w:rsidR="00F61C6A" w:rsidRDefault="00F61C6A" w:rsidP="00F61C6A">
      <w:r>
        <w:t>SPDX License List Template Access（SPDXライセンス リスト テンプレート アクセス）</w:t>
      </w:r>
    </w:p>
    <w:p w:rsidR="00F61C6A" w:rsidRDefault="00F61C6A" w:rsidP="00F61C6A"/>
    <w:p w:rsidR="00F61C6A" w:rsidRDefault="00F61C6A" w:rsidP="00F61C6A">
      <w:r>
        <w:t>SPDXライセンス リストのマスター ファイルは、すべてのライセンス、廃止予定のライセンス、ライセンス例外がリストされたスプレッドシートと、各ライセンスに対するテキストが記載された.txtファイルが含まれる。これらのファイルはGitリポジトリで入手可能である。整合の目的において置換可能、削除可能なテキストは、以下に説明するようにマークアップで.txt ファイル中にて示してある。</w:t>
      </w:r>
    </w:p>
    <w:p w:rsidR="00F61C6A" w:rsidRDefault="00F61C6A" w:rsidP="00F61C6A"/>
    <w:p w:rsidR="00F61C6A" w:rsidRDefault="00F61C6A" w:rsidP="00F61C6A">
      <w:r>
        <w:t>RDFa Access：ライセンス用のテンプレート テキストは、ライセンスを保管しているウェブ ページ上でRDFタグlicenseTemplateを使用することでアクセス可能である。</w:t>
      </w:r>
    </w:p>
    <w:p w:rsidR="00F61C6A" w:rsidRDefault="00F61C6A" w:rsidP="00F61C6A"/>
    <w:p w:rsidR="00F61C6A" w:rsidRDefault="00F61C6A" w:rsidP="00F61C6A">
      <w:r>
        <w:rPr>
          <w:rFonts w:hint="eastAsia"/>
        </w:rPr>
        <w:t>テンプレート</w:t>
      </w:r>
      <w:r>
        <w:t xml:space="preserve"> フォーマット</w:t>
      </w:r>
    </w:p>
    <w:p w:rsidR="00F61C6A" w:rsidRDefault="00F61C6A" w:rsidP="00F61C6A"/>
    <w:p w:rsidR="00F61C6A" w:rsidRDefault="00F61C6A" w:rsidP="00F61C6A">
      <w:r>
        <w:rPr>
          <w:rFonts w:hint="eastAsia"/>
        </w:rPr>
        <w:t>テンプレートは、</w:t>
      </w:r>
      <w:r>
        <w:t>0か組み込まれた規則を伴うテキストで構成される。</w:t>
      </w:r>
    </w:p>
    <w:p w:rsidR="00F61C6A" w:rsidRDefault="00F61C6A" w:rsidP="00F61C6A">
      <w:r>
        <w:rPr>
          <w:rFonts w:hint="eastAsia"/>
        </w:rPr>
        <w:t>規則は、ダブル</w:t>
      </w:r>
      <w:r>
        <w:t xml:space="preserve"> アングル ブランケット（2重山括弧）“&lt;&lt;&gt;&gt;” で囲まれたライセンスの可変長セクションであり、4フィールドで構成される。各フィールドはセミコロン“;”で分離される。規則は、他の規則に組み込むことはできない。規則フィールドは、大文字・小文字を区別するタグで始まり、等号“=”が後続する。</w:t>
      </w:r>
    </w:p>
    <w:p w:rsidR="00F61C6A" w:rsidRDefault="00F61C6A" w:rsidP="00F61C6A"/>
    <w:p w:rsidR="00F61C6A" w:rsidRDefault="00F61C6A" w:rsidP="00F61C6A">
      <w:r>
        <w:rPr>
          <w:rFonts w:hint="eastAsia"/>
        </w:rPr>
        <w:t>規則フィールド：</w:t>
      </w:r>
    </w:p>
    <w:p w:rsidR="00F61C6A" w:rsidRDefault="00F61C6A" w:rsidP="00F61C6A">
      <w:r>
        <w:rPr>
          <w:rFonts w:hint="eastAsia"/>
        </w:rPr>
        <w:t>■</w:t>
      </w:r>
      <w:r>
        <w:t xml:space="preserve"> タイプ：整合ガイドライン#2 (“Substantive Text”)にあるように、テキストが置換可能か省略可能であるかを示す。</w:t>
      </w:r>
    </w:p>
    <w:p w:rsidR="00F61C6A" w:rsidRDefault="00F61C6A" w:rsidP="00F61C6A">
      <w:r>
        <w:rPr>
          <w:rFonts w:hint="eastAsia"/>
        </w:rPr>
        <w:t>●</w:t>
      </w:r>
      <w:r>
        <w:t xml:space="preserve"> &lt;&lt;var; ...&gt;&gt; か...によって示される</w:t>
      </w:r>
    </w:p>
    <w:p w:rsidR="00F61C6A" w:rsidRDefault="00F61C6A" w:rsidP="00F61C6A">
      <w:r>
        <w:rPr>
          <w:rFonts w:hint="eastAsia"/>
        </w:rPr>
        <w:t>●</w:t>
      </w:r>
      <w:r>
        <w:t xml:space="preserve"> &lt;&lt;beginOptional; ...&gt;&gt; と &lt;&lt;endOptional&gt;&gt; で示される</w:t>
      </w:r>
    </w:p>
    <w:p w:rsidR="00F61C6A" w:rsidRDefault="00F61C6A" w:rsidP="00F61C6A">
      <w:r>
        <w:rPr>
          <w:rFonts w:hint="eastAsia"/>
        </w:rPr>
        <w:t>●</w:t>
      </w:r>
      <w:r>
        <w:t xml:space="preserve"> このフィールドは、先頭フィールドで必須である。</w:t>
      </w:r>
    </w:p>
    <w:p w:rsidR="00F61C6A" w:rsidRDefault="00F61C6A" w:rsidP="00F61C6A">
      <w:r>
        <w:rPr>
          <w:rFonts w:hint="eastAsia"/>
        </w:rPr>
        <w:t>■</w:t>
      </w:r>
      <w:r>
        <w:t xml:space="preserve"> 名前：テンプレート中のフィールド名</w:t>
      </w:r>
    </w:p>
    <w:p w:rsidR="00F61C6A" w:rsidRDefault="00F61C6A" w:rsidP="00F61C6A">
      <w:r>
        <w:rPr>
          <w:rFonts w:hint="eastAsia"/>
        </w:rPr>
        <w:t>●</w:t>
      </w:r>
      <w:r>
        <w:t xml:space="preserve"> このフィールドは、各ライセンス テンプレート中で一意である。</w:t>
      </w:r>
    </w:p>
    <w:p w:rsidR="00F61C6A" w:rsidRDefault="00F61C6A" w:rsidP="00F61C6A">
      <w:r>
        <w:rPr>
          <w:rFonts w:hint="eastAsia"/>
        </w:rPr>
        <w:t>●</w:t>
      </w:r>
      <w:r>
        <w:t xml:space="preserve"> このフィールドは必須である。</w:t>
      </w:r>
    </w:p>
    <w:p w:rsidR="00F61C6A" w:rsidRDefault="00F61C6A" w:rsidP="00F61C6A">
      <w:r>
        <w:rPr>
          <w:rFonts w:hint="eastAsia"/>
        </w:rPr>
        <w:t>■</w:t>
      </w:r>
      <w:r>
        <w:t xml:space="preserve"> オリジナル：規則のオリジナル テキスト</w:t>
      </w:r>
    </w:p>
    <w:p w:rsidR="00F61C6A" w:rsidRDefault="00F61C6A" w:rsidP="00F61C6A">
      <w:r>
        <w:rPr>
          <w:rFonts w:hint="eastAsia"/>
        </w:rPr>
        <w:t>●</w:t>
      </w:r>
      <w:r>
        <w:t xml:space="preserve"> このフィールドは規則タイプ&lt;&lt;var; ...&gt;&gt;に対して必須である。</w:t>
      </w:r>
    </w:p>
    <w:p w:rsidR="00F61C6A" w:rsidRDefault="00F61C6A" w:rsidP="00F61C6A">
      <w:r>
        <w:rPr>
          <w:rFonts w:hint="eastAsia"/>
        </w:rPr>
        <w:t>■</w:t>
      </w:r>
      <w:r>
        <w:t xml:space="preserve"> 整合：POSIX拡張正規表現(ERE).</w:t>
      </w:r>
    </w:p>
    <w:p w:rsidR="00F61C6A" w:rsidRDefault="00F61C6A" w:rsidP="00F61C6A">
      <w:r>
        <w:rPr>
          <w:rFonts w:hint="eastAsia"/>
        </w:rPr>
        <w:t>●</w:t>
      </w:r>
      <w:r>
        <w:t xml:space="preserve"> このフィールドは規則タイプ&lt;&lt;var; ...&gt;&gt;に対して必須である。</w:t>
      </w:r>
    </w:p>
    <w:p w:rsidR="00F61C6A" w:rsidRDefault="00F61C6A" w:rsidP="00F61C6A"/>
    <w:p w:rsidR="00F61C6A" w:rsidRDefault="00F61C6A" w:rsidP="00F61C6A">
      <w:r>
        <w:rPr>
          <w:rFonts w:hint="eastAsia"/>
        </w:rPr>
        <w:t>整合ファイル中の</w:t>
      </w:r>
      <w:r>
        <w:t xml:space="preserve">POSIX EREは、以下の制限と拡張を有する： </w:t>
      </w:r>
    </w:p>
    <w:p w:rsidR="00F61C6A" w:rsidRDefault="00F61C6A" w:rsidP="00F61C6A">
      <w:r>
        <w:rPr>
          <w:rFonts w:hint="eastAsia"/>
        </w:rPr>
        <w:t>セミコロンは</w:t>
      </w:r>
      <w:r>
        <w:t>\;でエスケープされる。</w:t>
      </w:r>
    </w:p>
    <w:p w:rsidR="00F61C6A" w:rsidRDefault="00F61C6A" w:rsidP="00F61C6A">
      <w:r>
        <w:t>POSIX Bracket拡張は許されない。</w:t>
      </w:r>
    </w:p>
    <w:p w:rsidR="00F61C6A" w:rsidRDefault="00F61C6A" w:rsidP="00F61C6A"/>
    <w:p w:rsidR="00F61C6A" w:rsidRDefault="00F61C6A" w:rsidP="00F61C6A">
      <w:r>
        <w:rPr>
          <w:rFonts w:hint="eastAsia"/>
        </w:rPr>
        <w:t>例：</w:t>
      </w:r>
    </w:p>
    <w:p w:rsidR="00171E7D" w:rsidRDefault="00F61C6A" w:rsidP="00F61C6A">
      <w:r>
        <w:t>&lt;&lt;var-name=organizationClause3-original=the copyright holder-match=.+&gt;&gt;</w:t>
      </w:r>
    </w:p>
    <w:p w:rsidR="00FE5C17" w:rsidRDefault="00FE5C17">
      <w:pPr>
        <w:widowControl/>
        <w:jc w:val="left"/>
      </w:pPr>
      <w:r>
        <w:br w:type="page"/>
      </w:r>
    </w:p>
    <w:p w:rsidR="00171E7D" w:rsidRDefault="00171E7D" w:rsidP="00171E7D">
      <w:r>
        <w:t>Appendix III: RDFデータ モデル実装と識別子構文</w:t>
      </w:r>
    </w:p>
    <w:p w:rsidR="00171E7D" w:rsidRDefault="00F61C6A" w:rsidP="00171E7D">
      <w:r>
        <w:t>SPDX</w:t>
      </w:r>
      <w:r>
        <w:rPr>
          <w:rFonts w:hint="eastAsia"/>
        </w:rPr>
        <w:t>®</w:t>
      </w:r>
      <w:r w:rsidR="00171E7D">
        <w:t>語彙仕様</w:t>
      </w:r>
    </w:p>
    <w:p w:rsidR="00171E7D" w:rsidRDefault="00171E7D" w:rsidP="00171E7D"/>
    <w:p w:rsidR="00171E7D" w:rsidRDefault="00171E7D" w:rsidP="00171E7D">
      <w:r>
        <w:rPr>
          <w:rFonts w:hint="eastAsia"/>
        </w:rPr>
        <w:t>参照：</w:t>
      </w:r>
      <w:r>
        <w:t xml:space="preserve"> http://spdx.org/rdf/ontology/spdx-2-1</w:t>
      </w:r>
    </w:p>
    <w:p w:rsidR="00171E7D" w:rsidRDefault="00171E7D" w:rsidP="00171E7D"/>
    <w:p w:rsidR="00171E7D" w:rsidRDefault="00171E7D" w:rsidP="00171E7D">
      <w:r>
        <w:t>Version: 2.1</w:t>
      </w:r>
    </w:p>
    <w:p w:rsidR="00171E7D" w:rsidRDefault="00171E7D" w:rsidP="00171E7D"/>
    <w:p w:rsidR="00FE5C17" w:rsidRDefault="00FE5C17" w:rsidP="00171E7D">
      <w:r>
        <w:rPr>
          <w:noProof/>
        </w:rPr>
        <w:drawing>
          <wp:anchor distT="0" distB="0" distL="0" distR="0" simplePos="0" relativeHeight="251659264" behindDoc="0" locked="0" layoutInCell="1" allowOverlap="1" wp14:anchorId="56AE0A8B" wp14:editId="6DD76B75">
            <wp:simplePos x="0" y="0"/>
            <wp:positionH relativeFrom="page">
              <wp:posOffset>1080135</wp:posOffset>
            </wp:positionH>
            <wp:positionV relativeFrom="paragraph">
              <wp:posOffset>227965</wp:posOffset>
            </wp:positionV>
            <wp:extent cx="6411875" cy="573443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67" cstate="print"/>
                    <a:stretch>
                      <a:fillRect/>
                    </a:stretch>
                  </pic:blipFill>
                  <pic:spPr>
                    <a:xfrm>
                      <a:off x="0" y="0"/>
                      <a:ext cx="6411875" cy="5734431"/>
                    </a:xfrm>
                    <a:prstGeom prst="rect">
                      <a:avLst/>
                    </a:prstGeom>
                  </pic:spPr>
                </pic:pic>
              </a:graphicData>
            </a:graphic>
          </wp:anchor>
        </w:drawing>
      </w:r>
    </w:p>
    <w:p w:rsidR="00FE5C17" w:rsidRDefault="00FE5C17" w:rsidP="00171E7D"/>
    <w:p w:rsidR="00FE5C17" w:rsidRDefault="00FE5C17" w:rsidP="00171E7D"/>
    <w:p w:rsidR="00171E7D" w:rsidRDefault="00171E7D" w:rsidP="00171E7D">
      <w:r>
        <w:t>Licensed under the Creative Commons Attribution License 3.0 Unported.</w:t>
      </w:r>
    </w:p>
    <w:p w:rsidR="00171E7D" w:rsidRDefault="00171E7D" w:rsidP="00171E7D"/>
    <w:p w:rsidR="00F61C6A" w:rsidRDefault="00F61C6A" w:rsidP="00F61C6A">
      <w:r>
        <w:rPr>
          <w:rFonts w:hint="eastAsia"/>
        </w:rPr>
        <w:t>エージェントとツール識別子</w:t>
      </w:r>
    </w:p>
    <w:p w:rsidR="00F61C6A" w:rsidRDefault="00F61C6A" w:rsidP="00F61C6A">
      <w:r>
        <w:t xml:space="preserve">SPDXファイルとの関係で活動したエンティティを特定するフィールドは、エージェントやツールの名前を記し、任意でコンタクト情報を提供する1行の文である。たとえば、"Person: Jane Doe (jane.doe@example.com)", "Organization: ExampleCodeInspect (contact@example.com)" and "Tool: LicenseFind - 1.0". エージェントとツールを識別する正確な構文は、以下でABNF（オーグメンティッド バッカス </w:t>
      </w:r>
      <w:r>
        <w:rPr>
          <w:rFonts w:hint="eastAsia"/>
        </w:rPr>
        <w:t>ナウア記法</w:t>
      </w:r>
      <w:r>
        <w:t xml:space="preserve"> ）で記述される。</w:t>
      </w:r>
    </w:p>
    <w:p w:rsidR="00F61C6A" w:rsidRDefault="00F61C6A" w:rsidP="00F61C6A"/>
    <w:p w:rsidR="00F61C6A" w:rsidRDefault="00F61C6A" w:rsidP="00F61C6A">
      <w:r>
        <w:t>agent</w:t>
      </w:r>
      <w:r>
        <w:tab/>
        <w:t>= person / organization</w:t>
      </w:r>
    </w:p>
    <w:p w:rsidR="00F61C6A" w:rsidRDefault="00F61C6A" w:rsidP="00F61C6A">
      <w:r>
        <w:t>tool</w:t>
      </w:r>
      <w:r>
        <w:tab/>
        <w:t>= "Tool: " name 0*1( " " DASH " " version)</w:t>
      </w:r>
    </w:p>
    <w:p w:rsidR="00F61C6A" w:rsidRDefault="00F61C6A" w:rsidP="00F61C6A">
      <w:r>
        <w:t>person</w:t>
      </w:r>
      <w:r>
        <w:tab/>
        <w:t>= "Person: " name 0*1contact-info organization</w:t>
      </w:r>
      <w:r>
        <w:tab/>
        <w:t>= "Organization: " name 0*1contact-info</w:t>
      </w:r>
    </w:p>
    <w:p w:rsidR="00F61C6A" w:rsidRDefault="00F61C6A" w:rsidP="00F61C6A">
      <w:r>
        <w:t>name</w:t>
      </w:r>
      <w:r>
        <w:tab/>
        <w:t>= 1*( UNRESERVED ) / U+0022 1*( VCHAR-SANS-QUOTE ) U+0022</w:t>
      </w:r>
    </w:p>
    <w:p w:rsidR="00F61C6A" w:rsidRDefault="00F61C6A" w:rsidP="00F61C6A">
      <w:r>
        <w:t>contact-info</w:t>
      </w:r>
      <w:r>
        <w:tab/>
        <w:t>= " (" email-addr ")"</w:t>
      </w:r>
    </w:p>
    <w:p w:rsidR="00F61C6A" w:rsidRDefault="00F61C6A" w:rsidP="00F61C6A">
      <w:r>
        <w:t>email-addr</w:t>
      </w:r>
      <w:r>
        <w:tab/>
        <w:t>= local-name-atom *( "."local-name-atom ) "@" domain-name-atom 1*( "."domain-name-atom )</w:t>
      </w:r>
    </w:p>
    <w:p w:rsidR="00F61C6A" w:rsidRDefault="00F61C6A" w:rsidP="00F61C6A">
      <w:r>
        <w:t>version</w:t>
      </w:r>
      <w:r>
        <w:tab/>
        <w:t>= 1*VCHAR-SANS-QUOTE</w:t>
      </w:r>
    </w:p>
    <w:p w:rsidR="00F61C6A" w:rsidRDefault="00F61C6A" w:rsidP="00F61C6A">
      <w:r>
        <w:t>local-name-atom</w:t>
      </w:r>
      <w:r>
        <w:tab/>
        <w:t>= 1*( ALPHA / DIGIT /</w:t>
      </w:r>
      <w:r>
        <w:tab/>
        <w:t>- Printable US-ASCII</w:t>
      </w:r>
    </w:p>
    <w:p w:rsidR="00F61C6A" w:rsidRDefault="00F61C6A" w:rsidP="00F61C6A">
      <w:r>
        <w:t>"!" / "#" / ; characters not including "$" / "%" /</w:t>
      </w:r>
      <w:r>
        <w:tab/>
        <w:t>;</w:t>
      </w:r>
      <w:r>
        <w:tab/>
        <w:t>specials.</w:t>
      </w:r>
    </w:p>
    <w:p w:rsidR="00F61C6A" w:rsidRDefault="00F61C6A" w:rsidP="00F61C6A">
      <w:r>
        <w:t>"&amp;" / "'" /</w:t>
      </w:r>
    </w:p>
    <w:p w:rsidR="00F61C6A" w:rsidRDefault="00F61C6A" w:rsidP="00F61C6A">
      <w:r>
        <w:t>"*" / "+" /</w:t>
      </w:r>
    </w:p>
    <w:p w:rsidR="00F61C6A" w:rsidRDefault="00F61C6A" w:rsidP="00F61C6A">
      <w:r>
        <w:t>"-" / "/" /</w:t>
      </w:r>
    </w:p>
    <w:p w:rsidR="00F61C6A" w:rsidRDefault="00F61C6A" w:rsidP="00F61C6A">
      <w:r>
        <w:t>"=" / "?" /</w:t>
      </w:r>
    </w:p>
    <w:p w:rsidR="00F61C6A" w:rsidRDefault="00F61C6A" w:rsidP="00F61C6A">
      <w:r>
        <w:t>"^" / "_" /</w:t>
      </w:r>
    </w:p>
    <w:p w:rsidR="00F61C6A" w:rsidRDefault="00F61C6A" w:rsidP="00F61C6A">
      <w:r>
        <w:t>"`" / "{" /</w:t>
      </w:r>
    </w:p>
    <w:p w:rsidR="00F61C6A" w:rsidRDefault="00F61C6A" w:rsidP="00F61C6A">
      <w:r>
        <w:t>"|" / "}" / "~" )</w:t>
      </w:r>
    </w:p>
    <w:p w:rsidR="00F61C6A" w:rsidRDefault="00F61C6A" w:rsidP="00F61C6A"/>
    <w:p w:rsidR="00F61C6A" w:rsidRDefault="00F61C6A" w:rsidP="00F61C6A">
      <w:r>
        <w:t>domain-name-atom = 1*( ALPHA / DIGIT / "-" )</w:t>
      </w:r>
    </w:p>
    <w:p w:rsidR="00F61C6A" w:rsidRDefault="00F61C6A" w:rsidP="00F61C6A"/>
    <w:p w:rsidR="00F61C6A" w:rsidRDefault="00F61C6A" w:rsidP="00F61C6A">
      <w:r>
        <w:t>DASH</w:t>
      </w:r>
      <w:r>
        <w:tab/>
        <w:t>= U+2010 / U+2212 /</w:t>
      </w:r>
      <w:r>
        <w:tab/>
        <w:t>; hyphen, minus, em dash and U+2013 / U+2014</w:t>
      </w:r>
      <w:r>
        <w:tab/>
        <w:t>;</w:t>
      </w:r>
      <w:r>
        <w:tab/>
        <w:t>en dash</w:t>
      </w:r>
    </w:p>
    <w:p w:rsidR="00F61C6A" w:rsidRDefault="00F61C6A" w:rsidP="00F61C6A"/>
    <w:p w:rsidR="00F61C6A" w:rsidRDefault="00F61C6A" w:rsidP="00F61C6A">
      <w:r>
        <w:t>UNRESERVED</w:t>
      </w:r>
      <w:r>
        <w:tab/>
        <w:t>= U+0020-U+0027 /</w:t>
      </w:r>
      <w:r>
        <w:tab/>
        <w:t>; visible unicode characters U+0029-U+0080 /</w:t>
      </w:r>
      <w:r>
        <w:tab/>
        <w:t>;</w:t>
      </w:r>
      <w:r>
        <w:tab/>
        <w:t>except '(' and dashes U+00A0-U+200F /</w:t>
      </w:r>
    </w:p>
    <w:p w:rsidR="00F61C6A" w:rsidRDefault="00F61C6A" w:rsidP="00F61C6A">
      <w:r>
        <w:t>U+2011-U+2027 / U+202A-U+2211 / U+2213-U+E01EF</w:t>
      </w:r>
    </w:p>
    <w:p w:rsidR="00F61C6A" w:rsidRDefault="00F61C6A" w:rsidP="00F61C6A"/>
    <w:p w:rsidR="00F61C6A" w:rsidRDefault="00F61C6A" w:rsidP="00F61C6A">
      <w:r>
        <w:t>VCHAR-SANS-QUOTE = U+0020-U+0021 /</w:t>
      </w:r>
      <w:r>
        <w:tab/>
        <w:t>; visible unicode characters U+0023-U+0080 /</w:t>
      </w:r>
      <w:r>
        <w:tab/>
        <w:t>;</w:t>
      </w:r>
      <w:r>
        <w:tab/>
        <w:t>except quotation mark U+00a0-U+E01EF</w:t>
      </w:r>
    </w:p>
    <w:p w:rsidR="00F61C6A" w:rsidRDefault="00F61C6A" w:rsidP="00F61C6A"/>
    <w:p w:rsidR="00F61C6A" w:rsidRDefault="00F61C6A" w:rsidP="00F61C6A">
      <w:r>
        <w:t>Appendix IV: SPDX License Expressions（SPDXライセンス表現）</w:t>
      </w:r>
    </w:p>
    <w:p w:rsidR="00F61C6A" w:rsidRDefault="00F61C6A" w:rsidP="00F61C6A"/>
    <w:p w:rsidR="00F61C6A" w:rsidRDefault="00F61C6A" w:rsidP="00F61C6A">
      <w:r>
        <w:rPr>
          <w:rFonts w:hint="eastAsia"/>
        </w:rPr>
        <w:t>概要</w:t>
      </w:r>
    </w:p>
    <w:p w:rsidR="00F61C6A" w:rsidRDefault="00F61C6A" w:rsidP="00F61C6A">
      <w:r>
        <w:rPr>
          <w:rFonts w:hint="eastAsia"/>
        </w:rPr>
        <w:t>ほとんどの場合に単独のライセンスがソースコードやバイナリー</w:t>
      </w:r>
      <w:r>
        <w:t xml:space="preserve"> ファイルのライセンス条件を表現するのに使用されるが、単独のライセンス識別子では不十分な場合がある。共通的な例としては、2つ以上のライセンス（たとえばGPL-2.0とBSD-3-Clause）を選択できる場合である。他の例としては、異なるライセンス（たとえばLGPL-2.1とBSD-3-Clause）が適用された2つ以上のソースコードをコンパイルとリンクすることで作成されたバイナリー ファイルを表現するのにライセンスの組が必要な場合である。</w:t>
      </w:r>
    </w:p>
    <w:p w:rsidR="00F61C6A" w:rsidRDefault="00F61C6A" w:rsidP="00F61C6A"/>
    <w:p w:rsidR="00F61C6A" w:rsidRDefault="00F61C6A" w:rsidP="00F61C6A">
      <w:r>
        <w:t>SPDXライセンス表現は、オープン ソース ソフトウェアのソース コードで典型的に見られるライセンス条件をもっと正確に表現する方法を提供する。ライセンス表現は、SPDXライセンス リストに掲載された単独のライセンス識別子、LicenseRef-{idString}によって記述されるユーザー定義ライセンス参照、SPDX例外と組み合わせたライセンス識別子、演算子のセット（AND、OR、WITH、+）によって構成されたライセンス識別子とライセンス参照の組み合わせである。このセクションで有効なSPDXライセンス表現</w:t>
      </w:r>
      <w:r>
        <w:rPr>
          <w:rFonts w:hint="eastAsia"/>
        </w:rPr>
        <w:t>の定義を提示する。</w:t>
      </w:r>
    </w:p>
    <w:p w:rsidR="00F61C6A" w:rsidRDefault="00F61C6A" w:rsidP="00F61C6A"/>
    <w:p w:rsidR="00F61C6A" w:rsidRDefault="00F61C6A" w:rsidP="00F61C6A">
      <w:r>
        <w:rPr>
          <w:rFonts w:hint="eastAsia"/>
        </w:rPr>
        <w:t>ライセンス表現の厳密な構文は、以下で</w:t>
      </w:r>
      <w:r>
        <w:t>ABNF（オーグメンティッド バッカス ナウア記法 ）で記述される。</w:t>
      </w:r>
    </w:p>
    <w:p w:rsidR="00F61C6A" w:rsidRDefault="00F61C6A" w:rsidP="00F61C6A"/>
    <w:p w:rsidR="00F61C6A" w:rsidRDefault="00F61C6A" w:rsidP="00F61C6A">
      <w:r>
        <w:t>idstring</w:t>
      </w:r>
      <w:r>
        <w:tab/>
        <w:t>= 1*(ALPHA / DIGIT / "-" / ".")</w:t>
      </w:r>
    </w:p>
    <w:p w:rsidR="00F61C6A" w:rsidRDefault="00F61C6A" w:rsidP="00F61C6A">
      <w:r>
        <w:t>license-id</w:t>
      </w:r>
      <w:r>
        <w:tab/>
        <w:t>= &lt;short form license identifier inAppendix I.1&gt; license-exception-id</w:t>
      </w:r>
      <w:r>
        <w:tab/>
        <w:t>= &lt;short form license exception identifier inAppendix I.2&gt; license-ref</w:t>
      </w:r>
      <w:r>
        <w:tab/>
        <w:t>= ["DocumentRef-"1*(idstring)":"]"LicenseRef-"1*(idstring)</w:t>
      </w:r>
    </w:p>
    <w:p w:rsidR="00F61C6A" w:rsidRDefault="00F61C6A" w:rsidP="00F61C6A">
      <w:r>
        <w:t>simple-expression = license-id / license-id”+” / license-ref</w:t>
      </w:r>
    </w:p>
    <w:p w:rsidR="00F61C6A" w:rsidRDefault="00F61C6A" w:rsidP="00F61C6A">
      <w:r>
        <w:t>compound-expression =</w:t>
      </w:r>
      <w:r>
        <w:tab/>
        <w:t>1*1(simple-expression /</w:t>
      </w:r>
    </w:p>
    <w:p w:rsidR="00F61C6A" w:rsidRDefault="00F61C6A" w:rsidP="00F61C6A">
      <w:r>
        <w:t>simple-expression "WITH" license-exception-id / compound-expression "AND" compound-expression / compound-expression "OR" compound-expression ) / "(" compound-expression ")" )</w:t>
      </w:r>
    </w:p>
    <w:p w:rsidR="00F61C6A" w:rsidRDefault="00F61C6A" w:rsidP="00F61C6A">
      <w:r>
        <w:t>license-expression =</w:t>
      </w:r>
      <w:r>
        <w:tab/>
        <w:t>1*1(simple-expression / compound-expression)</w:t>
      </w:r>
    </w:p>
    <w:p w:rsidR="00F61C6A" w:rsidRDefault="00F61C6A" w:rsidP="00F61C6A"/>
    <w:p w:rsidR="00F61C6A" w:rsidRDefault="00F61C6A" w:rsidP="00F61C6A">
      <w:r>
        <w:rPr>
          <w:rFonts w:hint="eastAsia"/>
        </w:rPr>
        <w:t>以下のセクションで、現代のソフトウェアのライセンス条件をより正確に表現できるライセンス表現文字列</w:t>
      </w:r>
      <w:r>
        <w:t>&lt;license-expression&gt;の詳細を記述する。</w:t>
      </w:r>
    </w:p>
    <w:p w:rsidR="00F61C6A" w:rsidRDefault="00F61C6A" w:rsidP="00F61C6A"/>
    <w:p w:rsidR="00F61C6A" w:rsidRDefault="00F61C6A" w:rsidP="00F61C6A">
      <w:r>
        <w:rPr>
          <w:rFonts w:hint="eastAsia"/>
        </w:rPr>
        <w:t>有効な</w:t>
      </w:r>
      <w:r>
        <w:t>&lt;license-expression&gt;文字列は、以下で構成される：</w:t>
      </w:r>
    </w:p>
    <w:p w:rsidR="00F61C6A" w:rsidRDefault="00F61C6A" w:rsidP="00F61C6A">
      <w:r>
        <w:t>(i)単独のライセンス識別子のような単純なライセンス表現 ；または</w:t>
      </w:r>
    </w:p>
    <w:p w:rsidR="00F61C6A" w:rsidRDefault="00F61C6A" w:rsidP="00F61C6A">
      <w:r>
        <w:t>(ii)より小さな表現をブール ライセンス演算子で組み合わせて構成する複雑な表現</w:t>
      </w:r>
    </w:p>
    <w:p w:rsidR="00F61C6A" w:rsidRDefault="00F61C6A" w:rsidP="00F61C6A"/>
    <w:p w:rsidR="00F61C6A" w:rsidRDefault="00F61C6A" w:rsidP="00F61C6A">
      <w:r>
        <w:t>license-idと後続の"+"の間にスペースを入れてはいけない。</w:t>
      </w:r>
    </w:p>
    <w:p w:rsidR="00F61C6A" w:rsidRDefault="00F61C6A" w:rsidP="00F61C6A">
      <w:r>
        <w:rPr>
          <w:rFonts w:hint="eastAsia"/>
        </w:rPr>
        <w:t>これによって、パースの容易さと後方互換性がサポートされる。</w:t>
      </w:r>
    </w:p>
    <w:p w:rsidR="00F61C6A" w:rsidRDefault="00F61C6A" w:rsidP="00F61C6A">
      <w:r>
        <w:rPr>
          <w:rFonts w:hint="eastAsia"/>
        </w:rPr>
        <w:t>演算子</w:t>
      </w:r>
      <w:r>
        <w:t>"WITH"の両サイドにはスペースを入れなくてはいけない。</w:t>
      </w:r>
    </w:p>
    <w:p w:rsidR="00F61C6A" w:rsidRDefault="00F61C6A" w:rsidP="00F61C6A">
      <w:r>
        <w:rPr>
          <w:rFonts w:hint="eastAsia"/>
        </w:rPr>
        <w:t>演算子</w:t>
      </w:r>
      <w:r>
        <w:t>"AND" と "OR"の両サイドにはスペースかつ／または括弧を入れなければならない。</w:t>
      </w:r>
    </w:p>
    <w:p w:rsidR="00F61C6A" w:rsidRDefault="00F61C6A" w:rsidP="00F61C6A"/>
    <w:p w:rsidR="00F61C6A" w:rsidRDefault="00F61C6A" w:rsidP="00F61C6A">
      <w:r>
        <w:t>Simple License Expressions（単純ライセンス表現）</w:t>
      </w:r>
    </w:p>
    <w:p w:rsidR="00F61C6A" w:rsidRDefault="00F61C6A" w:rsidP="00F61C6A">
      <w:r>
        <w:rPr>
          <w:rFonts w:hint="eastAsia"/>
        </w:rPr>
        <w:t>単純な</w:t>
      </w:r>
      <w:r>
        <w:t>&lt;license-expression&gt;は以下のどれか一つで構成される：</w:t>
      </w:r>
    </w:p>
    <w:p w:rsidR="00F61C6A" w:rsidRDefault="00F61C6A" w:rsidP="00F61C6A"/>
    <w:p w:rsidR="00F61C6A" w:rsidRDefault="00F61C6A" w:rsidP="00F61C6A">
      <w:r>
        <w:rPr>
          <w:rFonts w:hint="eastAsia"/>
        </w:rPr>
        <w:t>●</w:t>
      </w:r>
      <w:r>
        <w:t xml:space="preserve"> SPDXライセンス リスト簡易形式識別子例：GPL-2.0</w:t>
      </w:r>
    </w:p>
    <w:p w:rsidR="00F61C6A" w:rsidRDefault="00F61C6A" w:rsidP="00F61C6A"/>
    <w:p w:rsidR="00F61C6A" w:rsidRDefault="00F61C6A" w:rsidP="00F61C6A">
      <w:r>
        <w:rPr>
          <w:rFonts w:hint="eastAsia"/>
        </w:rPr>
        <w:t>●</w:t>
      </w:r>
      <w:r>
        <w:t xml:space="preserve"> ライセンスの当該バージョンとそれ以降のバージョンを表現する、SPDXライセンス リスト簡易形式識別子と単項"+"演算接尾子例：GPL-2.0+</w:t>
      </w:r>
    </w:p>
    <w:p w:rsidR="00F61C6A" w:rsidRDefault="00F61C6A" w:rsidP="00F61C6A"/>
    <w:p w:rsidR="00F61C6A" w:rsidRDefault="00F61C6A" w:rsidP="00F61C6A">
      <w:r>
        <w:rPr>
          <w:rFonts w:hint="eastAsia"/>
        </w:rPr>
        <w:t>●</w:t>
      </w:r>
      <w:r>
        <w:t xml:space="preserve"> SPDXユーザー定義ライセンス参照：</w:t>
      </w:r>
    </w:p>
    <w:p w:rsidR="00F61C6A" w:rsidRDefault="00F61C6A" w:rsidP="00F61C6A">
      <w:r>
        <w:t>["DocumentRef-"1*(idstring)":"]"LicenseRef-"1*(idstring)</w:t>
      </w:r>
    </w:p>
    <w:p w:rsidR="00F61C6A" w:rsidRDefault="00F61C6A" w:rsidP="00F61C6A">
      <w:r>
        <w:rPr>
          <w:rFonts w:hint="eastAsia"/>
        </w:rPr>
        <w:t>いくつかの例：</w:t>
      </w:r>
    </w:p>
    <w:p w:rsidR="00F61C6A" w:rsidRDefault="00F61C6A" w:rsidP="00F61C6A">
      <w:r>
        <w:t>LicenseRef-23</w:t>
      </w:r>
    </w:p>
    <w:p w:rsidR="00F61C6A" w:rsidRDefault="00F61C6A" w:rsidP="00F61C6A">
      <w:r>
        <w:t>LicenseRef-MIT-Style-1</w:t>
      </w:r>
    </w:p>
    <w:p w:rsidR="00F61C6A" w:rsidRDefault="00F61C6A" w:rsidP="00F61C6A">
      <w:r>
        <w:t>DocumentRef-spdx-tool-1.2:LicenseRef-MIT-Style-2</w:t>
      </w:r>
    </w:p>
    <w:p w:rsidR="00F61C6A" w:rsidRDefault="00F61C6A" w:rsidP="00F61C6A"/>
    <w:p w:rsidR="00F61C6A" w:rsidRDefault="00F61C6A" w:rsidP="00F61C6A">
      <w:r>
        <w:t>Composite License Expressions（複合ライセンス表現）</w:t>
      </w:r>
    </w:p>
    <w:p w:rsidR="00F61C6A" w:rsidRDefault="00F61C6A" w:rsidP="00F61C6A">
      <w:r>
        <w:rPr>
          <w:rFonts w:hint="eastAsia"/>
        </w:rPr>
        <w:t>より表現力のある複合ライセンス表現は、算術演算子を使った数学表現を構成するのと同様に、</w:t>
      </w:r>
      <w:r>
        <w:t>"OR"、"AND"、"WITH"演算子を使って構成できる。Tag値フォーマットでは、2つ以上のライセンス識別子かつ／またはLicenseRefで構成されるライセンス表現は、括弧で包含されるべきである。："( )"これは、表現のパースが容易になるように仕様化されている。入れ子の括弧は、サブセクション（4）で議論される優先順位を特定できる。</w:t>
      </w:r>
    </w:p>
    <w:p w:rsidR="00F61C6A" w:rsidRDefault="00F61C6A" w:rsidP="00F61C6A"/>
    <w:p w:rsidR="00F61C6A" w:rsidRDefault="00F61C6A" w:rsidP="00F61C6A">
      <w:r>
        <w:t>1)Disjunctive "OR" Operator（離接"OR"演算子）</w:t>
      </w:r>
    </w:p>
    <w:p w:rsidR="00F61C6A" w:rsidRDefault="00F61C6A" w:rsidP="00F61C6A">
      <w:r>
        <w:t>2つ以上のライセンスの選択が提示される場合、左右の演算対象は有効なライセンス表現値であるような新しいライセンス表現を構成するために、離接二項演算子"OR"を使用する。</w:t>
      </w:r>
    </w:p>
    <w:p w:rsidR="00F61C6A" w:rsidRDefault="00F61C6A" w:rsidP="00F61C6A"/>
    <w:p w:rsidR="00F61C6A" w:rsidRDefault="00F61C6A" w:rsidP="00F61C6A">
      <w:r>
        <w:rPr>
          <w:rFonts w:hint="eastAsia"/>
        </w:rPr>
        <w:t>たとえば、</w:t>
      </w:r>
      <w:r>
        <w:t>LGPL-2.1とMITライセンスから選択が可能な場合には、有効な表現は以下となる：</w:t>
      </w:r>
    </w:p>
    <w:p w:rsidR="00F61C6A" w:rsidRDefault="00F61C6A" w:rsidP="00F61C6A">
      <w:r>
        <w:t>(LGPL-2.1 OR MIT)</w:t>
      </w:r>
    </w:p>
    <w:p w:rsidR="00F61C6A" w:rsidRDefault="00F61C6A" w:rsidP="00F61C6A"/>
    <w:p w:rsidR="00F61C6A" w:rsidRDefault="00F61C6A" w:rsidP="00F61C6A">
      <w:r>
        <w:t>3つの異なるライセンスから選択するライセンスの例としては以下がある：</w:t>
      </w:r>
    </w:p>
    <w:p w:rsidR="00F61C6A" w:rsidRDefault="00F61C6A" w:rsidP="00F61C6A">
      <w:r>
        <w:t>(LGPL-2.1 OR MIT OR BSD-3-Clause)</w:t>
      </w:r>
    </w:p>
    <w:p w:rsidR="00F61C6A" w:rsidRDefault="00F61C6A" w:rsidP="00F61C6A"/>
    <w:p w:rsidR="00F61C6A" w:rsidRDefault="00F61C6A" w:rsidP="00F61C6A">
      <w:r>
        <w:t>2)Conjunctive "AND" Operator（接続"AND"演算子）</w:t>
      </w:r>
    </w:p>
    <w:p w:rsidR="00F61C6A" w:rsidRDefault="00F61C6A" w:rsidP="00F61C6A">
      <w:r>
        <w:rPr>
          <w:rFonts w:hint="eastAsia"/>
        </w:rPr>
        <w:t>同時に</w:t>
      </w:r>
      <w:r>
        <w:t>2つ以上のライセンスに従うことを要求される場合、左右両方の演算対象が有効なライセンス表現値であるような新しいライセンス表現を構成するために、接続二項演算子"AND"を使用する。</w:t>
      </w:r>
    </w:p>
    <w:p w:rsidR="00F61C6A" w:rsidRDefault="00F61C6A" w:rsidP="00F61C6A"/>
    <w:p w:rsidR="00F61C6A" w:rsidRDefault="00F61C6A" w:rsidP="00F61C6A">
      <w:r>
        <w:rPr>
          <w:rFonts w:hint="eastAsia"/>
        </w:rPr>
        <w:t>たとえば、</w:t>
      </w:r>
      <w:r>
        <w:t>LGPL-2.1とMITライセンスの両方に従う必要がある場合には、有効な表現は以下となる：</w:t>
      </w:r>
    </w:p>
    <w:p w:rsidR="00F61C6A" w:rsidRDefault="00F61C6A" w:rsidP="00F61C6A">
      <w:r>
        <w:t>(LGPL-2.1 AND MIT)</w:t>
      </w:r>
    </w:p>
    <w:p w:rsidR="00F61C6A" w:rsidRDefault="00F61C6A" w:rsidP="00F61C6A"/>
    <w:p w:rsidR="00F61C6A" w:rsidRDefault="00F61C6A" w:rsidP="00F61C6A">
      <w:r>
        <w:t>3つの異なるライセンスが適用される例は以下となる：(LGPL-2.1 AND MIT AND BSD-2-Clause)</w:t>
      </w:r>
    </w:p>
    <w:p w:rsidR="00F61C6A" w:rsidRDefault="00F61C6A" w:rsidP="00F61C6A"/>
    <w:p w:rsidR="00F61C6A" w:rsidRDefault="00F61C6A" w:rsidP="00F61C6A">
      <w:r>
        <w:t>3)Exception "WITH" Operator（例外"WITH"演算子）</w:t>
      </w:r>
    </w:p>
    <w:p w:rsidR="00F61C6A" w:rsidRDefault="00F61C6A" w:rsidP="00F61C6A">
      <w:r>
        <w:rPr>
          <w:rFonts w:hint="eastAsia"/>
        </w:rPr>
        <w:t>ある特別な状況に例外を加えて、いくつかのライセンス条件が適用されることもある。この場合には、特別な例外の状況を表現する新しいライセンス表現を構成するために二項演算子</w:t>
      </w:r>
      <w:r>
        <w:t>"WITH" を使用する。</w:t>
      </w:r>
    </w:p>
    <w:p w:rsidR="00F61C6A" w:rsidRDefault="00F61C6A" w:rsidP="00F61C6A">
      <w:r>
        <w:rPr>
          <w:rFonts w:hint="eastAsia"/>
        </w:rPr>
        <w:t>有効な</w:t>
      </w:r>
      <w:r>
        <w:t>&lt;license-expression&gt;は、左オペランドが&lt;simple-expression&gt;で右オペランドが特別な例外条件を表す&lt;license-exception-id&gt;である。</w:t>
      </w:r>
    </w:p>
    <w:p w:rsidR="00F61C6A" w:rsidRDefault="00F61C6A" w:rsidP="00F61C6A"/>
    <w:p w:rsidR="00F61C6A" w:rsidRDefault="00F61C6A" w:rsidP="00F61C6A">
      <w:r>
        <w:rPr>
          <w:rFonts w:hint="eastAsia"/>
        </w:rPr>
        <w:t>たとえば、</w:t>
      </w:r>
      <w:r>
        <w:t>Bison例外がGPL-2.0+に適用される場合、表現は以下になる：</w:t>
      </w:r>
    </w:p>
    <w:p w:rsidR="00F61C6A" w:rsidRDefault="00F61C6A" w:rsidP="00F61C6A">
      <w:r>
        <w:t>(GPL-2.0+ WITH Bison-exception-2.2)</w:t>
      </w:r>
    </w:p>
    <w:p w:rsidR="00F61C6A" w:rsidRDefault="00F61C6A" w:rsidP="00F61C6A"/>
    <w:p w:rsidR="00F61C6A" w:rsidRDefault="00F61C6A" w:rsidP="00F61C6A">
      <w:r>
        <w:rPr>
          <w:rFonts w:hint="eastAsia"/>
        </w:rPr>
        <w:t>現行の有効な例外は</w:t>
      </w:r>
      <w:r>
        <w:t>Appendix Iのセクション2に掲載されている。最新の例外は、以下を参照：spdx.org/licensesSPDX例外リストに適用可能な例外が掲載されていない場合には、ライセンス条件全体（例外を含む）を表現するために、単独の&lt;license-ref&gt;を使用する。</w:t>
      </w:r>
    </w:p>
    <w:p w:rsidR="00F61C6A" w:rsidRDefault="00F61C6A" w:rsidP="00F61C6A"/>
    <w:p w:rsidR="00F61C6A" w:rsidRDefault="00F61C6A" w:rsidP="00F61C6A">
      <w:r>
        <w:t>4)Order of Precedence and Parentheses（優先順位と括弧）</w:t>
      </w:r>
    </w:p>
    <w:p w:rsidR="00F61C6A" w:rsidRDefault="00F61C6A" w:rsidP="00F61C6A">
      <w:r>
        <w:rPr>
          <w:rFonts w:hint="eastAsia"/>
        </w:rPr>
        <w:t>表現中の演算子の適用順序は重要である。（算術演算子と似ている）</w:t>
      </w:r>
      <w:r>
        <w:t>&lt;license-expression&gt;の演算子のデフォルトの優先順位は以下となる：</w:t>
      </w:r>
    </w:p>
    <w:p w:rsidR="00F61C6A" w:rsidRDefault="00F61C6A" w:rsidP="00F61C6A"/>
    <w:p w:rsidR="00F61C6A" w:rsidRDefault="00F61C6A" w:rsidP="00F61C6A">
      <w:r>
        <w:t>1. +</w:t>
      </w:r>
    </w:p>
    <w:p w:rsidR="00F61C6A" w:rsidRDefault="00F61C6A" w:rsidP="00F61C6A">
      <w:r>
        <w:t>2. WITH</w:t>
      </w:r>
    </w:p>
    <w:p w:rsidR="00F61C6A" w:rsidRDefault="00F61C6A" w:rsidP="00F61C6A">
      <w:r>
        <w:t>3. AND</w:t>
      </w:r>
    </w:p>
    <w:p w:rsidR="00F61C6A" w:rsidRDefault="00F61C6A" w:rsidP="00F61C6A">
      <w:r>
        <w:t>4. OR</w:t>
      </w:r>
    </w:p>
    <w:p w:rsidR="00F61C6A" w:rsidRDefault="00F61C6A" w:rsidP="00F61C6A"/>
    <w:p w:rsidR="00F61C6A" w:rsidRDefault="00F61C6A" w:rsidP="00F61C6A">
      <w:r>
        <w:rPr>
          <w:rFonts w:hint="eastAsia"/>
        </w:rPr>
        <w:t>ここで、小さい順位の演算子は大きい順位の演算子より前に適用される。</w:t>
      </w:r>
    </w:p>
    <w:p w:rsidR="00F61C6A" w:rsidRDefault="00F61C6A" w:rsidP="00F61C6A"/>
    <w:p w:rsidR="00F61C6A" w:rsidRDefault="00F61C6A" w:rsidP="00F61C6A">
      <w:r>
        <w:rPr>
          <w:rFonts w:hint="eastAsia"/>
        </w:rPr>
        <w:t>たとえば、次の表現：</w:t>
      </w:r>
      <w:r>
        <w:t>LGPL-2.1 OR BSD-3-Clause AND MITは、LGPL-2.1と表現BSD-3-Clause AND MITの選択を表現する。というのもAND演算子はOR演算子よりも優先順位が高い（先に適用される）からである。</w:t>
      </w:r>
    </w:p>
    <w:p w:rsidR="00F61C6A" w:rsidRDefault="00F61C6A" w:rsidP="00F61C6A"/>
    <w:p w:rsidR="00F61C6A" w:rsidRDefault="00F61C6A" w:rsidP="00F61C6A">
      <w:r>
        <w:rPr>
          <w:rFonts w:hint="eastAsia"/>
        </w:rPr>
        <w:t>デフォルトの優先順位とは異なる優先度を表現する必要がある場合には、括弧の中の演算子は括弧の外の演算子よりも大きい優先順位を持つことを示すために、</w:t>
      </w:r>
      <w:r>
        <w:t>&lt;license-expression&gt;を括弧：()で包含することができる。これは(5+7)/2のような代数表現における括弧の使用方法と同じである。</w:t>
      </w:r>
    </w:p>
    <w:p w:rsidR="00F61C6A" w:rsidRDefault="00F61C6A" w:rsidP="00F61C6A"/>
    <w:p w:rsidR="00F61C6A" w:rsidRDefault="00F61C6A" w:rsidP="00F61C6A">
      <w:r>
        <w:rPr>
          <w:rFonts w:hint="eastAsia"/>
        </w:rPr>
        <w:t>たとえば、次の表現：</w:t>
      </w:r>
      <w:r>
        <w:t>(MIT AND (LGPL-2.1+ OR BSD-3-Clause)) は、OR演算子がAND演算子よりも先に適用されることを明示している。つまり、MITライセンスを適用する前に、最初にLGPL-2.1+かBSD-3-Clauseライセンスのどちらかを選択する必要がある。</w:t>
      </w:r>
    </w:p>
    <w:p w:rsidR="00F61C6A" w:rsidRDefault="00F61C6A" w:rsidP="00F61C6A"/>
    <w:p w:rsidR="00F61C6A" w:rsidRDefault="00F61C6A" w:rsidP="00F61C6A"/>
    <w:p w:rsidR="00F61C6A" w:rsidRDefault="00F61C6A" w:rsidP="00F61C6A">
      <w:r>
        <w:t>5)License Expressions in RDF（RDFでのライセンス表現）</w:t>
      </w:r>
    </w:p>
    <w:p w:rsidR="00F61C6A" w:rsidRDefault="00F61C6A" w:rsidP="00F61C6A"/>
    <w:p w:rsidR="00F61C6A" w:rsidRDefault="00F61C6A" w:rsidP="00F61C6A">
      <w:r>
        <w:rPr>
          <w:rFonts w:hint="eastAsia"/>
        </w:rPr>
        <w:t>接続的なライセンスは、接続的なライセンスに含まれる各要素に対する</w:t>
      </w:r>
      <w:r>
        <w:t>spdx:member属性を伴う&lt;spdx:ConjunctiveLicenseSet&gt;要素を使ってRDFで表現可能である。</w:t>
      </w:r>
    </w:p>
    <w:p w:rsidR="00F61C6A" w:rsidRDefault="00F61C6A" w:rsidP="00F61C6A">
      <w:r>
        <w:t>2つ以上のメンバーが必要である。</w:t>
      </w:r>
    </w:p>
    <w:p w:rsidR="00F61C6A" w:rsidRDefault="00F61C6A" w:rsidP="00F61C6A"/>
    <w:p w:rsidR="00F61C6A" w:rsidRDefault="00F61C6A" w:rsidP="00F61C6A">
      <w:r>
        <w:t>&lt;spdx:ConjunctiveLicenseSet&gt;</w:t>
      </w:r>
    </w:p>
    <w:p w:rsidR="00F61C6A" w:rsidRDefault="00F61C6A" w:rsidP="00F61C6A">
      <w:r>
        <w:t>&lt;spdx:member rdf:resource="http://spdx.org/licenses/GPL-2.0"/&gt;</w:t>
      </w:r>
    </w:p>
    <w:p w:rsidR="00F61C6A" w:rsidRDefault="00F61C6A" w:rsidP="00F61C6A">
      <w:r>
        <w:rPr>
          <w:rFonts w:hint="eastAsia"/>
        </w:rPr>
        <w:t xml:space="preserve">　　　　　　　　　</w:t>
      </w:r>
      <w:r>
        <w:t>&lt;spdx:ExtractedLicensingInfo rdf:about="http://example.org#LicenseRef-EternalSurrender"&gt;</w:t>
      </w:r>
    </w:p>
    <w:p w:rsidR="00F61C6A" w:rsidRDefault="00F61C6A" w:rsidP="00F61C6A">
      <w:r>
        <w:rPr>
          <w:rFonts w:hint="eastAsia"/>
        </w:rPr>
        <w:t xml:space="preserve">　　　　　　　　　　　</w:t>
      </w:r>
      <w:r>
        <w:t>&lt;spdx:extractedText&gt;In exchange for using this software, you agree to give its author all your worldly possessions. You will not hold the author liable for all the damage this software will inevitably cause not only to your person and property, but to the entire fabric of the cosmos. &lt;/spdx:extractedText&gt;</w:t>
      </w:r>
    </w:p>
    <w:p w:rsidR="00F61C6A" w:rsidRDefault="00F61C6A" w:rsidP="00F61C6A">
      <w:r>
        <w:t>&lt;spdx:licenseId&gt;LicenseRef-EternalSurrender&lt;/spdx:licenseId&gt;</w:t>
      </w:r>
    </w:p>
    <w:p w:rsidR="00F61C6A" w:rsidRDefault="00F61C6A" w:rsidP="00F61C6A">
      <w:r>
        <w:t>&lt;/spdx:ExtractedLicensingInfo&gt;</w:t>
      </w:r>
    </w:p>
    <w:p w:rsidR="00F61C6A" w:rsidRDefault="00F61C6A" w:rsidP="00F61C6A">
      <w:r>
        <w:t>&lt;/spdx:ConjunctiveLicenseSet&gt;</w:t>
      </w:r>
    </w:p>
    <w:p w:rsidR="00F61C6A" w:rsidRDefault="00F61C6A" w:rsidP="00F61C6A"/>
    <w:p w:rsidR="00F61C6A" w:rsidRDefault="00F61C6A" w:rsidP="00F61C6A">
      <w:r>
        <w:rPr>
          <w:rFonts w:hint="eastAsia"/>
        </w:rPr>
        <w:t>離接的なライセンスは、離接的なライセンスに含まれる各要素に対する</w:t>
      </w:r>
      <w:r>
        <w:t>spdx:member属性を伴う&lt;spdx:DisjunctiveLicenseSet&gt;要素を使ってRDFで表現可能である。</w:t>
      </w:r>
    </w:p>
    <w:p w:rsidR="00F61C6A" w:rsidRDefault="00F61C6A" w:rsidP="00F61C6A">
      <w:r>
        <w:t>2つ以上のメンバーが必要である。</w:t>
      </w:r>
    </w:p>
    <w:p w:rsidR="00F61C6A" w:rsidRDefault="00F61C6A" w:rsidP="00F61C6A"/>
    <w:p w:rsidR="00F61C6A" w:rsidRDefault="00F61C6A" w:rsidP="00F61C6A">
      <w:r>
        <w:t>&lt;spdx:DisjunctiveLicenseSet&gt;</w:t>
      </w:r>
    </w:p>
    <w:p w:rsidR="00F61C6A" w:rsidRDefault="00F61C6A" w:rsidP="00F61C6A">
      <w:r>
        <w:t>&lt;spdx:member rdf:resource="http://spdx.org/licenses/GPL-2.0"/&gt;</w:t>
      </w:r>
    </w:p>
    <w:p w:rsidR="00F61C6A" w:rsidRDefault="00F61C6A" w:rsidP="00F61C6A">
      <w:r>
        <w:t>&lt;spdx:member&gt;</w:t>
      </w:r>
    </w:p>
    <w:p w:rsidR="00F61C6A" w:rsidRDefault="00F61C6A" w:rsidP="00F61C6A">
      <w:r>
        <w:rPr>
          <w:rFonts w:hint="eastAsia"/>
        </w:rPr>
        <w:t xml:space="preserve">　　　　　　　　</w:t>
      </w:r>
      <w:r>
        <w:t>&lt;spdx:ExtractedLicensingInfo rdf:about="http://example.org#LicenseRef-EternalSurrender"&gt;</w:t>
      </w:r>
    </w:p>
    <w:p w:rsidR="00F61C6A" w:rsidRDefault="00F61C6A" w:rsidP="00F61C6A">
      <w:r>
        <w:rPr>
          <w:rFonts w:hint="eastAsia"/>
        </w:rPr>
        <w:t xml:space="preserve">　　　　　　　　　　　</w:t>
      </w:r>
      <w:r>
        <w:t>&lt;spdx:extractedText&gt;In exchange for using this software, you agree to give its author all your worldly possessions. You will not hold the author liable for all the damage this software will inevitably cause not only to your person and property, but to the entire fabric of the cosmos. &lt;/spdx:extractedText&gt;</w:t>
      </w:r>
    </w:p>
    <w:p w:rsidR="00F61C6A" w:rsidRDefault="00F61C6A" w:rsidP="00F61C6A">
      <w:r>
        <w:t>&lt;spdx:licenseId&gt;LicenseRef-EternalSurrender&lt;/spdx:licenseId&gt;</w:t>
      </w:r>
    </w:p>
    <w:p w:rsidR="00F61C6A" w:rsidRDefault="00F61C6A" w:rsidP="00F61C6A">
      <w:r>
        <w:t>&lt;/spdx:ExtractedLicensingInfo&gt;</w:t>
      </w:r>
    </w:p>
    <w:p w:rsidR="00F61C6A" w:rsidRDefault="00F61C6A" w:rsidP="00F61C6A">
      <w:r>
        <w:t>&lt;/spdx:member&gt;</w:t>
      </w:r>
    </w:p>
    <w:p w:rsidR="00F61C6A" w:rsidRDefault="00F61C6A" w:rsidP="00F61C6A">
      <w:r>
        <w:t>&lt;/spdx:DisjunctiveLicenseSet&gt;</w:t>
      </w:r>
    </w:p>
    <w:p w:rsidR="00F61C6A" w:rsidRDefault="00F61C6A" w:rsidP="00F61C6A"/>
    <w:p w:rsidR="00F61C6A" w:rsidRDefault="00F61C6A" w:rsidP="00F61C6A">
      <w:r>
        <w:rPr>
          <w:rFonts w:hint="eastAsia"/>
        </w:rPr>
        <w:t>ライセンス例外は、</w:t>
      </w:r>
      <w:r>
        <w:t>&lt;spdx:LicenseException&gt;要素を使ってRDFで表現可能である。</w:t>
      </w:r>
    </w:p>
    <w:p w:rsidR="00F61C6A" w:rsidRDefault="00F61C6A" w:rsidP="00F61C6A">
      <w:r>
        <w:rPr>
          <w:rFonts w:hint="eastAsia"/>
        </w:rPr>
        <w:t>この要素は以下の属性を有する。</w:t>
      </w:r>
    </w:p>
    <w:p w:rsidR="00F61C6A" w:rsidRDefault="00F61C6A" w:rsidP="00F61C6A"/>
    <w:p w:rsidR="00F61C6A" w:rsidRDefault="00F61C6A" w:rsidP="00F61C6A">
      <w:r>
        <w:rPr>
          <w:rFonts w:hint="eastAsia"/>
        </w:rPr>
        <w:t>●</w:t>
      </w:r>
      <w:r>
        <w:t xml:space="preserve"> Comment - 例外の性質を記述するrdfs:comment要素</w:t>
      </w:r>
    </w:p>
    <w:p w:rsidR="00F61C6A" w:rsidRDefault="00F61C6A" w:rsidP="00F61C6A">
      <w:r>
        <w:rPr>
          <w:rFonts w:hint="eastAsia"/>
        </w:rPr>
        <w:t>●</w:t>
      </w:r>
      <w:r>
        <w:t xml:space="preserve"> See Also （任意）-  例外に関する情報の外部ソースを参照するrdfs:seeAlso要素</w:t>
      </w:r>
    </w:p>
    <w:p w:rsidR="00F61C6A" w:rsidRDefault="00F61C6A" w:rsidP="00F61C6A">
      <w:r>
        <w:rPr>
          <w:rFonts w:hint="eastAsia"/>
        </w:rPr>
        <w:t>●</w:t>
      </w:r>
      <w:r>
        <w:t xml:space="preserve"> Example - 例外の例を記述するテキスト</w:t>
      </w:r>
    </w:p>
    <w:p w:rsidR="00F61C6A" w:rsidRDefault="00F61C6A" w:rsidP="00F61C6A">
      <w:r>
        <w:rPr>
          <w:rFonts w:hint="eastAsia"/>
        </w:rPr>
        <w:t>●</w:t>
      </w:r>
      <w:r>
        <w:t xml:space="preserve"> Name - 項目の人間によって可読な名前</w:t>
      </w:r>
    </w:p>
    <w:p w:rsidR="00F61C6A" w:rsidRDefault="00F61C6A" w:rsidP="00F61C6A">
      <w:r>
        <w:rPr>
          <w:rFonts w:hint="eastAsia"/>
        </w:rPr>
        <w:t>●</w:t>
      </w:r>
      <w:r>
        <w:t xml:space="preserve"> License Exception ID: 該当するSPDXライセンス リスト中の例外を示す識別子</w:t>
      </w:r>
    </w:p>
    <w:p w:rsidR="00F61C6A" w:rsidRDefault="00F61C6A" w:rsidP="00F61C6A">
      <w:r>
        <w:rPr>
          <w:rFonts w:hint="eastAsia"/>
        </w:rPr>
        <w:t>●</w:t>
      </w:r>
      <w:r>
        <w:t xml:space="preserve"> License Exception Text: ライセンス例外の全文</w:t>
      </w:r>
    </w:p>
    <w:p w:rsidR="00F61C6A" w:rsidRDefault="00F61C6A" w:rsidP="00F61C6A"/>
    <w:p w:rsidR="00F61C6A" w:rsidRDefault="00F61C6A" w:rsidP="00F61C6A"/>
    <w:p w:rsidR="00F61C6A" w:rsidRDefault="00F61C6A" w:rsidP="00F61C6A">
      <w:r>
        <w:t>&lt;rdf:Description rdf:about="http://example.org#SPDXRef-ButIdDontWantToException"&gt;</w:t>
      </w:r>
    </w:p>
    <w:p w:rsidR="00F61C6A" w:rsidRDefault="00F61C6A" w:rsidP="00F61C6A">
      <w:r>
        <w:t>&lt;rdfs:comment&gt;This exception may be invalid in some jurisdictions.&lt;/rdfs:comment&gt;</w:t>
      </w:r>
    </w:p>
    <w:p w:rsidR="00F61C6A" w:rsidRDefault="00F61C6A" w:rsidP="00F61C6A">
      <w:r>
        <w:t>&lt;rdfs:seeAlso&gt;http://dilbert.com/strip/1997-01-15&lt;/rdfs:seeAlso&gt;</w:t>
      </w:r>
    </w:p>
    <w:p w:rsidR="00F61C6A" w:rsidRDefault="00F61C6A" w:rsidP="00F61C6A">
      <w:r>
        <w:t>&lt;spdx:example&gt;So this one time, I had a license exception…&lt;/spdx:example&gt;</w:t>
      </w:r>
    </w:p>
    <w:p w:rsidR="00F61C6A" w:rsidRDefault="00F61C6A" w:rsidP="00F61C6A">
      <w:r>
        <w:rPr>
          <w:rFonts w:hint="eastAsia"/>
        </w:rPr>
        <w:t xml:space="preserve">　　</w:t>
      </w:r>
      <w:r>
        <w:t>&lt;spdx:licenseExceptionText&gt;A user of this software may decline to follow any subset of the terms of this license upon finding any or all such terms unfavorable.&lt;/spdx:licenseExceptionText&gt;</w:t>
      </w:r>
    </w:p>
    <w:p w:rsidR="00F61C6A" w:rsidRDefault="00F61C6A" w:rsidP="00F61C6A">
      <w:r>
        <w:t>&lt;spdx:name&gt;&amp;quot;But I Don&amp;apos;t Want To&amp;quot; Exception&lt;/spdx:name&gt;</w:t>
      </w:r>
    </w:p>
    <w:p w:rsidR="00F61C6A" w:rsidRDefault="00F61C6A" w:rsidP="00F61C6A">
      <w:r>
        <w:t>&lt;spdx:licenseExceptionId&gt;SPDXRef-ButIdDontWantToException&lt;/spdx:licenseExceptionId&gt;</w:t>
      </w:r>
    </w:p>
    <w:p w:rsidR="00F61C6A" w:rsidRDefault="00F61C6A" w:rsidP="00F61C6A">
      <w:r>
        <w:t>&lt;rdf:type rdf:resource="http://spdx.org/rdf/terms#LicenseException"/&gt;</w:t>
      </w:r>
    </w:p>
    <w:p w:rsidR="00F61C6A" w:rsidRDefault="00F61C6A" w:rsidP="00F61C6A">
      <w:r>
        <w:t>&lt;/rdf:Description&gt;</w:t>
      </w:r>
    </w:p>
    <w:p w:rsidR="00F61C6A" w:rsidRDefault="00F61C6A" w:rsidP="00F61C6A"/>
    <w:p w:rsidR="00F61C6A" w:rsidRDefault="00F61C6A" w:rsidP="00F61C6A"/>
    <w:p w:rsidR="00F61C6A" w:rsidRDefault="00F61C6A" w:rsidP="00F61C6A">
      <w:r>
        <w:t>Appendix V: ソース ファイルへのSPDX簡易識別子の適用</w:t>
      </w:r>
    </w:p>
    <w:p w:rsidR="00F61C6A" w:rsidRDefault="00F61C6A" w:rsidP="00F61C6A"/>
    <w:p w:rsidR="00F61C6A" w:rsidRDefault="00F61C6A" w:rsidP="00F61C6A">
      <w:r>
        <w:rPr>
          <w:rFonts w:hint="eastAsia"/>
        </w:rPr>
        <w:t>オープン</w:t>
      </w:r>
      <w:r>
        <w:t xml:space="preserve"> ソース ソフトウェアに対するライセンスを特定することは、報告とライセンスコンプライアンスの両方の点で重要である。しかしながら、情報の欠落と不明瞭な情報のために、時としてライセンスの決定は困難になる。ライセンス情報が提供されているときでさえ、一貫した表記が無いために、ライセンス検出作業の自動化が難しく、人手による膨大な作業を必要となる。</w:t>
      </w:r>
    </w:p>
    <w:p w:rsidR="00F61C6A" w:rsidRDefault="00F61C6A" w:rsidP="00F61C6A">
      <w:r>
        <w:t>SPDXライセンス リストに掲載された簡易識別子は、ファイル レベルでライセンス情報を示すのに使用できる。この利点は多数あるが、特に以下が言える：</w:t>
      </w:r>
    </w:p>
    <w:p w:rsidR="00F61C6A" w:rsidRDefault="00F61C6A" w:rsidP="00F61C6A">
      <w:r>
        <w:rPr>
          <w:rFonts w:hint="eastAsia"/>
        </w:rPr>
        <w:t>●</w:t>
      </w:r>
      <w:r>
        <w:t xml:space="preserve"> 正確である</w:t>
      </w:r>
    </w:p>
    <w:p w:rsidR="00F61C6A" w:rsidRDefault="00F61C6A" w:rsidP="00F61C6A">
      <w:r>
        <w:rPr>
          <w:rFonts w:hint="eastAsia"/>
        </w:rPr>
        <w:t>●</w:t>
      </w:r>
      <w:r>
        <w:t xml:space="preserve"> 簡潔である</w:t>
      </w:r>
    </w:p>
    <w:p w:rsidR="00F61C6A" w:rsidRDefault="00F61C6A" w:rsidP="00F61C6A">
      <w:r>
        <w:rPr>
          <w:rFonts w:hint="eastAsia"/>
        </w:rPr>
        <w:t>●</w:t>
      </w:r>
      <w:r>
        <w:t xml:space="preserve"> 言語的に中立である</w:t>
      </w:r>
    </w:p>
    <w:p w:rsidR="00F61C6A" w:rsidRDefault="00F61C6A" w:rsidP="00F61C6A">
      <w:r>
        <w:rPr>
          <w:rFonts w:hint="eastAsia"/>
        </w:rPr>
        <w:t>●</w:t>
      </w:r>
      <w:r>
        <w:t xml:space="preserve"> 自動化プロセスが容易で信頼性が高い。</w:t>
      </w:r>
    </w:p>
    <w:p w:rsidR="00F61C6A" w:rsidRDefault="00F61C6A" w:rsidP="00F61C6A">
      <w:r>
        <w:rPr>
          <w:rFonts w:hint="eastAsia"/>
        </w:rPr>
        <w:t>●</w:t>
      </w:r>
      <w:r>
        <w:t xml:space="preserve"> コードを読みやすくする</w:t>
      </w:r>
    </w:p>
    <w:p w:rsidR="00F61C6A" w:rsidRDefault="00F61C6A" w:rsidP="00F61C6A">
      <w:r>
        <w:rPr>
          <w:rFonts w:hint="eastAsia"/>
        </w:rPr>
        <w:t>●</w:t>
      </w:r>
      <w:r>
        <w:t xml:space="preserve"> ライセンス情報がファイルと共に伝わる。（というのも、時としてプロジェクト全体が使われるわけでなく、ライセンス ファイルが削除されるためである）</w:t>
      </w:r>
    </w:p>
    <w:p w:rsidR="00F61C6A" w:rsidRDefault="00F61C6A" w:rsidP="00F61C6A">
      <w:r>
        <w:rPr>
          <w:rFonts w:hint="eastAsia"/>
        </w:rPr>
        <w:t>●</w:t>
      </w:r>
      <w:r>
        <w:t xml:space="preserve"> 標準であり、国際化できる亜種を準備する必要がない</w:t>
      </w:r>
    </w:p>
    <w:p w:rsidR="00F61C6A" w:rsidRDefault="00F61C6A" w:rsidP="00F61C6A">
      <w:r>
        <w:rPr>
          <w:rFonts w:hint="eastAsia"/>
        </w:rPr>
        <w:t>●</w:t>
      </w:r>
      <w:r>
        <w:t xml:space="preserve"> SPDX簡易識別子は不変である</w:t>
      </w:r>
    </w:p>
    <w:p w:rsidR="00F61C6A" w:rsidRDefault="00F61C6A" w:rsidP="00F61C6A">
      <w:r>
        <w:rPr>
          <w:rFonts w:hint="eastAsia"/>
        </w:rPr>
        <w:t>●</w:t>
      </w:r>
      <w:r>
        <w:t xml:space="preserve"> SPDXライセンス リスト ウェブサイトで検索や参照がしやすい</w:t>
      </w:r>
    </w:p>
    <w:p w:rsidR="00F61C6A" w:rsidRDefault="00F61C6A" w:rsidP="00F61C6A"/>
    <w:p w:rsidR="00F61C6A" w:rsidRDefault="00F61C6A" w:rsidP="00F61C6A">
      <w:r>
        <w:rPr>
          <w:rFonts w:hint="eastAsia"/>
        </w:rPr>
        <w:t>既存の著作権やライセンス情報を含むソース</w:t>
      </w:r>
      <w:r>
        <w:t xml:space="preserve"> ファイルに関していえば、SPDX簡易識別子は補強として使い、既存の情報は置き換えないことがSPDXプロジェクトの推奨である。ライセンスの著作者から標準ヘッダーが提供されている場合には、標準ヘッダーを使用する（単独、またはSPDX簡易識別子と共用）ことを推奨する。個別のファイルにSPDX簡易識別子を使用する場合には、プロジェクトのLICENSEファイル中にある全ライセンスを提示し、SPDX簡易識別子がそれを参照していることを示すことが推奨される。これらのシナリオを図示</w:t>
      </w:r>
      <w:r>
        <w:rPr>
          <w:rFonts w:hint="eastAsia"/>
        </w:rPr>
        <w:t>するプロジェクトへのリンクは、</w:t>
      </w:r>
      <w:r>
        <w:t>SPDX WIKIページのMeta_Tagsを参照。</w:t>
      </w:r>
    </w:p>
    <w:p w:rsidR="00F61C6A" w:rsidRDefault="00F61C6A" w:rsidP="00F61C6A"/>
    <w:p w:rsidR="00F61C6A" w:rsidRDefault="00F61C6A" w:rsidP="00F61C6A">
      <w:r>
        <w:t>Format for SPDX-License-Identifier（SPDX-License-Identifierフォーマット）</w:t>
      </w:r>
    </w:p>
    <w:p w:rsidR="00F61C6A" w:rsidRDefault="00F61C6A" w:rsidP="00F61C6A"/>
    <w:p w:rsidR="00F61C6A" w:rsidRDefault="00F61C6A" w:rsidP="00F61C6A">
      <w:r>
        <w:t>SPDX-License-Identifierタグは、ファイルに適用されるライセンスを宣言する。ファイル先頭やその近辺のコメントに記載すべきである。既存のライセンス情報を含むファイルに関していえば、タグは補強として使い、情報を置き換えないことが推奨される。勿論、この点はファイルの著作権所有者が絶対的に決定権を持つ事項である。</w:t>
      </w:r>
    </w:p>
    <w:p w:rsidR="00F61C6A" w:rsidRDefault="00F61C6A" w:rsidP="00F61C6A">
      <w:r>
        <w:t>SPDXライセンス識別子構文は単独ライセンス（SPDXライセンス リスト掲載の簡易識別子で表現されたもの）か、ライセンスの結合（ライセンス表現構文によって複数のライセンスの結合が表現されたもの）で構成される。</w:t>
      </w:r>
    </w:p>
    <w:p w:rsidR="00F61C6A" w:rsidRDefault="00F61C6A" w:rsidP="00F61C6A">
      <w:r>
        <w:rPr>
          <w:rFonts w:hint="eastAsia"/>
        </w:rPr>
        <w:t>タグは、ソース</w:t>
      </w:r>
      <w:r>
        <w:t xml:space="preserve"> ファイル中にタグの行として、一般にはコメント中に、表示すべきである。</w:t>
      </w:r>
    </w:p>
    <w:p w:rsidR="00F61C6A" w:rsidRDefault="00F61C6A" w:rsidP="00F61C6A"/>
    <w:p w:rsidR="00F61C6A" w:rsidRDefault="00F61C6A" w:rsidP="00F61C6A">
      <w:r>
        <w:t>SPDX-License-Identifier: &lt;SPDX License Expression&gt;</w:t>
      </w:r>
    </w:p>
    <w:p w:rsidR="00F61C6A" w:rsidRDefault="00F61C6A" w:rsidP="00F61C6A"/>
    <w:p w:rsidR="00F61C6A" w:rsidRDefault="00F61C6A" w:rsidP="00F61C6A">
      <w:r>
        <w:t>Representing Single License（単独ライセンスの表現）</w:t>
      </w:r>
    </w:p>
    <w:p w:rsidR="00F61C6A" w:rsidRDefault="00F61C6A" w:rsidP="00F61C6A"/>
    <w:p w:rsidR="00F61C6A" w:rsidRDefault="00F61C6A" w:rsidP="00F61C6A">
      <w:r>
        <w:rPr>
          <w:rFonts w:hint="eastAsia"/>
        </w:rPr>
        <w:t>単独ライセンスは、</w:t>
      </w:r>
      <w:r>
        <w:t>SPDXライセンス リストに掲載された簡易識別子を使って表現される。任意で単項"+" 演算子を使って後続バージョンが適用可能であることを示す。</w:t>
      </w:r>
    </w:p>
    <w:p w:rsidR="00F61C6A" w:rsidRDefault="00F61C6A" w:rsidP="00F61C6A">
      <w:r>
        <w:rPr>
          <w:rFonts w:hint="eastAsia"/>
        </w:rPr>
        <w:t>例：</w:t>
      </w:r>
    </w:p>
    <w:p w:rsidR="00F61C6A" w:rsidRDefault="00F61C6A" w:rsidP="00F61C6A"/>
    <w:p w:rsidR="00F61C6A" w:rsidRDefault="00F61C6A" w:rsidP="00F61C6A">
      <w:r>
        <w:rPr>
          <w:rFonts w:hint="eastAsia"/>
        </w:rPr>
        <w:t>●</w:t>
      </w:r>
      <w:r>
        <w:t xml:space="preserve"> SPDX-License-Identifier: GPL-2.0+</w:t>
      </w:r>
    </w:p>
    <w:p w:rsidR="00F61C6A" w:rsidRDefault="00F61C6A" w:rsidP="00F61C6A">
      <w:r>
        <w:rPr>
          <w:rFonts w:hint="eastAsia"/>
        </w:rPr>
        <w:t>●</w:t>
      </w:r>
      <w:r>
        <w:t xml:space="preserve"> SPDX-License-Identifier: MIT</w:t>
      </w:r>
    </w:p>
    <w:p w:rsidR="00F61C6A" w:rsidRDefault="00F61C6A" w:rsidP="00F61C6A"/>
    <w:p w:rsidR="00F61C6A" w:rsidRDefault="00F61C6A" w:rsidP="00F61C6A">
      <w:r>
        <w:t>Representing Multiple Licenses（複合ライセンスの表現）</w:t>
      </w:r>
    </w:p>
    <w:p w:rsidR="00F61C6A" w:rsidRDefault="00F61C6A" w:rsidP="00F61C6A"/>
    <w:p w:rsidR="00F61C6A" w:rsidRDefault="00F61C6A" w:rsidP="00F61C6A">
      <w:r>
        <w:rPr>
          <w:rFonts w:hint="eastAsia"/>
        </w:rPr>
        <w:t>複合ライセンスは、</w:t>
      </w:r>
      <w:r>
        <w:t>Appendix IVで定義されたSPDXライセンスを使って表現される。ライセンスの組は括弧で包含されなければならない。（これはSPDX表現の慣例である）他の構文は以下に記述される：</w:t>
      </w:r>
    </w:p>
    <w:p w:rsidR="00F61C6A" w:rsidRDefault="00F61C6A" w:rsidP="00F61C6A">
      <w:r>
        <w:t>1. ライセンスの選択がある（"disjunctive license" （離接的ライセンス））場合には、それらは"OR"で分離されるべきである。2つ以上のライセンスの選択が提示される場合には、新しいライセンス表現を構成するために離接二項演算子"OR"を使用する。</w:t>
      </w:r>
    </w:p>
    <w:p w:rsidR="00F61C6A" w:rsidRDefault="00F61C6A" w:rsidP="00F61C6A">
      <w:r>
        <w:t>2. 同様に、複数のライセンスを同時に適用する必要がある（"conjunctive license"（接続的ライセンス））場合には、それらは"AND"で分離すべきである。2つ以上のライセンスに同時に従う必要がある場合には、新しいライセンス表現を構成するために接続二項演算子"AND"を使用する。</w:t>
      </w:r>
    </w:p>
    <w:p w:rsidR="00F61C6A" w:rsidRDefault="00F61C6A" w:rsidP="00F61C6A">
      <w:r>
        <w:t>3. ある特別な状況に例外を加えて、いくつかのライセンス条件が適用されることもある。この場合には、認識されている例外識別子が後続する"WITH"演算子を使用する。</w:t>
      </w:r>
    </w:p>
    <w:p w:rsidR="00F61C6A" w:rsidRDefault="00F61C6A" w:rsidP="00F61C6A">
      <w:r>
        <w:t>4. ある特別な状況に例外を加えて、いくつかのライセンス条件が適用されることもある。この場合には、特別な例外の状況を表現する新しいライセンス表現を構成するために二項演算子"WITH" を使用する。</w:t>
      </w:r>
    </w:p>
    <w:p w:rsidR="00F61C6A" w:rsidRDefault="00F61C6A" w:rsidP="00F61C6A">
      <w:r>
        <w:rPr>
          <w:rFonts w:hint="eastAsia"/>
        </w:rPr>
        <w:t>例：</w:t>
      </w:r>
    </w:p>
    <w:p w:rsidR="00F61C6A" w:rsidRDefault="00F61C6A" w:rsidP="00F61C6A"/>
    <w:p w:rsidR="00F61C6A" w:rsidRDefault="00F61C6A" w:rsidP="00F61C6A">
      <w:r>
        <w:rPr>
          <w:rFonts w:hint="eastAsia"/>
        </w:rPr>
        <w:t>●</w:t>
      </w:r>
      <w:r>
        <w:t xml:space="preserve"> SPDX-License-Identifier: (GPL-2.0 OR MIT)</w:t>
      </w:r>
    </w:p>
    <w:p w:rsidR="00F61C6A" w:rsidRDefault="00F61C6A" w:rsidP="00F61C6A">
      <w:r>
        <w:rPr>
          <w:rFonts w:hint="eastAsia"/>
        </w:rPr>
        <w:t>●</w:t>
      </w:r>
      <w:r>
        <w:t xml:space="preserve"> SPDX-License-Identifier: (LGPL-2.1 AND BSD-2-CLAUSE)</w:t>
      </w:r>
    </w:p>
    <w:p w:rsidR="00F61C6A" w:rsidRDefault="00F61C6A" w:rsidP="00F61C6A">
      <w:r>
        <w:rPr>
          <w:rFonts w:hint="eastAsia"/>
        </w:rPr>
        <w:t>●</w:t>
      </w:r>
      <w:r>
        <w:t xml:space="preserve"> SPDX-License-Identifier: (GPL-2.0+ WITH Bison-exception-2.2)</w:t>
      </w:r>
    </w:p>
    <w:p w:rsidR="00F61C6A" w:rsidRDefault="00F61C6A" w:rsidP="00F61C6A"/>
    <w:p w:rsidR="00F61C6A" w:rsidRDefault="00F61C6A" w:rsidP="00F61C6A">
      <w:r>
        <w:rPr>
          <w:rFonts w:hint="eastAsia"/>
        </w:rPr>
        <w:t>ライセンス表現についてのさらに多くの例や詳細については、</w:t>
      </w:r>
      <w:r>
        <w:t>SPDX 2.1仕様のAppendix IVを参照。</w:t>
      </w:r>
    </w:p>
    <w:p w:rsidR="00171E7D" w:rsidRDefault="00F61C6A" w:rsidP="00F61C6A">
      <w:r>
        <w:t>SPDXライセンス リストに掲載された識別子を使ってライセンスを表現できない場合には、ファイルにライセンスヘッダーのテキストを記載する（標準ヘッダーがあるとき）か、テキストが置かれている中立的なサイトのURLを参照するのが最も良い方法だろう。SPDXライセンス リストに新しいライセンスの追加を要求するには、ここで説明されるプロセスに従う：http://spdx.org/spdx-license-list/request-new-license-or-exception.</w:t>
      </w:r>
      <w:bookmarkStart w:id="0" w:name="_GoBack"/>
      <w:bookmarkEnd w:id="0"/>
    </w:p>
    <w:p w:rsidR="00171E7D" w:rsidRDefault="00171E7D" w:rsidP="00171E7D"/>
    <w:p w:rsidR="00042A71" w:rsidRDefault="00042A71">
      <w:pPr>
        <w:widowControl/>
        <w:jc w:val="left"/>
      </w:pPr>
      <w:r>
        <w:br w:type="page"/>
      </w:r>
    </w:p>
    <w:p w:rsidR="00171E7D" w:rsidRDefault="00171E7D" w:rsidP="00171E7D">
      <w:r>
        <w:t>Appendix VI: External Repository Identifiers（外部リポジトリ識別子）</w:t>
      </w:r>
    </w:p>
    <w:p w:rsidR="00171E7D" w:rsidRDefault="00171E7D" w:rsidP="00171E7D">
      <w:r>
        <w:t>When &lt;category&gt; = “SECURITY”:</w:t>
      </w:r>
    </w:p>
    <w:tbl>
      <w:tblPr>
        <w:tblStyle w:val="TableNormal"/>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0"/>
        <w:gridCol w:w="7530"/>
      </w:tblGrid>
      <w:tr w:rsidR="00042A71" w:rsidTr="00AA3F61">
        <w:trPr>
          <w:trHeight w:hRule="exact" w:val="495"/>
        </w:trPr>
        <w:tc>
          <w:tcPr>
            <w:tcW w:w="1830" w:type="dxa"/>
          </w:tcPr>
          <w:p w:rsidR="00042A71" w:rsidRDefault="00042A71" w:rsidP="00AA3F61">
            <w:pPr>
              <w:pStyle w:val="TableParagraph"/>
              <w:spacing w:before="123"/>
              <w:rPr>
                <w:b/>
              </w:rPr>
            </w:pPr>
            <w:r>
              <w:rPr>
                <w:b/>
              </w:rPr>
              <w:t>&lt;type&gt;</w:t>
            </w:r>
          </w:p>
        </w:tc>
        <w:tc>
          <w:tcPr>
            <w:tcW w:w="7530" w:type="dxa"/>
          </w:tcPr>
          <w:p w:rsidR="00042A71" w:rsidRDefault="00042A71" w:rsidP="00AA3F61">
            <w:pPr>
              <w:pStyle w:val="TableParagraph"/>
              <w:spacing w:before="112"/>
              <w:rPr>
                <w:b/>
                <w:sz w:val="20"/>
              </w:rPr>
            </w:pPr>
            <w:r>
              <w:rPr>
                <w:b/>
                <w:sz w:val="20"/>
              </w:rPr>
              <w:t>&lt;locator&gt; Information</w:t>
            </w:r>
          </w:p>
        </w:tc>
      </w:tr>
      <w:tr w:rsidR="00042A71" w:rsidTr="00AA3F61">
        <w:trPr>
          <w:trHeight w:hRule="exact" w:val="3060"/>
        </w:trPr>
        <w:tc>
          <w:tcPr>
            <w:tcW w:w="1830" w:type="dxa"/>
          </w:tcPr>
          <w:p w:rsidR="00042A71" w:rsidRDefault="000101A5" w:rsidP="00AA3F61">
            <w:pPr>
              <w:pStyle w:val="TableParagraph"/>
              <w:spacing w:before="123"/>
            </w:pPr>
            <w:hyperlink r:id="rId368">
              <w:r w:rsidR="00042A71">
                <w:rPr>
                  <w:color w:val="1154CC"/>
                  <w:u w:val="single" w:color="1154CC"/>
                </w:rPr>
                <w:t>cpe22Type</w:t>
              </w:r>
            </w:hyperlink>
          </w:p>
        </w:tc>
        <w:tc>
          <w:tcPr>
            <w:tcW w:w="7530" w:type="dxa"/>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20"/>
              <w:gridCol w:w="4470"/>
            </w:tblGrid>
            <w:tr w:rsidR="00042A71" w:rsidTr="00AA3F61">
              <w:trPr>
                <w:trHeight w:hRule="exact" w:val="705"/>
              </w:trPr>
              <w:tc>
                <w:tcPr>
                  <w:tcW w:w="2820" w:type="dxa"/>
                </w:tcPr>
                <w:p w:rsidR="00042A71" w:rsidRDefault="00042A71" w:rsidP="00042A71">
                  <w:pPr>
                    <w:pStyle w:val="TableParagraph"/>
                    <w:spacing w:before="112"/>
                    <w:rPr>
                      <w:b/>
                      <w:sz w:val="20"/>
                    </w:rPr>
                  </w:pPr>
                  <w:r>
                    <w:rPr>
                      <w:b/>
                      <w:sz w:val="20"/>
                    </w:rPr>
                    <w:t>Locator Format</w:t>
                  </w:r>
                </w:p>
              </w:tc>
              <w:tc>
                <w:tcPr>
                  <w:tcW w:w="4470" w:type="dxa"/>
                </w:tcPr>
                <w:p w:rsidR="00042A71" w:rsidRDefault="00042A71" w:rsidP="00042A71">
                  <w:pPr>
                    <w:pStyle w:val="TableParagraph"/>
                    <w:spacing w:before="99" w:line="242" w:lineRule="exact"/>
                    <w:rPr>
                      <w:rFonts w:ascii="Verdana" w:hAnsi="Verdana"/>
                      <w:sz w:val="20"/>
                    </w:rPr>
                  </w:pPr>
                  <w:r>
                    <w:rPr>
                      <w:rFonts w:ascii="Verdana" w:hAnsi="Verdana"/>
                      <w:color w:val="871280"/>
                      <w:sz w:val="20"/>
                    </w:rPr>
                    <w:t>"</w:t>
                  </w:r>
                  <w:r>
                    <w:rPr>
                      <w:rFonts w:ascii="Verdana" w:hAnsi="Verdana"/>
                      <w:sz w:val="20"/>
                    </w:rPr>
                    <w:t>[c][pP][eE]:/[AHOaho]?(:[A­Za­z0­9\._\</w:t>
                  </w:r>
                </w:p>
                <w:p w:rsidR="00042A71" w:rsidRDefault="00042A71" w:rsidP="00042A71">
                  <w:pPr>
                    <w:pStyle w:val="TableParagraph"/>
                    <w:spacing w:before="0" w:line="242" w:lineRule="exact"/>
                    <w:rPr>
                      <w:rFonts w:ascii="Verdana" w:hAnsi="Verdana"/>
                      <w:sz w:val="20"/>
                    </w:rPr>
                  </w:pPr>
                  <w:r>
                    <w:rPr>
                      <w:rFonts w:ascii="Verdana" w:hAnsi="Verdana"/>
                      <w:sz w:val="20"/>
                    </w:rPr>
                    <w:t>­~%]*){0,6}</w:t>
                  </w:r>
                  <w:r>
                    <w:rPr>
                      <w:rFonts w:ascii="Verdana" w:hAnsi="Verdana"/>
                      <w:color w:val="871280"/>
                      <w:sz w:val="20"/>
                    </w:rPr>
                    <w:t>"</w:t>
                  </w:r>
                </w:p>
              </w:tc>
            </w:tr>
            <w:tr w:rsidR="00042A71" w:rsidTr="00AA3F61">
              <w:trPr>
                <w:trHeight w:hRule="exact" w:val="465"/>
              </w:trPr>
              <w:tc>
                <w:tcPr>
                  <w:tcW w:w="2820" w:type="dxa"/>
                </w:tcPr>
                <w:p w:rsidR="00042A71" w:rsidRDefault="00042A71" w:rsidP="00042A71">
                  <w:pPr>
                    <w:pStyle w:val="TableParagraph"/>
                    <w:spacing w:before="112"/>
                    <w:rPr>
                      <w:b/>
                      <w:sz w:val="20"/>
                    </w:rPr>
                  </w:pPr>
                  <w:r>
                    <w:rPr>
                      <w:b/>
                      <w:sz w:val="20"/>
                    </w:rPr>
                    <w:t>Contextual Example</w:t>
                  </w:r>
                </w:p>
              </w:tc>
              <w:tc>
                <w:tcPr>
                  <w:tcW w:w="4470" w:type="dxa"/>
                </w:tcPr>
                <w:p w:rsidR="00042A71" w:rsidRDefault="000101A5" w:rsidP="00042A71">
                  <w:pPr>
                    <w:pStyle w:val="TableParagraph"/>
                    <w:spacing w:before="104"/>
                    <w:rPr>
                      <w:rFonts w:ascii="Verdana" w:hAnsi="Verdana"/>
                      <w:sz w:val="18"/>
                    </w:rPr>
                  </w:pPr>
                  <w:hyperlink r:id="rId369">
                    <w:r w:rsidR="00042A71">
                      <w:rPr>
                        <w:rFonts w:ascii="Verdana" w:hAnsi="Verdana"/>
                        <w:sz w:val="18"/>
                      </w:rPr>
                      <w:t>cpe:/o:canonical:ubuntu_linux:10.04:­:lts</w:t>
                    </w:r>
                  </w:hyperlink>
                </w:p>
              </w:tc>
            </w:tr>
            <w:tr w:rsidR="00042A71" w:rsidTr="00AA3F61">
              <w:trPr>
                <w:trHeight w:hRule="exact" w:val="465"/>
              </w:trPr>
              <w:tc>
                <w:tcPr>
                  <w:tcW w:w="2820" w:type="dxa"/>
                </w:tcPr>
                <w:p w:rsidR="00042A71" w:rsidRDefault="00042A71" w:rsidP="00042A71">
                  <w:pPr>
                    <w:pStyle w:val="TableParagraph"/>
                    <w:spacing w:before="112"/>
                    <w:rPr>
                      <w:b/>
                      <w:sz w:val="20"/>
                    </w:rPr>
                  </w:pPr>
                  <w:r>
                    <w:rPr>
                      <w:b/>
                      <w:sz w:val="20"/>
                    </w:rPr>
                    <w:t>External Reference Site</w:t>
                  </w:r>
                </w:p>
              </w:tc>
              <w:tc>
                <w:tcPr>
                  <w:tcW w:w="4470" w:type="dxa"/>
                </w:tcPr>
                <w:p w:rsidR="00042A71" w:rsidRDefault="000101A5" w:rsidP="00042A71">
                  <w:pPr>
                    <w:pStyle w:val="TableParagraph"/>
                    <w:rPr>
                      <w:sz w:val="19"/>
                    </w:rPr>
                  </w:pPr>
                  <w:hyperlink r:id="rId370">
                    <w:r w:rsidR="00042A71">
                      <w:rPr>
                        <w:color w:val="1154CC"/>
                        <w:w w:val="105"/>
                        <w:sz w:val="19"/>
                        <w:u w:val="single" w:color="1154CC"/>
                      </w:rPr>
                      <w:t>https://nvd.nist.gov/cpe</w:t>
                    </w:r>
                  </w:hyperlink>
                </w:p>
              </w:tc>
            </w:tr>
            <w:tr w:rsidR="00042A71" w:rsidTr="00AA3F61">
              <w:trPr>
                <w:trHeight w:hRule="exact" w:val="705"/>
              </w:trPr>
              <w:tc>
                <w:tcPr>
                  <w:tcW w:w="2820" w:type="dxa"/>
                </w:tcPr>
                <w:p w:rsidR="00042A71" w:rsidRDefault="00042A71" w:rsidP="00042A71">
                  <w:pPr>
                    <w:pStyle w:val="TableParagraph"/>
                    <w:spacing w:before="112"/>
                    <w:rPr>
                      <w:b/>
                      <w:sz w:val="20"/>
                    </w:rPr>
                  </w:pPr>
                  <w:r>
                    <w:rPr>
                      <w:b/>
                      <w:sz w:val="20"/>
                    </w:rPr>
                    <w:t>Documentation</w:t>
                  </w:r>
                </w:p>
              </w:tc>
              <w:tc>
                <w:tcPr>
                  <w:tcW w:w="4470" w:type="dxa"/>
                </w:tcPr>
                <w:p w:rsidR="00042A71" w:rsidRDefault="000101A5" w:rsidP="00042A71">
                  <w:pPr>
                    <w:pStyle w:val="TableParagraph"/>
                    <w:spacing w:line="264" w:lineRule="auto"/>
                    <w:ind w:right="137"/>
                    <w:rPr>
                      <w:sz w:val="19"/>
                    </w:rPr>
                  </w:pPr>
                  <w:hyperlink r:id="rId371">
                    <w:r w:rsidR="00042A71">
                      <w:rPr>
                        <w:color w:val="1154CC"/>
                        <w:sz w:val="19"/>
                        <w:u w:val="single" w:color="1154CC"/>
                      </w:rPr>
                      <w:t>https://cpe.mitre.org/files/cpe­specification_2.2.p</w:t>
                    </w:r>
                  </w:hyperlink>
                  <w:r w:rsidR="00042A71">
                    <w:rPr>
                      <w:color w:val="1154CC"/>
                      <w:sz w:val="19"/>
                      <w:u w:val="single" w:color="1154CC"/>
                    </w:rPr>
                    <w:t xml:space="preserve"> </w:t>
                  </w:r>
                  <w:hyperlink r:id="rId372">
                    <w:r w:rsidR="00042A71">
                      <w:rPr>
                        <w:color w:val="1154CC"/>
                        <w:w w:val="105"/>
                        <w:sz w:val="19"/>
                        <w:u w:val="single" w:color="1154CC"/>
                      </w:rPr>
                      <w:t>df</w:t>
                    </w:r>
                  </w:hyperlink>
                </w:p>
              </w:tc>
            </w:tr>
          </w:tbl>
          <w:p w:rsidR="00042A71" w:rsidRDefault="00042A71" w:rsidP="00AA3F61"/>
        </w:tc>
      </w:tr>
      <w:tr w:rsidR="00042A71" w:rsidTr="00AA3F61">
        <w:trPr>
          <w:trHeight w:hRule="exact" w:val="4920"/>
        </w:trPr>
        <w:tc>
          <w:tcPr>
            <w:tcW w:w="1830" w:type="dxa"/>
          </w:tcPr>
          <w:p w:rsidR="00042A71" w:rsidRDefault="000101A5" w:rsidP="00AA3F61">
            <w:pPr>
              <w:pStyle w:val="TableParagraph"/>
              <w:spacing w:before="123"/>
            </w:pPr>
            <w:hyperlink r:id="rId373">
              <w:r w:rsidR="00042A71">
                <w:rPr>
                  <w:color w:val="1154CC"/>
                  <w:u w:val="single" w:color="1154CC"/>
                </w:rPr>
                <w:t>cpe23Type</w:t>
              </w:r>
            </w:hyperlink>
          </w:p>
        </w:tc>
        <w:tc>
          <w:tcPr>
            <w:tcW w:w="7530" w:type="dxa"/>
          </w:tcPr>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65"/>
              <w:gridCol w:w="4425"/>
            </w:tblGrid>
            <w:tr w:rsidR="00042A71" w:rsidTr="00AA3F61">
              <w:trPr>
                <w:trHeight w:hRule="exact" w:val="2385"/>
              </w:trPr>
              <w:tc>
                <w:tcPr>
                  <w:tcW w:w="2865" w:type="dxa"/>
                </w:tcPr>
                <w:p w:rsidR="00042A71" w:rsidRDefault="00042A71" w:rsidP="00042A71">
                  <w:pPr>
                    <w:pStyle w:val="TableParagraph"/>
                    <w:spacing w:before="112"/>
                    <w:rPr>
                      <w:b/>
                      <w:sz w:val="20"/>
                    </w:rPr>
                  </w:pPr>
                  <w:r>
                    <w:rPr>
                      <w:b/>
                      <w:sz w:val="20"/>
                    </w:rPr>
                    <w:t>Locator Format</w:t>
                  </w:r>
                </w:p>
              </w:tc>
              <w:tc>
                <w:tcPr>
                  <w:tcW w:w="4425" w:type="dxa"/>
                </w:tcPr>
                <w:p w:rsidR="00042A71" w:rsidRDefault="00042A71" w:rsidP="00042A71">
                  <w:pPr>
                    <w:pStyle w:val="TableParagraph"/>
                    <w:spacing w:before="108" w:line="240" w:lineRule="exact"/>
                    <w:ind w:right="90"/>
                    <w:rPr>
                      <w:rFonts w:ascii="Verdana" w:hAnsi="Verdana"/>
                      <w:sz w:val="20"/>
                    </w:rPr>
                  </w:pPr>
                  <w:r>
                    <w:rPr>
                      <w:rFonts w:ascii="Verdana" w:hAnsi="Verdana"/>
                      <w:color w:val="871280"/>
                      <w:sz w:val="20"/>
                    </w:rPr>
                    <w:t>"</w:t>
                  </w:r>
                  <w:r>
                    <w:rPr>
                      <w:rFonts w:ascii="Verdana" w:hAnsi="Verdana"/>
                      <w:sz w:val="20"/>
                    </w:rPr>
                    <w:t>cpe:2\.3:[aho\*\­] (:(((\?*|\*?)([a­zA­Z0­9\­\._]|(\\[\\\*\?! "#$$%&amp;'\(\)\+,/:;&lt;=&gt;@\[\]\^`\{\|}~])</w:t>
                  </w:r>
                </w:p>
                <w:p w:rsidR="00042A71" w:rsidRDefault="00042A71" w:rsidP="00042A71">
                  <w:pPr>
                    <w:pStyle w:val="TableParagraph"/>
                    <w:spacing w:before="0" w:line="240" w:lineRule="exact"/>
                    <w:ind w:right="91"/>
                    <w:rPr>
                      <w:rFonts w:ascii="Verdana" w:hAnsi="Verdana"/>
                      <w:sz w:val="20"/>
                    </w:rPr>
                  </w:pPr>
                  <w:r>
                    <w:rPr>
                      <w:rFonts w:ascii="Verdana" w:hAnsi="Verdana"/>
                      <w:sz w:val="20"/>
                    </w:rPr>
                    <w:t>)+(\?*|\*?))|[\*\­])){5} (:(([a­zA­Z]{2,3}(­([a­zA­Z]{2}|[0­9]{3</w:t>
                  </w:r>
                </w:p>
                <w:p w:rsidR="00042A71" w:rsidRDefault="00042A71" w:rsidP="00042A71">
                  <w:pPr>
                    <w:pStyle w:val="TableParagraph"/>
                    <w:spacing w:before="0" w:line="232" w:lineRule="exact"/>
                    <w:rPr>
                      <w:rFonts w:ascii="Verdana" w:hAnsi="Verdana"/>
                      <w:sz w:val="20"/>
                    </w:rPr>
                  </w:pPr>
                  <w:r>
                    <w:rPr>
                      <w:rFonts w:ascii="Verdana" w:hAnsi="Verdana"/>
                      <w:sz w:val="20"/>
                    </w:rPr>
                    <w:t>}))?)|[\*\­]))</w:t>
                  </w:r>
                </w:p>
                <w:p w:rsidR="00042A71" w:rsidRDefault="00042A71" w:rsidP="00042A71">
                  <w:pPr>
                    <w:pStyle w:val="TableParagraph"/>
                    <w:spacing w:before="7" w:line="240" w:lineRule="exact"/>
                    <w:ind w:right="90"/>
                    <w:rPr>
                      <w:rFonts w:ascii="Verdana" w:hAnsi="Verdana"/>
                      <w:sz w:val="20"/>
                    </w:rPr>
                  </w:pPr>
                  <w:r>
                    <w:rPr>
                      <w:rFonts w:ascii="Verdana" w:hAnsi="Verdana"/>
                      <w:sz w:val="20"/>
                    </w:rPr>
                    <w:t>(:(((\?*|\*?)([a­zA­Z0­9\­\._]|(\\[\\\*\?! "#$$%&amp;'\(\)\+,/:;&lt;=&gt;@\[\]\^`\{\|}~])</w:t>
                  </w:r>
                </w:p>
                <w:p w:rsidR="00042A71" w:rsidRDefault="00042A71" w:rsidP="00042A71">
                  <w:pPr>
                    <w:pStyle w:val="TableParagraph"/>
                    <w:spacing w:before="0" w:line="234" w:lineRule="exact"/>
                    <w:rPr>
                      <w:rFonts w:ascii="Verdana" w:hAnsi="Verdana"/>
                      <w:sz w:val="20"/>
                    </w:rPr>
                  </w:pPr>
                  <w:r>
                    <w:rPr>
                      <w:rFonts w:ascii="Verdana" w:hAnsi="Verdana"/>
                      <w:sz w:val="20"/>
                    </w:rPr>
                    <w:t>)+(\?*|\*?))|[\*\­])){4}</w:t>
                  </w:r>
                  <w:r>
                    <w:rPr>
                      <w:rFonts w:ascii="Verdana" w:hAnsi="Verdana"/>
                      <w:color w:val="871280"/>
                      <w:sz w:val="20"/>
                    </w:rPr>
                    <w:t>"</w:t>
                  </w:r>
                </w:p>
              </w:tc>
            </w:tr>
            <w:tr w:rsidR="00042A71" w:rsidTr="00AA3F61">
              <w:trPr>
                <w:trHeight w:hRule="exact" w:val="645"/>
              </w:trPr>
              <w:tc>
                <w:tcPr>
                  <w:tcW w:w="2865" w:type="dxa"/>
                </w:tcPr>
                <w:p w:rsidR="00042A71" w:rsidRDefault="00042A71" w:rsidP="00042A71">
                  <w:pPr>
                    <w:pStyle w:val="TableParagraph"/>
                    <w:spacing w:before="112"/>
                    <w:rPr>
                      <w:b/>
                      <w:sz w:val="20"/>
                    </w:rPr>
                  </w:pPr>
                  <w:r>
                    <w:rPr>
                      <w:b/>
                      <w:sz w:val="20"/>
                    </w:rPr>
                    <w:t>Contextual Example</w:t>
                  </w:r>
                </w:p>
              </w:tc>
              <w:tc>
                <w:tcPr>
                  <w:tcW w:w="4425" w:type="dxa"/>
                </w:tcPr>
                <w:p w:rsidR="00042A71" w:rsidRDefault="00042A71" w:rsidP="00042A71">
                  <w:pPr>
                    <w:pStyle w:val="TableParagraph"/>
                    <w:spacing w:before="104" w:line="214" w:lineRule="exact"/>
                    <w:rPr>
                      <w:rFonts w:ascii="Verdana" w:hAnsi="Verdana"/>
                      <w:sz w:val="18"/>
                    </w:rPr>
                  </w:pPr>
                  <w:r>
                    <w:rPr>
                      <w:rFonts w:ascii="Verdana" w:hAnsi="Verdana"/>
                      <w:sz w:val="18"/>
                    </w:rPr>
                    <w:t>cpe:2.3:o:canonical:ubuntu_linux:10.04:­:lts</w:t>
                  </w:r>
                </w:p>
                <w:p w:rsidR="00042A71" w:rsidRDefault="00042A71" w:rsidP="00042A71">
                  <w:pPr>
                    <w:pStyle w:val="TableParagraph"/>
                    <w:spacing w:before="0" w:line="214" w:lineRule="exact"/>
                    <w:rPr>
                      <w:rFonts w:ascii="Verdana"/>
                      <w:sz w:val="18"/>
                    </w:rPr>
                  </w:pPr>
                  <w:r>
                    <w:rPr>
                      <w:rFonts w:ascii="Verdana"/>
                      <w:sz w:val="18"/>
                    </w:rPr>
                    <w:t>:*:*:*:*:*</w:t>
                  </w:r>
                </w:p>
              </w:tc>
            </w:tr>
            <w:tr w:rsidR="00042A71" w:rsidTr="00AA3F61">
              <w:trPr>
                <w:trHeight w:hRule="exact" w:val="465"/>
              </w:trPr>
              <w:tc>
                <w:tcPr>
                  <w:tcW w:w="2865" w:type="dxa"/>
                </w:tcPr>
                <w:p w:rsidR="00042A71" w:rsidRDefault="00042A71" w:rsidP="00042A71">
                  <w:pPr>
                    <w:pStyle w:val="TableParagraph"/>
                    <w:spacing w:before="112"/>
                    <w:rPr>
                      <w:b/>
                      <w:sz w:val="20"/>
                    </w:rPr>
                  </w:pPr>
                  <w:r>
                    <w:rPr>
                      <w:b/>
                      <w:sz w:val="20"/>
                    </w:rPr>
                    <w:t>External Reference Site</w:t>
                  </w:r>
                </w:p>
              </w:tc>
              <w:tc>
                <w:tcPr>
                  <w:tcW w:w="4425" w:type="dxa"/>
                </w:tcPr>
                <w:p w:rsidR="00042A71" w:rsidRDefault="000101A5" w:rsidP="00042A71">
                  <w:pPr>
                    <w:pStyle w:val="TableParagraph"/>
                    <w:rPr>
                      <w:sz w:val="19"/>
                    </w:rPr>
                  </w:pPr>
                  <w:hyperlink r:id="rId374">
                    <w:r w:rsidR="00042A71">
                      <w:rPr>
                        <w:color w:val="1154CC"/>
                        <w:w w:val="105"/>
                        <w:sz w:val="19"/>
                        <w:u w:val="single" w:color="1154CC"/>
                      </w:rPr>
                      <w:t>https://nvd.nist.gov/cpe</w:t>
                    </w:r>
                  </w:hyperlink>
                </w:p>
              </w:tc>
            </w:tr>
            <w:tr w:rsidR="00042A71" w:rsidTr="00AA3F61">
              <w:trPr>
                <w:trHeight w:hRule="exact" w:val="705"/>
              </w:trPr>
              <w:tc>
                <w:tcPr>
                  <w:tcW w:w="2865" w:type="dxa"/>
                </w:tcPr>
                <w:p w:rsidR="00042A71" w:rsidRDefault="00042A71" w:rsidP="00042A71">
                  <w:pPr>
                    <w:pStyle w:val="TableParagraph"/>
                    <w:spacing w:before="112"/>
                    <w:rPr>
                      <w:b/>
                      <w:sz w:val="20"/>
                    </w:rPr>
                  </w:pPr>
                  <w:r>
                    <w:rPr>
                      <w:b/>
                      <w:sz w:val="20"/>
                    </w:rPr>
                    <w:t>Documentation</w:t>
                  </w:r>
                </w:p>
              </w:tc>
              <w:tc>
                <w:tcPr>
                  <w:tcW w:w="4425" w:type="dxa"/>
                </w:tcPr>
                <w:p w:rsidR="00042A71" w:rsidRDefault="000101A5" w:rsidP="00042A71">
                  <w:pPr>
                    <w:pStyle w:val="TableParagraph"/>
                    <w:spacing w:line="264" w:lineRule="auto"/>
                    <w:ind w:right="90"/>
                    <w:rPr>
                      <w:sz w:val="19"/>
                    </w:rPr>
                  </w:pPr>
                  <w:hyperlink r:id="rId375">
                    <w:r w:rsidR="00042A71">
                      <w:rPr>
                        <w:color w:val="1154CC"/>
                        <w:sz w:val="19"/>
                        <w:u w:val="single" w:color="1154CC"/>
                      </w:rPr>
                      <w:t>http://csrc.nist.gov/publications/nistir/ir7695/NIS</w:t>
                    </w:r>
                  </w:hyperlink>
                  <w:r w:rsidR="00042A71">
                    <w:rPr>
                      <w:color w:val="1154CC"/>
                      <w:sz w:val="19"/>
                      <w:u w:val="single" w:color="1154CC"/>
                    </w:rPr>
                    <w:t xml:space="preserve"> </w:t>
                  </w:r>
                  <w:hyperlink r:id="rId376">
                    <w:r w:rsidR="00042A71">
                      <w:rPr>
                        <w:color w:val="1154CC"/>
                        <w:w w:val="105"/>
                        <w:sz w:val="19"/>
                        <w:u w:val="single" w:color="1154CC"/>
                      </w:rPr>
                      <w:t>TIR­7695­CPE­Naming.pdf</w:t>
                    </w:r>
                  </w:hyperlink>
                </w:p>
              </w:tc>
            </w:tr>
          </w:tbl>
          <w:p w:rsidR="00042A71" w:rsidRDefault="00042A71" w:rsidP="00AA3F61"/>
        </w:tc>
      </w:tr>
    </w:tbl>
    <w:p w:rsidR="00042A71" w:rsidRDefault="00042A71" w:rsidP="00171E7D"/>
    <w:p w:rsidR="00171E7D" w:rsidRDefault="00171E7D" w:rsidP="00171E7D"/>
    <w:p w:rsidR="00171E7D" w:rsidRDefault="00171E7D" w:rsidP="00171E7D">
      <w:r>
        <w:t>When &lt;category&gt; = “PACKAGE_MANAGER”:</w:t>
      </w:r>
    </w:p>
    <w:p w:rsidR="00042A71" w:rsidRDefault="00042A71" w:rsidP="00171E7D"/>
    <w:tbl>
      <w:tblPr>
        <w:tblStyle w:val="TableNormal"/>
        <w:tblW w:w="7290" w:type="dxa"/>
        <w:tblInd w:w="2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AA3F61">
            <w:pPr>
              <w:pStyle w:val="TableParagraph"/>
              <w:spacing w:before="112"/>
              <w:rPr>
                <w:b/>
                <w:sz w:val="20"/>
              </w:rPr>
            </w:pPr>
            <w:r>
              <w:rPr>
                <w:b/>
                <w:sz w:val="20"/>
              </w:rPr>
              <w:t>Locator Format</w:t>
            </w:r>
          </w:p>
        </w:tc>
        <w:tc>
          <w:tcPr>
            <w:tcW w:w="3645" w:type="dxa"/>
          </w:tcPr>
          <w:p w:rsidR="00042A71" w:rsidRDefault="00042A71" w:rsidP="00AA3F61">
            <w:pPr>
              <w:pStyle w:val="TableParagraph"/>
              <w:rPr>
                <w:sz w:val="19"/>
              </w:rPr>
            </w:pPr>
            <w:r>
              <w:rPr>
                <w:w w:val="105"/>
                <w:sz w:val="19"/>
              </w:rPr>
              <w:t>group:artifact[:version]</w:t>
            </w:r>
          </w:p>
          <w:p w:rsidR="00042A71" w:rsidRDefault="00042A71" w:rsidP="00AA3F61">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Contextual Example</w:t>
            </w:r>
          </w:p>
        </w:tc>
        <w:tc>
          <w:tcPr>
            <w:tcW w:w="3645" w:type="dxa"/>
          </w:tcPr>
          <w:p w:rsidR="00042A71" w:rsidRDefault="00042A71" w:rsidP="00AA3F61">
            <w:pPr>
              <w:pStyle w:val="TableParagraph"/>
              <w:rPr>
                <w:sz w:val="19"/>
              </w:rPr>
            </w:pPr>
            <w:r>
              <w:rPr>
                <w:w w:val="105"/>
                <w:sz w:val="19"/>
              </w:rPr>
              <w:t>org.apache.tomcat:tomcat:9.0.0.M4</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External Reference Site</w:t>
            </w:r>
          </w:p>
        </w:tc>
        <w:tc>
          <w:tcPr>
            <w:tcW w:w="3645" w:type="dxa"/>
          </w:tcPr>
          <w:p w:rsidR="00042A71" w:rsidRDefault="000101A5" w:rsidP="00AA3F61">
            <w:pPr>
              <w:pStyle w:val="TableParagraph"/>
              <w:rPr>
                <w:sz w:val="19"/>
              </w:rPr>
            </w:pPr>
            <w:hyperlink r:id="rId377">
              <w:r w:rsidR="00042A71">
                <w:rPr>
                  <w:color w:val="1154CC"/>
                  <w:w w:val="105"/>
                  <w:sz w:val="19"/>
                  <w:u w:val="single" w:color="1154CC"/>
                </w:rPr>
                <w:t>http://repo1.maven.org/maven2/</w:t>
              </w:r>
            </w:hyperlink>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Documentation</w:t>
            </w:r>
          </w:p>
        </w:tc>
        <w:tc>
          <w:tcPr>
            <w:tcW w:w="3645" w:type="dxa"/>
          </w:tcPr>
          <w:p w:rsidR="00042A71" w:rsidRDefault="000101A5" w:rsidP="00AA3F61">
            <w:pPr>
              <w:pStyle w:val="TableParagraph"/>
              <w:rPr>
                <w:sz w:val="19"/>
              </w:rPr>
            </w:pPr>
            <w:hyperlink r:id="rId378">
              <w:r w:rsidR="00042A71">
                <w:rPr>
                  <w:color w:val="1154CC"/>
                  <w:w w:val="105"/>
                  <w:sz w:val="19"/>
                  <w:u w:val="single" w:color="1154CC"/>
                </w:rPr>
                <w:t>https://maven.apache.org</w:t>
              </w:r>
            </w:hyperlink>
          </w:p>
        </w:tc>
      </w:tr>
    </w:tbl>
    <w:p w:rsidR="00042A71" w:rsidRPr="00042A71" w:rsidRDefault="00042A71" w:rsidP="00171E7D"/>
    <w:p w:rsidR="00042A71" w:rsidRDefault="00042A71" w:rsidP="00171E7D"/>
    <w:tbl>
      <w:tblPr>
        <w:tblStyle w:val="TableNormal"/>
        <w:tblW w:w="7290" w:type="dxa"/>
        <w:tblInd w:w="2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AA3F61">
            <w:pPr>
              <w:pStyle w:val="TableParagraph"/>
              <w:spacing w:before="112"/>
              <w:rPr>
                <w:b/>
                <w:sz w:val="20"/>
              </w:rPr>
            </w:pPr>
            <w:r>
              <w:rPr>
                <w:b/>
                <w:sz w:val="20"/>
              </w:rPr>
              <w:t>Locator Format</w:t>
            </w:r>
          </w:p>
        </w:tc>
        <w:tc>
          <w:tcPr>
            <w:tcW w:w="3645" w:type="dxa"/>
          </w:tcPr>
          <w:p w:rsidR="00042A71" w:rsidRDefault="00042A71" w:rsidP="00AA3F61">
            <w:pPr>
              <w:pStyle w:val="TableParagraph"/>
              <w:rPr>
                <w:sz w:val="19"/>
              </w:rPr>
            </w:pPr>
            <w:r>
              <w:rPr>
                <w:w w:val="105"/>
                <w:sz w:val="19"/>
              </w:rPr>
              <w:t>package@version</w:t>
            </w:r>
          </w:p>
          <w:p w:rsidR="00042A71" w:rsidRDefault="00042A71" w:rsidP="00AA3F61">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Contextual Example</w:t>
            </w:r>
          </w:p>
        </w:tc>
        <w:tc>
          <w:tcPr>
            <w:tcW w:w="3645" w:type="dxa"/>
          </w:tcPr>
          <w:p w:rsidR="00042A71" w:rsidRDefault="000101A5" w:rsidP="00AA3F61">
            <w:pPr>
              <w:pStyle w:val="TableParagraph"/>
              <w:rPr>
                <w:sz w:val="19"/>
              </w:rPr>
            </w:pPr>
            <w:hyperlink r:id="rId379">
              <w:r w:rsidR="00042A71">
                <w:rPr>
                  <w:w w:val="105"/>
                  <w:sz w:val="19"/>
                </w:rPr>
                <w:t>http­server@0.3.0</w:t>
              </w:r>
            </w:hyperlink>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External Reference Site</w:t>
            </w:r>
          </w:p>
        </w:tc>
        <w:tc>
          <w:tcPr>
            <w:tcW w:w="3645" w:type="dxa"/>
          </w:tcPr>
          <w:p w:rsidR="00042A71" w:rsidRDefault="000101A5" w:rsidP="00AA3F61">
            <w:pPr>
              <w:pStyle w:val="TableParagraph"/>
              <w:rPr>
                <w:sz w:val="19"/>
              </w:rPr>
            </w:pPr>
            <w:hyperlink r:id="rId380">
              <w:r w:rsidR="00042A71">
                <w:rPr>
                  <w:color w:val="1154CC"/>
                  <w:w w:val="105"/>
                  <w:sz w:val="19"/>
                  <w:u w:val="single" w:color="1154CC"/>
                </w:rPr>
                <w:t>https://www.npmjs.com/</w:t>
              </w:r>
            </w:hyperlink>
          </w:p>
        </w:tc>
      </w:tr>
      <w:tr w:rsidR="00042A71" w:rsidTr="00042A71">
        <w:trPr>
          <w:trHeight w:hRule="exact" w:val="705"/>
        </w:trPr>
        <w:tc>
          <w:tcPr>
            <w:tcW w:w="3645" w:type="dxa"/>
          </w:tcPr>
          <w:p w:rsidR="00042A71" w:rsidRDefault="00042A71" w:rsidP="00AA3F61">
            <w:pPr>
              <w:pStyle w:val="TableParagraph"/>
              <w:spacing w:before="112"/>
              <w:rPr>
                <w:b/>
                <w:sz w:val="20"/>
              </w:rPr>
            </w:pPr>
            <w:r>
              <w:rPr>
                <w:b/>
                <w:sz w:val="20"/>
              </w:rPr>
              <w:t>Documentation</w:t>
            </w:r>
          </w:p>
        </w:tc>
        <w:tc>
          <w:tcPr>
            <w:tcW w:w="3645" w:type="dxa"/>
          </w:tcPr>
          <w:p w:rsidR="00042A71" w:rsidRDefault="000101A5" w:rsidP="00AA3F61">
            <w:pPr>
              <w:pStyle w:val="TableParagraph"/>
              <w:spacing w:line="264" w:lineRule="auto"/>
              <w:ind w:right="28"/>
              <w:rPr>
                <w:sz w:val="19"/>
              </w:rPr>
            </w:pPr>
            <w:hyperlink r:id="rId381">
              <w:r w:rsidR="00042A71">
                <w:rPr>
                  <w:color w:val="1154CC"/>
                  <w:sz w:val="19"/>
                  <w:u w:val="single" w:color="1154CC"/>
                </w:rPr>
                <w:t>https://docs.npmjs.com/files/package.js</w:t>
              </w:r>
            </w:hyperlink>
            <w:r w:rsidR="00042A71">
              <w:rPr>
                <w:color w:val="1154CC"/>
                <w:sz w:val="19"/>
                <w:u w:val="single" w:color="1154CC"/>
              </w:rPr>
              <w:t xml:space="preserve"> </w:t>
            </w:r>
            <w:hyperlink r:id="rId382">
              <w:r w:rsidR="00042A71">
                <w:rPr>
                  <w:color w:val="1154CC"/>
                  <w:w w:val="105"/>
                  <w:sz w:val="19"/>
                  <w:u w:val="single" w:color="1154CC"/>
                </w:rPr>
                <w:t>on</w:t>
              </w:r>
            </w:hyperlink>
          </w:p>
        </w:tc>
      </w:tr>
    </w:tbl>
    <w:p w:rsidR="00042A71" w:rsidRPr="00042A71" w:rsidRDefault="00042A71" w:rsidP="00171E7D"/>
    <w:tbl>
      <w:tblPr>
        <w:tblStyle w:val="TableNormal"/>
        <w:tblW w:w="7290" w:type="dxa"/>
        <w:tblInd w:w="20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AA3F61">
            <w:pPr>
              <w:pStyle w:val="TableParagraph"/>
              <w:spacing w:before="112"/>
              <w:rPr>
                <w:b/>
                <w:sz w:val="20"/>
              </w:rPr>
            </w:pPr>
            <w:r>
              <w:rPr>
                <w:b/>
                <w:sz w:val="20"/>
              </w:rPr>
              <w:t>Locator Format</w:t>
            </w:r>
          </w:p>
        </w:tc>
        <w:tc>
          <w:tcPr>
            <w:tcW w:w="3645" w:type="dxa"/>
          </w:tcPr>
          <w:p w:rsidR="00042A71" w:rsidRDefault="00042A71" w:rsidP="00AA3F61">
            <w:pPr>
              <w:pStyle w:val="TableParagraph"/>
              <w:rPr>
                <w:sz w:val="19"/>
              </w:rPr>
            </w:pPr>
            <w:r>
              <w:rPr>
                <w:w w:val="105"/>
                <w:sz w:val="19"/>
              </w:rPr>
              <w:t>package/version</w:t>
            </w:r>
          </w:p>
          <w:p w:rsidR="00042A71" w:rsidRDefault="00042A71" w:rsidP="00AA3F61">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Contextual Example</w:t>
            </w:r>
          </w:p>
        </w:tc>
        <w:tc>
          <w:tcPr>
            <w:tcW w:w="3645" w:type="dxa"/>
          </w:tcPr>
          <w:p w:rsidR="00042A71" w:rsidRDefault="00042A71" w:rsidP="00AA3F61">
            <w:pPr>
              <w:pStyle w:val="TableParagraph"/>
              <w:rPr>
                <w:sz w:val="19"/>
              </w:rPr>
            </w:pPr>
            <w:r>
              <w:rPr>
                <w:w w:val="105"/>
                <w:sz w:val="19"/>
              </w:rPr>
              <w:t>Microsoft.AspNet.MVC/5.0.0</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External Reference Site</w:t>
            </w:r>
          </w:p>
        </w:tc>
        <w:tc>
          <w:tcPr>
            <w:tcW w:w="3645" w:type="dxa"/>
          </w:tcPr>
          <w:p w:rsidR="00042A71" w:rsidRDefault="000101A5" w:rsidP="00AA3F61">
            <w:pPr>
              <w:pStyle w:val="TableParagraph"/>
              <w:rPr>
                <w:sz w:val="19"/>
              </w:rPr>
            </w:pPr>
            <w:hyperlink r:id="rId383">
              <w:r w:rsidR="00042A71">
                <w:rPr>
                  <w:color w:val="1154CC"/>
                  <w:w w:val="105"/>
                  <w:sz w:val="19"/>
                  <w:u w:val="single" w:color="1154CC"/>
                </w:rPr>
                <w:t>https://www.nuget.org/</w:t>
              </w:r>
            </w:hyperlink>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Documentation</w:t>
            </w:r>
          </w:p>
        </w:tc>
        <w:tc>
          <w:tcPr>
            <w:tcW w:w="3645" w:type="dxa"/>
          </w:tcPr>
          <w:p w:rsidR="00042A71" w:rsidRDefault="000101A5" w:rsidP="00AA3F61">
            <w:pPr>
              <w:pStyle w:val="TableParagraph"/>
              <w:rPr>
                <w:sz w:val="19"/>
              </w:rPr>
            </w:pPr>
            <w:hyperlink r:id="rId384">
              <w:r w:rsidR="00042A71">
                <w:rPr>
                  <w:color w:val="1154CC"/>
                  <w:w w:val="105"/>
                  <w:sz w:val="19"/>
                  <w:u w:val="single" w:color="1154CC"/>
                </w:rPr>
                <w:t>https://docs.nuget.org/</w:t>
              </w:r>
            </w:hyperlink>
          </w:p>
        </w:tc>
      </w:tr>
    </w:tbl>
    <w:p w:rsidR="00042A71" w:rsidRPr="00042A71" w:rsidRDefault="00042A71" w:rsidP="00171E7D"/>
    <w:tbl>
      <w:tblPr>
        <w:tblStyle w:val="TableNormal"/>
        <w:tblW w:w="7290" w:type="dxa"/>
        <w:tblInd w:w="2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3645"/>
      </w:tblGrid>
      <w:tr w:rsidR="00042A71" w:rsidTr="00042A71">
        <w:trPr>
          <w:trHeight w:hRule="exact" w:val="705"/>
        </w:trPr>
        <w:tc>
          <w:tcPr>
            <w:tcW w:w="3645" w:type="dxa"/>
          </w:tcPr>
          <w:p w:rsidR="00042A71" w:rsidRDefault="00042A71" w:rsidP="00AA3F61">
            <w:pPr>
              <w:pStyle w:val="TableParagraph"/>
              <w:spacing w:before="112"/>
              <w:rPr>
                <w:b/>
                <w:sz w:val="20"/>
              </w:rPr>
            </w:pPr>
            <w:r>
              <w:rPr>
                <w:b/>
                <w:sz w:val="20"/>
              </w:rPr>
              <w:t>Locator Format</w:t>
            </w:r>
          </w:p>
        </w:tc>
        <w:tc>
          <w:tcPr>
            <w:tcW w:w="3645" w:type="dxa"/>
          </w:tcPr>
          <w:p w:rsidR="00042A71" w:rsidRDefault="00042A71" w:rsidP="00AA3F61">
            <w:pPr>
              <w:pStyle w:val="TableParagraph"/>
              <w:rPr>
                <w:sz w:val="19"/>
              </w:rPr>
            </w:pPr>
            <w:r>
              <w:rPr>
                <w:w w:val="105"/>
                <w:sz w:val="19"/>
              </w:rPr>
              <w:t>package#version</w:t>
            </w:r>
          </w:p>
          <w:p w:rsidR="00042A71" w:rsidRDefault="00042A71" w:rsidP="00AA3F61">
            <w:pPr>
              <w:pStyle w:val="TableParagraph"/>
              <w:spacing w:before="20"/>
              <w:rPr>
                <w:sz w:val="19"/>
              </w:rPr>
            </w:pPr>
            <w:r>
              <w:rPr>
                <w:w w:val="105"/>
                <w:sz w:val="19"/>
              </w:rPr>
              <w:t>^[^#]+#[^#]+$</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Contextual Example</w:t>
            </w:r>
          </w:p>
        </w:tc>
        <w:tc>
          <w:tcPr>
            <w:tcW w:w="3645" w:type="dxa"/>
          </w:tcPr>
          <w:p w:rsidR="00042A71" w:rsidRDefault="00042A71" w:rsidP="00AA3F61">
            <w:pPr>
              <w:pStyle w:val="TableParagraph"/>
              <w:rPr>
                <w:sz w:val="19"/>
              </w:rPr>
            </w:pPr>
            <w:r>
              <w:rPr>
                <w:w w:val="105"/>
                <w:sz w:val="19"/>
              </w:rPr>
              <w:t>modernizr#2.6.2</w:t>
            </w:r>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External Reference Site</w:t>
            </w:r>
          </w:p>
        </w:tc>
        <w:tc>
          <w:tcPr>
            <w:tcW w:w="3645" w:type="dxa"/>
          </w:tcPr>
          <w:p w:rsidR="00042A71" w:rsidRDefault="000101A5" w:rsidP="00AA3F61">
            <w:pPr>
              <w:pStyle w:val="TableParagraph"/>
              <w:rPr>
                <w:sz w:val="19"/>
              </w:rPr>
            </w:pPr>
            <w:hyperlink r:id="rId385">
              <w:r w:rsidR="00042A71">
                <w:rPr>
                  <w:color w:val="1154CC"/>
                  <w:w w:val="105"/>
                  <w:sz w:val="19"/>
                  <w:u w:val="single" w:color="1154CC"/>
                </w:rPr>
                <w:t>http://bower.io/</w:t>
              </w:r>
            </w:hyperlink>
          </w:p>
        </w:tc>
      </w:tr>
      <w:tr w:rsidR="00042A71" w:rsidTr="00042A71">
        <w:trPr>
          <w:trHeight w:hRule="exact" w:val="465"/>
        </w:trPr>
        <w:tc>
          <w:tcPr>
            <w:tcW w:w="3645" w:type="dxa"/>
          </w:tcPr>
          <w:p w:rsidR="00042A71" w:rsidRDefault="00042A71" w:rsidP="00AA3F61">
            <w:pPr>
              <w:pStyle w:val="TableParagraph"/>
              <w:spacing w:before="112"/>
              <w:rPr>
                <w:b/>
                <w:sz w:val="20"/>
              </w:rPr>
            </w:pPr>
            <w:r>
              <w:rPr>
                <w:b/>
                <w:sz w:val="20"/>
              </w:rPr>
              <w:t>Documentation</w:t>
            </w:r>
          </w:p>
        </w:tc>
        <w:tc>
          <w:tcPr>
            <w:tcW w:w="3645" w:type="dxa"/>
          </w:tcPr>
          <w:p w:rsidR="00042A71" w:rsidRDefault="000101A5" w:rsidP="00AA3F61">
            <w:pPr>
              <w:pStyle w:val="TableParagraph"/>
              <w:rPr>
                <w:sz w:val="19"/>
              </w:rPr>
            </w:pPr>
            <w:hyperlink r:id="rId386" w:anchor="install">
              <w:r w:rsidR="00042A71">
                <w:rPr>
                  <w:color w:val="1154CC"/>
                  <w:w w:val="105"/>
                  <w:sz w:val="19"/>
                  <w:u w:val="single" w:color="1154CC"/>
                </w:rPr>
                <w:t>http://bower.io/docs/api/#install</w:t>
              </w:r>
            </w:hyperlink>
          </w:p>
        </w:tc>
      </w:tr>
    </w:tbl>
    <w:p w:rsidR="00042A71" w:rsidRPr="00042A71" w:rsidRDefault="00042A71" w:rsidP="00171E7D"/>
    <w:p w:rsidR="00171E7D" w:rsidRDefault="00171E7D" w:rsidP="00FE5C17">
      <w:pPr>
        <w:widowControl/>
        <w:jc w:val="left"/>
      </w:pPr>
      <w:r>
        <w:br w:type="page"/>
        <w:t>Appendix VII: Creative Commons Attribution License 3.0 Unported</w:t>
      </w:r>
    </w:p>
    <w:p w:rsidR="00171E7D" w:rsidRDefault="00171E7D" w:rsidP="00171E7D"/>
    <w:p w:rsidR="00171E7D" w:rsidRDefault="00171E7D" w:rsidP="00171E7D">
      <w:r>
        <w:t>License</w:t>
      </w:r>
    </w:p>
    <w:p w:rsidR="00171E7D" w:rsidRDefault="00171E7D" w:rsidP="00171E7D">
      <w: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171E7D" w:rsidRDefault="00171E7D" w:rsidP="00171E7D"/>
    <w:p w:rsidR="00171E7D" w:rsidRDefault="00171E7D" w:rsidP="00171E7D">
      <w: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171E7D" w:rsidRDefault="00171E7D" w:rsidP="00171E7D"/>
    <w:p w:rsidR="00171E7D" w:rsidRDefault="00171E7D" w:rsidP="00171E7D">
      <w:r>
        <w:t>1. Definitions</w:t>
      </w:r>
    </w:p>
    <w:p w:rsidR="00171E7D" w:rsidRDefault="00171E7D" w:rsidP="00171E7D"/>
    <w:p w:rsidR="00171E7D" w:rsidRDefault="00171E7D" w:rsidP="00171E7D">
      <w:r>
        <w:t>a."Adaptation"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171E7D" w:rsidRDefault="00171E7D" w:rsidP="00171E7D">
      <w:r>
        <w:t>b."Collection"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171E7D" w:rsidRDefault="00171E7D" w:rsidP="00171E7D">
      <w:r>
        <w:t>c. "Distribute" means to make available to the public the original and copies of the Work or Adaptation, as appropriate, through sale or other transfer of ownership.</w:t>
      </w:r>
    </w:p>
    <w:p w:rsidR="00171E7D" w:rsidRDefault="00171E7D" w:rsidP="00171E7D">
      <w:r>
        <w:t>d."Licensor" means the individual, individuals, entity or entities that offer(s) the Work under the terms of this License.</w:t>
      </w:r>
    </w:p>
    <w:p w:rsidR="00171E7D" w:rsidRDefault="00171E7D" w:rsidP="00171E7D">
      <w:r>
        <w:t>e."Original Author"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171E7D" w:rsidRDefault="00171E7D" w:rsidP="00171E7D">
      <w:r>
        <w:t>f.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171E7D" w:rsidRDefault="00171E7D" w:rsidP="00171E7D">
      <w:r>
        <w:t>g."You"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171E7D" w:rsidRDefault="00171E7D" w:rsidP="00171E7D">
      <w:r>
        <w:t>h."Publicly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171E7D" w:rsidRDefault="00171E7D" w:rsidP="00171E7D">
      <w:r>
        <w:t>i.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171E7D" w:rsidRDefault="00171E7D" w:rsidP="00171E7D"/>
    <w:p w:rsidR="00171E7D" w:rsidRDefault="00171E7D" w:rsidP="00171E7D">
      <w:r>
        <w:t>2. 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rsidR="00171E7D" w:rsidRDefault="00171E7D" w:rsidP="00171E7D"/>
    <w:p w:rsidR="00171E7D" w:rsidRDefault="00171E7D" w:rsidP="00171E7D">
      <w:r>
        <w:t>3. License Grant. Subject to the terms and conditions of this License, Licensor hereby grants You a worldwide, royalty-free, non-exclusive, perpetual (for the duration of the applicable copyright) license to exercise the rights in the Work as stated below:</w:t>
      </w:r>
    </w:p>
    <w:p w:rsidR="00171E7D" w:rsidRDefault="00171E7D" w:rsidP="00171E7D"/>
    <w:p w:rsidR="00171E7D" w:rsidRDefault="00171E7D" w:rsidP="00171E7D">
      <w:r>
        <w:t>a.to Reproduce the Work, to incorporate the Work into one or more Collections, and to Reproduce the Work as incorporated in the Collections;</w:t>
      </w:r>
    </w:p>
    <w:p w:rsidR="00171E7D" w:rsidRDefault="00171E7D" w:rsidP="00171E7D">
      <w:r>
        <w:t>b.to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171E7D" w:rsidRDefault="00171E7D" w:rsidP="00171E7D">
      <w:r>
        <w:t>c. to Distribute and Publicly Perform the Work including as incorporated in Collections; and,</w:t>
      </w:r>
    </w:p>
    <w:p w:rsidR="00171E7D" w:rsidRDefault="00171E7D" w:rsidP="00171E7D">
      <w:r>
        <w:t>d.to Distribute and Publicly Perform Adaptations.</w:t>
      </w:r>
    </w:p>
    <w:p w:rsidR="00171E7D" w:rsidRDefault="00171E7D" w:rsidP="00171E7D">
      <w:r>
        <w:t>e. For the avoidance of doubt:</w:t>
      </w:r>
    </w:p>
    <w:p w:rsidR="00171E7D" w:rsidRDefault="00171E7D" w:rsidP="00171E7D">
      <w:r>
        <w:t>i.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171E7D" w:rsidRDefault="00171E7D" w:rsidP="00171E7D">
      <w:r>
        <w:t>ii.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171E7D" w:rsidRDefault="00171E7D" w:rsidP="00171E7D">
      <w:r>
        <w:t>iii.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171E7D" w:rsidRDefault="00171E7D" w:rsidP="00171E7D"/>
    <w:p w:rsidR="00171E7D" w:rsidRDefault="00171E7D" w:rsidP="00171E7D">
      <w: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171E7D" w:rsidRDefault="00171E7D" w:rsidP="00171E7D"/>
    <w:p w:rsidR="00171E7D" w:rsidRDefault="00171E7D" w:rsidP="00171E7D">
      <w:r>
        <w:t>4. Restrictions. The license granted in Section 3 above is expressly made subject to and limited by the following restrictions:</w:t>
      </w:r>
    </w:p>
    <w:p w:rsidR="00171E7D" w:rsidRDefault="00171E7D" w:rsidP="00171E7D"/>
    <w:p w:rsidR="00171E7D" w:rsidRDefault="00171E7D" w:rsidP="00171E7D">
      <w:r>
        <w:t>a.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171E7D" w:rsidRDefault="00171E7D" w:rsidP="00171E7D">
      <w:r>
        <w:t>b. 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171E7D" w:rsidRDefault="00171E7D" w:rsidP="00171E7D">
      <w:r>
        <w:t>c. 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171E7D" w:rsidRDefault="00171E7D" w:rsidP="00171E7D"/>
    <w:p w:rsidR="00171E7D" w:rsidRDefault="00171E7D" w:rsidP="00171E7D">
      <w:r>
        <w:t>5. Representations, Warranties and Disclaimer</w:t>
      </w:r>
    </w:p>
    <w:p w:rsidR="00171E7D" w:rsidRDefault="00171E7D" w:rsidP="00171E7D"/>
    <w:p w:rsidR="00171E7D" w:rsidRDefault="00171E7D" w:rsidP="00171E7D">
      <w: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171E7D" w:rsidRDefault="00171E7D" w:rsidP="00171E7D"/>
    <w:p w:rsidR="00171E7D" w:rsidRDefault="00171E7D" w:rsidP="00171E7D">
      <w:r>
        <w:t xml:space="preserve"> 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171E7D" w:rsidRDefault="00171E7D" w:rsidP="00171E7D"/>
    <w:p w:rsidR="00171E7D" w:rsidRDefault="00171E7D" w:rsidP="00171E7D">
      <w:r>
        <w:t>7. Termination</w:t>
      </w:r>
    </w:p>
    <w:p w:rsidR="00171E7D" w:rsidRDefault="00171E7D" w:rsidP="00171E7D"/>
    <w:p w:rsidR="00171E7D" w:rsidRDefault="00171E7D" w:rsidP="00171E7D">
      <w:r>
        <w:t>a.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171E7D" w:rsidRDefault="00171E7D" w:rsidP="00171E7D">
      <w:r>
        <w:t>b.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171E7D" w:rsidRDefault="00171E7D" w:rsidP="00171E7D"/>
    <w:p w:rsidR="00171E7D" w:rsidRDefault="00171E7D" w:rsidP="00171E7D">
      <w:r>
        <w:t>8. Miscellaneous</w:t>
      </w:r>
    </w:p>
    <w:p w:rsidR="00171E7D" w:rsidRDefault="00171E7D" w:rsidP="00171E7D"/>
    <w:p w:rsidR="00171E7D" w:rsidRDefault="00171E7D" w:rsidP="00171E7D">
      <w:r>
        <w:t>a. Each time You Distribute or Publicly Perform the Work or a Collection, the Licensor offers to the recipient a license to the Work on the same terms and conditions as the license granted to You under this License.</w:t>
      </w:r>
    </w:p>
    <w:p w:rsidR="00171E7D" w:rsidRDefault="00171E7D" w:rsidP="00171E7D">
      <w:r>
        <w:t>b. Each time You Distribute or Publicly Perform an Adaptation, Licensor offers to the recipient a license to the original Work on the same terms and conditions as the license granted to You under this License.</w:t>
      </w:r>
    </w:p>
    <w:p w:rsidR="00171E7D" w:rsidRDefault="00171E7D" w:rsidP="00171E7D">
      <w:r>
        <w:t>c.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171E7D" w:rsidRDefault="00171E7D" w:rsidP="00171E7D">
      <w:r>
        <w:t>d. No term or provision of this License shall be deemed waived and no breach consented to unless such waiver or consent shall be in writing and signed by the party to be charged with such waiver or consent.</w:t>
      </w:r>
    </w:p>
    <w:p w:rsidR="00171E7D" w:rsidRDefault="00171E7D" w:rsidP="00171E7D">
      <w:r>
        <w:t>e.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171E7D" w:rsidRDefault="00171E7D" w:rsidP="00171E7D">
      <w:r>
        <w:t>f.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171E7D" w:rsidRDefault="00171E7D" w:rsidP="00171E7D"/>
    <w:p w:rsidR="00CD7C39" w:rsidRPr="00171E7D" w:rsidRDefault="00CD7C39"/>
    <w:sectPr w:rsidR="00CD7C39" w:rsidRPr="00171E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7D"/>
    <w:rsid w:val="000101A5"/>
    <w:rsid w:val="00042A71"/>
    <w:rsid w:val="00171E7D"/>
    <w:rsid w:val="002B2281"/>
    <w:rsid w:val="00AA3F61"/>
    <w:rsid w:val="00CD7C39"/>
    <w:rsid w:val="00D240A5"/>
    <w:rsid w:val="00F61C6A"/>
    <w:rsid w:val="00FE5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284B7F"/>
  <w15:chartTrackingRefBased/>
  <w15:docId w15:val="{FFC3CD4C-E922-4517-9ED9-7C3D2B26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71E7D"/>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1E7D"/>
    <w:pPr>
      <w:autoSpaceDE w:val="0"/>
      <w:autoSpaceDN w:val="0"/>
      <w:spacing w:before="121"/>
      <w:ind w:left="105"/>
      <w:jc w:val="left"/>
    </w:pPr>
    <w:rPr>
      <w:rFonts w:ascii="Arial" w:eastAsia="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dx.org/licenses/DSDP" TargetMode="External"/><Relationship Id="rId299" Type="http://schemas.openxmlformats.org/officeDocument/2006/relationships/hyperlink" Target="http://spdx.org/licenses/UPL-1.0" TargetMode="External"/><Relationship Id="rId21" Type="http://schemas.openxmlformats.org/officeDocument/2006/relationships/hyperlink" Target="http://spdx.org/licenses/AMPAS" TargetMode="External"/><Relationship Id="rId42" Type="http://schemas.openxmlformats.org/officeDocument/2006/relationships/hyperlink" Target="http://spdx.org/licenses/BSD-2-Clause" TargetMode="External"/><Relationship Id="rId63" Type="http://schemas.openxmlformats.org/officeDocument/2006/relationships/hyperlink" Target="http://spdx.org/licenses/CC-BY-2.5" TargetMode="External"/><Relationship Id="rId84" Type="http://schemas.openxmlformats.org/officeDocument/2006/relationships/hyperlink" Target="http://spdx.org/licenses/CC-BY-ND-3.0" TargetMode="External"/><Relationship Id="rId138" Type="http://schemas.openxmlformats.org/officeDocument/2006/relationships/hyperlink" Target="http://spdx.org/licenses/GFDL-1.1" TargetMode="External"/><Relationship Id="rId159" Type="http://schemas.openxmlformats.org/officeDocument/2006/relationships/hyperlink" Target="http://spdx.org/licenses/Intel" TargetMode="External"/><Relationship Id="rId324" Type="http://schemas.openxmlformats.org/officeDocument/2006/relationships/hyperlink" Target="http://spdx.org/licenses/ZPL-2.0" TargetMode="External"/><Relationship Id="rId345" Type="http://schemas.openxmlformats.org/officeDocument/2006/relationships/hyperlink" Target="http://spdx.org/licenses/Nokia-Qt-exception-1.1.html" TargetMode="External"/><Relationship Id="rId366" Type="http://schemas.openxmlformats.org/officeDocument/2006/relationships/hyperlink" Target="http://spdx.org/licenses/WXwindows" TargetMode="External"/><Relationship Id="rId387" Type="http://schemas.openxmlformats.org/officeDocument/2006/relationships/fontTable" Target="fontTable.xml"/><Relationship Id="rId170" Type="http://schemas.openxmlformats.org/officeDocument/2006/relationships/hyperlink" Target="http://spdx.org/licenses/Leptonica" TargetMode="External"/><Relationship Id="rId191" Type="http://schemas.openxmlformats.org/officeDocument/2006/relationships/hyperlink" Target="http://spdx.org/licenses/MIT-CMU" TargetMode="External"/><Relationship Id="rId205" Type="http://schemas.openxmlformats.org/officeDocument/2006/relationships/hyperlink" Target="http://spdx.org/licenses/Mup" TargetMode="External"/><Relationship Id="rId226" Type="http://schemas.openxmlformats.org/officeDocument/2006/relationships/hyperlink" Target="http://spdx.org/licenses/ODbL-1.0" TargetMode="External"/><Relationship Id="rId247" Type="http://schemas.openxmlformats.org/officeDocument/2006/relationships/hyperlink" Target="http://spdx.org/licenses/OpenSSL" TargetMode="External"/><Relationship Id="rId107" Type="http://schemas.openxmlformats.org/officeDocument/2006/relationships/hyperlink" Target="http://spdx.org/licenses/CPOL-1.02" TargetMode="External"/><Relationship Id="rId268" Type="http://schemas.openxmlformats.org/officeDocument/2006/relationships/hyperlink" Target="http://spdx.org/licenses/RPL-1.5" TargetMode="External"/><Relationship Id="rId289" Type="http://schemas.openxmlformats.org/officeDocument/2006/relationships/hyperlink" Target="http://spdx.org/licenses/Spencer-99" TargetMode="External"/><Relationship Id="rId11" Type="http://schemas.openxmlformats.org/officeDocument/2006/relationships/hyperlink" Target="http://spdx.org/licenses/AFL-1.2" TargetMode="External"/><Relationship Id="rId32" Type="http://schemas.openxmlformats.org/officeDocument/2006/relationships/hyperlink" Target="http://spdx.org/licenses/Artistic-1.0" TargetMode="External"/><Relationship Id="rId53" Type="http://schemas.openxmlformats.org/officeDocument/2006/relationships/hyperlink" Target="http://spdx.org/licenses/BSD-4-Clause-UC" TargetMode="External"/><Relationship Id="rId74" Type="http://schemas.openxmlformats.org/officeDocument/2006/relationships/hyperlink" Target="http://spdx.org/licenses/CC-BY-NC-ND-3.0" TargetMode="External"/><Relationship Id="rId128" Type="http://schemas.openxmlformats.org/officeDocument/2006/relationships/hyperlink" Target="http://spdx.org/licenses/EUPL-1.0" TargetMode="External"/><Relationship Id="rId149" Type="http://schemas.openxmlformats.org/officeDocument/2006/relationships/hyperlink" Target="http://spdx.org/licenses/gSOAP-1.3b" TargetMode="External"/><Relationship Id="rId314" Type="http://schemas.openxmlformats.org/officeDocument/2006/relationships/hyperlink" Target="http://spdx.org/licenses/XSkat" TargetMode="External"/><Relationship Id="rId335" Type="http://schemas.openxmlformats.org/officeDocument/2006/relationships/hyperlink" Target="http://spdx.org/licenses/FLTK-exception.html" TargetMode="External"/><Relationship Id="rId356" Type="http://schemas.openxmlformats.org/officeDocument/2006/relationships/hyperlink" Target="http://spdx.org/licenses/GPL-2.0-with-classpath-exception" TargetMode="External"/><Relationship Id="rId377" Type="http://schemas.openxmlformats.org/officeDocument/2006/relationships/hyperlink" Target="http://repo1.maven.org/maven2/" TargetMode="External"/><Relationship Id="rId5" Type="http://schemas.openxmlformats.org/officeDocument/2006/relationships/hyperlink" Target="http://spdx.org/licenses/AAL" TargetMode="External"/><Relationship Id="rId95" Type="http://schemas.openxmlformats.org/officeDocument/2006/relationships/hyperlink" Target="http://spdx.org/licenses/CECILL-1.1" TargetMode="External"/><Relationship Id="rId160" Type="http://schemas.openxmlformats.org/officeDocument/2006/relationships/hyperlink" Target="http://spdx.org/licenses/Intel-ACPI" TargetMode="External"/><Relationship Id="rId181" Type="http://schemas.openxmlformats.org/officeDocument/2006/relationships/hyperlink" Target="http://spdx.org/licenses/LPL-1.02" TargetMode="External"/><Relationship Id="rId216" Type="http://schemas.openxmlformats.org/officeDocument/2006/relationships/hyperlink" Target="http://spdx.org/licenses/NOSL" TargetMode="External"/><Relationship Id="rId237" Type="http://schemas.openxmlformats.org/officeDocument/2006/relationships/hyperlink" Target="http://spdx.org/licenses/OLDAP-2.2" TargetMode="External"/><Relationship Id="rId258" Type="http://schemas.openxmlformats.org/officeDocument/2006/relationships/hyperlink" Target="http://spdx.org/licenses/Plexus" TargetMode="External"/><Relationship Id="rId279" Type="http://schemas.openxmlformats.org/officeDocument/2006/relationships/hyperlink" Target="http://spdx.org/licenses/SGI-B-2.0" TargetMode="External"/><Relationship Id="rId22" Type="http://schemas.openxmlformats.org/officeDocument/2006/relationships/hyperlink" Target="http://spdx.org/licenses/ANTLR-PD" TargetMode="External"/><Relationship Id="rId43" Type="http://schemas.openxmlformats.org/officeDocument/2006/relationships/hyperlink" Target="http://spdx.org/licenses/BSD-2-Clause-FreeBSD" TargetMode="External"/><Relationship Id="rId64" Type="http://schemas.openxmlformats.org/officeDocument/2006/relationships/hyperlink" Target="http://spdx.org/licenses/CC-BY-3.0" TargetMode="External"/><Relationship Id="rId118" Type="http://schemas.openxmlformats.org/officeDocument/2006/relationships/hyperlink" Target="http://spdx.org/licenses/dvipdfm" TargetMode="External"/><Relationship Id="rId139" Type="http://schemas.openxmlformats.org/officeDocument/2006/relationships/hyperlink" Target="http://spdx.org/licenses/GFDL-1.2" TargetMode="External"/><Relationship Id="rId290" Type="http://schemas.openxmlformats.org/officeDocument/2006/relationships/hyperlink" Target="http://spdx.org/licenses/SPL-1.0" TargetMode="External"/><Relationship Id="rId304" Type="http://schemas.openxmlformats.org/officeDocument/2006/relationships/hyperlink" Target="http://spdx.org/licenses/W3C-19980720" TargetMode="External"/><Relationship Id="rId325" Type="http://schemas.openxmlformats.org/officeDocument/2006/relationships/hyperlink" Target="http://spdx.org/licenses/ZPL-2.1" TargetMode="External"/><Relationship Id="rId346" Type="http://schemas.openxmlformats.org/officeDocument/2006/relationships/hyperlink" Target="http://spdx.org/licenses/OCCT-exception-1.0.html" TargetMode="External"/><Relationship Id="rId367" Type="http://schemas.openxmlformats.org/officeDocument/2006/relationships/image" Target="media/image1.jpeg"/><Relationship Id="rId388" Type="http://schemas.openxmlformats.org/officeDocument/2006/relationships/theme" Target="theme/theme1.xml"/><Relationship Id="rId85" Type="http://schemas.openxmlformats.org/officeDocument/2006/relationships/hyperlink" Target="http://spdx.org/licenses/CC-BY-ND-4.0" TargetMode="External"/><Relationship Id="rId150" Type="http://schemas.openxmlformats.org/officeDocument/2006/relationships/hyperlink" Target="http://spdx.org/licenses/HaskellReport" TargetMode="External"/><Relationship Id="rId171" Type="http://schemas.openxmlformats.org/officeDocument/2006/relationships/hyperlink" Target="http://spdx.org/licenses/LGPL-2.0" TargetMode="External"/><Relationship Id="rId192" Type="http://schemas.openxmlformats.org/officeDocument/2006/relationships/hyperlink" Target="http://spdx.org/licenses/MIT-enna" TargetMode="External"/><Relationship Id="rId206" Type="http://schemas.openxmlformats.org/officeDocument/2006/relationships/hyperlink" Target="http://spdx.org/licenses/NASA-1.3" TargetMode="External"/><Relationship Id="rId227" Type="http://schemas.openxmlformats.org/officeDocument/2006/relationships/hyperlink" Target="http://spdx.org/licenses/OFL-1.0" TargetMode="External"/><Relationship Id="rId248" Type="http://schemas.openxmlformats.org/officeDocument/2006/relationships/hyperlink" Target="http://spdx.org/licenses/OPL-1.0" TargetMode="External"/><Relationship Id="rId269" Type="http://schemas.openxmlformats.org/officeDocument/2006/relationships/hyperlink" Target="http://spdx.org/licenses/RPSL-1.0" TargetMode="External"/><Relationship Id="rId12" Type="http://schemas.openxmlformats.org/officeDocument/2006/relationships/hyperlink" Target="http://spdx.org/licenses/AFL-2.0" TargetMode="External"/><Relationship Id="rId33" Type="http://schemas.openxmlformats.org/officeDocument/2006/relationships/hyperlink" Target="http://spdx.org/licenses/Artistic-1.0-cl8" TargetMode="External"/><Relationship Id="rId108" Type="http://schemas.openxmlformats.org/officeDocument/2006/relationships/hyperlink" Target="http://spdx.org/licenses/Crossword" TargetMode="External"/><Relationship Id="rId129" Type="http://schemas.openxmlformats.org/officeDocument/2006/relationships/hyperlink" Target="http://spdx.org/licenses/EUPL-1.1" TargetMode="External"/><Relationship Id="rId280" Type="http://schemas.openxmlformats.org/officeDocument/2006/relationships/hyperlink" Target="http://spdx.org/licenses/SimPL-2.0" TargetMode="External"/><Relationship Id="rId315" Type="http://schemas.openxmlformats.org/officeDocument/2006/relationships/hyperlink" Target="http://spdx.org/licenses/YPL-1.0" TargetMode="External"/><Relationship Id="rId336" Type="http://schemas.openxmlformats.org/officeDocument/2006/relationships/hyperlink" Target="http://spdx.org/licenses/Font-exception-2.0.html" TargetMode="External"/><Relationship Id="rId357" Type="http://schemas.openxmlformats.org/officeDocument/2006/relationships/hyperlink" Target="http://spdx.org/licenses/GPL-2.0-with-font-exception" TargetMode="External"/><Relationship Id="rId54" Type="http://schemas.openxmlformats.org/officeDocument/2006/relationships/hyperlink" Target="http://spdx.org/licenses/BSD-Protection" TargetMode="External"/><Relationship Id="rId75" Type="http://schemas.openxmlformats.org/officeDocument/2006/relationships/hyperlink" Target="http://spdx.org/licenses/CC-BY-NC-ND-4.0" TargetMode="External"/><Relationship Id="rId96" Type="http://schemas.openxmlformats.org/officeDocument/2006/relationships/hyperlink" Target="http://spdx.org/licenses/CECILL-2.0" TargetMode="External"/><Relationship Id="rId140" Type="http://schemas.openxmlformats.org/officeDocument/2006/relationships/hyperlink" Target="http://spdx.org/licenses/GFDL-1.3" TargetMode="External"/><Relationship Id="rId161" Type="http://schemas.openxmlformats.org/officeDocument/2006/relationships/hyperlink" Target="http://spdx.org/licenses/Interbase-1.0" TargetMode="External"/><Relationship Id="rId182" Type="http://schemas.openxmlformats.org/officeDocument/2006/relationships/hyperlink" Target="http://spdx.org/licenses/LPPL-1.0" TargetMode="External"/><Relationship Id="rId217" Type="http://schemas.openxmlformats.org/officeDocument/2006/relationships/hyperlink" Target="http://spdx.org/licenses/Noweb" TargetMode="External"/><Relationship Id="rId378" Type="http://schemas.openxmlformats.org/officeDocument/2006/relationships/hyperlink" Target="https://maven.apache.org/" TargetMode="External"/><Relationship Id="rId6" Type="http://schemas.openxmlformats.org/officeDocument/2006/relationships/hyperlink" Target="http://spdx.org/licenses/Abstyles" TargetMode="External"/><Relationship Id="rId238" Type="http://schemas.openxmlformats.org/officeDocument/2006/relationships/hyperlink" Target="http://spdx.org/licenses/OLDAP-2.2.1" TargetMode="External"/><Relationship Id="rId259" Type="http://schemas.openxmlformats.org/officeDocument/2006/relationships/hyperlink" Target="http://spdx.org/licenses/PostgreSQL" TargetMode="External"/><Relationship Id="rId23" Type="http://schemas.openxmlformats.org/officeDocument/2006/relationships/hyperlink" Target="http://spdx.org/licenses/Apache-1.0" TargetMode="External"/><Relationship Id="rId119" Type="http://schemas.openxmlformats.org/officeDocument/2006/relationships/hyperlink" Target="http://spdx.org/licenses/ECL-1.0" TargetMode="External"/><Relationship Id="rId270" Type="http://schemas.openxmlformats.org/officeDocument/2006/relationships/hyperlink" Target="http://spdx.org/licenses/RSA-MD" TargetMode="External"/><Relationship Id="rId291" Type="http://schemas.openxmlformats.org/officeDocument/2006/relationships/hyperlink" Target="http://spdx.org/licenses/SugarCRM-1.1.3" TargetMode="External"/><Relationship Id="rId305" Type="http://schemas.openxmlformats.org/officeDocument/2006/relationships/hyperlink" Target="http://spdx.org/licenses/Watcom-1.0" TargetMode="External"/><Relationship Id="rId326" Type="http://schemas.openxmlformats.org/officeDocument/2006/relationships/hyperlink" Target="http://spdx.org/licenses/389-exception.html" TargetMode="External"/><Relationship Id="rId347" Type="http://schemas.openxmlformats.org/officeDocument/2006/relationships/hyperlink" Target="http://spdx.org/licenses/openvpn-openssl-exception.html" TargetMode="External"/><Relationship Id="rId44" Type="http://schemas.openxmlformats.org/officeDocument/2006/relationships/hyperlink" Target="http://spdx.org/licenses/BSD-2-Clause-NetBSD" TargetMode="External"/><Relationship Id="rId65" Type="http://schemas.openxmlformats.org/officeDocument/2006/relationships/hyperlink" Target="http://spdx.org/licenses/CC-BY-4.0" TargetMode="External"/><Relationship Id="rId86" Type="http://schemas.openxmlformats.org/officeDocument/2006/relationships/hyperlink" Target="http://spdx.org/licenses/CC-BY-SA-1.0" TargetMode="External"/><Relationship Id="rId130" Type="http://schemas.openxmlformats.org/officeDocument/2006/relationships/hyperlink" Target="http://spdx.org/licenses/Eurosym" TargetMode="External"/><Relationship Id="rId151" Type="http://schemas.openxmlformats.org/officeDocument/2006/relationships/hyperlink" Target="http://spdx.org/licenses/HPND" TargetMode="External"/><Relationship Id="rId368" Type="http://schemas.openxmlformats.org/officeDocument/2006/relationships/hyperlink" Target="http://scap.nist.gov/schema/cpe/2.3/cpe-naming_2.3.xsd" TargetMode="External"/><Relationship Id="rId172" Type="http://schemas.openxmlformats.org/officeDocument/2006/relationships/hyperlink" Target="http://spdx.org/licenses/LGPL-2.1" TargetMode="External"/><Relationship Id="rId193" Type="http://schemas.openxmlformats.org/officeDocument/2006/relationships/hyperlink" Target="http://spdx.org/licenses/MIT-feh" TargetMode="External"/><Relationship Id="rId207" Type="http://schemas.openxmlformats.org/officeDocument/2006/relationships/hyperlink" Target="http://spdx.org/licenses/Naumen" TargetMode="External"/><Relationship Id="rId228" Type="http://schemas.openxmlformats.org/officeDocument/2006/relationships/hyperlink" Target="http://spdx.org/licenses/OFL-1.1" TargetMode="External"/><Relationship Id="rId249" Type="http://schemas.openxmlformats.org/officeDocument/2006/relationships/hyperlink" Target="http://spdx.org/licenses/OSET-PL-2.1" TargetMode="External"/><Relationship Id="rId13" Type="http://schemas.openxmlformats.org/officeDocument/2006/relationships/hyperlink" Target="http://spdx.org/licenses/AFL-2.1" TargetMode="External"/><Relationship Id="rId109" Type="http://schemas.openxmlformats.org/officeDocument/2006/relationships/hyperlink" Target="http://spdx.org/licenses/CrystalStacker" TargetMode="External"/><Relationship Id="rId260" Type="http://schemas.openxmlformats.org/officeDocument/2006/relationships/hyperlink" Target="http://spdx.org/licenses/psfrag" TargetMode="External"/><Relationship Id="rId281" Type="http://schemas.openxmlformats.org/officeDocument/2006/relationships/hyperlink" Target="http://spdx.org/licenses/SISSL" TargetMode="External"/><Relationship Id="rId316" Type="http://schemas.openxmlformats.org/officeDocument/2006/relationships/hyperlink" Target="http://spdx.org/licenses/YPL-1.1" TargetMode="External"/><Relationship Id="rId337" Type="http://schemas.openxmlformats.org/officeDocument/2006/relationships/hyperlink" Target="http://spdx.org/licenses/freertos-exception-2.0.html" TargetMode="External"/><Relationship Id="rId34" Type="http://schemas.openxmlformats.org/officeDocument/2006/relationships/hyperlink" Target="http://spdx.org/licenses/Artistic-1.0-Perl" TargetMode="External"/><Relationship Id="rId55" Type="http://schemas.openxmlformats.org/officeDocument/2006/relationships/hyperlink" Target="http://spdx.org/licenses/BSD-Source-Code.html" TargetMode="External"/><Relationship Id="rId76" Type="http://schemas.openxmlformats.org/officeDocument/2006/relationships/hyperlink" Target="http://spdx.org/licenses/CC-BY-NC-SA-1.0" TargetMode="External"/><Relationship Id="rId97" Type="http://schemas.openxmlformats.org/officeDocument/2006/relationships/hyperlink" Target="http://spdx.org/licenses/CECILL-2.1" TargetMode="External"/><Relationship Id="rId120" Type="http://schemas.openxmlformats.org/officeDocument/2006/relationships/hyperlink" Target="http://spdx.org/licenses/ECL-2.0" TargetMode="External"/><Relationship Id="rId141" Type="http://schemas.openxmlformats.org/officeDocument/2006/relationships/hyperlink" Target="http://spdx.org/licenses/Giftware" TargetMode="External"/><Relationship Id="rId358" Type="http://schemas.openxmlformats.org/officeDocument/2006/relationships/hyperlink" Target="http://spdx.org/licenses/GPL-2.0-with-GCC-exception" TargetMode="External"/><Relationship Id="rId379" Type="http://schemas.openxmlformats.org/officeDocument/2006/relationships/hyperlink" Target="mailto:server@0.3.0" TargetMode="External"/><Relationship Id="rId7" Type="http://schemas.openxmlformats.org/officeDocument/2006/relationships/hyperlink" Target="http://spdx.org/licenses/Adobe-2006" TargetMode="External"/><Relationship Id="rId162" Type="http://schemas.openxmlformats.org/officeDocument/2006/relationships/hyperlink" Target="http://spdx.org/licenses/IPA" TargetMode="External"/><Relationship Id="rId183" Type="http://schemas.openxmlformats.org/officeDocument/2006/relationships/hyperlink" Target="http://spdx.org/licenses/LPPL-1.1" TargetMode="External"/><Relationship Id="rId218" Type="http://schemas.openxmlformats.org/officeDocument/2006/relationships/hyperlink" Target="http://spdx.org/licenses/NPL-1.0" TargetMode="External"/><Relationship Id="rId239" Type="http://schemas.openxmlformats.org/officeDocument/2006/relationships/hyperlink" Target="http://spdx.org/licenses/OLDAP-2.2.2" TargetMode="External"/><Relationship Id="rId250" Type="http://schemas.openxmlformats.org/officeDocument/2006/relationships/hyperlink" Target="http://spdx.org/licenses/OSL-1.0" TargetMode="External"/><Relationship Id="rId271" Type="http://schemas.openxmlformats.org/officeDocument/2006/relationships/hyperlink" Target="http://spdx.org/licenses/RSCPL" TargetMode="External"/><Relationship Id="rId292" Type="http://schemas.openxmlformats.org/officeDocument/2006/relationships/hyperlink" Target="http://spdx.org/licenses/SWL" TargetMode="External"/><Relationship Id="rId306" Type="http://schemas.openxmlformats.org/officeDocument/2006/relationships/hyperlink" Target="http://spdx.org/licenses/Wsuipa" TargetMode="External"/><Relationship Id="rId24" Type="http://schemas.openxmlformats.org/officeDocument/2006/relationships/hyperlink" Target="http://spdx.org/licenses/Apache-1.1" TargetMode="External"/><Relationship Id="rId45" Type="http://schemas.openxmlformats.org/officeDocument/2006/relationships/hyperlink" Target="http://spdx.org/licenses/BSD-3-Clause" TargetMode="External"/><Relationship Id="rId66" Type="http://schemas.openxmlformats.org/officeDocument/2006/relationships/hyperlink" Target="http://spdx.org/licenses/CC-BY-NC-1.0" TargetMode="External"/><Relationship Id="rId87" Type="http://schemas.openxmlformats.org/officeDocument/2006/relationships/hyperlink" Target="http://spdx.org/licenses/CC-BY-SA-2.0" TargetMode="External"/><Relationship Id="rId110" Type="http://schemas.openxmlformats.org/officeDocument/2006/relationships/hyperlink" Target="http://spdx.org/licenses/CUA-OPL-1.0" TargetMode="External"/><Relationship Id="rId131" Type="http://schemas.openxmlformats.org/officeDocument/2006/relationships/hyperlink" Target="http://spdx.org/licenses/Fair" TargetMode="External"/><Relationship Id="rId327" Type="http://schemas.openxmlformats.org/officeDocument/2006/relationships/hyperlink" Target="http://spdx.org/licenses/Autoconf-exception-2.0.html" TargetMode="External"/><Relationship Id="rId348" Type="http://schemas.openxmlformats.org/officeDocument/2006/relationships/hyperlink" Target="http://spdx.org/licenses/Qwt-exception-1.0.html" TargetMode="External"/><Relationship Id="rId369" Type="http://schemas.openxmlformats.org/officeDocument/2006/relationships/hyperlink" Target="https://web.nvd.nist.gov/view/cpe/detail?keyword=ubuntu&amp;amp;status=FINAL&amp;amp;orderBy=CPEURI&amp;amp;namingFormat=2.2&amp;amp;cpeId=131442" TargetMode="External"/><Relationship Id="rId152" Type="http://schemas.openxmlformats.org/officeDocument/2006/relationships/hyperlink" Target="http://spdx.org/licenses/IBM-pibs" TargetMode="External"/><Relationship Id="rId173" Type="http://schemas.openxmlformats.org/officeDocument/2006/relationships/hyperlink" Target="http://spdx.org/licenses/LGPL-3.0" TargetMode="External"/><Relationship Id="rId194" Type="http://schemas.openxmlformats.org/officeDocument/2006/relationships/hyperlink" Target="http://spdx.org/licenses/MITNFA" TargetMode="External"/><Relationship Id="rId208" Type="http://schemas.openxmlformats.org/officeDocument/2006/relationships/hyperlink" Target="http://spdx.org/licenses/NBPL-1.0" TargetMode="External"/><Relationship Id="rId229" Type="http://schemas.openxmlformats.org/officeDocument/2006/relationships/hyperlink" Target="http://spdx.org/licenses/OGTSL" TargetMode="External"/><Relationship Id="rId380" Type="http://schemas.openxmlformats.org/officeDocument/2006/relationships/hyperlink" Target="https://www.npmjs.com/" TargetMode="External"/><Relationship Id="rId240" Type="http://schemas.openxmlformats.org/officeDocument/2006/relationships/hyperlink" Target="http://spdx.org/licenses/OLDAP-2.3" TargetMode="External"/><Relationship Id="rId261" Type="http://schemas.openxmlformats.org/officeDocument/2006/relationships/hyperlink" Target="http://spdx.org/licenses/psutils" TargetMode="External"/><Relationship Id="rId14" Type="http://schemas.openxmlformats.org/officeDocument/2006/relationships/hyperlink" Target="http://spdx.org/licenses/AFL-3.0" TargetMode="External"/><Relationship Id="rId35" Type="http://schemas.openxmlformats.org/officeDocument/2006/relationships/hyperlink" Target="http://spdx.org/licenses/Artistic-2.0" TargetMode="External"/><Relationship Id="rId56" Type="http://schemas.openxmlformats.org/officeDocument/2006/relationships/hyperlink" Target="http://spdx.org/licenses/BSL-1.0" TargetMode="External"/><Relationship Id="rId77" Type="http://schemas.openxmlformats.org/officeDocument/2006/relationships/hyperlink" Target="http://spdx.org/licenses/CC-BY-NC-SA-2.0" TargetMode="External"/><Relationship Id="rId100" Type="http://schemas.openxmlformats.org/officeDocument/2006/relationships/hyperlink" Target="http://spdx.org/licenses/ClArtistic" TargetMode="External"/><Relationship Id="rId282" Type="http://schemas.openxmlformats.org/officeDocument/2006/relationships/hyperlink" Target="http://spdx.org/licenses/SISSL-1.2" TargetMode="External"/><Relationship Id="rId317" Type="http://schemas.openxmlformats.org/officeDocument/2006/relationships/hyperlink" Target="http://spdx.org/licenses/Zed" TargetMode="External"/><Relationship Id="rId338" Type="http://schemas.openxmlformats.org/officeDocument/2006/relationships/hyperlink" Target="http://spdx.org/licenses/GCC-exception-2.0.html" TargetMode="External"/><Relationship Id="rId359" Type="http://schemas.openxmlformats.org/officeDocument/2006/relationships/hyperlink" Target="http://spdx.org/licenses/GPL-3.0%2B" TargetMode="External"/><Relationship Id="rId8" Type="http://schemas.openxmlformats.org/officeDocument/2006/relationships/hyperlink" Target="http://spdx.org/licenses/Adobe-Glyph" TargetMode="External"/><Relationship Id="rId98" Type="http://schemas.openxmlformats.org/officeDocument/2006/relationships/hyperlink" Target="http://spdx.org/licenses/CECILL-B" TargetMode="External"/><Relationship Id="rId121" Type="http://schemas.openxmlformats.org/officeDocument/2006/relationships/hyperlink" Target="http://spdx.org/licenses/EFL-1.0" TargetMode="External"/><Relationship Id="rId142" Type="http://schemas.openxmlformats.org/officeDocument/2006/relationships/hyperlink" Target="http://spdx.org/licenses/GL2PS" TargetMode="External"/><Relationship Id="rId163" Type="http://schemas.openxmlformats.org/officeDocument/2006/relationships/hyperlink" Target="http://spdx.org/licenses/IPL-1.0" TargetMode="External"/><Relationship Id="rId184" Type="http://schemas.openxmlformats.org/officeDocument/2006/relationships/hyperlink" Target="http://spdx.org/licenses/LPPL-1.2" TargetMode="External"/><Relationship Id="rId219" Type="http://schemas.openxmlformats.org/officeDocument/2006/relationships/hyperlink" Target="http://spdx.org/licenses/NPL-1.1" TargetMode="External"/><Relationship Id="rId370" Type="http://schemas.openxmlformats.org/officeDocument/2006/relationships/hyperlink" Target="https://nvd.nist.gov/cpe" TargetMode="External"/><Relationship Id="rId230" Type="http://schemas.openxmlformats.org/officeDocument/2006/relationships/hyperlink" Target="http://spdx.org/licenses/OLDAP-1.1" TargetMode="External"/><Relationship Id="rId251" Type="http://schemas.openxmlformats.org/officeDocument/2006/relationships/hyperlink" Target="http://spdx.org/licenses/OSL-1.1" TargetMode="External"/><Relationship Id="rId25" Type="http://schemas.openxmlformats.org/officeDocument/2006/relationships/hyperlink" Target="http://spdx.org/licenses/Apache-2.0" TargetMode="External"/><Relationship Id="rId46" Type="http://schemas.openxmlformats.org/officeDocument/2006/relationships/hyperlink" Target="http://spdx.org/licenses/BSD-3-Clause-Attribution" TargetMode="External"/><Relationship Id="rId67" Type="http://schemas.openxmlformats.org/officeDocument/2006/relationships/hyperlink" Target="http://spdx.org/licenses/CC-BY-NC-2.0" TargetMode="External"/><Relationship Id="rId272" Type="http://schemas.openxmlformats.org/officeDocument/2006/relationships/hyperlink" Target="http://spdx.org/licenses/Ruby" TargetMode="External"/><Relationship Id="rId293" Type="http://schemas.openxmlformats.org/officeDocument/2006/relationships/hyperlink" Target="http://spdx.org/licenses/TCL" TargetMode="External"/><Relationship Id="rId307" Type="http://schemas.openxmlformats.org/officeDocument/2006/relationships/hyperlink" Target="http://spdx.org/licenses/WTFPL" TargetMode="External"/><Relationship Id="rId328" Type="http://schemas.openxmlformats.org/officeDocument/2006/relationships/hyperlink" Target="http://spdx.org/licenses/Autoconf-exception-3.0.html" TargetMode="External"/><Relationship Id="rId349" Type="http://schemas.openxmlformats.org/officeDocument/2006/relationships/hyperlink" Target="http://spdx.org/licenses/u-boot-exception-2.0.html" TargetMode="External"/><Relationship Id="rId88" Type="http://schemas.openxmlformats.org/officeDocument/2006/relationships/hyperlink" Target="http://spdx.org/licenses/CC-BY-SA-2.5" TargetMode="External"/><Relationship Id="rId111" Type="http://schemas.openxmlformats.org/officeDocument/2006/relationships/hyperlink" Target="http://spdx.org/licenses/Cube" TargetMode="External"/><Relationship Id="rId132" Type="http://schemas.openxmlformats.org/officeDocument/2006/relationships/hyperlink" Target="http://spdx.org/licenses/Frameworx-1.0" TargetMode="External"/><Relationship Id="rId153" Type="http://schemas.openxmlformats.org/officeDocument/2006/relationships/hyperlink" Target="http://spdx.org/licenses/ICU" TargetMode="External"/><Relationship Id="rId174" Type="http://schemas.openxmlformats.org/officeDocument/2006/relationships/hyperlink" Target="http://spdx.org/licenses/LGPLLR" TargetMode="External"/><Relationship Id="rId195" Type="http://schemas.openxmlformats.org/officeDocument/2006/relationships/hyperlink" Target="http://spdx.org/licenses/Motosoto" TargetMode="External"/><Relationship Id="rId209" Type="http://schemas.openxmlformats.org/officeDocument/2006/relationships/hyperlink" Target="http://spdx.org/licenses/NCSA" TargetMode="External"/><Relationship Id="rId360" Type="http://schemas.openxmlformats.org/officeDocument/2006/relationships/hyperlink" Target="http://spdx.org/licenses/GPL-3.0-with-autoconf-exception" TargetMode="External"/><Relationship Id="rId381" Type="http://schemas.openxmlformats.org/officeDocument/2006/relationships/hyperlink" Target="https://docs.npmjs.com/files/package.json" TargetMode="External"/><Relationship Id="rId220" Type="http://schemas.openxmlformats.org/officeDocument/2006/relationships/hyperlink" Target="http://spdx.org/licenses/NPOSL-3.0" TargetMode="External"/><Relationship Id="rId241" Type="http://schemas.openxmlformats.org/officeDocument/2006/relationships/hyperlink" Target="http://spdx.org/licenses/OLDAP-2.4" TargetMode="External"/><Relationship Id="rId15" Type="http://schemas.openxmlformats.org/officeDocument/2006/relationships/hyperlink" Target="http://spdx.org/licenses/Afmparse" TargetMode="External"/><Relationship Id="rId36" Type="http://schemas.openxmlformats.org/officeDocument/2006/relationships/hyperlink" Target="http://spdx.org/licenses/Bahyph" TargetMode="External"/><Relationship Id="rId57" Type="http://schemas.openxmlformats.org/officeDocument/2006/relationships/hyperlink" Target="http://spdx.org/licenses/bzip2-1.0.5" TargetMode="External"/><Relationship Id="rId262" Type="http://schemas.openxmlformats.org/officeDocument/2006/relationships/hyperlink" Target="http://spdx.org/licenses/Python-2.0" TargetMode="External"/><Relationship Id="rId283" Type="http://schemas.openxmlformats.org/officeDocument/2006/relationships/hyperlink" Target="http://spdx.org/licenses/Sleepycat" TargetMode="External"/><Relationship Id="rId318" Type="http://schemas.openxmlformats.org/officeDocument/2006/relationships/hyperlink" Target="http://spdx.org/licenses/Zend-2.0" TargetMode="External"/><Relationship Id="rId339" Type="http://schemas.openxmlformats.org/officeDocument/2006/relationships/hyperlink" Target="http://spdx.org/licenses/GCC-exception-3.1.html" TargetMode="External"/><Relationship Id="rId78" Type="http://schemas.openxmlformats.org/officeDocument/2006/relationships/hyperlink" Target="http://spdx.org/licenses/CC-BY-NC-SA-2.5" TargetMode="External"/><Relationship Id="rId99" Type="http://schemas.openxmlformats.org/officeDocument/2006/relationships/hyperlink" Target="http://spdx.org/licenses/CECILL-C" TargetMode="External"/><Relationship Id="rId101" Type="http://schemas.openxmlformats.org/officeDocument/2006/relationships/hyperlink" Target="http://spdx.org/licenses/CNRI-Jython" TargetMode="External"/><Relationship Id="rId122" Type="http://schemas.openxmlformats.org/officeDocument/2006/relationships/hyperlink" Target="http://spdx.org/licenses/EFL-2.0" TargetMode="External"/><Relationship Id="rId143" Type="http://schemas.openxmlformats.org/officeDocument/2006/relationships/hyperlink" Target="http://spdx.org/licenses/Glide" TargetMode="External"/><Relationship Id="rId164" Type="http://schemas.openxmlformats.org/officeDocument/2006/relationships/hyperlink" Target="http://spdx.org/licenses/ISC" TargetMode="External"/><Relationship Id="rId185" Type="http://schemas.openxmlformats.org/officeDocument/2006/relationships/hyperlink" Target="http://spdx.org/licenses/LPPL-1.3a" TargetMode="External"/><Relationship Id="rId350" Type="http://schemas.openxmlformats.org/officeDocument/2006/relationships/hyperlink" Target="http://spdx.org/licenses/WxWindows-exception-3.1.html" TargetMode="External"/><Relationship Id="rId371" Type="http://schemas.openxmlformats.org/officeDocument/2006/relationships/hyperlink" Target="https://cpe.mitre.org/files/cpe-specification_2.2.pdf" TargetMode="External"/><Relationship Id="rId9" Type="http://schemas.openxmlformats.org/officeDocument/2006/relationships/hyperlink" Target="http://spdx.org/licenses/ADSL" TargetMode="External"/><Relationship Id="rId210" Type="http://schemas.openxmlformats.org/officeDocument/2006/relationships/hyperlink" Target="http://spdx.org/licenses/NetCDF" TargetMode="External"/><Relationship Id="rId26" Type="http://schemas.openxmlformats.org/officeDocument/2006/relationships/hyperlink" Target="http://spdx.org/licenses/APAFML" TargetMode="External"/><Relationship Id="rId231" Type="http://schemas.openxmlformats.org/officeDocument/2006/relationships/hyperlink" Target="http://spdx.org/licenses/OLDAP-1.2" TargetMode="External"/><Relationship Id="rId252" Type="http://schemas.openxmlformats.org/officeDocument/2006/relationships/hyperlink" Target="http://spdx.org/licenses/OSL-2.0" TargetMode="External"/><Relationship Id="rId273" Type="http://schemas.openxmlformats.org/officeDocument/2006/relationships/hyperlink" Target="http://spdx.org/licenses/SAX-PD" TargetMode="External"/><Relationship Id="rId294" Type="http://schemas.openxmlformats.org/officeDocument/2006/relationships/hyperlink" Target="http://spdx.org/licenses/TMate" TargetMode="External"/><Relationship Id="rId308" Type="http://schemas.openxmlformats.org/officeDocument/2006/relationships/hyperlink" Target="http://spdx.org/licenses/X11" TargetMode="External"/><Relationship Id="rId329" Type="http://schemas.openxmlformats.org/officeDocument/2006/relationships/hyperlink" Target="http://spdx.org/licenses/Bison-exception-2.2.html" TargetMode="External"/><Relationship Id="rId47" Type="http://schemas.openxmlformats.org/officeDocument/2006/relationships/hyperlink" Target="http://spdx.org/licenses/BSD-3-Clause-Clear" TargetMode="External"/><Relationship Id="rId68" Type="http://schemas.openxmlformats.org/officeDocument/2006/relationships/hyperlink" Target="http://spdx.org/licenses/CC-BY-NC-2.5" TargetMode="External"/><Relationship Id="rId89" Type="http://schemas.openxmlformats.org/officeDocument/2006/relationships/hyperlink" Target="http://spdx.org/licenses/CC-BY-SA-3.0" TargetMode="External"/><Relationship Id="rId112" Type="http://schemas.openxmlformats.org/officeDocument/2006/relationships/hyperlink" Target="http://spdx.org/licenses/curl" TargetMode="External"/><Relationship Id="rId133" Type="http://schemas.openxmlformats.org/officeDocument/2006/relationships/hyperlink" Target="http://spdx.org/licenses/FreeImage" TargetMode="External"/><Relationship Id="rId154" Type="http://schemas.openxmlformats.org/officeDocument/2006/relationships/hyperlink" Target="http://spdx.org/licenses/IJG" TargetMode="External"/><Relationship Id="rId175" Type="http://schemas.openxmlformats.org/officeDocument/2006/relationships/hyperlink" Target="http://spdx.org/licenses/Libpng" TargetMode="External"/><Relationship Id="rId340" Type="http://schemas.openxmlformats.org/officeDocument/2006/relationships/hyperlink" Target="http://spdx.org/licenses/gnu-javamail-exception.html" TargetMode="External"/><Relationship Id="rId361" Type="http://schemas.openxmlformats.org/officeDocument/2006/relationships/hyperlink" Target="http://spdx.org/licenses/GPL-3.0-with-GCC-exception" TargetMode="External"/><Relationship Id="rId196" Type="http://schemas.openxmlformats.org/officeDocument/2006/relationships/hyperlink" Target="http://spdx.org/licenses/mpich2" TargetMode="External"/><Relationship Id="rId200" Type="http://schemas.openxmlformats.org/officeDocument/2006/relationships/hyperlink" Target="http://spdx.org/licenses/MPL-2.0-no-copyleft-exception" TargetMode="External"/><Relationship Id="rId382" Type="http://schemas.openxmlformats.org/officeDocument/2006/relationships/hyperlink" Target="https://docs.npmjs.com/files/package.json" TargetMode="External"/><Relationship Id="rId16" Type="http://schemas.openxmlformats.org/officeDocument/2006/relationships/hyperlink" Target="http://spdx.org/licenses/AGPL-1.0" TargetMode="External"/><Relationship Id="rId221" Type="http://schemas.openxmlformats.org/officeDocument/2006/relationships/hyperlink" Target="http://spdx.org/licenses/NRL" TargetMode="External"/><Relationship Id="rId242" Type="http://schemas.openxmlformats.org/officeDocument/2006/relationships/hyperlink" Target="http://spdx.org/licenses/OLDAP-2.5" TargetMode="External"/><Relationship Id="rId263" Type="http://schemas.openxmlformats.org/officeDocument/2006/relationships/hyperlink" Target="http://spdx.org/licenses/Qhull" TargetMode="External"/><Relationship Id="rId284" Type="http://schemas.openxmlformats.org/officeDocument/2006/relationships/hyperlink" Target="http://spdx.org/licenses/SMLNJ" TargetMode="External"/><Relationship Id="rId319" Type="http://schemas.openxmlformats.org/officeDocument/2006/relationships/hyperlink" Target="http://spdx.org/licenses/Zimbra-1.3" TargetMode="External"/><Relationship Id="rId37" Type="http://schemas.openxmlformats.org/officeDocument/2006/relationships/hyperlink" Target="http://spdx.org/licenses/Barr" TargetMode="External"/><Relationship Id="rId58" Type="http://schemas.openxmlformats.org/officeDocument/2006/relationships/hyperlink" Target="http://spdx.org/licenses/bzip2-1.0.6" TargetMode="External"/><Relationship Id="rId79" Type="http://schemas.openxmlformats.org/officeDocument/2006/relationships/hyperlink" Target="http://spdx.org/licenses/CC-BY-NC-SA-3.0" TargetMode="External"/><Relationship Id="rId102" Type="http://schemas.openxmlformats.org/officeDocument/2006/relationships/hyperlink" Target="http://spdx.org/licenses/CNRI-Python" TargetMode="External"/><Relationship Id="rId123" Type="http://schemas.openxmlformats.org/officeDocument/2006/relationships/hyperlink" Target="http://spdx.org/licenses/eGenix" TargetMode="External"/><Relationship Id="rId144" Type="http://schemas.openxmlformats.org/officeDocument/2006/relationships/hyperlink" Target="http://spdx.org/licenses/Glulxe" TargetMode="External"/><Relationship Id="rId330" Type="http://schemas.openxmlformats.org/officeDocument/2006/relationships/hyperlink" Target="http://spdx.org/licenses/Classpath-exception-2.0.html" TargetMode="External"/><Relationship Id="rId90" Type="http://schemas.openxmlformats.org/officeDocument/2006/relationships/hyperlink" Target="http://spdx.org/licenses/CC-BY-SA-4.0" TargetMode="External"/><Relationship Id="rId165" Type="http://schemas.openxmlformats.org/officeDocument/2006/relationships/hyperlink" Target="http://spdx.org/licenses/JasPer-2.0" TargetMode="External"/><Relationship Id="rId186" Type="http://schemas.openxmlformats.org/officeDocument/2006/relationships/hyperlink" Target="http://spdx.org/licenses/LPPL-1.3c" TargetMode="External"/><Relationship Id="rId351" Type="http://schemas.openxmlformats.org/officeDocument/2006/relationships/hyperlink" Target="http://spdx.org/licenses/eCos-2.0" TargetMode="External"/><Relationship Id="rId372" Type="http://schemas.openxmlformats.org/officeDocument/2006/relationships/hyperlink" Target="https://cpe.mitre.org/files/cpe-specification_2.2.pdf" TargetMode="External"/><Relationship Id="rId211" Type="http://schemas.openxmlformats.org/officeDocument/2006/relationships/hyperlink" Target="http://spdx.org/licenses/Newsletr" TargetMode="External"/><Relationship Id="rId232" Type="http://schemas.openxmlformats.org/officeDocument/2006/relationships/hyperlink" Target="http://spdx.org/licenses/OLDAP-1.3" TargetMode="External"/><Relationship Id="rId253" Type="http://schemas.openxmlformats.org/officeDocument/2006/relationships/hyperlink" Target="http://spdx.org/licenses/OSL-2.1" TargetMode="External"/><Relationship Id="rId274" Type="http://schemas.openxmlformats.org/officeDocument/2006/relationships/hyperlink" Target="http://spdx.org/licenses/Saxpath" TargetMode="External"/><Relationship Id="rId295" Type="http://schemas.openxmlformats.org/officeDocument/2006/relationships/hyperlink" Target="http://spdx.org/licenses/TORQUE-1.1" TargetMode="External"/><Relationship Id="rId309" Type="http://schemas.openxmlformats.org/officeDocument/2006/relationships/hyperlink" Target="http://spdx.org/licenses/Xerox" TargetMode="External"/><Relationship Id="rId27" Type="http://schemas.openxmlformats.org/officeDocument/2006/relationships/hyperlink" Target="http://spdx.org/licenses/APL-1.0" TargetMode="External"/><Relationship Id="rId48" Type="http://schemas.openxmlformats.org/officeDocument/2006/relationships/hyperlink" Target="http://spdx.org/licenses/BSD-3-Clause-LBNL" TargetMode="External"/><Relationship Id="rId69" Type="http://schemas.openxmlformats.org/officeDocument/2006/relationships/hyperlink" Target="http://spdx.org/licenses/CC-BY-NC-3.0" TargetMode="External"/><Relationship Id="rId113" Type="http://schemas.openxmlformats.org/officeDocument/2006/relationships/hyperlink" Target="http://spdx.org/licenses/D-FSL-1.0" TargetMode="External"/><Relationship Id="rId134" Type="http://schemas.openxmlformats.org/officeDocument/2006/relationships/hyperlink" Target="http://spdx.org/licenses/FSFAP" TargetMode="External"/><Relationship Id="rId320" Type="http://schemas.openxmlformats.org/officeDocument/2006/relationships/hyperlink" Target="http://spdx.org/licenses/Zimbra-1.4" TargetMode="External"/><Relationship Id="rId80" Type="http://schemas.openxmlformats.org/officeDocument/2006/relationships/hyperlink" Target="http://spdx.org/licenses/CC-BY-NC-SA-4.0" TargetMode="External"/><Relationship Id="rId155" Type="http://schemas.openxmlformats.org/officeDocument/2006/relationships/hyperlink" Target="http://spdx.org/licenses/ImageMagick" TargetMode="External"/><Relationship Id="rId176" Type="http://schemas.openxmlformats.org/officeDocument/2006/relationships/hyperlink" Target="http://spdx.org/licenses/libtiff" TargetMode="External"/><Relationship Id="rId197" Type="http://schemas.openxmlformats.org/officeDocument/2006/relationships/hyperlink" Target="http://spdx.org/licenses/MPL-1.0" TargetMode="External"/><Relationship Id="rId341" Type="http://schemas.openxmlformats.org/officeDocument/2006/relationships/hyperlink" Target="http://spdx.org/licenses/i2p-gpl-java-exception.html" TargetMode="External"/><Relationship Id="rId362" Type="http://schemas.openxmlformats.org/officeDocument/2006/relationships/hyperlink" Target="http://spdx.org/licenses/LGPL-2.1%2B" TargetMode="External"/><Relationship Id="rId383" Type="http://schemas.openxmlformats.org/officeDocument/2006/relationships/hyperlink" Target="https://www.nuget.org/" TargetMode="External"/><Relationship Id="rId201" Type="http://schemas.openxmlformats.org/officeDocument/2006/relationships/hyperlink" Target="http://spdx.org/licenses/MS-PL" TargetMode="External"/><Relationship Id="rId222" Type="http://schemas.openxmlformats.org/officeDocument/2006/relationships/hyperlink" Target="http://spdx.org/licenses/NTP" TargetMode="External"/><Relationship Id="rId243" Type="http://schemas.openxmlformats.org/officeDocument/2006/relationships/hyperlink" Target="http://spdx.org/licenses/OLDAP-2.6" TargetMode="External"/><Relationship Id="rId264" Type="http://schemas.openxmlformats.org/officeDocument/2006/relationships/hyperlink" Target="http://spdx.org/licenses/QPL-1.0" TargetMode="External"/><Relationship Id="rId285" Type="http://schemas.openxmlformats.org/officeDocument/2006/relationships/hyperlink" Target="http://spdx.org/licenses/SMPPL" TargetMode="External"/><Relationship Id="rId17" Type="http://schemas.openxmlformats.org/officeDocument/2006/relationships/hyperlink" Target="http://spdx.org/licenses/AGPL-3.0" TargetMode="External"/><Relationship Id="rId38" Type="http://schemas.openxmlformats.org/officeDocument/2006/relationships/hyperlink" Target="http://spdx.org/licenses/Beerware" TargetMode="External"/><Relationship Id="rId59" Type="http://schemas.openxmlformats.org/officeDocument/2006/relationships/hyperlink" Target="http://spdx.org/licenses/Caldera" TargetMode="External"/><Relationship Id="rId103" Type="http://schemas.openxmlformats.org/officeDocument/2006/relationships/hyperlink" Target="http://spdx.org/licenses/CNRI-Python-GPL-Compatible" TargetMode="External"/><Relationship Id="rId124" Type="http://schemas.openxmlformats.org/officeDocument/2006/relationships/hyperlink" Target="http://spdx.org/licenses/Entessa" TargetMode="External"/><Relationship Id="rId310" Type="http://schemas.openxmlformats.org/officeDocument/2006/relationships/hyperlink" Target="http://spdx.org/licenses/XFree86-1.1" TargetMode="External"/><Relationship Id="rId70" Type="http://schemas.openxmlformats.org/officeDocument/2006/relationships/hyperlink" Target="http://spdx.org/licenses/CC-BY-NC-4.0" TargetMode="External"/><Relationship Id="rId91" Type="http://schemas.openxmlformats.org/officeDocument/2006/relationships/hyperlink" Target="http://spdx.org/licenses/CC0-1.0" TargetMode="External"/><Relationship Id="rId145" Type="http://schemas.openxmlformats.org/officeDocument/2006/relationships/hyperlink" Target="http://spdx.org/licenses/gnuplot" TargetMode="External"/><Relationship Id="rId166" Type="http://schemas.openxmlformats.org/officeDocument/2006/relationships/hyperlink" Target="http://spdx.org/licenses/JSON" TargetMode="External"/><Relationship Id="rId187" Type="http://schemas.openxmlformats.org/officeDocument/2006/relationships/hyperlink" Target="http://spdx.org/licenses/MakeIndex" TargetMode="External"/><Relationship Id="rId331" Type="http://schemas.openxmlformats.org/officeDocument/2006/relationships/hyperlink" Target="http://spdx.org/licenses/CLISP-exception-2.0.html" TargetMode="External"/><Relationship Id="rId352" Type="http://schemas.openxmlformats.org/officeDocument/2006/relationships/hyperlink" Target="http://spdx.org/licenses/GPL-1.0%2B" TargetMode="External"/><Relationship Id="rId373" Type="http://schemas.openxmlformats.org/officeDocument/2006/relationships/hyperlink" Target="http://scap.nist.gov/schema/cpe/2.3/cpe-naming_2.3.xsd" TargetMode="External"/><Relationship Id="rId1" Type="http://schemas.openxmlformats.org/officeDocument/2006/relationships/styles" Target="styles.xml"/><Relationship Id="rId212" Type="http://schemas.openxmlformats.org/officeDocument/2006/relationships/hyperlink" Target="http://spdx.org/licenses/NGPL" TargetMode="External"/><Relationship Id="rId233" Type="http://schemas.openxmlformats.org/officeDocument/2006/relationships/hyperlink" Target="http://spdx.org/licenses/OLDAP-1.4" TargetMode="External"/><Relationship Id="rId254" Type="http://schemas.openxmlformats.org/officeDocument/2006/relationships/hyperlink" Target="http://spdx.org/licenses/OSL-3.0" TargetMode="External"/><Relationship Id="rId28" Type="http://schemas.openxmlformats.org/officeDocument/2006/relationships/hyperlink" Target="http://spdx.org/licenses/APSL-1.0" TargetMode="External"/><Relationship Id="rId49" Type="http://schemas.openxmlformats.org/officeDocument/2006/relationships/hyperlink" Target="http://spdx.org/licenses/BSD-3-Clause-No-Nuclear-License.html" TargetMode="External"/><Relationship Id="rId114" Type="http://schemas.openxmlformats.org/officeDocument/2006/relationships/hyperlink" Target="http://spdx.org/licenses/diffmark" TargetMode="External"/><Relationship Id="rId275" Type="http://schemas.openxmlformats.org/officeDocument/2006/relationships/hyperlink" Target="http://spdx.org/licenses/SCEA" TargetMode="External"/><Relationship Id="rId296" Type="http://schemas.openxmlformats.org/officeDocument/2006/relationships/hyperlink" Target="http://spdx.org/licenses/TOSL" TargetMode="External"/><Relationship Id="rId300" Type="http://schemas.openxmlformats.org/officeDocument/2006/relationships/hyperlink" Target="http://spdx.org/licenses/Vim" TargetMode="External"/><Relationship Id="rId60" Type="http://schemas.openxmlformats.org/officeDocument/2006/relationships/hyperlink" Target="http://spdx.org/licenses/CATOSL-1.1" TargetMode="External"/><Relationship Id="rId81" Type="http://schemas.openxmlformats.org/officeDocument/2006/relationships/hyperlink" Target="http://spdx.org/licenses/CC-BY-ND-1.0" TargetMode="External"/><Relationship Id="rId135" Type="http://schemas.openxmlformats.org/officeDocument/2006/relationships/hyperlink" Target="http://spdx.org/licenses/FSFUL" TargetMode="External"/><Relationship Id="rId156" Type="http://schemas.openxmlformats.org/officeDocument/2006/relationships/hyperlink" Target="http://spdx.org/licenses/iMatix" TargetMode="External"/><Relationship Id="rId177" Type="http://schemas.openxmlformats.org/officeDocument/2006/relationships/hyperlink" Target="http://spdx.org/licenses/LiLiQ-P-1.1" TargetMode="External"/><Relationship Id="rId198" Type="http://schemas.openxmlformats.org/officeDocument/2006/relationships/hyperlink" Target="http://spdx.org/licenses/MPL-1.1" TargetMode="External"/><Relationship Id="rId321" Type="http://schemas.openxmlformats.org/officeDocument/2006/relationships/hyperlink" Target="http://spdx.org/licenses/Zlib" TargetMode="External"/><Relationship Id="rId342" Type="http://schemas.openxmlformats.org/officeDocument/2006/relationships/hyperlink" Target="http://spdx.org/licenses/Libtool-exception.html" TargetMode="External"/><Relationship Id="rId363" Type="http://schemas.openxmlformats.org/officeDocument/2006/relationships/hyperlink" Target="http://spdx.org/licenses/LGPL-3.0%2B" TargetMode="External"/><Relationship Id="rId384" Type="http://schemas.openxmlformats.org/officeDocument/2006/relationships/hyperlink" Target="https://docs.nuget.org/" TargetMode="External"/><Relationship Id="rId202" Type="http://schemas.openxmlformats.org/officeDocument/2006/relationships/hyperlink" Target="http://spdx.org/licenses/MS-RL" TargetMode="External"/><Relationship Id="rId223" Type="http://schemas.openxmlformats.org/officeDocument/2006/relationships/hyperlink" Target="http://spdx.org/licenses/Nunit" TargetMode="External"/><Relationship Id="rId244" Type="http://schemas.openxmlformats.org/officeDocument/2006/relationships/hyperlink" Target="http://spdx.org/licenses/OLDAP-2.7" TargetMode="External"/><Relationship Id="rId18" Type="http://schemas.openxmlformats.org/officeDocument/2006/relationships/hyperlink" Target="http://spdx.org/licenses/Aladdin" TargetMode="External"/><Relationship Id="rId39" Type="http://schemas.openxmlformats.org/officeDocument/2006/relationships/hyperlink" Target="http://spdx.org/licenses/BitTorrent-1.0" TargetMode="External"/><Relationship Id="rId265" Type="http://schemas.openxmlformats.org/officeDocument/2006/relationships/hyperlink" Target="http://spdx.org/licenses/Rdisc" TargetMode="External"/><Relationship Id="rId286" Type="http://schemas.openxmlformats.org/officeDocument/2006/relationships/hyperlink" Target="http://spdx.org/licenses/SNIA" TargetMode="External"/><Relationship Id="rId50" Type="http://schemas.openxmlformats.org/officeDocument/2006/relationships/hyperlink" Target="http://spdx.org/licenses/BSD-3-Clause-No-Nuclear-License-2014.html" TargetMode="External"/><Relationship Id="rId104" Type="http://schemas.openxmlformats.org/officeDocument/2006/relationships/hyperlink" Target="http://spdx.org/licenses/Condor-1.1" TargetMode="External"/><Relationship Id="rId125" Type="http://schemas.openxmlformats.org/officeDocument/2006/relationships/hyperlink" Target="http://spdx.org/licenses/EPL-1.0" TargetMode="External"/><Relationship Id="rId146" Type="http://schemas.openxmlformats.org/officeDocument/2006/relationships/hyperlink" Target="http://spdx.org/licenses/GPL-1.0" TargetMode="External"/><Relationship Id="rId167" Type="http://schemas.openxmlformats.org/officeDocument/2006/relationships/hyperlink" Target="http://spdx.org/licenses/LAL-1.2" TargetMode="External"/><Relationship Id="rId188" Type="http://schemas.openxmlformats.org/officeDocument/2006/relationships/hyperlink" Target="http://spdx.org/licenses/MirOS" TargetMode="External"/><Relationship Id="rId311" Type="http://schemas.openxmlformats.org/officeDocument/2006/relationships/hyperlink" Target="http://spdx.org/licenses/xinetd" TargetMode="External"/><Relationship Id="rId332" Type="http://schemas.openxmlformats.org/officeDocument/2006/relationships/hyperlink" Target="http://spdx.org/licenses/DigiRule-FOSS-exception.html" TargetMode="External"/><Relationship Id="rId353" Type="http://schemas.openxmlformats.org/officeDocument/2006/relationships/hyperlink" Target="http://spdx.org/licenses/GPL-2.0%2B" TargetMode="External"/><Relationship Id="rId374" Type="http://schemas.openxmlformats.org/officeDocument/2006/relationships/hyperlink" Target="https://nvd.nist.gov/cpe" TargetMode="External"/><Relationship Id="rId71" Type="http://schemas.openxmlformats.org/officeDocument/2006/relationships/hyperlink" Target="http://spdx.org/licenses/CC-BY-NC-ND-1.0" TargetMode="External"/><Relationship Id="rId92" Type="http://schemas.openxmlformats.org/officeDocument/2006/relationships/hyperlink" Target="http://spdx.org/licenses/CDDL-1.0" TargetMode="External"/><Relationship Id="rId213" Type="http://schemas.openxmlformats.org/officeDocument/2006/relationships/hyperlink" Target="http://spdx.org/licenses/NLOD-1.0" TargetMode="External"/><Relationship Id="rId234" Type="http://schemas.openxmlformats.org/officeDocument/2006/relationships/hyperlink" Target="http://spdx.org/licenses/OLDAP-2.0" TargetMode="External"/><Relationship Id="rId2" Type="http://schemas.openxmlformats.org/officeDocument/2006/relationships/settings" Target="settings.xml"/><Relationship Id="rId29" Type="http://schemas.openxmlformats.org/officeDocument/2006/relationships/hyperlink" Target="http://spdx.org/licenses/APSL-1.1" TargetMode="External"/><Relationship Id="rId255" Type="http://schemas.openxmlformats.org/officeDocument/2006/relationships/hyperlink" Target="http://spdx.org/licenses/PDDL-1.0" TargetMode="External"/><Relationship Id="rId276" Type="http://schemas.openxmlformats.org/officeDocument/2006/relationships/hyperlink" Target="http://spdx.org/licenses/Sendmail" TargetMode="External"/><Relationship Id="rId297" Type="http://schemas.openxmlformats.org/officeDocument/2006/relationships/hyperlink" Target="http://spdx.org/licenses/Unicode-TOU" TargetMode="External"/><Relationship Id="rId40" Type="http://schemas.openxmlformats.org/officeDocument/2006/relationships/hyperlink" Target="http://spdx.org/licenses/BitTorrent-1.1" TargetMode="External"/><Relationship Id="rId115" Type="http://schemas.openxmlformats.org/officeDocument/2006/relationships/hyperlink" Target="http://spdx.org/licenses/DOC" TargetMode="External"/><Relationship Id="rId136" Type="http://schemas.openxmlformats.org/officeDocument/2006/relationships/hyperlink" Target="http://spdx.org/licenses/FSFULLR" TargetMode="External"/><Relationship Id="rId157" Type="http://schemas.openxmlformats.org/officeDocument/2006/relationships/hyperlink" Target="http://spdx.org/licenses/Imlib2" TargetMode="External"/><Relationship Id="rId178" Type="http://schemas.openxmlformats.org/officeDocument/2006/relationships/hyperlink" Target="http://spdx.org/licenses/LiLiQ-R-1.1" TargetMode="External"/><Relationship Id="rId301" Type="http://schemas.openxmlformats.org/officeDocument/2006/relationships/hyperlink" Target="http://spdx.org/licenses/VOSTROM" TargetMode="External"/><Relationship Id="rId322" Type="http://schemas.openxmlformats.org/officeDocument/2006/relationships/hyperlink" Target="http://spdx.org/licenses/zlib-acknowledgement" TargetMode="External"/><Relationship Id="rId343" Type="http://schemas.openxmlformats.org/officeDocument/2006/relationships/hyperlink" Target="http://spdx.org/licenses/LZMA-exception.html" TargetMode="External"/><Relationship Id="rId364" Type="http://schemas.openxmlformats.org/officeDocument/2006/relationships/hyperlink" Target="http://spdx.org/licenses/LGPL-2.0%2B" TargetMode="External"/><Relationship Id="rId61" Type="http://schemas.openxmlformats.org/officeDocument/2006/relationships/hyperlink" Target="http://spdx.org/licenses/CC-BY-1.0" TargetMode="External"/><Relationship Id="rId82" Type="http://schemas.openxmlformats.org/officeDocument/2006/relationships/hyperlink" Target="http://spdx.org/licenses/CC-BY-ND-2.0" TargetMode="External"/><Relationship Id="rId199" Type="http://schemas.openxmlformats.org/officeDocument/2006/relationships/hyperlink" Target="http://spdx.org/licenses/MPL-2.0" TargetMode="External"/><Relationship Id="rId203" Type="http://schemas.openxmlformats.org/officeDocument/2006/relationships/hyperlink" Target="http://spdx.org/licenses/MTLL" TargetMode="External"/><Relationship Id="rId385" Type="http://schemas.openxmlformats.org/officeDocument/2006/relationships/hyperlink" Target="http://bower.io/" TargetMode="External"/><Relationship Id="rId19" Type="http://schemas.openxmlformats.org/officeDocument/2006/relationships/hyperlink" Target="http://spdx.org/licenses/AMDPLPA" TargetMode="External"/><Relationship Id="rId224" Type="http://schemas.openxmlformats.org/officeDocument/2006/relationships/hyperlink" Target="http://spdx.org/licenses/OCCT-PL" TargetMode="External"/><Relationship Id="rId245" Type="http://schemas.openxmlformats.org/officeDocument/2006/relationships/hyperlink" Target="http://spdx.org/licenses/OLDAP-2.8" TargetMode="External"/><Relationship Id="rId266" Type="http://schemas.openxmlformats.org/officeDocument/2006/relationships/hyperlink" Target="http://spdx.org/licenses/RHeCos-1.1" TargetMode="External"/><Relationship Id="rId287" Type="http://schemas.openxmlformats.org/officeDocument/2006/relationships/hyperlink" Target="http://spdx.org/licenses/Spencer-86" TargetMode="External"/><Relationship Id="rId30" Type="http://schemas.openxmlformats.org/officeDocument/2006/relationships/hyperlink" Target="http://spdx.org/licenses/APSL-1.2" TargetMode="External"/><Relationship Id="rId105" Type="http://schemas.openxmlformats.org/officeDocument/2006/relationships/hyperlink" Target="http://spdx.org/licenses/CPAL-1.0" TargetMode="External"/><Relationship Id="rId126" Type="http://schemas.openxmlformats.org/officeDocument/2006/relationships/hyperlink" Target="http://spdx.org/licenses/ErlPL-1.1" TargetMode="External"/><Relationship Id="rId147" Type="http://schemas.openxmlformats.org/officeDocument/2006/relationships/hyperlink" Target="http://spdx.org/licenses/GPL-2.0" TargetMode="External"/><Relationship Id="rId168" Type="http://schemas.openxmlformats.org/officeDocument/2006/relationships/hyperlink" Target="http://spdx.org/licenses/LAL-1.3" TargetMode="External"/><Relationship Id="rId312" Type="http://schemas.openxmlformats.org/officeDocument/2006/relationships/hyperlink" Target="http://spdx.org/licenses/Xnet" TargetMode="External"/><Relationship Id="rId333" Type="http://schemas.openxmlformats.org/officeDocument/2006/relationships/hyperlink" Target="http://spdx.org/licenses/eCos-exception-2.0.html" TargetMode="External"/><Relationship Id="rId354" Type="http://schemas.openxmlformats.org/officeDocument/2006/relationships/hyperlink" Target="http://spdx.org/licenses/GPL-2.0-with-autoconf-exception" TargetMode="External"/><Relationship Id="rId51" Type="http://schemas.openxmlformats.org/officeDocument/2006/relationships/hyperlink" Target="http://spdx.org/licenses/BSD-3-Clause-No-Nuclear-Warranty.html" TargetMode="External"/><Relationship Id="rId72" Type="http://schemas.openxmlformats.org/officeDocument/2006/relationships/hyperlink" Target="http://spdx.org/licenses/CC-BY-NC-ND-2.0" TargetMode="External"/><Relationship Id="rId93" Type="http://schemas.openxmlformats.org/officeDocument/2006/relationships/hyperlink" Target="http://spdx.org/licenses/CDDL-1.1" TargetMode="External"/><Relationship Id="rId189" Type="http://schemas.openxmlformats.org/officeDocument/2006/relationships/hyperlink" Target="http://spdx.org/licenses/MIT" TargetMode="External"/><Relationship Id="rId375" Type="http://schemas.openxmlformats.org/officeDocument/2006/relationships/hyperlink" Target="http://csrc.nist.gov/publications/nistir/ir7695/NISTIR-7695-CPE-Naming.pdf" TargetMode="External"/><Relationship Id="rId3" Type="http://schemas.openxmlformats.org/officeDocument/2006/relationships/webSettings" Target="webSettings.xml"/><Relationship Id="rId214" Type="http://schemas.openxmlformats.org/officeDocument/2006/relationships/hyperlink" Target="http://spdx.org/licenses/NLPL" TargetMode="External"/><Relationship Id="rId235" Type="http://schemas.openxmlformats.org/officeDocument/2006/relationships/hyperlink" Target="http://spdx.org/licenses/OLDAP-2.0.1" TargetMode="External"/><Relationship Id="rId256" Type="http://schemas.openxmlformats.org/officeDocument/2006/relationships/hyperlink" Target="http://spdx.org/licenses/PHP-3.0" TargetMode="External"/><Relationship Id="rId277" Type="http://schemas.openxmlformats.org/officeDocument/2006/relationships/hyperlink" Target="http://spdx.org/licenses/SGI-B-1.0" TargetMode="External"/><Relationship Id="rId298" Type="http://schemas.openxmlformats.org/officeDocument/2006/relationships/hyperlink" Target="http://spdx.org/licenses/Unlicense" TargetMode="External"/><Relationship Id="rId116" Type="http://schemas.openxmlformats.org/officeDocument/2006/relationships/hyperlink" Target="http://spdx.org/licenses/Dotseqn" TargetMode="External"/><Relationship Id="rId137" Type="http://schemas.openxmlformats.org/officeDocument/2006/relationships/hyperlink" Target="http://spdx.org/licenses/FTL" TargetMode="External"/><Relationship Id="rId158" Type="http://schemas.openxmlformats.org/officeDocument/2006/relationships/hyperlink" Target="http://spdx.org/licenses/Info-ZIP" TargetMode="External"/><Relationship Id="rId302" Type="http://schemas.openxmlformats.org/officeDocument/2006/relationships/hyperlink" Target="http://spdx.org/licenses/VSL-1.0" TargetMode="External"/><Relationship Id="rId323" Type="http://schemas.openxmlformats.org/officeDocument/2006/relationships/hyperlink" Target="http://spdx.org/licenses/ZPL-1.1" TargetMode="External"/><Relationship Id="rId344" Type="http://schemas.openxmlformats.org/officeDocument/2006/relationships/hyperlink" Target="http://spdx.org/licenses/mif-exception.html" TargetMode="External"/><Relationship Id="rId20" Type="http://schemas.openxmlformats.org/officeDocument/2006/relationships/hyperlink" Target="http://spdx.org/licenses/AML" TargetMode="External"/><Relationship Id="rId41" Type="http://schemas.openxmlformats.org/officeDocument/2006/relationships/hyperlink" Target="http://spdx.org/licenses/Borceux" TargetMode="External"/><Relationship Id="rId62" Type="http://schemas.openxmlformats.org/officeDocument/2006/relationships/hyperlink" Target="http://spdx.org/licenses/CC-BY-2.0" TargetMode="External"/><Relationship Id="rId83" Type="http://schemas.openxmlformats.org/officeDocument/2006/relationships/hyperlink" Target="http://spdx.org/licenses/CC-BY-ND-2.5" TargetMode="External"/><Relationship Id="rId179" Type="http://schemas.openxmlformats.org/officeDocument/2006/relationships/hyperlink" Target="http://spdx.org/licenses/LiLiQ-Rplus-1.1" TargetMode="External"/><Relationship Id="rId365" Type="http://schemas.openxmlformats.org/officeDocument/2006/relationships/hyperlink" Target="http://spdx.org/licenses/StandardML-NJ" TargetMode="External"/><Relationship Id="rId386" Type="http://schemas.openxmlformats.org/officeDocument/2006/relationships/hyperlink" Target="http://bower.io/docs/api/" TargetMode="External"/><Relationship Id="rId190" Type="http://schemas.openxmlformats.org/officeDocument/2006/relationships/hyperlink" Target="http://spdx.org/licenses/MIT-advertising" TargetMode="External"/><Relationship Id="rId204" Type="http://schemas.openxmlformats.org/officeDocument/2006/relationships/hyperlink" Target="http://spdx.org/licenses/Multics" TargetMode="External"/><Relationship Id="rId225" Type="http://schemas.openxmlformats.org/officeDocument/2006/relationships/hyperlink" Target="http://spdx.org/licenses/OCLC-2.0" TargetMode="External"/><Relationship Id="rId246" Type="http://schemas.openxmlformats.org/officeDocument/2006/relationships/hyperlink" Target="http://spdx.org/licenses/OML" TargetMode="External"/><Relationship Id="rId267" Type="http://schemas.openxmlformats.org/officeDocument/2006/relationships/hyperlink" Target="http://spdx.org/licenses/RPL-1.1" TargetMode="External"/><Relationship Id="rId288" Type="http://schemas.openxmlformats.org/officeDocument/2006/relationships/hyperlink" Target="http://spdx.org/licenses/Spencer-94" TargetMode="External"/><Relationship Id="rId106" Type="http://schemas.openxmlformats.org/officeDocument/2006/relationships/hyperlink" Target="http://spdx.org/licenses/CPL-1.0" TargetMode="External"/><Relationship Id="rId127" Type="http://schemas.openxmlformats.org/officeDocument/2006/relationships/hyperlink" Target="http://spdx.org/licenses/EUDatagrid" TargetMode="External"/><Relationship Id="rId313" Type="http://schemas.openxmlformats.org/officeDocument/2006/relationships/hyperlink" Target="http://spdx.org/licenses/xpp" TargetMode="External"/><Relationship Id="rId10" Type="http://schemas.openxmlformats.org/officeDocument/2006/relationships/hyperlink" Target="http://spdx.org/licenses/AFL-1.1" TargetMode="External"/><Relationship Id="rId31" Type="http://schemas.openxmlformats.org/officeDocument/2006/relationships/hyperlink" Target="http://spdx.org/licenses/APSL-2.0" TargetMode="External"/><Relationship Id="rId52" Type="http://schemas.openxmlformats.org/officeDocument/2006/relationships/hyperlink" Target="http://spdx.org/licenses/BSD-4-Clause" TargetMode="External"/><Relationship Id="rId73" Type="http://schemas.openxmlformats.org/officeDocument/2006/relationships/hyperlink" Target="http://spdx.org/licenses/CC-BY-NC-ND-2.5" TargetMode="External"/><Relationship Id="rId94" Type="http://schemas.openxmlformats.org/officeDocument/2006/relationships/hyperlink" Target="http://spdx.org/licenses/CECILL-1.0" TargetMode="External"/><Relationship Id="rId148" Type="http://schemas.openxmlformats.org/officeDocument/2006/relationships/hyperlink" Target="http://spdx.org/licenses/GPL-3.0" TargetMode="External"/><Relationship Id="rId169" Type="http://schemas.openxmlformats.org/officeDocument/2006/relationships/hyperlink" Target="http://spdx.org/licenses/Latex2e" TargetMode="External"/><Relationship Id="rId334" Type="http://schemas.openxmlformats.org/officeDocument/2006/relationships/hyperlink" Target="http://spdx.org/licenses/Fawkes-Runtime-exception.html" TargetMode="External"/><Relationship Id="rId355" Type="http://schemas.openxmlformats.org/officeDocument/2006/relationships/hyperlink" Target="http://spdx.org/licenses/GPL-2.0-with-bison-exception" TargetMode="External"/><Relationship Id="rId376" Type="http://schemas.openxmlformats.org/officeDocument/2006/relationships/hyperlink" Target="http://csrc.nist.gov/publications/nistir/ir7695/NISTIR-7695-CPE-Naming.pdf" TargetMode="External"/><Relationship Id="rId4" Type="http://schemas.openxmlformats.org/officeDocument/2006/relationships/hyperlink" Target="http://spdx.org/licenses/0BSD.html" TargetMode="External"/><Relationship Id="rId180" Type="http://schemas.openxmlformats.org/officeDocument/2006/relationships/hyperlink" Target="http://spdx.org/licenses/LPL-1.0" TargetMode="External"/><Relationship Id="rId215" Type="http://schemas.openxmlformats.org/officeDocument/2006/relationships/hyperlink" Target="http://spdx.org/licenses/Nokia" TargetMode="External"/><Relationship Id="rId236" Type="http://schemas.openxmlformats.org/officeDocument/2006/relationships/hyperlink" Target="http://spdx.org/licenses/OLDAP-2.1" TargetMode="External"/><Relationship Id="rId257" Type="http://schemas.openxmlformats.org/officeDocument/2006/relationships/hyperlink" Target="http://spdx.org/licenses/PHP-3.01" TargetMode="External"/><Relationship Id="rId278" Type="http://schemas.openxmlformats.org/officeDocument/2006/relationships/hyperlink" Target="http://spdx.org/licenses/SGI-B-1.1" TargetMode="External"/><Relationship Id="rId303" Type="http://schemas.openxmlformats.org/officeDocument/2006/relationships/hyperlink" Target="http://spdx.org/licenses/W3C"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23147</Words>
  <Characters>131942</Characters>
  <Application>Microsoft Office Word</Application>
  <DocSecurity>0</DocSecurity>
  <Lines>1099</Lines>
  <Paragraphs>309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4</cp:revision>
  <dcterms:created xsi:type="dcterms:W3CDTF">2018-10-09T06:21:00Z</dcterms:created>
  <dcterms:modified xsi:type="dcterms:W3CDTF">2018-10-09T08:08:00Z</dcterms:modified>
</cp:coreProperties>
</file>