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02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Courtside.ai — NBA Win Predictor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93c5fd"/>
                <w:sz w:val="15"/>
                <w:szCs w:val="15"/>
                <w:rtl w:val="0"/>
              </w:rPr>
              <w:t xml:space="preserve">Distributed Systems for Data Science  ·  Professor Gil Salu  ·  New College of Florida  ·  Spring 2026  ·  Henrique Furlan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93c5fd"/>
                <w:sz w:val="14"/>
                <w:szCs w:val="14"/>
                <w:rtl w:val="0"/>
              </w:rPr>
              <w:t xml:space="preserve">Live App: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dd3fc"/>
                <w:sz w:val="14"/>
                <w:szCs w:val="14"/>
                <w:rtl w:val="0"/>
              </w:rPr>
              <w:t xml:space="preserve">frontend-green-iota-98.vercel.app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14"/>
                <w:szCs w:val="14"/>
                <w:rtl w:val="0"/>
              </w:rPr>
              <w:t xml:space="preserve">   |   API: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dd3fc"/>
                <w:sz w:val="14"/>
                <w:szCs w:val="14"/>
                <w:rtl w:val="0"/>
              </w:rPr>
              <w:t xml:space="preserve">54.147.89.206:8000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14"/>
                <w:szCs w:val="14"/>
                <w:rtl w:val="0"/>
              </w:rPr>
              <w:t xml:space="preserve">   |   Repo: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dd3fc"/>
                <w:sz w:val="14"/>
                <w:szCs w:val="14"/>
                <w:rtl w:val="0"/>
              </w:rPr>
              <w:t xml:space="preserve">github.com/hfurlan1/nba-win-predictor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bottom w:color="2563eb" w:space="2" w:sz="5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1. What It Predicts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e293b"/>
          <w:sz w:val="18"/>
          <w:szCs w:val="18"/>
          <w:rtl w:val="0"/>
        </w:rPr>
        <w:t xml:space="preserve">Given two NBA teams, the model predicts which team wins and returns a win probability for each side, based on each team's last 10 games of the 2024-25 regular season. Courtside.ai includes three views: a live Predictor, a Model summary, and a Pipeline Methodology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563eb" w:space="2" w:sz="5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2. Data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e293b"/>
          <w:sz w:val="18"/>
          <w:szCs w:val="18"/>
          <w:rtl w:val="0"/>
        </w:rPr>
        <w:t xml:space="preserve">Data comes from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18"/>
          <w:szCs w:val="18"/>
          <w:rtl w:val="0"/>
        </w:rPr>
        <w:t xml:space="preserve">balldontlie API</w:t>
      </w:r>
      <w:r w:rsidDel="00000000" w:rsidR="00000000" w:rsidRPr="00000000">
        <w:rPr>
          <w:rFonts w:ascii="Arial" w:cs="Arial" w:eastAsia="Arial" w:hAnsi="Arial"/>
          <w:color w:val="1e293b"/>
          <w:sz w:val="18"/>
          <w:szCs w:val="18"/>
          <w:rtl w:val="0"/>
        </w:rPr>
        <w:t xml:space="preserve"> (api.balldontlie.io). The original plan used nba_api, but stats.nba.com blocks cloud provider IPs, making it incompatible with Lambda. The full 2024-25 season was ingested: 1,321 completed games across all 30 teams. A daily Lambda function (EventBridge) lands raw JSON in S3; retry logic handles API rate limits.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dbeafe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30"/>
                <w:szCs w:val="30"/>
                <w:rtl w:val="0"/>
              </w:rPr>
              <w:t xml:space="preserve">1,321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4"/>
                <w:szCs w:val="14"/>
                <w:rtl w:val="0"/>
              </w:rPr>
              <w:t xml:space="preserve">Games ingested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d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30"/>
                <w:szCs w:val="3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4"/>
                <w:szCs w:val="14"/>
                <w:rtl w:val="0"/>
              </w:rPr>
              <w:t xml:space="preserve">Teams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1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30"/>
                <w:szCs w:val="30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4"/>
                <w:szCs w:val="14"/>
                <w:rtl w:val="0"/>
              </w:rPr>
              <w:t xml:space="preserve">Lambda via EventBridge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Bdr>
          <w:bottom w:color="2563eb" w:space="2" w:sz="5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3. Pipeline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5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e293b"/>
          <w:sz w:val="18"/>
          <w:szCs w:val="18"/>
          <w:rtl w:val="0"/>
        </w:rPr>
        <w:t xml:space="preserve">Medallion architecture across two distributed layers: AWS (ingestion + serving) and Databricks (transformation + ML).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900"/>
        <w:gridCol w:w="7600"/>
        <w:tblGridChange w:id="0">
          <w:tblGrid>
            <w:gridCol w:w="1300"/>
            <w:gridCol w:w="1900"/>
            <w:gridCol w:w="7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6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6"/>
                <w:szCs w:val="16"/>
                <w:rtl w:val="0"/>
              </w:rPr>
              <w:t xml:space="preserve">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6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AWS Lambda +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6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Scheduled Lambda pulls from balldontlie API, writes raw JSON to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d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16"/>
                <w:szCs w:val="16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d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Databricks + 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d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Raw JSON read from S3 via boto3, parsed into flat Delta table, no transforms (1,321 records)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d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16"/>
                <w:szCs w:val="16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d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PySpark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d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Filter completed games, type-cast columns, add home_team_won label (1/0)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d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16"/>
                <w:szCs w:val="16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d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PySpark + 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d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Feature engineering: rolling 10-game win%, avg pts scored/allowed, days rest — 2,612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5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6"/>
                <w:szCs w:val="16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5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XGBoost + MLflow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5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Binary classifier on Gold features, logged to MLflow registry (workspace.default.nba-win-predictor 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6"/>
                <w:szCs w:val="16"/>
                <w:rtl w:val="0"/>
              </w:rPr>
              <w:t xml:space="preserve">Serving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FastAPI +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Loads model from S3, exposes /predict and /team-stats; Vercel proxy resolves HTTPS/HTTP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6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6"/>
                <w:szCs w:val="1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6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React +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eff6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Team picker auto-loads rolling stats, displays win probability gauges (Courtside.ai)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18"/>
          <w:szCs w:val="18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64748b"/>
          <w:sz w:val="16"/>
          <w:szCs w:val="16"/>
          <w:rtl w:val="0"/>
        </w:rPr>
        <w:t xml:space="preserve">Serverless Databricks blocked S3A and JVM access — resolved via boto3 + spark.createDataFrame(). Vercel HTTPS/EC2 HTTP mismatch resolved via vercel.json rewrite proxy.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2563eb" w:space="2" w:sz="5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4. Model Approach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dbeafe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spacing w:after="8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32"/>
                <w:szCs w:val="32"/>
                <w:rtl w:val="0"/>
              </w:rPr>
              <w:t xml:space="preserve">56.3%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4"/>
                <w:szCs w:val="14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0fdf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after="8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32"/>
                <w:szCs w:val="32"/>
                <w:rtl w:val="0"/>
              </w:rPr>
              <w:t xml:space="preserve">0.564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4"/>
                <w:szCs w:val="14"/>
                <w:rtl w:val="0"/>
              </w:rPr>
              <w:t xml:space="preserve">AUC-ROC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5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after="8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4"/>
                <w:szCs w:val="24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4"/>
                <w:szCs w:val="14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after="8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32"/>
                <w:szCs w:val="3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4"/>
                <w:szCs w:val="14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Model Features 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Train / Test 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Home/Away rolling 10-game win 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Home/Away avg points scored (last 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Home/Away avg points allowed (last 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Home/Away days of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Method: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6"/>
                <w:szCs w:val="16"/>
                <w:rtl w:val="0"/>
              </w:rPr>
              <w:t xml:space="preserve">Time-based (not random)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Train: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6"/>
                <w:szCs w:val="16"/>
                <w:rtl w:val="0"/>
              </w:rPr>
              <w:t xml:space="preserve">80% — 1,044 games (earlier in season)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6"/>
                <w:szCs w:val="16"/>
                <w:rtl w:val="0"/>
              </w:rPr>
              <w:t xml:space="preserve">20% — 261 games (later in season)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4748b"/>
                <w:sz w:val="15"/>
                <w:szCs w:val="15"/>
                <w:rtl w:val="0"/>
              </w:rPr>
              <w:t xml:space="preserve">Time-based split avoids data leakage. 56.3% is above the 50% baseline and consistent with NBA prediction benchmarks.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2563eb" w:space="2" w:sz="5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5. What I Learned</w:t>
      </w: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8200"/>
        <w:tblGridChange w:id="0">
          <w:tblGrid>
            <w:gridCol w:w="2600"/>
            <w:gridCol w:w="8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How It Was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16"/>
                <w:szCs w:val="16"/>
                <w:rtl w:val="0"/>
              </w:rPr>
              <w:t xml:space="preserve">nba_api blocked by Lambda 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ef2f2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Switched to balldontlie API. Added 10-second backoff retry logic for rate limit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6"/>
                <w:szCs w:val="16"/>
                <w:rtl w:val="0"/>
              </w:rPr>
              <w:t xml:space="preserve">Databricks serverless blocked S3A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Used boto3 to download from S3, then spark.createDataFrame() to load into Spark.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5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16"/>
                <w:szCs w:val="16"/>
                <w:rtl w:val="0"/>
              </w:rPr>
              <w:t xml:space="preserve">HTTPS/HTTP mixed-content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af5ff" w:val="clear"/>
            <w:tcMar>
              <w:top w:w="55.0" w:type="dxa"/>
              <w:left w:w="110.0" w:type="dxa"/>
              <w:bottom w:w="55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6"/>
                <w:szCs w:val="16"/>
                <w:rtl w:val="0"/>
              </w:rPr>
              <w:t xml:space="preserve">Added vercel.json rewrite to proxy /api/* calls from Vercel to the EC2 HTTP endpoint.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top w:color="e2e8f0" w:space="3" w:sz="4" w:val="single"/>
        </w:pBdr>
        <w:spacing w:after="0" w:before="6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