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3"/>
        <w:tblW w:w="8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7"/>
        <w:gridCol w:w="2475"/>
        <w:gridCol w:w="245"/>
        <w:gridCol w:w="1035"/>
        <w:gridCol w:w="269"/>
        <w:gridCol w:w="3019"/>
      </w:tblGrid>
      <w:tr w14:paraId="109B6381">
        <w:trPr>
          <w:trHeight w:val="480" w:hRule="atLeast"/>
        </w:trPr>
        <w:tc>
          <w:tcPr>
            <w:tcW w:w="1677" w:type="dxa"/>
            <w:vAlign w:val="center"/>
          </w:tcPr>
          <w:p w14:paraId="61088BDF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论文题目</w:t>
            </w:r>
          </w:p>
        </w:tc>
        <w:tc>
          <w:tcPr>
            <w:tcW w:w="7043" w:type="dxa"/>
            <w:gridSpan w:val="5"/>
            <w:vAlign w:val="center"/>
          </w:tcPr>
          <w:p w14:paraId="1FEADFE0">
            <w:pPr>
              <w:spacing w:line="400" w:lineRule="exact"/>
              <w:jc w:val="center"/>
              <w:rPr>
                <w:sz w:val="24"/>
              </w:rPr>
            </w:pPr>
            <w:r>
              <w:t>基于KAN的可解释净负荷预测：自回归捷径竞争机制与结构化分解方案</w:t>
            </w:r>
          </w:p>
        </w:tc>
      </w:tr>
      <w:tr w14:paraId="5174024D">
        <w:trPr>
          <w:trHeight w:val="480" w:hRule="atLeast"/>
        </w:trPr>
        <w:tc>
          <w:tcPr>
            <w:tcW w:w="1677" w:type="dxa"/>
            <w:vAlign w:val="center"/>
          </w:tcPr>
          <w:p w14:paraId="3444F826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sz w:val="24"/>
              </w:rPr>
              <w:t>号</w:t>
            </w:r>
          </w:p>
        </w:tc>
        <w:tc>
          <w:tcPr>
            <w:tcW w:w="2720" w:type="dxa"/>
            <w:gridSpan w:val="2"/>
            <w:vAlign w:val="center"/>
          </w:tcPr>
          <w:p w14:paraId="54F08AB1">
            <w:pPr>
              <w:spacing w:line="40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202205571030</w:t>
            </w:r>
          </w:p>
        </w:tc>
        <w:tc>
          <w:tcPr>
            <w:tcW w:w="1304" w:type="dxa"/>
            <w:gridSpan w:val="2"/>
            <w:vAlign w:val="center"/>
          </w:tcPr>
          <w:p w14:paraId="2B058DAE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sz w:val="24"/>
              </w:rPr>
              <w:t>名</w:t>
            </w:r>
          </w:p>
        </w:tc>
        <w:tc>
          <w:tcPr>
            <w:tcW w:w="3019" w:type="dxa"/>
            <w:vAlign w:val="center"/>
          </w:tcPr>
          <w:p w14:paraId="0F191CD6">
            <w:pPr>
              <w:spacing w:line="40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戚康锐</w:t>
            </w:r>
          </w:p>
        </w:tc>
      </w:tr>
      <w:tr w14:paraId="11FAFC85">
        <w:trPr>
          <w:trHeight w:val="480" w:hRule="atLeast"/>
        </w:trPr>
        <w:tc>
          <w:tcPr>
            <w:tcW w:w="1677" w:type="dxa"/>
            <w:vAlign w:val="center"/>
          </w:tcPr>
          <w:p w14:paraId="6A892587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    级</w:t>
            </w:r>
          </w:p>
        </w:tc>
        <w:tc>
          <w:tcPr>
            <w:tcW w:w="2720" w:type="dxa"/>
            <w:gridSpan w:val="2"/>
            <w:vAlign w:val="center"/>
          </w:tcPr>
          <w:p w14:paraId="2A7198EA">
            <w:pPr>
              <w:spacing w:line="40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22级</w:t>
            </w:r>
            <w:bookmarkStart w:id="0" w:name="_GoBack"/>
            <w:bookmarkEnd w:id="0"/>
            <w:r>
              <w:rPr>
                <w:rFonts w:hint="eastAsia"/>
                <w:sz w:val="24"/>
                <w:lang w:val="en-US" w:eastAsia="zh-CN"/>
              </w:rPr>
              <w:t>人工智能2班</w:t>
            </w:r>
          </w:p>
        </w:tc>
        <w:tc>
          <w:tcPr>
            <w:tcW w:w="1304" w:type="dxa"/>
            <w:gridSpan w:val="2"/>
            <w:vAlign w:val="center"/>
          </w:tcPr>
          <w:p w14:paraId="63041FEC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3019" w:type="dxa"/>
            <w:vAlign w:val="center"/>
          </w:tcPr>
          <w:p w14:paraId="3049958D">
            <w:pPr>
              <w:spacing w:line="40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刘潇</w:t>
            </w:r>
          </w:p>
        </w:tc>
      </w:tr>
      <w:tr w14:paraId="2BB84B5D">
        <w:trPr>
          <w:trHeight w:val="2908" w:hRule="atLeast"/>
        </w:trPr>
        <w:tc>
          <w:tcPr>
            <w:tcW w:w="8720" w:type="dxa"/>
            <w:gridSpan w:val="6"/>
            <w:vAlign w:val="center"/>
          </w:tcPr>
          <w:p w14:paraId="64B639EE">
            <w:pPr>
              <w:spacing w:before="161" w:beforeLines="50" w:after="161" w:afterLines="50" w:line="440" w:lineRule="exact"/>
              <w:jc w:val="left"/>
              <w:rPr>
                <w:rFonts w:hint="eastAsia" w:ascii="宋体" w:hAnsi="宋体"/>
                <w:b/>
                <w:bCs/>
                <w:sz w:val="24"/>
              </w:rPr>
            </w:pPr>
            <w:r>
              <w:t>工作进度和存在的问题：</w:t>
            </w:r>
          </w:p>
          <w:p w14:paraId="1E8BF564">
            <w:r>
              <w:t>一、当前工作的进展</w:t>
            </w:r>
          </w:p>
          <w:p w14:paraId="2DB1B376"/>
          <w:p w14:paraId="61BBE944">
            <w:r>
              <w:t>本课题围绕"基于KAN的可解释净负荷预测"展开研究，采用四幕式递进实验框架，系统研究了KAN符号提取中物理变量被剪除的原因与解决方案。截至中期检查，主体研究工作已基本完成，具体进展如下：</w:t>
            </w:r>
          </w:p>
          <w:p w14:paraId="06E226E9"/>
          <w:p w14:paraId="65A203B5">
            <w:r>
              <w:t>1. 数据管线与特征工程已完成。基于ARPA-E PERFORM公开数据集，选取ERCOT区域2018年全年5分钟采样数据，构建了包含26维输入特征的完整预处理管线。特征体系涵盖周期编码（6维）、太阳几何（3维）、气象物理（10维，含风速立方、轮毂风速估计、温度修正辐照度等物理代理变量）和多尺度自回归滞后（9维）四大类。数据采用70/15/15三段式时序划分，段间设置48步防泄漏缓冲区，并以Z-score标准化处理。</w:t>
            </w:r>
          </w:p>
          <w:p w14:paraId="2E326885"/>
          <w:p w14:paraId="76387BA6">
            <w:r>
              <w:t>2. KAN教师-符号提取管线已完成（第一幕：基线建立）。实现了预热（200步）→ 稀疏化训练（800步，L1+熵正则化）→ 结构化剪枝（9组候选阈值网格搜索）→ 精细化训练（200步）的四阶段训练流程。在当前标准对齐的主实验设置（Δnet_load_h6差分目标）下，KAN教师模型skill score达到0.453，显著优于参数对齐MLP基线（0.430，排列检验p=0.0005）和PySR符号回归（0.076），验证了KAN作为符号提取起点的预测有效性。</w:t>
            </w:r>
          </w:p>
          <w:p w14:paraId="617BB855"/>
          <w:p w14:paraId="78F65445">
            <w:r>
              <w:t>3. 公式坍缩现象已系统记录（第二幕：问题发现）。在直接净负荷目标上，以3×3网格搜索（3种候选函数库×3种R²阈值），全部9种符号配置均坍缩为仅含负荷滞后项的极简公式（代表性公式：ŷ ≈ 0.0007×load - 3.0）。定量诊断显示VER(any_physical)=0/9，即没有任何气象物理变量进入最终符号公式。同时提出了变量进入率（VER）、公式出现率（FAR）、迁移间隙比（TGR）等可辨识性诊断指标体系，使符号可辨识性从定性描述转化为可度量判据。</w:t>
            </w:r>
          </w:p>
          <w:p w14:paraId="78F5817A"/>
          <w:p w14:paraId="77DB5A3D">
            <w:r>
              <w:t>4. 可辨识性消融分析已完成。通过focused teacher与component teacher式的定向实验，验证了气象物理量具有内在可辨识性：太阳辐照（GHI）在meteo_only配置下VER=3/3，构成稳定正例；风速可辨识性随预测时域呈非单调变化（h=6和h=144时存活，h=72和h=576时被剪除），作为边界案例而非"训练失败"。这些结果排除了"整个链路全面失效"的解释。</w:t>
            </w:r>
          </w:p>
          <w:p w14:paraId="1FFA92E7"/>
          <w:p w14:paraId="6BCA55EF">
            <w:r>
              <w:t>5. S2自回归阻断干预实验已完成（第三幕：机制检验）。设计了控制变量的阻断/非阻断对比实验，每组5个随机种子。Case 3（聚焦风电任务）：ΔVER=+0.60（95% CI=[0.20, 1.00]），阻断后RMSE反而降低（1047.0 vs 1362.6），表明自回归滞后在聚焦任务中可能引入噪声。Case 4（直接净负荷任务）：ΔVER=+0.80（95% CI=[0.40, 1.00]），阻断后5个种子中有4个出现物理变量活跃边，其中3个种子全部9类气象物理变量均出现。两个Case的置信区间下界均大于零，满足预注册的成功/强成功判定标准，为"自回归捷径竞争——而非变量无关性——是物理变量被剪除的主要机制"提供了干预性支持。</w:t>
            </w:r>
          </w:p>
          <w:p w14:paraId="5DE87B8B"/>
          <w:p w14:paraId="759A07CA">
            <w:r>
              <w:t>6. S3结构化分解方案已完成（第四幕：建设性方案）。将净负荷拆分为负荷、风电、光伏三个子任务，各子任务使用与其物理本质对应的特征子集训练独立KAN教师并提取符号公式。组合预测器RMSE=1407.35（skill=0.456），与直接KAN教师持平（RMSE=1413.51），同时三个子任务FAR均为3/3，实现了精度与局部可解释性的统一。当前产物形态为三条局部物理公式与一个结构化组合预测器。</w:t>
            </w:r>
          </w:p>
          <w:p w14:paraId="4F5D06C6"/>
          <w:p w14:paraId="048F7F0F">
            <w:r>
              <w:t>7. 论文撰写已基本完成。毕业论文LaTeX版本共七章（绪论、文献综述、数据与问题定义、方法、实验与结果、讨论、结论与后续工作），主体内容已完稿，正在进行最终排版和图表完善。</w:t>
            </w:r>
          </w:p>
          <w:p w14:paraId="41F31BFD"/>
          <w:p w14:paraId="5EE27B54">
            <w:r>
              <w:t>二、存在的问题</w:t>
            </w:r>
          </w:p>
          <w:p w14:paraId="050BD74E"/>
          <w:p w14:paraId="2345E711">
            <w:r>
              <w:t>1. S3结果尚需收口。当前S3产物为三条局部公式加结构化组合预测器，尚未完成显式总公式合成（F_net = F_load - F_wind - F_solar）及test集逐点复算，因此还不能将其表述为"最终净负荷闭式总公式"。</w:t>
            </w:r>
          </w:p>
          <w:p w14:paraId="75E6B206">
            <w:r>
              <w:t>2. 实验种子数量有限。当前使用5个随机种子，统计功效有限，置信区间较宽（如Case 3 CI宽度为0.80），更多种子可收窄估计。</w:t>
            </w:r>
          </w:p>
          <w:p w14:paraId="7F44DA2C">
            <w:r>
              <w:t>3. 单一数据集局限性。全部实验基于ERCOT区域数据，自回归捷径竞争机制的跨区域泛化性有待验证。</w:t>
            </w:r>
          </w:p>
          <w:p w14:paraId="3BF0239D">
            <w:r>
              <w:t>4. 数据管线存在轻微信息泄漏。线性插值在训练/验证/测试划分之前执行，构成非变量特异性的轻微泄漏，不影响变量间相对可辨识性差异的比较，但对机制结论的绝对推断力构成边界。</w:t>
            </w:r>
          </w:p>
          <w:p w14:paraId="19B25A42">
            <w:r>
              <w:t>5. 风速可辨识性的非单调变化机制尚未完全解释，需要在讨论部分进一步分析。</w:t>
            </w:r>
          </w:p>
          <w:p w14:paraId="714020F1"/>
          <w:p w14:paraId="48B1F04A">
            <w:r>
              <w:t>三、后期工作及计划</w:t>
            </w:r>
          </w:p>
          <w:p w14:paraId="72136E15"/>
          <w:p w14:paraId="78D8DDCD">
            <w:r>
              <w:t>1. 完成S3总公式收口：扩展组合流程，显式构造F_net = F_load - F_wind - F_solar的SymPy/LaTeX公式，对test集逐点复算，落盘组合公式及对应评估指标。</w:t>
            </w:r>
          </w:p>
          <w:p w14:paraId="16A66585">
            <w:r>
              <w:t>2. 完善论文图表与排版：补充系统流程图、精度对比可视化、阻断效果示意图等关键图表，按学校模板要求完成最终排版。</w:t>
            </w:r>
          </w:p>
          <w:p w14:paraId="55D21A1C">
            <w:r>
              <w:t>3. 准备答辩材料：制作中期汇报及最终答辩演示文稿，梳理研究叙事线（问题识别→机制验证→结构化修复）。</w:t>
            </w:r>
          </w:p>
          <w:p w14:paraId="7E4035FF">
            <w:r>
              <w:t>4. 如时间允许，探索在KAN训练中引入物理约束或更丰富的符号基元，以进一步降低局部公式的迁移间隙和复杂度。</w:t>
            </w:r>
          </w:p>
          <w:p w14:paraId="4FA94699"/>
          <w:p w14:paraId="0133764A"/>
          <w:p w14:paraId="0779E2A0"/>
          <w:p w14:paraId="2F5F9094"/>
          <w:p w14:paraId="00B91760"/>
          <w:p w14:paraId="48F43E10"/>
          <w:p w14:paraId="7B9C222D"/>
          <w:p w14:paraId="42BC792C"/>
          <w:p w14:paraId="00C0C61A"/>
          <w:p w14:paraId="68B16659"/>
          <w:p w14:paraId="531FFBEF"/>
          <w:p w14:paraId="3AB50E8D"/>
          <w:p w14:paraId="04130D01"/>
          <w:p w14:paraId="02F4140E"/>
          <w:p w14:paraId="3F202C1B"/>
        </w:tc>
      </w:tr>
      <w:tr w14:paraId="51914F23">
        <w:trPr>
          <w:trHeight w:val="480" w:hRule="atLeast"/>
        </w:trPr>
        <w:tc>
          <w:tcPr>
            <w:tcW w:w="1677" w:type="dxa"/>
            <w:vAlign w:val="center"/>
          </w:tcPr>
          <w:p w14:paraId="582FFE6F">
            <w:pPr>
              <w:spacing w:line="400" w:lineRule="exact"/>
              <w:jc w:val="center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学生</w:t>
            </w:r>
            <w:r>
              <w:rPr>
                <w:sz w:val="24"/>
                <w:szCs w:val="21"/>
              </w:rPr>
              <w:t>签名</w:t>
            </w:r>
          </w:p>
        </w:tc>
        <w:tc>
          <w:tcPr>
            <w:tcW w:w="2475" w:type="dxa"/>
            <w:vAlign w:val="center"/>
          </w:tcPr>
          <w:p w14:paraId="4440C563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</w:tc>
        <w:tc>
          <w:tcPr>
            <w:tcW w:w="1280" w:type="dxa"/>
            <w:gridSpan w:val="2"/>
            <w:vAlign w:val="center"/>
          </w:tcPr>
          <w:p w14:paraId="03E1315F">
            <w:pPr>
              <w:spacing w:line="400" w:lineRule="exact"/>
              <w:jc w:val="center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日   期</w:t>
            </w:r>
          </w:p>
        </w:tc>
        <w:tc>
          <w:tcPr>
            <w:tcW w:w="3288" w:type="dxa"/>
            <w:gridSpan w:val="2"/>
            <w:vAlign w:val="center"/>
          </w:tcPr>
          <w:p w14:paraId="712FCB25">
            <w:pPr>
              <w:spacing w:line="400" w:lineRule="exact"/>
              <w:jc w:val="center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年　　月　　日</w:t>
            </w:r>
          </w:p>
        </w:tc>
      </w:tr>
      <w:tr w14:paraId="33257F7C">
        <w:trPr>
          <w:trHeight w:val="1110" w:hRule="atLeast"/>
        </w:trPr>
        <w:tc>
          <w:tcPr>
            <w:tcW w:w="8720" w:type="dxa"/>
            <w:gridSpan w:val="6"/>
            <w:vAlign w:val="center"/>
          </w:tcPr>
          <w:p w14:paraId="4E95E5EE">
            <w:pPr>
              <w:spacing w:before="161" w:beforeLines="50" w:after="161" w:afterLines="50" w:line="440" w:lineRule="exact"/>
              <w:jc w:val="lef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指导教师评语：</w:t>
            </w:r>
          </w:p>
          <w:p w14:paraId="67A2AABC">
            <w:pPr>
              <w:numPr>
                <w:ilvl w:val="255"/>
                <w:numId w:val="0"/>
              </w:numPr>
              <w:spacing w:line="400" w:lineRule="exact"/>
              <w:jc w:val="left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对学生的态度、主动接受指导情况、已完成的工作进行表述，并给出建议，字数不少于100字。</w:t>
            </w:r>
          </w:p>
          <w:p w14:paraId="667CCEE1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  <w:p w14:paraId="5D196CBF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  <w:p w14:paraId="43216CB1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  <w:p w14:paraId="336DC184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  <w:p w14:paraId="1DBF01D4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  <w:p w14:paraId="0293DC8A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  <w:p w14:paraId="368E97BE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  <w:p w14:paraId="14A5AE89">
            <w:pPr>
              <w:spacing w:line="400" w:lineRule="exact"/>
              <w:jc w:val="center"/>
              <w:rPr>
                <w:sz w:val="28"/>
                <w:szCs w:val="28"/>
              </w:rPr>
            </w:pPr>
          </w:p>
        </w:tc>
      </w:tr>
      <w:tr w14:paraId="69E7B88D">
        <w:trPr>
          <w:trHeight w:val="480" w:hRule="atLeast"/>
        </w:trPr>
        <w:tc>
          <w:tcPr>
            <w:tcW w:w="1677" w:type="dxa"/>
            <w:vAlign w:val="center"/>
          </w:tcPr>
          <w:p w14:paraId="409876FD">
            <w:pPr>
              <w:spacing w:line="400" w:lineRule="exact"/>
              <w:jc w:val="center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指导教师</w:t>
            </w:r>
            <w:r>
              <w:rPr>
                <w:sz w:val="24"/>
                <w:szCs w:val="21"/>
              </w:rPr>
              <w:t>签名</w:t>
            </w:r>
          </w:p>
        </w:tc>
        <w:tc>
          <w:tcPr>
            <w:tcW w:w="2475" w:type="dxa"/>
            <w:vAlign w:val="center"/>
          </w:tcPr>
          <w:p w14:paraId="34199191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</w:tc>
        <w:tc>
          <w:tcPr>
            <w:tcW w:w="1280" w:type="dxa"/>
            <w:gridSpan w:val="2"/>
            <w:vAlign w:val="center"/>
          </w:tcPr>
          <w:p w14:paraId="53F2305B">
            <w:pPr>
              <w:spacing w:line="400" w:lineRule="exact"/>
              <w:jc w:val="center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日   期</w:t>
            </w:r>
          </w:p>
        </w:tc>
        <w:tc>
          <w:tcPr>
            <w:tcW w:w="3288" w:type="dxa"/>
            <w:gridSpan w:val="2"/>
            <w:vAlign w:val="center"/>
          </w:tcPr>
          <w:p w14:paraId="0D35F43E">
            <w:pPr>
              <w:spacing w:line="400" w:lineRule="exact"/>
              <w:jc w:val="center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年　　月　　日</w:t>
            </w:r>
          </w:p>
        </w:tc>
      </w:tr>
      <w:tr w14:paraId="1F106925">
        <w:trPr>
          <w:trHeight w:val="480" w:hRule="atLeast"/>
        </w:trPr>
        <w:tc>
          <w:tcPr>
            <w:tcW w:w="8720" w:type="dxa"/>
            <w:gridSpan w:val="6"/>
            <w:vAlign w:val="center"/>
          </w:tcPr>
          <w:p w14:paraId="799FE4BE">
            <w:pPr>
              <w:spacing w:before="161" w:beforeLines="50" w:after="161" w:afterLines="50" w:line="440" w:lineRule="exact"/>
              <w:jc w:val="lef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指导小组评语：</w:t>
            </w:r>
          </w:p>
          <w:p w14:paraId="06173FF8">
            <w:pPr>
              <w:spacing w:line="400" w:lineRule="exact"/>
              <w:jc w:val="left"/>
              <w:rPr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</w:rPr>
              <w:t>该生针对某某问题已完成了哪些工作，结合答辩情况，通过中期检查。</w:t>
            </w:r>
          </w:p>
          <w:p w14:paraId="44FDB2C8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  <w:p w14:paraId="18038425">
            <w:pPr>
              <w:spacing w:line="400" w:lineRule="exact"/>
              <w:jc w:val="both"/>
              <w:rPr>
                <w:sz w:val="24"/>
                <w:szCs w:val="21"/>
              </w:rPr>
            </w:pPr>
          </w:p>
          <w:p w14:paraId="53C08A82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  <w:p w14:paraId="1C8E6DA1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  <w:p w14:paraId="6BC0A12B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  <w:p w14:paraId="6C96486A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  <w:p w14:paraId="540173B2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</w:tc>
      </w:tr>
      <w:tr w14:paraId="0A18F0F2">
        <w:trPr>
          <w:trHeight w:val="480" w:hRule="atLeast"/>
        </w:trPr>
        <w:tc>
          <w:tcPr>
            <w:tcW w:w="1677" w:type="dxa"/>
            <w:vAlign w:val="center"/>
          </w:tcPr>
          <w:p w14:paraId="539E77FF">
            <w:pPr>
              <w:spacing w:line="400" w:lineRule="exact"/>
              <w:jc w:val="center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组长</w:t>
            </w:r>
            <w:r>
              <w:rPr>
                <w:sz w:val="24"/>
                <w:szCs w:val="21"/>
              </w:rPr>
              <w:t>签名</w:t>
            </w:r>
          </w:p>
        </w:tc>
        <w:tc>
          <w:tcPr>
            <w:tcW w:w="2475" w:type="dxa"/>
            <w:vAlign w:val="center"/>
          </w:tcPr>
          <w:p w14:paraId="016E5D63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</w:tc>
        <w:tc>
          <w:tcPr>
            <w:tcW w:w="1280" w:type="dxa"/>
            <w:gridSpan w:val="2"/>
            <w:vAlign w:val="center"/>
          </w:tcPr>
          <w:p w14:paraId="02015A16">
            <w:pPr>
              <w:spacing w:line="400" w:lineRule="exact"/>
              <w:jc w:val="center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日   期</w:t>
            </w:r>
          </w:p>
        </w:tc>
        <w:tc>
          <w:tcPr>
            <w:tcW w:w="3288" w:type="dxa"/>
            <w:gridSpan w:val="2"/>
            <w:vAlign w:val="center"/>
          </w:tcPr>
          <w:p w14:paraId="08E9BD89">
            <w:pPr>
              <w:spacing w:line="400" w:lineRule="exact"/>
              <w:jc w:val="center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年　　月　　日</w:t>
            </w:r>
          </w:p>
        </w:tc>
      </w:tr>
    </w:tbl>
    <w:p w14:paraId="340F1349">
      <w:pPr>
        <w:rPr>
          <w:rFonts w:hint="eastAsia"/>
        </w:rPr>
      </w:pPr>
    </w:p>
    <w:sectPr>
      <w:headerReference r:id="rId3" w:type="default"/>
      <w:footerReference r:id="rId4" w:type="default"/>
      <w:footnotePr>
        <w:numFmt w:val="decimalEnclosedCircleChinese"/>
        <w:numRestart w:val="eachPage"/>
      </w:footnotePr>
      <w:pgSz w:w="11906" w:h="16838"/>
      <w:pgMar w:top="1701" w:right="1134" w:bottom="1418" w:left="1701" w:header="851" w:footer="992" w:gutter="0"/>
      <w:pgNumType w:fmt="upperRoman"/>
      <w:cols w:space="720" w:num="1"/>
      <w:docGrid w:type="lines" w:linePitch="32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Palatino Linotype">
    <w:altName w:val="苹方-简"/>
    <w:panose1 w:val="02040502050505030304"/>
    <w:charset w:val="00"/>
    <w:family w:val="roman"/>
    <w:pitch w:val="default"/>
    <w:sig w:usb0="00000000" w:usb1="00000000" w:usb2="00000000" w:usb3="00000000" w:csb0="0000019F" w:csb1="00000000"/>
  </w:font>
  <w:font w:name="方正大标宋简体">
    <w:altName w:val="宋体-简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2CF23">
    <w:pPr>
      <w:pStyle w:val="1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94FAA">
    <w:pPr>
      <w:pStyle w:val="15"/>
      <w:pBdr>
        <w:bottom w:val="none" w:color="auto" w:sz="0" w:space="1"/>
      </w:pBdr>
      <w:rPr>
        <w:snapToGrid w:val="0"/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NotTrackMoves/>
  <w:documentProtection w:enforcement="0"/>
  <w:defaultTabStop w:val="420"/>
  <w:drawingGridHorizontalSpacing w:val="0"/>
  <w:drawingGridVerticalSpacing w:val="161"/>
  <w:noPunctuationKerning w:val="1"/>
  <w:characterSpacingControl w:val="compressPunctuation"/>
  <w:footnotePr>
    <w:numFmt w:val="decimalEnclosedCircleChinese"/>
    <w:numRestart w:val="eachPage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306574"/>
    <w:rsid w:val="0010564B"/>
    <w:rsid w:val="001563A9"/>
    <w:rsid w:val="00306574"/>
    <w:rsid w:val="004D1CE9"/>
    <w:rsid w:val="00886603"/>
    <w:rsid w:val="00B90D1D"/>
    <w:rsid w:val="00DF7BDB"/>
    <w:rsid w:val="02E96D59"/>
    <w:rsid w:val="03F8459D"/>
    <w:rsid w:val="04F55E74"/>
    <w:rsid w:val="06D3561E"/>
    <w:rsid w:val="08F46B6F"/>
    <w:rsid w:val="0A8565D3"/>
    <w:rsid w:val="0DFA638C"/>
    <w:rsid w:val="103A1754"/>
    <w:rsid w:val="104A13A0"/>
    <w:rsid w:val="14355152"/>
    <w:rsid w:val="1AD71978"/>
    <w:rsid w:val="1ADD03C2"/>
    <w:rsid w:val="1B261841"/>
    <w:rsid w:val="1FD00A52"/>
    <w:rsid w:val="21804B3A"/>
    <w:rsid w:val="226610FA"/>
    <w:rsid w:val="2339343A"/>
    <w:rsid w:val="27E35D14"/>
    <w:rsid w:val="306357E2"/>
    <w:rsid w:val="337678F8"/>
    <w:rsid w:val="35214AA0"/>
    <w:rsid w:val="381E409C"/>
    <w:rsid w:val="3A284700"/>
    <w:rsid w:val="3AEC3141"/>
    <w:rsid w:val="3BFB1E94"/>
    <w:rsid w:val="3D687818"/>
    <w:rsid w:val="3E4475A8"/>
    <w:rsid w:val="44660041"/>
    <w:rsid w:val="452B7DF8"/>
    <w:rsid w:val="47431D24"/>
    <w:rsid w:val="4CE724B2"/>
    <w:rsid w:val="4D93478D"/>
    <w:rsid w:val="52077FA0"/>
    <w:rsid w:val="52AF249C"/>
    <w:rsid w:val="54622C31"/>
    <w:rsid w:val="584F1EA0"/>
    <w:rsid w:val="587739AD"/>
    <w:rsid w:val="5CCA580E"/>
    <w:rsid w:val="5D25151A"/>
    <w:rsid w:val="60556D7C"/>
    <w:rsid w:val="6284659C"/>
    <w:rsid w:val="649E0BD2"/>
    <w:rsid w:val="6B513865"/>
    <w:rsid w:val="6FB9D980"/>
    <w:rsid w:val="71C130F1"/>
    <w:rsid w:val="72D07765"/>
    <w:rsid w:val="73EB5410"/>
    <w:rsid w:val="7CC373E3"/>
    <w:rsid w:val="7D990594"/>
    <w:rsid w:val="7DFDD423"/>
    <w:rsid w:val="7F4009E1"/>
    <w:rsid w:val="E7FDB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link w:val="42"/>
    <w:qFormat/>
    <w:uiPriority w:val="0"/>
    <w:pPr>
      <w:pageBreakBefore/>
      <w:tabs>
        <w:tab w:val="right" w:leader="dot" w:pos="9071"/>
      </w:tabs>
      <w:spacing w:before="480" w:after="360" w:line="400" w:lineRule="exact"/>
      <w:outlineLvl w:val="0"/>
    </w:pPr>
    <w:rPr>
      <w:b/>
      <w:bCs/>
      <w:color w:val="000000"/>
      <w:kern w:val="2"/>
      <w:sz w:val="32"/>
      <w:szCs w:val="32"/>
      <w:shd w:val="clear" w:color="auto" w:fill="FFFFFF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480" w:after="360" w:line="400" w:lineRule="exact"/>
      <w:outlineLvl w:val="2"/>
    </w:pPr>
    <w:rPr>
      <w:b/>
      <w:bCs/>
      <w:sz w:val="32"/>
      <w:szCs w:val="32"/>
      <w:shd w:val="clear" w:color="auto" w:fill="FFFFFF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6"/>
    <w:basedOn w:val="1"/>
    <w:next w:val="1"/>
    <w:qFormat/>
    <w:uiPriority w:val="0"/>
    <w:pPr>
      <w:keepNext/>
      <w:spacing w:line="360" w:lineRule="auto"/>
      <w:ind w:firstLine="600"/>
      <w:jc w:val="center"/>
      <w:outlineLvl w:val="5"/>
    </w:pPr>
    <w:rPr>
      <w:rFonts w:eastAsia="黑体"/>
      <w:color w:val="000000"/>
      <w:sz w:val="32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1"/>
    <w:basedOn w:val="1"/>
    <w:next w:val="1"/>
    <w:link w:val="38"/>
    <w:autoRedefine/>
    <w:qFormat/>
    <w:uiPriority w:val="39"/>
    <w:pPr>
      <w:spacing w:line="360" w:lineRule="auto"/>
    </w:pPr>
    <w:rPr>
      <w:kern w:val="0"/>
      <w:sz w:val="28"/>
      <w:szCs w:val="20"/>
    </w:rPr>
  </w:style>
  <w:style w:type="paragraph" w:styleId="7">
    <w:name w:val="annotation text"/>
    <w:basedOn w:val="1"/>
    <w:link w:val="37"/>
    <w:autoRedefine/>
    <w:qFormat/>
    <w:uiPriority w:val="0"/>
    <w:pPr>
      <w:jc w:val="left"/>
    </w:pPr>
  </w:style>
  <w:style w:type="paragraph" w:styleId="8">
    <w:name w:val="Body Text"/>
    <w:basedOn w:val="1"/>
    <w:qFormat/>
    <w:uiPriority w:val="0"/>
    <w:pPr>
      <w:jc w:val="center"/>
    </w:pPr>
    <w:rPr>
      <w:rFonts w:eastAsia="黑体"/>
      <w:sz w:val="52"/>
    </w:rPr>
  </w:style>
  <w:style w:type="paragraph" w:styleId="9">
    <w:name w:val="Body Text Indent"/>
    <w:basedOn w:val="1"/>
    <w:autoRedefine/>
    <w:qFormat/>
    <w:uiPriority w:val="0"/>
    <w:pPr>
      <w:widowControl/>
      <w:spacing w:after="120"/>
      <w:ind w:left="420" w:leftChars="200"/>
      <w:jc w:val="left"/>
    </w:pPr>
    <w:rPr>
      <w:kern w:val="0"/>
      <w:sz w:val="24"/>
    </w:rPr>
  </w:style>
  <w:style w:type="paragraph" w:styleId="10">
    <w:name w:val="toc 3"/>
    <w:basedOn w:val="1"/>
    <w:next w:val="1"/>
    <w:qFormat/>
    <w:uiPriority w:val="39"/>
    <w:pPr>
      <w:spacing w:line="360" w:lineRule="auto"/>
      <w:ind w:left="840" w:leftChars="400"/>
    </w:pPr>
    <w:rPr>
      <w:sz w:val="24"/>
    </w:rPr>
  </w:style>
  <w:style w:type="paragraph" w:styleId="11">
    <w:name w:val="Plain Text"/>
    <w:basedOn w:val="1"/>
    <w:qFormat/>
    <w:uiPriority w:val="0"/>
    <w:rPr>
      <w:rFonts w:ascii="宋体" w:hAnsi="Courier New"/>
      <w:szCs w:val="20"/>
    </w:rPr>
  </w:style>
  <w:style w:type="paragraph" w:styleId="12">
    <w:name w:val="Body Text Indent 2"/>
    <w:basedOn w:val="1"/>
    <w:qFormat/>
    <w:uiPriority w:val="0"/>
    <w:pPr>
      <w:spacing w:after="120" w:line="480" w:lineRule="auto"/>
      <w:ind w:left="420" w:leftChars="200"/>
    </w:pPr>
    <w:rPr>
      <w:szCs w:val="21"/>
    </w:rPr>
  </w:style>
  <w:style w:type="paragraph" w:styleId="13">
    <w:name w:val="Balloon Text"/>
    <w:basedOn w:val="1"/>
    <w:autoRedefine/>
    <w:qFormat/>
    <w:uiPriority w:val="0"/>
    <w:rPr>
      <w:sz w:val="18"/>
      <w:szCs w:val="18"/>
    </w:rPr>
  </w:style>
  <w:style w:type="paragraph" w:styleId="14">
    <w:name w:val="footer"/>
    <w:basedOn w:val="1"/>
    <w:link w:val="41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4"/>
    <w:basedOn w:val="1"/>
    <w:next w:val="1"/>
    <w:qFormat/>
    <w:uiPriority w:val="0"/>
    <w:pPr>
      <w:ind w:left="1260" w:leftChars="600"/>
    </w:pPr>
  </w:style>
  <w:style w:type="paragraph" w:styleId="1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18">
    <w:name w:val="Body Text Indent 3"/>
    <w:basedOn w:val="1"/>
    <w:qFormat/>
    <w:uiPriority w:val="0"/>
    <w:pPr>
      <w:adjustRightInd w:val="0"/>
      <w:snapToGrid w:val="0"/>
      <w:spacing w:line="300" w:lineRule="auto"/>
      <w:ind w:firstLine="540"/>
    </w:pPr>
    <w:rPr>
      <w:rFonts w:ascii="楷体_GB2312" w:eastAsia="楷体_GB2312"/>
      <w:bCs/>
      <w:sz w:val="28"/>
    </w:rPr>
  </w:style>
  <w:style w:type="paragraph" w:styleId="19">
    <w:name w:val="toc 2"/>
    <w:basedOn w:val="1"/>
    <w:next w:val="1"/>
    <w:autoRedefine/>
    <w:qFormat/>
    <w:uiPriority w:val="39"/>
    <w:pPr>
      <w:spacing w:line="360" w:lineRule="auto"/>
      <w:ind w:left="420" w:leftChars="200"/>
    </w:pPr>
    <w:rPr>
      <w:sz w:val="24"/>
    </w:rPr>
  </w:style>
  <w:style w:type="paragraph" w:styleId="20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styleId="21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22">
    <w:name w:val="annotation subject"/>
    <w:basedOn w:val="7"/>
    <w:next w:val="7"/>
    <w:link w:val="39"/>
    <w:qFormat/>
    <w:uiPriority w:val="0"/>
    <w:rPr>
      <w:b/>
      <w:bCs/>
    </w:rPr>
  </w:style>
  <w:style w:type="table" w:styleId="24">
    <w:name w:val="Table Grid"/>
    <w:basedOn w:val="2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page number"/>
    <w:basedOn w:val="25"/>
    <w:autoRedefine/>
    <w:qFormat/>
    <w:uiPriority w:val="0"/>
  </w:style>
  <w:style w:type="character" w:styleId="27">
    <w:name w:val="Hyperlink"/>
    <w:qFormat/>
    <w:uiPriority w:val="99"/>
    <w:rPr>
      <w:color w:val="0000FF"/>
      <w:u w:val="single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footnote reference"/>
    <w:qFormat/>
    <w:uiPriority w:val="0"/>
    <w:rPr>
      <w:vertAlign w:val="superscript"/>
    </w:rPr>
  </w:style>
  <w:style w:type="paragraph" w:customStyle="1" w:styleId="30">
    <w:name w:val="缩写表"/>
    <w:basedOn w:val="3"/>
    <w:qFormat/>
    <w:uiPriority w:val="0"/>
    <w:pPr>
      <w:adjustRightInd w:val="0"/>
      <w:spacing w:after="120" w:line="400" w:lineRule="exact"/>
      <w:jc w:val="left"/>
      <w:textAlignment w:val="baseline"/>
    </w:pPr>
    <w:rPr>
      <w:spacing w:val="10"/>
      <w:sz w:val="24"/>
    </w:rPr>
  </w:style>
  <w:style w:type="paragraph" w:customStyle="1" w:styleId="31">
    <w:name w:val="Char"/>
    <w:basedOn w:val="1"/>
    <w:qFormat/>
    <w:uiPriority w:val="0"/>
  </w:style>
  <w:style w:type="paragraph" w:customStyle="1" w:styleId="32">
    <w:name w:val="标题1"/>
    <w:basedOn w:val="21"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kern w:val="0"/>
      <w:sz w:val="30"/>
      <w:szCs w:val="20"/>
    </w:rPr>
  </w:style>
  <w:style w:type="paragraph" w:customStyle="1" w:styleId="33">
    <w:name w:val="MDPI_5.1_figure_caption"/>
    <w:basedOn w:val="1"/>
    <w:qFormat/>
    <w:uiPriority w:val="0"/>
    <w:pPr>
      <w:widowControl/>
      <w:adjustRightInd w:val="0"/>
      <w:snapToGrid w:val="0"/>
      <w:spacing w:before="120" w:after="240" w:line="260" w:lineRule="atLeast"/>
      <w:ind w:left="425" w:right="425"/>
    </w:pPr>
    <w:rPr>
      <w:rFonts w:ascii="Palatino Linotype" w:hAnsi="Palatino Linotype" w:eastAsia="Times New Roman"/>
      <w:color w:val="000000"/>
      <w:kern w:val="0"/>
      <w:sz w:val="18"/>
      <w:szCs w:val="20"/>
      <w:lang w:bidi="en-US"/>
    </w:rPr>
  </w:style>
  <w:style w:type="paragraph" w:customStyle="1" w:styleId="34">
    <w:name w:val="_Style 2"/>
    <w:basedOn w:val="1"/>
    <w:qFormat/>
    <w:uiPriority w:val="99"/>
    <w:pPr>
      <w:spacing w:line="400" w:lineRule="exact"/>
      <w:ind w:firstLine="420" w:firstLineChars="200"/>
    </w:pPr>
    <w:rPr>
      <w:sz w:val="24"/>
    </w:rPr>
  </w:style>
  <w:style w:type="paragraph" w:customStyle="1" w:styleId="35">
    <w:name w:val="xl36"/>
    <w:basedOn w:val="1"/>
    <w:qFormat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top"/>
    </w:pPr>
    <w:rPr>
      <w:rFonts w:ascii="Calibri" w:hAnsi="Calibri"/>
      <w:kern w:val="0"/>
      <w:sz w:val="24"/>
    </w:rPr>
  </w:style>
  <w:style w:type="paragraph" w:customStyle="1" w:styleId="36">
    <w:name w:val="一级标题"/>
    <w:basedOn w:val="2"/>
    <w:next w:val="1"/>
    <w:qFormat/>
    <w:uiPriority w:val="0"/>
    <w:pPr>
      <w:adjustRightInd w:val="0"/>
      <w:spacing w:beforeLines="150" w:afterLines="150" w:line="320" w:lineRule="atLeast"/>
    </w:pPr>
    <w:rPr>
      <w:rFonts w:ascii="方正大标宋简体" w:hAnsi="方正大标宋简体"/>
      <w:kern w:val="36"/>
      <w:szCs w:val="20"/>
    </w:rPr>
  </w:style>
  <w:style w:type="character" w:customStyle="1" w:styleId="37">
    <w:name w:val="批注文字 字符"/>
    <w:link w:val="7"/>
    <w:qFormat/>
    <w:uiPriority w:val="0"/>
    <w:rPr>
      <w:kern w:val="2"/>
      <w:sz w:val="21"/>
      <w:szCs w:val="24"/>
    </w:rPr>
  </w:style>
  <w:style w:type="character" w:customStyle="1" w:styleId="38">
    <w:name w:val="TOC 1 字符"/>
    <w:link w:val="3"/>
    <w:qFormat/>
    <w:uiPriority w:val="39"/>
    <w:rPr>
      <w:rFonts w:ascii="Times New Roman" w:hAnsi="Times New Roman" w:eastAsia="宋体"/>
      <w:sz w:val="28"/>
    </w:rPr>
  </w:style>
  <w:style w:type="character" w:customStyle="1" w:styleId="39">
    <w:name w:val="批注主题 字符"/>
    <w:link w:val="22"/>
    <w:qFormat/>
    <w:uiPriority w:val="0"/>
    <w:rPr>
      <w:b/>
      <w:bCs/>
      <w:kern w:val="2"/>
      <w:sz w:val="21"/>
      <w:szCs w:val="24"/>
    </w:rPr>
  </w:style>
  <w:style w:type="character" w:customStyle="1" w:styleId="40">
    <w:name w:val="占位符文本1"/>
    <w:semiHidden/>
    <w:qFormat/>
    <w:uiPriority w:val="99"/>
    <w:rPr>
      <w:color w:val="808080"/>
    </w:rPr>
  </w:style>
  <w:style w:type="character" w:customStyle="1" w:styleId="41">
    <w:name w:val="页脚 字符"/>
    <w:link w:val="14"/>
    <w:qFormat/>
    <w:uiPriority w:val="99"/>
    <w:rPr>
      <w:kern w:val="2"/>
      <w:sz w:val="18"/>
      <w:szCs w:val="18"/>
    </w:rPr>
  </w:style>
  <w:style w:type="character" w:customStyle="1" w:styleId="42">
    <w:name w:val="标题 1 字符"/>
    <w:link w:val="2"/>
    <w:qFormat/>
    <w:uiPriority w:val="0"/>
    <w:rPr>
      <w:b/>
      <w:bCs/>
      <w:color w:val="000000"/>
      <w:kern w:val="2"/>
      <w:sz w:val="32"/>
      <w:szCs w:val="32"/>
      <w:shd w:val="clear" w:color="auto" w:fill="FFFFFF"/>
    </w:rPr>
  </w:style>
  <w:style w:type="paragraph" w:customStyle="1" w:styleId="43">
    <w:name w:val="毕设章标题"/>
    <w:basedOn w:val="1"/>
    <w:qFormat/>
    <w:uiPriority w:val="0"/>
    <w:pPr>
      <w:adjustRightInd w:val="0"/>
      <w:snapToGrid w:val="0"/>
      <w:spacing w:before="156" w:beforeLines="50" w:after="156" w:afterLines="50" w:line="400" w:lineRule="exact"/>
      <w:ind w:firstLine="200" w:firstLineChars="200"/>
      <w:jc w:val="center"/>
    </w:pPr>
    <w:rPr>
      <w:rFonts w:eastAsia="黑体"/>
      <w:b/>
      <w:sz w:val="32"/>
      <w:szCs w:val="32"/>
    </w:rPr>
  </w:style>
  <w:style w:type="table" w:customStyle="1" w:styleId="44">
    <w:name w:val="网格型4"/>
    <w:basedOn w:val="2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ICBCOA</Company>
  <Pages>3</Pages>
  <Words>137</Words>
  <Characters>165</Characters>
  <Lines>13</Lines>
  <Paragraphs>12</Paragraphs>
  <TotalTime>13</TotalTime>
  <ScaleCrop>false</ScaleCrop>
  <LinksUpToDate>false</LinksUpToDate>
  <CharactersWithSpaces>290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2025-10-29T00:14:00Z</dcterms:created>
  <dc:creator>ICBC</dc:creator>
  <cp:lastModifiedBy>WPS_1775834091</cp:lastModifiedBy>
  <cp:lastPrinted>2025-10-29T00:45:00Z</cp:lastPrinted>
  <dcterms:modified xsi:type="dcterms:W3CDTF">2026-04-13T07:29:06Z</dcterms:modified>
  <dc:title>_x0001_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KSORubyTemplateID">
    <vt:lpwstr>6</vt:lpwstr>
  </property>
  <property fmtid="{D5CDD505-2E9C-101B-9397-08002B2CF9AE}" pid="4" name="ICV">
    <vt:lpwstr>2EC1A2F5BC0F4F82B975523778261579_13</vt:lpwstr>
  </property>
  <property fmtid="{D5CDD505-2E9C-101B-9397-08002B2CF9AE}" pid="5" name="KSOTemplateDocerSaveRecord">
    <vt:lpwstr>eyJoZGlkIjoiMWNiN2YyY2Q5MzZhMjNkNTc4ZTg0NjQ2ZTlkMTVkM2MiLCJ1c2VySWQiOiIyNDM1MjQzMTMifQ==</vt:lpwstr>
  </property>
</Properties>
</file>