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520" w:lineRule="exact"/>
        <w:ind w:firstLine="0" w:firstLineChars="0"/>
        <w:jc w:val="center"/>
        <w:rPr>
          <w:rFonts w:hint="eastAsia" w:ascii="仿宋_GB2312" w:eastAsia="仿宋_GB2312"/>
          <w:b/>
          <w:sz w:val="30"/>
          <w:szCs w:val="30"/>
          <w:lang w:eastAsia="zh-CN"/>
        </w:rPr>
      </w:pP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湘潭</w:t>
      </w:r>
      <w:r>
        <w:rPr>
          <w:rFonts w:hint="eastAsia" w:ascii="仿宋_GB2312" w:eastAsia="仿宋_GB2312"/>
          <w:b/>
          <w:sz w:val="30"/>
          <w:szCs w:val="30"/>
        </w:rPr>
        <w:t>大学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计算机学院</w:t>
      </w:r>
      <w:r>
        <w:rPr>
          <w:rFonts w:hint="eastAsia" w:ascii="仿宋_GB2312" w:eastAsia="仿宋_GB2312"/>
          <w:b/>
          <w:sz w:val="30"/>
          <w:szCs w:val="30"/>
        </w:rPr>
        <w:t>毕业设计（论文）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答辩</w:t>
      </w:r>
      <w:r>
        <w:rPr>
          <w:rFonts w:hint="eastAsia" w:ascii="仿宋_GB2312" w:eastAsia="仿宋_GB2312"/>
          <w:b/>
          <w:sz w:val="30"/>
          <w:szCs w:val="30"/>
        </w:rPr>
        <w:t>评分表</w:t>
      </w:r>
      <w:r>
        <w:rPr>
          <w:rFonts w:hint="eastAsia" w:ascii="仿宋_GB2312" w:eastAsia="仿宋_GB2312"/>
          <w:b/>
          <w:sz w:val="30"/>
          <w:szCs w:val="30"/>
          <w:lang w:eastAsia="zh-CN"/>
        </w:rPr>
        <w:t>（</w:t>
      </w:r>
      <w:r>
        <w:rPr>
          <w:rFonts w:hint="eastAsia" w:ascii="仿宋_GB2312" w:eastAsia="仿宋_GB2312"/>
          <w:b/>
          <w:sz w:val="30"/>
          <w:szCs w:val="30"/>
          <w:lang w:val="en-US" w:eastAsia="zh-CN"/>
        </w:rPr>
        <w:t>辅修专业）</w:t>
      </w:r>
      <w:bookmarkStart w:id="0" w:name="_GoBack"/>
      <w:bookmarkEnd w:id="0"/>
    </w:p>
    <w:tbl>
      <w:tblPr>
        <w:tblStyle w:val="5"/>
        <w:tblW w:w="87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1835"/>
        <w:gridCol w:w="1000"/>
        <w:gridCol w:w="1189"/>
        <w:gridCol w:w="649"/>
        <w:gridCol w:w="1021"/>
        <w:gridCol w:w="476"/>
        <w:gridCol w:w="424"/>
        <w:gridCol w:w="1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学生姓名</w:t>
            </w:r>
          </w:p>
        </w:tc>
        <w:tc>
          <w:tcPr>
            <w:tcW w:w="1000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1189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学号</w:t>
            </w:r>
          </w:p>
        </w:tc>
        <w:tc>
          <w:tcPr>
            <w:tcW w:w="1670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班级</w:t>
            </w:r>
          </w:p>
        </w:tc>
        <w:tc>
          <w:tcPr>
            <w:tcW w:w="1357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default" w:ascii="仿宋_GB2312" w:eastAsia="仿宋_GB2312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答辩小组成员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1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设计（论文）题目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  <w:jc w:val="center"/>
        </w:trPr>
        <w:tc>
          <w:tcPr>
            <w:tcW w:w="796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835" w:type="dxa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评审项目</w:t>
            </w:r>
          </w:p>
        </w:tc>
        <w:tc>
          <w:tcPr>
            <w:tcW w:w="2838" w:type="dxa"/>
            <w:gridSpan w:val="3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参考评价内容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评分标准*</w:t>
            </w:r>
          </w:p>
        </w:tc>
        <w:tc>
          <w:tcPr>
            <w:tcW w:w="1781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1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毕业设计（论文）文档质量</w:t>
            </w:r>
          </w:p>
        </w:tc>
        <w:tc>
          <w:tcPr>
            <w:tcW w:w="2838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毕业设计（论文）的文档撰写质量：结构是否严谨合理；实验是否正确，设计、计算、分析处理是否科学；技术用语是否准确，符号是否统一，图表是否完备、正确，引文是否规范；文字是否通顺，内容是否充实；有无理论价值或实际应用价值，有无创新之处。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81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程序检查</w:t>
            </w:r>
          </w:p>
        </w:tc>
        <w:tc>
          <w:tcPr>
            <w:tcW w:w="2838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设计（研究）成果的具体展示情况：包括但不限于模块功能的合理性及可用性、界面友好性、系统稳定性等；学生的设计开发（研究）能力及对代码的熟悉度等。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81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4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答辩情况</w:t>
            </w:r>
          </w:p>
        </w:tc>
        <w:tc>
          <w:tcPr>
            <w:tcW w:w="2838" w:type="dxa"/>
            <w:gridSpan w:val="3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答辩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PPT质量以及表述和回答问题情况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781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8" w:hRule="atLeast"/>
          <w:jc w:val="center"/>
        </w:trPr>
        <w:tc>
          <w:tcPr>
            <w:tcW w:w="796" w:type="dxa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1835" w:type="dxa"/>
            <w:vAlign w:val="center"/>
          </w:tcPr>
          <w:p>
            <w:pPr>
              <w:spacing w:line="400" w:lineRule="exact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代码检测</w:t>
            </w:r>
          </w:p>
        </w:tc>
        <w:tc>
          <w:tcPr>
            <w:tcW w:w="2838" w:type="dxa"/>
            <w:gridSpan w:val="3"/>
            <w:vAlign w:val="center"/>
          </w:tcPr>
          <w:p>
            <w:pPr>
              <w:spacing w:line="400" w:lineRule="exact"/>
              <w:rPr>
                <w:rFonts w:hint="default" w:ascii="仿宋_GB2312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仿宋_GB2312" w:eastAsia="仿宋_GB2312" w:cs="Times New Roman"/>
                <w:sz w:val="24"/>
                <w:lang w:val="en-US" w:eastAsia="zh-CN"/>
              </w:rPr>
              <w:t>由第三方机构对代码质量进行全面检测，从代码的漏洞缺陷、规范性以及复杂度等多个维度进行综合评估。</w:t>
            </w:r>
          </w:p>
        </w:tc>
        <w:tc>
          <w:tcPr>
            <w:tcW w:w="1497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781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2631" w:type="dxa"/>
            <w:gridSpan w:val="2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 w:val="0"/>
                <w:sz w:val="24"/>
              </w:rPr>
              <w:t>总分（用百分制）</w:t>
            </w:r>
          </w:p>
        </w:tc>
        <w:tc>
          <w:tcPr>
            <w:tcW w:w="6116" w:type="dxa"/>
            <w:gridSpan w:val="7"/>
            <w:vAlign w:val="center"/>
          </w:tcPr>
          <w:p>
            <w:pPr>
              <w:spacing w:line="400" w:lineRule="exact"/>
              <w:rPr>
                <w:rFonts w:hint="eastAsia" w:ascii="仿宋_GB2312" w:eastAsia="仿宋_GB2312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69" w:hRule="atLeast"/>
          <w:jc w:val="center"/>
        </w:trPr>
        <w:tc>
          <w:tcPr>
            <w:tcW w:w="8747" w:type="dxa"/>
            <w:gridSpan w:val="9"/>
          </w:tcPr>
          <w:p>
            <w:pPr>
              <w:spacing w:line="520" w:lineRule="exact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  <w:lang w:val="en-US" w:eastAsia="zh-CN"/>
              </w:rPr>
              <w:t>答辩小组</w:t>
            </w:r>
            <w:r>
              <w:rPr>
                <w:rFonts w:hint="eastAsia" w:ascii="仿宋_GB2312" w:eastAsia="仿宋_GB2312"/>
                <w:b/>
                <w:sz w:val="28"/>
                <w:szCs w:val="28"/>
              </w:rPr>
              <w:t>评语：</w:t>
            </w:r>
          </w:p>
          <w:p>
            <w:pPr>
              <w:spacing w:line="520" w:lineRule="exact"/>
              <w:ind w:firstLine="560" w:firstLineChars="200"/>
              <w:rPr>
                <w:rFonts w:hint="default" w:ascii="仿宋_GB2312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  <w:t>重点对学生陈述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设计（研究）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  <w:t>、回答问题等情况进行评价。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填入鉴定意见表中“答辩简要情况及评语”一栏。</w:t>
            </w:r>
          </w:p>
          <w:p>
            <w:pPr>
              <w:ind w:firstLine="560" w:firstLineChars="200"/>
              <w:rPr>
                <w:rFonts w:hint="eastAsia" w:ascii="仿宋_GB2312" w:eastAsia="仿宋_GB2312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经答辩小组评议，答辩成绩评定为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u w:val="single"/>
                <w:lang w:val="en-US" w:eastAsia="zh-CN"/>
              </w:rPr>
              <w:t>等级制</w:t>
            </w: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lang w:val="en-US" w:eastAsia="zh-CN"/>
              </w:rPr>
              <w:t xml:space="preserve">   。</w:t>
            </w:r>
            <w:r>
              <w:rPr>
                <w:rFonts w:hint="eastAsia" w:ascii="仿宋" w:hAnsi="仿宋" w:eastAsia="仿宋" w:cs="仿宋"/>
                <w:bCs/>
                <w:sz w:val="28"/>
                <w:szCs w:val="28"/>
                <w:lang w:val="en-US" w:eastAsia="zh-CN"/>
              </w:rPr>
              <w:t xml:space="preserve">    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答辩小组组长</w:t>
            </w:r>
            <w:r>
              <w:rPr>
                <w:rFonts w:hint="eastAsia" w:ascii="仿宋_GB2312" w:eastAsia="仿宋_GB2312"/>
                <w:sz w:val="28"/>
                <w:szCs w:val="28"/>
              </w:rPr>
              <w:t>（签名）：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  </w:t>
            </w:r>
          </w:p>
          <w:p>
            <w:pPr>
              <w:spacing w:line="520" w:lineRule="exact"/>
              <w:ind w:firstLine="3360" w:firstLineChars="1200"/>
              <w:jc w:val="center"/>
              <w:rPr>
                <w:rFonts w:hint="eastAsia" w:ascii="仿宋_GB2312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sz w:val="28"/>
                <w:szCs w:val="28"/>
              </w:rPr>
              <w:t>yyyy年MM月dd日</w:t>
            </w: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注：分数与等级的对应转换关系：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90~100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优秀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80~89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良好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70~79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60~69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及格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0~59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不及格</w:t>
      </w:r>
    </w:p>
    <w:p>
      <w:pPr>
        <w:pStyle w:val="2"/>
        <w:rPr>
          <w:rFonts w:hint="eastAsia" w:eastAsia="微软雅黑"/>
          <w:sz w:val="32"/>
          <w:szCs w:val="40"/>
          <w:lang w:eastAsia="zh-CN"/>
        </w:rPr>
      </w:pPr>
      <w:r>
        <w:rPr>
          <w:sz w:val="32"/>
          <w:szCs w:val="40"/>
        </w:rPr>
        <w:t>评分标准</w:t>
      </w:r>
      <w:r>
        <w:rPr>
          <w:rFonts w:hint="eastAsia"/>
          <w:sz w:val="32"/>
          <w:szCs w:val="40"/>
          <w:lang w:eastAsia="zh-CN"/>
        </w:rPr>
        <w:t>（</w:t>
      </w:r>
      <w:r>
        <w:rPr>
          <w:rFonts w:hint="eastAsia"/>
          <w:sz w:val="32"/>
          <w:szCs w:val="40"/>
          <w:lang w:val="en-US" w:eastAsia="zh-CN"/>
        </w:rPr>
        <w:t>总分100分</w:t>
      </w:r>
      <w:r>
        <w:rPr>
          <w:rFonts w:hint="eastAsia"/>
          <w:sz w:val="32"/>
          <w:szCs w:val="40"/>
          <w:lang w:eastAsia="zh-CN"/>
        </w:rPr>
        <w:t>）</w:t>
      </w:r>
    </w:p>
    <w:tbl>
      <w:tblPr>
        <w:tblStyle w:val="5"/>
        <w:tblW w:w="8986" w:type="dxa"/>
        <w:tblInd w:w="-218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666"/>
        <w:gridCol w:w="73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99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评审项目</w:t>
            </w:r>
          </w:p>
        </w:tc>
        <w:tc>
          <w:tcPr>
            <w:tcW w:w="666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732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评分标准*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t>毕业设计（论文）文档质量</w:t>
            </w:r>
          </w:p>
        </w:tc>
        <w:tc>
          <w:tcPr>
            <w:tcW w:w="666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t>40</w:t>
            </w:r>
          </w:p>
        </w:tc>
        <w:tc>
          <w:tcPr>
            <w:tcW w:w="732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（1）结构与逻辑（8分）</w:t>
            </w:r>
            <w:r>
              <w:br w:type="textWrapping"/>
            </w:r>
            <w:r>
              <w:t>- 优秀（7-8分）：结构严谨，章节逻辑清晰，层次分明，符合学术规范；</w:t>
            </w:r>
            <w:r>
              <w:br w:type="textWrapping"/>
            </w:r>
            <w:r>
              <w:t>- 良好（5-6分）：结构较合理，逻辑较清晰，无明显缺陷；</w:t>
            </w:r>
            <w:r>
              <w:br w:type="textWrapping"/>
            </w:r>
            <w:r>
              <w:t>- 中等（3-4分）：结构基本合理，存在少量逻辑漏洞；</w:t>
            </w:r>
            <w:r>
              <w:br w:type="textWrapping"/>
            </w:r>
            <w:r>
              <w:t>- 合格（1-2分）：结构松散，逻辑不清晰；</w:t>
            </w:r>
            <w:r>
              <w:br w:type="textWrapping"/>
            </w:r>
            <w:r>
              <w:t>- 不合格（0分）：结构混乱，无法辨认逻辑。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（2）实验与分析（10分）</w:t>
            </w:r>
            <w:r>
              <w:br w:type="textWrapping"/>
            </w:r>
            <w:r>
              <w:t>- 优秀（9-10分）：实验设计科学，数据真实可靠，计算分析深入，结论可信；</w:t>
            </w:r>
            <w:r>
              <w:br w:type="textWrapping"/>
            </w:r>
            <w:r>
              <w:t>- 良好（7-8分）：实验设计较合理，数据较可靠，分析较充分；</w:t>
            </w:r>
            <w:r>
              <w:br w:type="textWrapping"/>
            </w:r>
            <w:r>
              <w:t>- 中等（5-6分）：实验设计基本合理，数据存在少量误差，分析较简单；</w:t>
            </w:r>
            <w:r>
              <w:br w:type="textWrapping"/>
            </w:r>
            <w:r>
              <w:t>- 合格（3-4分）：实验设计有缺陷，数据可靠性低，分析不完整；</w:t>
            </w:r>
            <w:r>
              <w:br w:type="textWrapping"/>
            </w:r>
            <w:r>
              <w:t>- 不合格（0-2分）：实验错误或无有效分析。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（3）规范与表达（10分）</w:t>
            </w:r>
            <w:r>
              <w:br w:type="textWrapping"/>
            </w:r>
            <w:r>
              <w:t>- 优秀（9-10分）：技术用语准确，符号/图表规范统一，引文格式正确，文字流畅；</w:t>
            </w:r>
            <w:r>
              <w:br w:type="textWrapping"/>
            </w:r>
            <w:r>
              <w:t>- 良好（7-8分）：技术用语较准确，符号/图表基本规范，引文少量不规范，文字较通顺；</w:t>
            </w:r>
            <w:r>
              <w:br w:type="textWrapping"/>
            </w:r>
            <w:r>
              <w:t>- 中等（5-6分）：技术用语存在歧义，符号/图表偶有不规范，引文不规范较多；</w:t>
            </w:r>
            <w:r>
              <w:br w:type="textWrapping"/>
            </w:r>
            <w:r>
              <w:t>- 合格（3-4分）：技术用语错误较多，符号/图表混乱，文字不通顺；</w:t>
            </w:r>
            <w:r>
              <w:br w:type="textWrapping"/>
            </w:r>
            <w:r>
              <w:t>- 不合格（0-2分）：严重违反规范，无法辨识内容。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（4）价值与创新（12分）</w:t>
            </w:r>
            <w:r>
              <w:br w:type="textWrapping"/>
            </w:r>
            <w:r>
              <w:t>- 优秀（10-12分）：理论/应用价值显著，创新点突出（如方法、模型、技术突破）；</w:t>
            </w:r>
            <w:r>
              <w:br w:type="textWrapping"/>
            </w:r>
            <w:r>
              <w:t>- 良好（8-9分）：有一定价值，创新点较明显（如改进现有方法）；</w:t>
            </w:r>
            <w:r>
              <w:br w:type="textWrapping"/>
            </w:r>
            <w:r>
              <w:t>- 中等（6-7分）：价值一般，创新点不突出（重复现有研究）；</w:t>
            </w:r>
            <w:r>
              <w:br w:type="textWrapping"/>
            </w:r>
            <w:r>
              <w:t>- 合格（4-5分）：价值较低，无创新；</w:t>
            </w:r>
            <w:r>
              <w:br w:type="textWrapping"/>
            </w:r>
            <w:r>
              <w:t>- 不合格（0-3分）：无价值或抄袭。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t>程序检查</w:t>
            </w:r>
          </w:p>
        </w:tc>
        <w:tc>
          <w:tcPr>
            <w:tcW w:w="666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t>30</w:t>
            </w:r>
          </w:p>
        </w:tc>
        <w:tc>
          <w:tcPr>
            <w:tcW w:w="732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（1）模块功能（10分）</w:t>
            </w:r>
            <w:r>
              <w:br w:type="textWrapping"/>
            </w:r>
            <w:r>
              <w:t>- 优秀（9-10分）：功能完整且符合需求，无冗余模块，接口设计合理；</w:t>
            </w:r>
            <w:r>
              <w:br w:type="textWrapping"/>
            </w:r>
            <w:r>
              <w:t>- 良好（7-8分）：功能基本完整，少量冗余，接口较合理；</w:t>
            </w:r>
            <w:r>
              <w:br w:type="textWrapping"/>
            </w:r>
            <w:r>
              <w:t>- 中等（5-6分）：核心功能实现，存在非核心功能缺失；</w:t>
            </w:r>
            <w:r>
              <w:br w:type="textWrapping"/>
            </w:r>
            <w:r>
              <w:t>- 合格（3-4分）：核心功能有缺陷，无法独立运行；</w:t>
            </w:r>
            <w:r>
              <w:br w:type="textWrapping"/>
            </w:r>
            <w:r>
              <w:t>- 不合格（0-2分）：功能未实现。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（2）界面与体验（8分）</w:t>
            </w:r>
            <w:r>
              <w:br w:type="textWrapping"/>
            </w:r>
            <w:r>
              <w:t>- 优秀（7-8分）：界面直观友好，操作流畅，响应速度快，适配性强；</w:t>
            </w:r>
            <w:r>
              <w:br w:type="textWrapping"/>
            </w:r>
            <w:r>
              <w:t>- 良好（5-6分）：界面较友好，操作较流畅，响应速度一般；</w:t>
            </w:r>
            <w:r>
              <w:br w:type="textWrapping"/>
            </w:r>
            <w:r>
              <w:t>- 中等（3-4分）：界面设计简单，存在操作卡顿；</w:t>
            </w:r>
            <w:r>
              <w:br w:type="textWrapping"/>
            </w:r>
            <w:r>
              <w:t>- 合格（1-2分）：界面混乱，操作复杂；</w:t>
            </w:r>
            <w:r>
              <w:br w:type="textWrapping"/>
            </w:r>
            <w:r>
              <w:t>- 不合格（0分）：无界面或无法交互。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（3）系统稳定性（7分）</w:t>
            </w:r>
            <w:r>
              <w:br w:type="textWrapping"/>
            </w:r>
            <w:r>
              <w:t>- 优秀（6-7分）：连续运行无崩溃，容错性强（如异常输入处理）；</w:t>
            </w:r>
            <w:r>
              <w:br w:type="textWrapping"/>
            </w:r>
            <w:r>
              <w:t>- 良好（5分）：基本稳定，偶有轻微bug但不影响核心功能；</w:t>
            </w:r>
            <w:r>
              <w:br w:type="textWrapping"/>
            </w:r>
            <w:r>
              <w:t>- 中等（3-4分）：存在明显bug（如偶发崩溃），但可修复；</w:t>
            </w:r>
            <w:r>
              <w:br w:type="textWrapping"/>
            </w:r>
            <w:r>
              <w:t>- 合格（1-2分）：频繁崩溃，无法正常使用；</w:t>
            </w:r>
            <w:r>
              <w:br w:type="textWrapping"/>
            </w:r>
            <w:r>
              <w:t>- 不合格（0分）：无法启动。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（4）开发能力（5分）</w:t>
            </w:r>
            <w:r>
              <w:br w:type="textWrapping"/>
            </w:r>
            <w:r>
              <w:t>- 优秀（5分）：能独立讲解代码逻辑，快速定位并修复问题；</w:t>
            </w:r>
            <w:r>
              <w:br w:type="textWrapping"/>
            </w:r>
            <w:r>
              <w:t>- 良好（4分）：能解释代码基本逻辑，需提示后修复问题；</w:t>
            </w:r>
            <w:r>
              <w:br w:type="textWrapping"/>
            </w:r>
            <w:r>
              <w:t>- 中等（2-3分）：对代码逻辑理解模糊，修复问题困难；</w:t>
            </w:r>
            <w:r>
              <w:br w:type="textWrapping"/>
            </w:r>
            <w:r>
              <w:t>- 合格（1分）：无法解释代码，依赖他人指导；</w:t>
            </w:r>
            <w:r>
              <w:br w:type="textWrapping"/>
            </w:r>
            <w:r>
              <w:t>- 不合格（0分）：代码非本人开发。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9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t>答辩情况</w:t>
            </w:r>
          </w:p>
        </w:tc>
        <w:tc>
          <w:tcPr>
            <w:tcW w:w="666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t>20</w:t>
            </w:r>
          </w:p>
        </w:tc>
        <w:tc>
          <w:tcPr>
            <w:tcW w:w="732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（1）PPT质量（6分）</w:t>
            </w:r>
            <w:r>
              <w:br w:type="textWrapping"/>
            </w:r>
            <w:r>
              <w:t>- 优秀（5-6分）：结构清晰（含研究背景、方法、结果、结论），内容精炼（无冗余信息），视觉设计专业（配色协调、图表可视化强）；</w:t>
            </w:r>
            <w:r>
              <w:br w:type="textWrapping"/>
            </w:r>
            <w:r>
              <w:t>- 良好（4分）：结构较清晰，内容较精炼，视觉设计一般；</w:t>
            </w:r>
            <w:r>
              <w:br w:type="textWrapping"/>
            </w:r>
            <w:r>
              <w:t>- 中等（3分）：结构基本完整，内容存在冗余，视觉设计简单；</w:t>
            </w:r>
            <w:r>
              <w:br w:type="textWrapping"/>
            </w:r>
            <w:r>
              <w:t>- 合格（1-2分）：结构混乱，内容与主题无关，无设计；</w:t>
            </w:r>
            <w:r>
              <w:br w:type="textWrapping"/>
            </w:r>
            <w:r>
              <w:t>- 不合格（0分）：未提交PPT。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（2）表述能力（7分）</w:t>
            </w:r>
            <w:r>
              <w:br w:type="textWrapping"/>
            </w:r>
            <w:r>
              <w:t>- 优秀（6-7分）：语言流畅，重点突出，逻辑清晰，时间控制精准（±5%内）；</w:t>
            </w:r>
            <w:r>
              <w:br w:type="textWrapping"/>
            </w:r>
            <w:r>
              <w:t>- 良好（5分）：语言较流畅，重点较突出，时间控制合理（±10%内）；</w:t>
            </w:r>
            <w:r>
              <w:br w:type="textWrapping"/>
            </w:r>
            <w:r>
              <w:t>- 中等（3-4分）：语言卡顿，重点不明确，时间控制偏差较大（±15%内）；</w:t>
            </w:r>
            <w:r>
              <w:br w:type="textWrapping"/>
            </w:r>
            <w:r>
              <w:t>- 合格（1-2分）：语言混乱，无法表达核心内容，时间失控；</w:t>
            </w:r>
            <w:r>
              <w:br w:type="textWrapping"/>
            </w:r>
            <w:r>
              <w:t>- 不合格（0分）：未参与表述。</w:t>
            </w:r>
            <w:r>
              <w:br w:type="textWrapping"/>
            </w:r>
            <w:r>
              <w:br w:type="textWrapping"/>
            </w:r>
            <w:r>
              <w:rPr>
                <w:b/>
              </w:rPr>
              <w:t>（3）问答表现（7分）</w:t>
            </w:r>
            <w:r>
              <w:br w:type="textWrapping"/>
            </w:r>
            <w:r>
              <w:t>- 优秀（6-7分）：回答准确深入，能拓展相关知识，应变能力强（如对未预设问题的分析）；</w:t>
            </w:r>
            <w:r>
              <w:br w:type="textWrapping"/>
            </w:r>
            <w:r>
              <w:t>- 良好（5分）：回答基本准确，能解释核心问题，应变能力一般；</w:t>
            </w:r>
            <w:r>
              <w:br w:type="textWrapping"/>
            </w:r>
            <w:r>
              <w:t>- 中等（3-4分）：回答部分准确，需提示后补充，应变能力较弱；</w:t>
            </w:r>
            <w:r>
              <w:br w:type="textWrapping"/>
            </w:r>
            <w:r>
              <w:t>- 合格（1-2分）：回答错误较多，无法解释核心问题；</w:t>
            </w:r>
            <w:r>
              <w:br w:type="textWrapping"/>
            </w:r>
            <w:r>
              <w:t>- 不合格（0分）：拒绝回答或答非所问。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9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left"/>
            </w:pPr>
            <w:r>
              <w:t>代码检测</w:t>
            </w:r>
          </w:p>
        </w:tc>
        <w:tc>
          <w:tcPr>
            <w:tcW w:w="666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t>10</w:t>
            </w:r>
          </w:p>
        </w:tc>
        <w:tc>
          <w:tcPr>
            <w:tcW w:w="7325" w:type="dxa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由第三方检测机构给出</w:t>
            </w:r>
            <w:r>
              <w:rPr>
                <w:b w:val="0"/>
                <w:bCs/>
              </w:rPr>
              <w:t>检测结果</w:t>
            </w:r>
          </w:p>
        </w:tc>
      </w:tr>
    </w:tbl>
    <w:p>
      <w:pPr>
        <w:pStyle w:val="2"/>
      </w:pPr>
      <w:r>
        <w:rPr>
          <w:b/>
        </w:rPr>
        <w:t>评分说明</w:t>
      </w:r>
    </w:p>
    <w:p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等级判定</w:t>
      </w:r>
      <w:r>
        <w:t>：每个评分细则按“优秀-良好-中等-合格-不合格”五级划分，对应明确分数范围，避免主观模糊性。</w:t>
      </w:r>
    </w:p>
    <w:p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总分计算</w:t>
      </w:r>
      <w:r>
        <w:t>：各项目得分累加即为最终评审成绩（总分100分），建议按“≥90分（优秀）、80-89分（良好）、70-79分（中等）、60-69分（合格）、＜60分（不合格）”划分等级。</w:t>
      </w:r>
    </w:p>
    <w:p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客观性</w:t>
      </w:r>
      <w:r>
        <w:t>：代码检测依赖</w:t>
      </w:r>
      <w:r>
        <w:rPr>
          <w:rFonts w:hint="eastAsia"/>
          <w:lang w:val="en-US" w:eastAsia="zh-CN"/>
        </w:rPr>
        <w:t>第三方</w:t>
      </w:r>
      <w:r>
        <w:t>平台数据，程序检查和答辩情况需记录具体表现，作为评分依据留存。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F6259D"/>
    <w:multiLevelType w:val="singleLevel"/>
    <w:tmpl w:val="75F6259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C8A59E0"/>
    <w:rsid w:val="008137DC"/>
    <w:rsid w:val="04910D1F"/>
    <w:rsid w:val="0C122745"/>
    <w:rsid w:val="0C8A59E0"/>
    <w:rsid w:val="1C833C55"/>
    <w:rsid w:val="24073D5B"/>
    <w:rsid w:val="29465F48"/>
    <w:rsid w:val="2B45448D"/>
    <w:rsid w:val="2C866B0B"/>
    <w:rsid w:val="317B4014"/>
    <w:rsid w:val="325246E3"/>
    <w:rsid w:val="327A5A60"/>
    <w:rsid w:val="3DD81DDD"/>
    <w:rsid w:val="48E409EA"/>
    <w:rsid w:val="498C1121"/>
    <w:rsid w:val="58951D01"/>
    <w:rsid w:val="5D8672F5"/>
    <w:rsid w:val="60CC4B36"/>
    <w:rsid w:val="6604676D"/>
    <w:rsid w:val="68126ECA"/>
    <w:rsid w:val="6C712044"/>
    <w:rsid w:val="6DFF1C9E"/>
    <w:rsid w:val="7681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autoRedefine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4">
    <w:name w:val="heading 4"/>
    <w:basedOn w:val="1"/>
    <w:next w:val="3"/>
    <w:autoRedefine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  <w:ind w:firstLine="560" w:firstLineChars="200"/>
      <w:jc w:val="both"/>
    </w:pPr>
  </w:style>
  <w:style w:type="paragraph" w:customStyle="1" w:styleId="7">
    <w:name w:val="_Style 3"/>
    <w:basedOn w:val="1"/>
    <w:next w:val="8"/>
    <w:autoRedefine/>
    <w:qFormat/>
    <w:uiPriority w:val="34"/>
    <w:pPr>
      <w:ind w:firstLine="420" w:firstLineChars="200"/>
    </w:p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1069</Words>
  <Characters>1148</Characters>
  <Lines>0</Lines>
  <Paragraphs>0</Paragraphs>
  <TotalTime>0</TotalTime>
  <ScaleCrop>false</ScaleCrop>
  <LinksUpToDate>false</LinksUpToDate>
  <CharactersWithSpaces>1190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2025-11-04T03:34:00Z</dcterms:created>
  <dc:creator>XTU-WT</dc:creator>
  <cp:lastModifiedBy>天之痕</cp:lastModifiedBy>
  <dcterms:modified xsi:type="dcterms:W3CDTF">2025-11-07T05:01:00Z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409F1C64C0A34E5E900D5C7FD1FEF842_13</vt:lpwstr>
  </property>
  <property fmtid="{D5CDD505-2E9C-101B-9397-08002B2CF9AE}" pid="4" name="KSOTemplateDocerSaveRecord">
    <vt:lpwstr>eyJoZGlkIjoiZTMxN2M5MDg3MmYzODdiM2EyZWM4M2MwYjk0NTY1N2QifQ==</vt:lpwstr>
  </property>
</Properties>
</file>