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6841" w:rsidRPr="00566841" w:rsidRDefault="00566841" w:rsidP="00566841">
      <w:pPr>
        <w:widowControl/>
        <w:shd w:val="clear" w:color="auto" w:fill="EFEFEF"/>
        <w:spacing w:line="390" w:lineRule="atLeast"/>
        <w:jc w:val="left"/>
        <w:outlineLvl w:val="1"/>
        <w:rPr>
          <w:rFonts w:ascii="Microsoft Yahei" w:eastAsia="宋体" w:hAnsi="Microsoft Yahei" w:cs="宋体"/>
          <w:b/>
          <w:bCs/>
          <w:color w:val="570000"/>
          <w:kern w:val="0"/>
          <w:sz w:val="24"/>
          <w:szCs w:val="24"/>
        </w:rPr>
      </w:pPr>
      <w:r w:rsidRPr="00566841">
        <w:rPr>
          <w:rFonts w:ascii="Microsoft Yahei" w:eastAsia="宋体" w:hAnsi="Microsoft Yahei" w:cs="宋体"/>
          <w:b/>
          <w:bCs/>
          <w:color w:val="570000"/>
          <w:kern w:val="0"/>
          <w:sz w:val="24"/>
          <w:szCs w:val="24"/>
        </w:rPr>
        <w:t>如何选择强势个股？</w:t>
      </w:r>
    </w:p>
    <w:p w:rsidR="00566841" w:rsidRPr="00566841" w:rsidRDefault="00566841" w:rsidP="00566841">
      <w:pPr>
        <w:widowControl/>
        <w:shd w:val="clear" w:color="auto" w:fill="EFEFEF"/>
        <w:spacing w:line="405" w:lineRule="atLeast"/>
        <w:jc w:val="left"/>
        <w:rPr>
          <w:rFonts w:ascii="Tahoma" w:eastAsia="宋体" w:hAnsi="Tahoma" w:cs="Tahoma"/>
          <w:color w:val="570000"/>
          <w:kern w:val="0"/>
          <w:sz w:val="23"/>
          <w:szCs w:val="23"/>
        </w:rPr>
      </w:pPr>
      <w:r w:rsidRPr="00566841">
        <w:rPr>
          <w:rFonts w:ascii="Tahoma" w:eastAsia="宋体" w:hAnsi="Tahoma" w:cs="Tahoma"/>
          <w:color w:val="570000"/>
          <w:kern w:val="0"/>
          <w:sz w:val="23"/>
          <w:szCs w:val="23"/>
        </w:rPr>
        <w:t>在股市操作中，如何选择和买入强势个股，是盈利最大化，走赢大盘的关键。</w:t>
      </w:r>
      <w:r w:rsidRPr="00566841">
        <w:rPr>
          <w:rFonts w:ascii="Tahoma" w:eastAsia="宋体" w:hAnsi="Tahoma" w:cs="Tahoma"/>
          <w:color w:val="570000"/>
          <w:kern w:val="0"/>
          <w:sz w:val="23"/>
          <w:szCs w:val="23"/>
        </w:rPr>
        <w:br/>
      </w:r>
      <w:r w:rsidRPr="00566841">
        <w:rPr>
          <w:rFonts w:ascii="Tahoma" w:eastAsia="宋体" w:hAnsi="Tahoma" w:cs="Tahoma"/>
          <w:color w:val="570000"/>
          <w:kern w:val="0"/>
          <w:sz w:val="23"/>
          <w:szCs w:val="23"/>
        </w:rPr>
        <w:t>所谓强势个股，这是一个基本的要求，不管是从短线或是中长线来说，这一点都是正确的。在大盘下跌时，如果目标个股横盘或是上升，如</w:t>
      </w:r>
      <w:r w:rsidRPr="00566841">
        <w:rPr>
          <w:rFonts w:ascii="Tahoma" w:eastAsia="宋体" w:hAnsi="Tahoma" w:cs="Tahoma"/>
          <w:color w:val="570000"/>
          <w:kern w:val="0"/>
          <w:sz w:val="23"/>
          <w:szCs w:val="23"/>
        </w:rPr>
        <w:t xml:space="preserve"> </w:t>
      </w:r>
      <w:proofErr w:type="gramStart"/>
      <w:r w:rsidRPr="00566841">
        <w:rPr>
          <w:rFonts w:ascii="Tahoma" w:eastAsia="宋体" w:hAnsi="Tahoma" w:cs="Tahoma"/>
          <w:color w:val="570000"/>
          <w:kern w:val="0"/>
          <w:sz w:val="23"/>
          <w:szCs w:val="23"/>
        </w:rPr>
        <w:t>果保持</w:t>
      </w:r>
      <w:proofErr w:type="gramEnd"/>
      <w:r w:rsidRPr="00566841">
        <w:rPr>
          <w:rFonts w:ascii="Tahoma" w:eastAsia="宋体" w:hAnsi="Tahoma" w:cs="Tahoma"/>
          <w:color w:val="570000"/>
          <w:kern w:val="0"/>
          <w:sz w:val="23"/>
          <w:szCs w:val="23"/>
        </w:rPr>
        <w:t>的时间相对比较长，那么，这就是强势个股；如果大盘下跌，而目标个股也在下跌，但下跌的幅度远远小于大盘，这也是强势的个股，这种个股一旦等到大盘</w:t>
      </w:r>
      <w:r w:rsidRPr="00566841">
        <w:rPr>
          <w:rFonts w:ascii="Tahoma" w:eastAsia="宋体" w:hAnsi="Tahoma" w:cs="Tahoma"/>
          <w:color w:val="570000"/>
          <w:kern w:val="0"/>
          <w:sz w:val="23"/>
          <w:szCs w:val="23"/>
        </w:rPr>
        <w:t xml:space="preserve"> </w:t>
      </w:r>
      <w:r w:rsidRPr="00566841">
        <w:rPr>
          <w:rFonts w:ascii="Tahoma" w:eastAsia="宋体" w:hAnsi="Tahoma" w:cs="Tahoma"/>
          <w:color w:val="570000"/>
          <w:kern w:val="0"/>
          <w:sz w:val="23"/>
          <w:szCs w:val="23"/>
        </w:rPr>
        <w:t>止跌回稳，它就会展开一波不错的行情；还有一种个股，就是大盘上升时，它的升速要比大盘强好多，这些也是强势的个股，它会让我们在牛市中赚到更多的钱，放</w:t>
      </w:r>
      <w:r w:rsidRPr="00566841">
        <w:rPr>
          <w:rFonts w:ascii="Tahoma" w:eastAsia="宋体" w:hAnsi="Tahoma" w:cs="Tahoma"/>
          <w:color w:val="570000"/>
          <w:kern w:val="0"/>
          <w:sz w:val="23"/>
          <w:szCs w:val="23"/>
        </w:rPr>
        <w:t xml:space="preserve"> </w:t>
      </w:r>
      <w:r w:rsidRPr="00566841">
        <w:rPr>
          <w:rFonts w:ascii="Tahoma" w:eastAsia="宋体" w:hAnsi="Tahoma" w:cs="Tahoma"/>
          <w:color w:val="570000"/>
          <w:kern w:val="0"/>
          <w:sz w:val="23"/>
          <w:szCs w:val="23"/>
        </w:rPr>
        <w:t>大我们的盈利。所以，要选择强势个股，筛选出在初始的走势中强于大盘的个股进行关注和观察，并在这类个股启动时立即跟进，是操作强势个股的关键。在实际操作上，我们可以使用下列方法来筛选强势股。</w:t>
      </w:r>
    </w:p>
    <w:p w:rsidR="00E306D6" w:rsidRDefault="00E306D6"/>
    <w:p w:rsidR="008022DC" w:rsidRPr="00C02925" w:rsidRDefault="008022DC" w:rsidP="00C02925">
      <w:pPr>
        <w:pStyle w:val="a3"/>
        <w:numPr>
          <w:ilvl w:val="0"/>
          <w:numId w:val="1"/>
        </w:numPr>
        <w:ind w:firstLineChars="0"/>
        <w:rPr>
          <w:rFonts w:ascii="Tahoma" w:hAnsi="Tahoma" w:cs="Tahoma"/>
          <w:color w:val="570000"/>
          <w:sz w:val="23"/>
          <w:szCs w:val="23"/>
          <w:shd w:val="clear" w:color="auto" w:fill="EFEFEF"/>
        </w:rPr>
      </w:pPr>
      <w:r w:rsidRPr="00C02925">
        <w:rPr>
          <w:rFonts w:ascii="Tahoma" w:hAnsi="Tahoma" w:cs="Tahoma"/>
          <w:color w:val="570000"/>
          <w:sz w:val="23"/>
          <w:szCs w:val="23"/>
          <w:shd w:val="clear" w:color="auto" w:fill="EFEFEF"/>
        </w:rPr>
        <w:t>走势叠加</w:t>
      </w:r>
      <w:r w:rsidRPr="00C02925">
        <w:rPr>
          <w:rFonts w:ascii="Tahoma" w:hAnsi="Tahoma" w:cs="Tahoma"/>
          <w:color w:val="570000"/>
          <w:sz w:val="23"/>
          <w:szCs w:val="23"/>
        </w:rPr>
        <w:br/>
      </w:r>
      <w:r w:rsidRPr="00C02925">
        <w:rPr>
          <w:rFonts w:ascii="Tahoma" w:hAnsi="Tahoma" w:cs="Tahoma"/>
          <w:color w:val="570000"/>
          <w:sz w:val="23"/>
          <w:szCs w:val="23"/>
          <w:shd w:val="clear" w:color="auto" w:fill="EFEFEF"/>
        </w:rPr>
        <w:t>走势叠加是将个股和大盘指数的历史走势进行叠加，从而确定个股和大盘之间的强弱。</w:t>
      </w:r>
    </w:p>
    <w:p w:rsidR="00C02925" w:rsidRDefault="00C02925" w:rsidP="00C02925">
      <w:r>
        <w:rPr>
          <w:noProof/>
        </w:rPr>
        <w:drawing>
          <wp:inline distT="0" distB="0" distL="0" distR="0">
            <wp:extent cx="5274310" cy="3018097"/>
            <wp:effectExtent l="0" t="0" r="2540" b="0"/>
            <wp:docPr id="1" name="图片 1" descr="http://att.55188.com/attachments/day_100128/1003131_2010-01-28_200854.png?downkey=8548b4cbeeb42f62610c417bfa15f3a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tt.55188.com/attachments/day_100128/1003131_2010-01-28_200854.png?downkey=8548b4cbeeb42f62610c417bfa15f3a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3018097"/>
                    </a:xfrm>
                    <a:prstGeom prst="rect">
                      <a:avLst/>
                    </a:prstGeom>
                    <a:noFill/>
                    <a:ln>
                      <a:noFill/>
                    </a:ln>
                  </pic:spPr>
                </pic:pic>
              </a:graphicData>
            </a:graphic>
          </wp:inline>
        </w:drawing>
      </w:r>
    </w:p>
    <w:p w:rsidR="007A3756" w:rsidRDefault="007A3756" w:rsidP="00C02925">
      <w:pPr>
        <w:rPr>
          <w:rFonts w:ascii="Tahoma" w:hAnsi="Tahoma" w:cs="Tahoma"/>
          <w:color w:val="570000"/>
          <w:sz w:val="23"/>
          <w:szCs w:val="23"/>
          <w:shd w:val="clear" w:color="auto" w:fill="EFEFEF"/>
        </w:rPr>
      </w:pPr>
      <w:r>
        <w:rPr>
          <w:rFonts w:ascii="Tahoma" w:hAnsi="Tahoma" w:cs="Tahoma"/>
          <w:color w:val="570000"/>
          <w:sz w:val="23"/>
          <w:szCs w:val="23"/>
          <w:shd w:val="clear" w:color="auto" w:fill="EFEFEF"/>
        </w:rPr>
        <w:t>如</w:t>
      </w:r>
      <w:r>
        <w:rPr>
          <w:rFonts w:ascii="Tahoma" w:hAnsi="Tahoma" w:cs="Tahoma"/>
          <w:color w:val="570000"/>
          <w:sz w:val="23"/>
          <w:szCs w:val="23"/>
          <w:shd w:val="clear" w:color="auto" w:fill="EFEFEF"/>
        </w:rPr>
        <w:t>600553</w:t>
      </w:r>
      <w:r>
        <w:rPr>
          <w:rFonts w:ascii="Tahoma" w:hAnsi="Tahoma" w:cs="Tahoma"/>
          <w:color w:val="570000"/>
          <w:sz w:val="23"/>
          <w:szCs w:val="23"/>
          <w:shd w:val="clear" w:color="auto" w:fill="EFEFEF"/>
        </w:rPr>
        <w:t>太行水泥，运用走势叠加的方法对其进行分析：用上证指数和</w:t>
      </w:r>
      <w:r>
        <w:rPr>
          <w:rFonts w:ascii="Tahoma" w:hAnsi="Tahoma" w:cs="Tahoma"/>
          <w:color w:val="570000"/>
          <w:sz w:val="23"/>
          <w:szCs w:val="23"/>
          <w:shd w:val="clear" w:color="auto" w:fill="EFEFEF"/>
        </w:rPr>
        <w:t>600553</w:t>
      </w:r>
      <w:r>
        <w:rPr>
          <w:rFonts w:ascii="Tahoma" w:hAnsi="Tahoma" w:cs="Tahoma"/>
          <w:color w:val="570000"/>
          <w:sz w:val="23"/>
          <w:szCs w:val="23"/>
          <w:shd w:val="clear" w:color="auto" w:fill="EFEFEF"/>
        </w:rPr>
        <w:t>的历史走势相叠加，我们可以很明显地发现：从</w:t>
      </w:r>
      <w:r>
        <w:rPr>
          <w:rFonts w:ascii="Tahoma" w:hAnsi="Tahoma" w:cs="Tahoma"/>
          <w:color w:val="570000"/>
          <w:sz w:val="23"/>
          <w:szCs w:val="23"/>
          <w:shd w:val="clear" w:color="auto" w:fill="EFEFEF"/>
        </w:rPr>
        <w:t>2008</w:t>
      </w:r>
      <w:r>
        <w:rPr>
          <w:rFonts w:ascii="Tahoma" w:hAnsi="Tahoma" w:cs="Tahoma"/>
          <w:color w:val="570000"/>
          <w:sz w:val="23"/>
          <w:szCs w:val="23"/>
          <w:shd w:val="clear" w:color="auto" w:fill="EFEFEF"/>
        </w:rPr>
        <w:t>年</w:t>
      </w:r>
      <w:r>
        <w:rPr>
          <w:rFonts w:ascii="Tahoma" w:hAnsi="Tahoma" w:cs="Tahoma"/>
          <w:color w:val="570000"/>
          <w:sz w:val="23"/>
          <w:szCs w:val="23"/>
          <w:shd w:val="clear" w:color="auto" w:fill="EFEFEF"/>
        </w:rPr>
        <w:t>11</w:t>
      </w:r>
      <w:r>
        <w:rPr>
          <w:rFonts w:ascii="Tahoma" w:hAnsi="Tahoma" w:cs="Tahoma"/>
          <w:color w:val="570000"/>
          <w:sz w:val="23"/>
          <w:szCs w:val="23"/>
          <w:shd w:val="clear" w:color="auto" w:fill="EFEFEF"/>
        </w:rPr>
        <w:t>月</w:t>
      </w:r>
      <w:r>
        <w:rPr>
          <w:rFonts w:ascii="Tahoma" w:hAnsi="Tahoma" w:cs="Tahoma"/>
          <w:color w:val="570000"/>
          <w:sz w:val="23"/>
          <w:szCs w:val="23"/>
          <w:shd w:val="clear" w:color="auto" w:fill="EFEFEF"/>
        </w:rPr>
        <w:t>5</w:t>
      </w:r>
      <w:r>
        <w:rPr>
          <w:rFonts w:ascii="Tahoma" w:hAnsi="Tahoma" w:cs="Tahoma"/>
          <w:color w:val="570000"/>
          <w:sz w:val="23"/>
          <w:szCs w:val="23"/>
          <w:shd w:val="clear" w:color="auto" w:fill="EFEFEF"/>
        </w:rPr>
        <w:t>日开始，</w:t>
      </w:r>
      <w:r>
        <w:rPr>
          <w:rFonts w:ascii="Tahoma" w:hAnsi="Tahoma" w:cs="Tahoma"/>
          <w:color w:val="570000"/>
          <w:sz w:val="23"/>
          <w:szCs w:val="23"/>
          <w:shd w:val="clear" w:color="auto" w:fill="EFEFEF"/>
        </w:rPr>
        <w:t>600553</w:t>
      </w:r>
      <w:r>
        <w:rPr>
          <w:rFonts w:ascii="Tahoma" w:hAnsi="Tahoma" w:cs="Tahoma"/>
          <w:color w:val="570000"/>
          <w:sz w:val="23"/>
          <w:szCs w:val="23"/>
          <w:shd w:val="clear" w:color="auto" w:fill="EFEFEF"/>
        </w:rPr>
        <w:t>的股价明显走强于大盘。该股价升量增，借助</w:t>
      </w:r>
      <w:proofErr w:type="gramStart"/>
      <w:r>
        <w:rPr>
          <w:rFonts w:ascii="Tahoma" w:hAnsi="Tahoma" w:cs="Tahoma"/>
          <w:color w:val="570000"/>
          <w:sz w:val="23"/>
          <w:szCs w:val="23"/>
          <w:shd w:val="clear" w:color="auto" w:fill="EFEFEF"/>
        </w:rPr>
        <w:t>四万亿</w:t>
      </w:r>
      <w:proofErr w:type="gramEnd"/>
      <w:r>
        <w:rPr>
          <w:rFonts w:ascii="Tahoma" w:hAnsi="Tahoma" w:cs="Tahoma"/>
          <w:color w:val="570000"/>
          <w:sz w:val="23"/>
          <w:szCs w:val="23"/>
          <w:shd w:val="clear" w:color="auto" w:fill="EFEFEF"/>
        </w:rPr>
        <w:t>救经济的措施，从</w:t>
      </w:r>
      <w:r>
        <w:rPr>
          <w:rFonts w:ascii="Tahoma" w:hAnsi="Tahoma" w:cs="Tahoma"/>
          <w:color w:val="570000"/>
          <w:sz w:val="23"/>
          <w:szCs w:val="23"/>
          <w:shd w:val="clear" w:color="auto" w:fill="EFEFEF"/>
        </w:rPr>
        <w:t>11</w:t>
      </w:r>
      <w:r>
        <w:rPr>
          <w:rFonts w:ascii="Tahoma" w:hAnsi="Tahoma" w:cs="Tahoma"/>
          <w:color w:val="570000"/>
          <w:sz w:val="23"/>
          <w:szCs w:val="23"/>
          <w:shd w:val="clear" w:color="auto" w:fill="EFEFEF"/>
        </w:rPr>
        <w:t>月</w:t>
      </w:r>
      <w:r>
        <w:rPr>
          <w:rFonts w:ascii="Tahoma" w:hAnsi="Tahoma" w:cs="Tahoma"/>
          <w:color w:val="570000"/>
          <w:sz w:val="23"/>
          <w:szCs w:val="23"/>
          <w:shd w:val="clear" w:color="auto" w:fill="EFEFEF"/>
        </w:rPr>
        <w:t>5</w:t>
      </w:r>
      <w:r>
        <w:rPr>
          <w:rFonts w:ascii="Tahoma" w:hAnsi="Tahoma" w:cs="Tahoma"/>
          <w:color w:val="570000"/>
          <w:sz w:val="23"/>
          <w:szCs w:val="23"/>
          <w:shd w:val="clear" w:color="auto" w:fill="EFEFEF"/>
        </w:rPr>
        <w:t>日启动到</w:t>
      </w:r>
      <w:r>
        <w:rPr>
          <w:rFonts w:ascii="Tahoma" w:hAnsi="Tahoma" w:cs="Tahoma"/>
          <w:color w:val="570000"/>
          <w:sz w:val="23"/>
          <w:szCs w:val="23"/>
          <w:shd w:val="clear" w:color="auto" w:fill="EFEFEF"/>
        </w:rPr>
        <w:t>12</w:t>
      </w:r>
      <w:r>
        <w:rPr>
          <w:rFonts w:ascii="Tahoma" w:hAnsi="Tahoma" w:cs="Tahoma"/>
          <w:color w:val="570000"/>
          <w:sz w:val="23"/>
          <w:szCs w:val="23"/>
          <w:shd w:val="clear" w:color="auto" w:fill="EFEFEF"/>
        </w:rPr>
        <w:t>月</w:t>
      </w:r>
      <w:r>
        <w:rPr>
          <w:rFonts w:ascii="Tahoma" w:hAnsi="Tahoma" w:cs="Tahoma"/>
          <w:color w:val="570000"/>
          <w:sz w:val="23"/>
          <w:szCs w:val="23"/>
          <w:shd w:val="clear" w:color="auto" w:fill="EFEFEF"/>
        </w:rPr>
        <w:t>5</w:t>
      </w:r>
      <w:r>
        <w:rPr>
          <w:rFonts w:ascii="Tahoma" w:hAnsi="Tahoma" w:cs="Tahoma"/>
          <w:color w:val="570000"/>
          <w:sz w:val="23"/>
          <w:szCs w:val="23"/>
          <w:shd w:val="clear" w:color="auto" w:fill="EFEFEF"/>
        </w:rPr>
        <w:t>日，短短一个月的</w:t>
      </w:r>
      <w:r>
        <w:rPr>
          <w:rFonts w:ascii="Tahoma" w:hAnsi="Tahoma" w:cs="Tahoma"/>
          <w:color w:val="570000"/>
          <w:sz w:val="23"/>
          <w:szCs w:val="23"/>
          <w:shd w:val="clear" w:color="auto" w:fill="EFEFEF"/>
        </w:rPr>
        <w:t>20</w:t>
      </w:r>
      <w:r>
        <w:rPr>
          <w:rFonts w:ascii="Tahoma" w:hAnsi="Tahoma" w:cs="Tahoma"/>
          <w:color w:val="570000"/>
          <w:sz w:val="23"/>
          <w:szCs w:val="23"/>
          <w:shd w:val="clear" w:color="auto" w:fill="EFEFEF"/>
        </w:rPr>
        <w:t>个交易日，股价从</w:t>
      </w:r>
      <w:r>
        <w:rPr>
          <w:rFonts w:ascii="Tahoma" w:hAnsi="Tahoma" w:cs="Tahoma"/>
          <w:color w:val="570000"/>
          <w:sz w:val="23"/>
          <w:szCs w:val="23"/>
          <w:shd w:val="clear" w:color="auto" w:fill="EFEFEF"/>
        </w:rPr>
        <w:t>2.26</w:t>
      </w:r>
      <w:r>
        <w:rPr>
          <w:rFonts w:ascii="Tahoma" w:hAnsi="Tahoma" w:cs="Tahoma"/>
          <w:color w:val="570000"/>
          <w:sz w:val="23"/>
          <w:szCs w:val="23"/>
          <w:shd w:val="clear" w:color="auto" w:fill="EFEFEF"/>
        </w:rPr>
        <w:t>元到</w:t>
      </w:r>
      <w:r>
        <w:rPr>
          <w:rFonts w:ascii="Tahoma" w:hAnsi="Tahoma" w:cs="Tahoma"/>
          <w:color w:val="570000"/>
          <w:sz w:val="23"/>
          <w:szCs w:val="23"/>
          <w:shd w:val="clear" w:color="auto" w:fill="EFEFEF"/>
        </w:rPr>
        <w:t>6.53</w:t>
      </w:r>
      <w:r>
        <w:rPr>
          <w:rFonts w:ascii="Tahoma" w:hAnsi="Tahoma" w:cs="Tahoma"/>
          <w:color w:val="570000"/>
          <w:sz w:val="23"/>
          <w:szCs w:val="23"/>
          <w:shd w:val="clear" w:color="auto" w:fill="EFEFEF"/>
        </w:rPr>
        <w:t>元，到</w:t>
      </w:r>
      <w:r>
        <w:rPr>
          <w:rFonts w:ascii="Tahoma" w:hAnsi="Tahoma" w:cs="Tahoma"/>
          <w:color w:val="570000"/>
          <w:sz w:val="23"/>
          <w:szCs w:val="23"/>
          <w:shd w:val="clear" w:color="auto" w:fill="EFEFEF"/>
        </w:rPr>
        <w:t>2009</w:t>
      </w:r>
      <w:r>
        <w:rPr>
          <w:rFonts w:ascii="Tahoma" w:hAnsi="Tahoma" w:cs="Tahoma"/>
          <w:color w:val="570000"/>
          <w:sz w:val="23"/>
          <w:szCs w:val="23"/>
          <w:shd w:val="clear" w:color="auto" w:fill="EFEFEF"/>
        </w:rPr>
        <w:t>年</w:t>
      </w:r>
      <w:r>
        <w:rPr>
          <w:rFonts w:ascii="Tahoma" w:hAnsi="Tahoma" w:cs="Tahoma"/>
          <w:color w:val="570000"/>
          <w:sz w:val="23"/>
          <w:szCs w:val="23"/>
          <w:shd w:val="clear" w:color="auto" w:fill="EFEFEF"/>
        </w:rPr>
        <w:t>7</w:t>
      </w:r>
      <w:r>
        <w:rPr>
          <w:rFonts w:ascii="Tahoma" w:hAnsi="Tahoma" w:cs="Tahoma"/>
          <w:color w:val="570000"/>
          <w:sz w:val="23"/>
          <w:szCs w:val="23"/>
          <w:shd w:val="clear" w:color="auto" w:fill="EFEFEF"/>
        </w:rPr>
        <w:t>月创出年内新高。先于大盘启动，在随后的一段升势中，其涨幅也是远远大于市场平均涨幅。</w:t>
      </w:r>
    </w:p>
    <w:p w:rsidR="000727D6" w:rsidRDefault="000727D6" w:rsidP="00C02925">
      <w:pPr>
        <w:rPr>
          <w:rFonts w:ascii="Tahoma" w:hAnsi="Tahoma" w:cs="Tahoma"/>
          <w:color w:val="570000"/>
          <w:sz w:val="23"/>
          <w:szCs w:val="23"/>
          <w:shd w:val="clear" w:color="auto" w:fill="EFEFEF"/>
        </w:rPr>
      </w:pPr>
    </w:p>
    <w:p w:rsidR="000727D6" w:rsidRDefault="000727D6" w:rsidP="00C02925">
      <w:pPr>
        <w:rPr>
          <w:rFonts w:ascii="Tahoma" w:hAnsi="Tahoma" w:cs="Tahoma"/>
          <w:color w:val="570000"/>
          <w:sz w:val="23"/>
          <w:szCs w:val="23"/>
          <w:shd w:val="clear" w:color="auto" w:fill="EFEFEF"/>
        </w:rPr>
      </w:pPr>
      <w:r>
        <w:rPr>
          <w:rFonts w:ascii="Tahoma" w:hAnsi="Tahoma" w:cs="Tahoma"/>
          <w:color w:val="570000"/>
          <w:sz w:val="23"/>
          <w:szCs w:val="23"/>
          <w:shd w:val="clear" w:color="auto" w:fill="EFEFEF"/>
        </w:rPr>
        <w:t>2</w:t>
      </w:r>
      <w:r>
        <w:rPr>
          <w:rFonts w:ascii="Tahoma" w:hAnsi="Tahoma" w:cs="Tahoma"/>
          <w:color w:val="570000"/>
          <w:sz w:val="23"/>
          <w:szCs w:val="23"/>
          <w:shd w:val="clear" w:color="auto" w:fill="EFEFEF"/>
        </w:rPr>
        <w:t>、技术指标比较</w:t>
      </w:r>
      <w:r>
        <w:rPr>
          <w:rFonts w:ascii="Tahoma" w:hAnsi="Tahoma" w:cs="Tahoma"/>
          <w:color w:val="570000"/>
          <w:sz w:val="23"/>
          <w:szCs w:val="23"/>
        </w:rPr>
        <w:br/>
      </w:r>
      <w:r>
        <w:rPr>
          <w:rFonts w:ascii="Tahoma" w:hAnsi="Tahoma" w:cs="Tahoma"/>
          <w:color w:val="570000"/>
          <w:sz w:val="23"/>
          <w:szCs w:val="23"/>
          <w:shd w:val="clear" w:color="auto" w:fill="EFEFEF"/>
        </w:rPr>
        <w:t>运用传统的技术指标结合分析家强大的公式平台我们同样可以直观的比较个股和大盘的相对强弱。我们以</w:t>
      </w:r>
      <w:r>
        <w:rPr>
          <w:rFonts w:ascii="Tahoma" w:hAnsi="Tahoma" w:cs="Tahoma"/>
          <w:color w:val="570000"/>
          <w:sz w:val="23"/>
          <w:szCs w:val="23"/>
          <w:shd w:val="clear" w:color="auto" w:fill="EFEFEF"/>
        </w:rPr>
        <w:t>RSI</w:t>
      </w:r>
      <w:r>
        <w:rPr>
          <w:rFonts w:ascii="Tahoma" w:hAnsi="Tahoma" w:cs="Tahoma"/>
          <w:color w:val="570000"/>
          <w:sz w:val="23"/>
          <w:szCs w:val="23"/>
          <w:shd w:val="clear" w:color="auto" w:fill="EFEFEF"/>
        </w:rPr>
        <w:t>指标为例来看看具体的分析方法。</w:t>
      </w:r>
      <w:r>
        <w:rPr>
          <w:rFonts w:ascii="Tahoma" w:hAnsi="Tahoma" w:cs="Tahoma"/>
          <w:color w:val="570000"/>
          <w:sz w:val="23"/>
          <w:szCs w:val="23"/>
        </w:rPr>
        <w:br/>
      </w:r>
      <w:r>
        <w:rPr>
          <w:rFonts w:ascii="Tahoma" w:hAnsi="Tahoma" w:cs="Tahoma"/>
          <w:color w:val="570000"/>
          <w:sz w:val="23"/>
          <w:szCs w:val="23"/>
          <w:shd w:val="clear" w:color="auto" w:fill="EFEFEF"/>
        </w:rPr>
        <w:lastRenderedPageBreak/>
        <w:t>RSI</w:t>
      </w:r>
      <w:r>
        <w:rPr>
          <w:rFonts w:ascii="Tahoma" w:hAnsi="Tahoma" w:cs="Tahoma"/>
          <w:color w:val="570000"/>
          <w:sz w:val="23"/>
          <w:szCs w:val="23"/>
          <w:shd w:val="clear" w:color="auto" w:fill="EFEFEF"/>
        </w:rPr>
        <w:t>指标（</w:t>
      </w:r>
      <w:r>
        <w:rPr>
          <w:rFonts w:ascii="Tahoma" w:hAnsi="Tahoma" w:cs="Tahoma"/>
          <w:color w:val="570000"/>
          <w:sz w:val="23"/>
          <w:szCs w:val="23"/>
          <w:shd w:val="clear" w:color="auto" w:fill="EFEFEF"/>
        </w:rPr>
        <w:t>Relative Strength Index</w:t>
      </w:r>
      <w:r>
        <w:rPr>
          <w:rFonts w:ascii="Tahoma" w:hAnsi="Tahoma" w:cs="Tahoma"/>
          <w:color w:val="570000"/>
          <w:sz w:val="23"/>
          <w:szCs w:val="23"/>
          <w:shd w:val="clear" w:color="auto" w:fill="EFEFEF"/>
        </w:rPr>
        <w:t>）即相对强弱指数，主要计算某一段时间内买卖双方之间的力量对比情况来统计市场的强弱。由</w:t>
      </w:r>
      <w:r>
        <w:rPr>
          <w:rFonts w:ascii="Tahoma" w:hAnsi="Tahoma" w:cs="Tahoma"/>
          <w:color w:val="570000"/>
          <w:sz w:val="23"/>
          <w:szCs w:val="23"/>
          <w:shd w:val="clear" w:color="auto" w:fill="EFEFEF"/>
        </w:rPr>
        <w:t>RSI</w:t>
      </w:r>
      <w:r>
        <w:rPr>
          <w:rFonts w:ascii="Tahoma" w:hAnsi="Tahoma" w:cs="Tahoma"/>
          <w:color w:val="570000"/>
          <w:sz w:val="23"/>
          <w:szCs w:val="23"/>
          <w:shd w:val="clear" w:color="auto" w:fill="EFEFEF"/>
        </w:rPr>
        <w:t>的公式可以看出，它反应了股价变动的四个因素：上涨的天数、下跌的天数、上涨的幅度、下跌的幅度。对股价的四个构成要素都加以了考虑，用它来比较个股的强弱正合适。</w:t>
      </w:r>
    </w:p>
    <w:p w:rsidR="00E03FEF" w:rsidRDefault="00E03FEF" w:rsidP="00C02925">
      <w:pPr>
        <w:rPr>
          <w:rFonts w:ascii="Tahoma" w:hAnsi="Tahoma" w:cs="Tahoma"/>
          <w:color w:val="570000"/>
          <w:sz w:val="23"/>
          <w:szCs w:val="23"/>
          <w:shd w:val="clear" w:color="auto" w:fill="EFEFEF"/>
        </w:rPr>
      </w:pPr>
    </w:p>
    <w:p w:rsidR="00E03FEF" w:rsidRDefault="00E03FEF" w:rsidP="00C02925">
      <w:r>
        <w:rPr>
          <w:noProof/>
        </w:rPr>
        <w:drawing>
          <wp:inline distT="0" distB="0" distL="0" distR="0">
            <wp:extent cx="5274310" cy="4133643"/>
            <wp:effectExtent l="0" t="0" r="2540" b="635"/>
            <wp:docPr id="2" name="图片 2" descr="http://att.55188.com/attachments/day_100128/1003131_2010-01-28_200919.png?downkey=8548b4cbeeb42f62610c417bfa15f3a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att.55188.com/attachments/day_100128/1003131_2010-01-28_200919.png?downkey=8548b4cbeeb42f62610c417bfa15f3a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4133643"/>
                    </a:xfrm>
                    <a:prstGeom prst="rect">
                      <a:avLst/>
                    </a:prstGeom>
                    <a:noFill/>
                    <a:ln>
                      <a:noFill/>
                    </a:ln>
                  </pic:spPr>
                </pic:pic>
              </a:graphicData>
            </a:graphic>
          </wp:inline>
        </w:drawing>
      </w:r>
    </w:p>
    <w:p w:rsidR="00435E13" w:rsidRDefault="00435E13" w:rsidP="00C02925"/>
    <w:p w:rsidR="00435E13" w:rsidRDefault="00435E13" w:rsidP="00C02925">
      <w:pPr>
        <w:rPr>
          <w:rFonts w:ascii="Tahoma" w:hAnsi="Tahoma" w:cs="Tahoma"/>
          <w:color w:val="570000"/>
          <w:sz w:val="23"/>
          <w:szCs w:val="23"/>
          <w:shd w:val="clear" w:color="auto" w:fill="EFEFEF"/>
        </w:rPr>
      </w:pPr>
      <w:r>
        <w:rPr>
          <w:rFonts w:ascii="Tahoma" w:hAnsi="Tahoma" w:cs="Tahoma"/>
          <w:color w:val="570000"/>
          <w:sz w:val="23"/>
          <w:szCs w:val="23"/>
          <w:shd w:val="clear" w:color="auto" w:fill="EFEFEF"/>
        </w:rPr>
        <w:t>3</w:t>
      </w:r>
      <w:r>
        <w:rPr>
          <w:rFonts w:ascii="Tahoma" w:hAnsi="Tahoma" w:cs="Tahoma"/>
          <w:color w:val="570000"/>
          <w:sz w:val="23"/>
          <w:szCs w:val="23"/>
          <w:shd w:val="clear" w:color="auto" w:fill="EFEFEF"/>
        </w:rPr>
        <w:t>、技术指标排序</w:t>
      </w:r>
      <w:r>
        <w:rPr>
          <w:rFonts w:ascii="Tahoma" w:hAnsi="Tahoma" w:cs="Tahoma"/>
          <w:color w:val="570000"/>
          <w:sz w:val="23"/>
          <w:szCs w:val="23"/>
        </w:rPr>
        <w:br/>
      </w:r>
      <w:r>
        <w:rPr>
          <w:rFonts w:ascii="Tahoma" w:hAnsi="Tahoma" w:cs="Tahoma"/>
          <w:color w:val="570000"/>
          <w:sz w:val="23"/>
          <w:szCs w:val="23"/>
          <w:shd w:val="clear" w:color="auto" w:fill="EFEFEF"/>
        </w:rPr>
        <w:t>上面两种方法能够直观地个股相对于大盘的强弱，缺点是无法进行个股横向间的强弱比较，怎么办，指标排序能够解决这个问题，我们以网上广为流传的石开</w:t>
      </w:r>
      <w:r>
        <w:rPr>
          <w:rFonts w:ascii="Tahoma" w:hAnsi="Tahoma" w:cs="Tahoma"/>
          <w:color w:val="570000"/>
          <w:sz w:val="23"/>
          <w:szCs w:val="23"/>
          <w:shd w:val="clear" w:color="auto" w:fill="EFEFEF"/>
        </w:rPr>
        <w:t>β</w:t>
      </w:r>
      <w:r>
        <w:rPr>
          <w:rFonts w:ascii="Tahoma" w:hAnsi="Tahoma" w:cs="Tahoma"/>
          <w:color w:val="570000"/>
          <w:sz w:val="23"/>
          <w:szCs w:val="23"/>
          <w:shd w:val="clear" w:color="auto" w:fill="EFEFEF"/>
        </w:rPr>
        <w:t>系数为基本指导思路，编制</w:t>
      </w:r>
      <w:r>
        <w:rPr>
          <w:rFonts w:ascii="Tahoma" w:hAnsi="Tahoma" w:cs="Tahoma"/>
          <w:color w:val="570000"/>
          <w:sz w:val="23"/>
          <w:szCs w:val="23"/>
          <w:shd w:val="clear" w:color="auto" w:fill="EFEFEF"/>
        </w:rPr>
        <w:t>β</w:t>
      </w:r>
      <w:r>
        <w:rPr>
          <w:rFonts w:ascii="Tahoma" w:hAnsi="Tahoma" w:cs="Tahoma"/>
          <w:color w:val="570000"/>
          <w:sz w:val="23"/>
          <w:szCs w:val="23"/>
          <w:shd w:val="clear" w:color="auto" w:fill="EFEFEF"/>
        </w:rPr>
        <w:t>公式</w:t>
      </w:r>
      <w:r>
        <w:rPr>
          <w:rFonts w:ascii="Tahoma" w:hAnsi="Tahoma" w:cs="Tahoma"/>
          <w:color w:val="570000"/>
          <w:sz w:val="23"/>
          <w:szCs w:val="23"/>
          <w:shd w:val="clear" w:color="auto" w:fill="EFEFEF"/>
        </w:rPr>
        <w:t>.</w:t>
      </w:r>
    </w:p>
    <w:p w:rsidR="00BB7AB8" w:rsidRDefault="00BB7AB8" w:rsidP="00C02925">
      <w:r>
        <w:rPr>
          <w:noProof/>
        </w:rPr>
        <w:lastRenderedPageBreak/>
        <w:drawing>
          <wp:inline distT="0" distB="0" distL="0" distR="0">
            <wp:extent cx="5274310" cy="3774623"/>
            <wp:effectExtent l="0" t="0" r="2540" b="0"/>
            <wp:docPr id="3" name="图片 3" descr="http://att.55188.com/attachments/day_100128/1003131_2010-01-28_201912.png?downkey=8548b4cbeeb42f62610c417bfa15f3a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att.55188.com/attachments/day_100128/1003131_2010-01-28_201912.png?downkey=8548b4cbeeb42f62610c417bfa15f3a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3774623"/>
                    </a:xfrm>
                    <a:prstGeom prst="rect">
                      <a:avLst/>
                    </a:prstGeom>
                    <a:noFill/>
                    <a:ln>
                      <a:noFill/>
                    </a:ln>
                  </pic:spPr>
                </pic:pic>
              </a:graphicData>
            </a:graphic>
          </wp:inline>
        </w:drawing>
      </w:r>
    </w:p>
    <w:p w:rsidR="00BB7AB8" w:rsidRDefault="00BB7AB8" w:rsidP="00C02925"/>
    <w:p w:rsidR="00BB7AB8" w:rsidRPr="00566841" w:rsidRDefault="00BB7AB8" w:rsidP="00C02925">
      <w:pPr>
        <w:rPr>
          <w:rFonts w:hint="eastAsia"/>
        </w:rPr>
      </w:pPr>
      <w:r>
        <w:rPr>
          <w:rFonts w:ascii="Tahoma" w:hAnsi="Tahoma" w:cs="Tahoma"/>
          <w:color w:val="570000"/>
          <w:sz w:val="23"/>
          <w:szCs w:val="23"/>
          <w:shd w:val="clear" w:color="auto" w:fill="EFEFEF"/>
        </w:rPr>
        <w:t>公式：</w:t>
      </w:r>
      <w:r>
        <w:rPr>
          <w:rStyle w:val="apple-converted-space"/>
          <w:rFonts w:ascii="Tahoma" w:hAnsi="Tahoma" w:cs="Tahoma"/>
          <w:color w:val="570000"/>
          <w:sz w:val="23"/>
          <w:szCs w:val="23"/>
          <w:shd w:val="clear" w:color="auto" w:fill="EFEFEF"/>
        </w:rPr>
        <w:t> </w:t>
      </w:r>
      <w:r>
        <w:rPr>
          <w:noProof/>
        </w:rPr>
        <w:drawing>
          <wp:inline distT="0" distB="0" distL="0" distR="0">
            <wp:extent cx="153670" cy="153670"/>
            <wp:effectExtent l="0" t="0" r="0" b="0"/>
            <wp:docPr id="4" name="图片 4" descr="http://www.55188.com/images/attachicons/r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55188.com/images/attachicons/rar.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Pr>
          <w:rStyle w:val="apple-converted-space"/>
          <w:rFonts w:ascii="Tahoma" w:hAnsi="Tahoma" w:cs="Tahoma"/>
          <w:color w:val="570000"/>
          <w:sz w:val="23"/>
          <w:szCs w:val="23"/>
          <w:shd w:val="clear" w:color="auto" w:fill="EFEFEF"/>
        </w:rPr>
        <w:t> </w:t>
      </w:r>
      <w:hyperlink r:id="rId9" w:tgtFrame="_blank" w:history="1">
        <w:r>
          <w:rPr>
            <w:rStyle w:val="a4"/>
            <w:rFonts w:ascii="Tahoma" w:hAnsi="Tahoma" w:cs="Tahoma"/>
            <w:color w:val="A43F13"/>
            <w:sz w:val="23"/>
            <w:szCs w:val="23"/>
            <w:shd w:val="clear" w:color="auto" w:fill="EFEFEF"/>
          </w:rPr>
          <w:t>B</w:t>
        </w:r>
        <w:r>
          <w:rPr>
            <w:rStyle w:val="a4"/>
            <w:rFonts w:ascii="Tahoma" w:hAnsi="Tahoma" w:cs="Tahoma"/>
            <w:color w:val="A43F13"/>
            <w:sz w:val="23"/>
            <w:szCs w:val="23"/>
            <w:shd w:val="clear" w:color="auto" w:fill="EFEFEF"/>
          </w:rPr>
          <w:t>公式</w:t>
        </w:r>
        <w:r>
          <w:rPr>
            <w:rStyle w:val="a4"/>
            <w:rFonts w:ascii="Tahoma" w:hAnsi="Tahoma" w:cs="Tahoma"/>
            <w:color w:val="A43F13"/>
            <w:sz w:val="23"/>
            <w:szCs w:val="23"/>
            <w:shd w:val="clear" w:color="auto" w:fill="EFEFEF"/>
          </w:rPr>
          <w:t>.rar</w:t>
        </w:r>
      </w:hyperlink>
      <w:r>
        <w:rPr>
          <w:rStyle w:val="apple-converted-space"/>
          <w:rFonts w:ascii="Tahoma" w:hAnsi="Tahoma" w:cs="Tahoma"/>
          <w:color w:val="570000"/>
          <w:sz w:val="23"/>
          <w:szCs w:val="23"/>
          <w:shd w:val="clear" w:color="auto" w:fill="EFEFEF"/>
        </w:rPr>
        <w:t> </w:t>
      </w:r>
      <w:r>
        <w:rPr>
          <w:rFonts w:ascii="Tahoma" w:hAnsi="Tahoma" w:cs="Tahoma"/>
          <w:color w:val="570000"/>
          <w:sz w:val="23"/>
          <w:szCs w:val="23"/>
          <w:shd w:val="clear" w:color="auto" w:fill="EFEFEF"/>
        </w:rPr>
        <w:t xml:space="preserve">(1.09 KB) </w:t>
      </w:r>
      <w:r>
        <w:rPr>
          <w:rFonts w:ascii="Tahoma" w:hAnsi="Tahoma" w:cs="Tahoma"/>
          <w:color w:val="570000"/>
          <w:sz w:val="23"/>
          <w:szCs w:val="23"/>
        </w:rPr>
        <w:br/>
      </w:r>
      <w:r>
        <w:rPr>
          <w:rFonts w:ascii="Tahoma" w:hAnsi="Tahoma" w:cs="Tahoma"/>
          <w:color w:val="570000"/>
          <w:sz w:val="23"/>
          <w:szCs w:val="23"/>
          <w:shd w:val="clear" w:color="auto" w:fill="EFEFEF"/>
        </w:rPr>
        <w:t>实际上，石开</w:t>
      </w:r>
      <w:r>
        <w:rPr>
          <w:rFonts w:ascii="Tahoma" w:hAnsi="Tahoma" w:cs="Tahoma"/>
          <w:color w:val="570000"/>
          <w:sz w:val="23"/>
          <w:szCs w:val="23"/>
          <w:shd w:val="clear" w:color="auto" w:fill="EFEFEF"/>
        </w:rPr>
        <w:t>β</w:t>
      </w:r>
      <w:r>
        <w:rPr>
          <w:rFonts w:ascii="Tahoma" w:hAnsi="Tahoma" w:cs="Tahoma"/>
          <w:color w:val="570000"/>
          <w:sz w:val="23"/>
          <w:szCs w:val="23"/>
          <w:shd w:val="clear" w:color="auto" w:fill="EFEFEF"/>
        </w:rPr>
        <w:t>系数主要用于分析个股与大盘走势的背离程度。是作为在行情即时交易中寻找市场强势股的一种辅助定量计算工具，石开</w:t>
      </w:r>
      <w:r>
        <w:rPr>
          <w:rFonts w:ascii="Tahoma" w:hAnsi="Tahoma" w:cs="Tahoma"/>
          <w:color w:val="570000"/>
          <w:sz w:val="23"/>
          <w:szCs w:val="23"/>
          <w:shd w:val="clear" w:color="auto" w:fill="EFEFEF"/>
        </w:rPr>
        <w:t>β</w:t>
      </w:r>
      <w:r>
        <w:rPr>
          <w:rFonts w:ascii="Tahoma" w:hAnsi="Tahoma" w:cs="Tahoma"/>
          <w:color w:val="570000"/>
          <w:sz w:val="23"/>
          <w:szCs w:val="23"/>
          <w:shd w:val="clear" w:color="auto" w:fill="EFEFEF"/>
        </w:rPr>
        <w:t>系数并不要求计算得很准确，</w:t>
      </w:r>
      <w:r>
        <w:rPr>
          <w:rFonts w:ascii="Tahoma" w:hAnsi="Tahoma" w:cs="Tahoma"/>
          <w:color w:val="570000"/>
          <w:sz w:val="23"/>
          <w:szCs w:val="23"/>
          <w:shd w:val="clear" w:color="auto" w:fill="EFEFEF"/>
        </w:rPr>
        <w:t xml:space="preserve"> </w:t>
      </w:r>
      <w:r>
        <w:rPr>
          <w:rFonts w:ascii="Tahoma" w:hAnsi="Tahoma" w:cs="Tahoma"/>
          <w:color w:val="570000"/>
          <w:sz w:val="23"/>
          <w:szCs w:val="23"/>
          <w:shd w:val="clear" w:color="auto" w:fill="EFEFEF"/>
        </w:rPr>
        <w:t>只要能够定性比较哪只股</w:t>
      </w:r>
      <w:r>
        <w:rPr>
          <w:rFonts w:ascii="Tahoma" w:hAnsi="Tahoma" w:cs="Tahoma"/>
          <w:color w:val="570000"/>
          <w:sz w:val="23"/>
          <w:szCs w:val="23"/>
          <w:shd w:val="clear" w:color="auto" w:fill="EFEFEF"/>
        </w:rPr>
        <w:t>β</w:t>
      </w:r>
      <w:r>
        <w:rPr>
          <w:rFonts w:ascii="Tahoma" w:hAnsi="Tahoma" w:cs="Tahoma"/>
          <w:color w:val="570000"/>
          <w:sz w:val="23"/>
          <w:szCs w:val="23"/>
          <w:shd w:val="clear" w:color="auto" w:fill="EFEFEF"/>
        </w:rPr>
        <w:t>系数更大一些就行了，从实践看，</w:t>
      </w:r>
      <w:r>
        <w:rPr>
          <w:rFonts w:ascii="Tahoma" w:hAnsi="Tahoma" w:cs="Tahoma"/>
          <w:color w:val="570000"/>
          <w:sz w:val="23"/>
          <w:szCs w:val="23"/>
          <w:shd w:val="clear" w:color="auto" w:fill="EFEFEF"/>
        </w:rPr>
        <w:t>β</w:t>
      </w:r>
      <w:r>
        <w:rPr>
          <w:rFonts w:ascii="Tahoma" w:hAnsi="Tahoma" w:cs="Tahoma"/>
          <w:color w:val="570000"/>
          <w:sz w:val="23"/>
          <w:szCs w:val="23"/>
          <w:shd w:val="clear" w:color="auto" w:fill="EFEFEF"/>
        </w:rPr>
        <w:t>系数在强势市场中作用不大，而在弱势市场或调整市道中却较为有用。</w:t>
      </w:r>
      <w:bookmarkStart w:id="0" w:name="_GoBack"/>
      <w:bookmarkEnd w:id="0"/>
    </w:p>
    <w:sectPr w:rsidR="00BB7AB8" w:rsidRPr="0056684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Microsoft Yahei">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68C4B35"/>
    <w:multiLevelType w:val="hybridMultilevel"/>
    <w:tmpl w:val="D16E17BE"/>
    <w:lvl w:ilvl="0" w:tplc="5344A8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467C"/>
    <w:rsid w:val="000727D6"/>
    <w:rsid w:val="0018467C"/>
    <w:rsid w:val="00435E13"/>
    <w:rsid w:val="00566841"/>
    <w:rsid w:val="007A3756"/>
    <w:rsid w:val="008022DC"/>
    <w:rsid w:val="00BB7AB8"/>
    <w:rsid w:val="00C02925"/>
    <w:rsid w:val="00E03FEF"/>
    <w:rsid w:val="00E306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F48012-6696-4906-89F8-9C4EE93E3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Char"/>
    <w:uiPriority w:val="9"/>
    <w:qFormat/>
    <w:rsid w:val="00566841"/>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566841"/>
    <w:rPr>
      <w:rFonts w:ascii="宋体" w:eastAsia="宋体" w:hAnsi="宋体" w:cs="宋体"/>
      <w:b/>
      <w:bCs/>
      <w:kern w:val="0"/>
      <w:sz w:val="36"/>
      <w:szCs w:val="36"/>
    </w:rPr>
  </w:style>
  <w:style w:type="paragraph" w:styleId="a3">
    <w:name w:val="List Paragraph"/>
    <w:basedOn w:val="a"/>
    <w:uiPriority w:val="34"/>
    <w:qFormat/>
    <w:rsid w:val="00C02925"/>
    <w:pPr>
      <w:ind w:firstLineChars="200" w:firstLine="420"/>
    </w:pPr>
  </w:style>
  <w:style w:type="character" w:customStyle="1" w:styleId="apple-converted-space">
    <w:name w:val="apple-converted-space"/>
    <w:basedOn w:val="a0"/>
    <w:rsid w:val="00BB7AB8"/>
  </w:style>
  <w:style w:type="character" w:styleId="a4">
    <w:name w:val="Strong"/>
    <w:basedOn w:val="a0"/>
    <w:uiPriority w:val="22"/>
    <w:qFormat/>
    <w:rsid w:val="00BB7AB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4004472">
      <w:bodyDiv w:val="1"/>
      <w:marLeft w:val="0"/>
      <w:marRight w:val="0"/>
      <w:marTop w:val="0"/>
      <w:marBottom w:val="0"/>
      <w:divBdr>
        <w:top w:val="none" w:sz="0" w:space="0" w:color="auto"/>
        <w:left w:val="none" w:sz="0" w:space="0" w:color="auto"/>
        <w:bottom w:val="none" w:sz="0" w:space="0" w:color="auto"/>
        <w:right w:val="none" w:sz="0" w:space="0" w:color="auto"/>
      </w:divBdr>
      <w:divsChild>
        <w:div w:id="14553676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55188.com/attachment.php?aid=2614659&amp;ideal=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174</Words>
  <Characters>995</Characters>
  <Application>Microsoft Office Word</Application>
  <DocSecurity>0</DocSecurity>
  <Lines>8</Lines>
  <Paragraphs>2</Paragraphs>
  <ScaleCrop>false</ScaleCrop>
  <Company>ZKJC</Company>
  <LinksUpToDate>false</LinksUpToDate>
  <CharactersWithSpaces>1167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9</cp:revision>
  <dcterms:created xsi:type="dcterms:W3CDTF">2017-05-10T03:18:00Z</dcterms:created>
  <dcterms:modified xsi:type="dcterms:W3CDTF">2017-05-10T03:20:00Z</dcterms:modified>
</cp:coreProperties>
</file>