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66" w:rsidRPr="00A94266" w:rsidRDefault="00A94266" w:rsidP="00A94266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A94266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量价背离</w:t>
      </w:r>
      <w:proofErr w:type="gramStart"/>
      <w:r w:rsidRPr="00A94266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】</w:t>
      </w:r>
      <w:proofErr w:type="gramEnd"/>
      <w:r w:rsidRPr="00A94266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利用系统经典指标</w:t>
      </w:r>
      <w:r w:rsidRPr="00A94266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CYS</w:t>
      </w:r>
      <w:r w:rsidRPr="00A94266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指标判断量价是否背离【副图、源码、说明】</w:t>
      </w:r>
    </w:p>
    <w:p w:rsidR="00E36969" w:rsidRDefault="00E36969"/>
    <w:p w:rsidR="00A94266" w:rsidRDefault="00212C61">
      <w:r>
        <w:rPr>
          <w:noProof/>
        </w:rPr>
        <w:drawing>
          <wp:inline distT="0" distB="0" distL="0" distR="0">
            <wp:extent cx="5274310" cy="3007586"/>
            <wp:effectExtent l="0" t="0" r="2540" b="2540"/>
            <wp:docPr id="1" name="图片 1" descr="http://att.55188.com/attachments/day_130406/1305328_4ec67815_2013-04-06_103417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tt.55188.com/attachments/day_130406/1305328_4ec67815_2013-04-06_103417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BB" w:rsidRDefault="00456BBB"/>
    <w:p w:rsidR="00456BBB" w:rsidRDefault="00456BBB">
      <w:r>
        <w:rPr>
          <w:noProof/>
        </w:rPr>
        <w:drawing>
          <wp:inline distT="0" distB="0" distL="0" distR="0">
            <wp:extent cx="5274310" cy="3046260"/>
            <wp:effectExtent l="0" t="0" r="2540" b="1905"/>
            <wp:docPr id="2" name="图片 2" descr="http://att.55188.com/attachments/day_130406/1305328_538ca95f_2013-04-06_102546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tt.55188.com/attachments/day_130406/1305328_538ca95f_2013-04-06_102546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BBB" w:rsidRDefault="00456BBB"/>
    <w:p w:rsidR="00456BBB" w:rsidRDefault="00456BBB"/>
    <w:p w:rsidR="00456BBB" w:rsidRDefault="0097772C">
      <w:r>
        <w:rPr>
          <w:noProof/>
        </w:rPr>
        <w:lastRenderedPageBreak/>
        <w:drawing>
          <wp:inline distT="0" distB="0" distL="0" distR="0">
            <wp:extent cx="5274310" cy="3265212"/>
            <wp:effectExtent l="0" t="0" r="2540" b="0"/>
            <wp:docPr id="3" name="图片 3" descr="http://att.55188.com/attachments/day_130406/1305328_9f85ac25_2013-04-06_103148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tt.55188.com/attachments/day_130406/1305328_9f85ac25_2013-04-06_103148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EA" w:rsidRDefault="004A72EA"/>
    <w:p w:rsidR="004A72EA" w:rsidRDefault="004A72EA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个人认为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CYS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处于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-20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以下的位置需要高度警觉，建议不要去选股，直接观察即可，画线无法准确表示背离态势，仅仅提供小小思路，仁者见仁吧。自己可以多翻翻图形多看看体会下。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有人说盲信指标的人在市场中犹如需要拐杖的残废，有一定道理，当然在我们没有不能没有指标，因为我们不是神仙，因为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线和成交量甚至收盘价也属于指标，正确运用和依靠指标但不被指标领导和控制才是最基本的。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参数</w:t>
      </w:r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N</w:t>
      </w:r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的值默认是</w:t>
      </w:r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5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5" name="图片 5" descr="http://www.55188.com/images/attachicons/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55188.com/images/attachicons/tex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hyperlink r:id="rId8" w:tgtFrame="_blank" w:history="1">
        <w:r>
          <w:rPr>
            <w:rStyle w:val="a3"/>
            <w:rFonts w:ascii="Tahoma" w:hAnsi="Tahoma" w:cs="Tahoma"/>
            <w:color w:val="0000FF"/>
            <w:sz w:val="23"/>
            <w:szCs w:val="23"/>
            <w:shd w:val="clear" w:color="auto" w:fill="EFEFEF"/>
          </w:rPr>
          <w:t>量价背离</w:t>
        </w:r>
        <w:r>
          <w:rPr>
            <w:rStyle w:val="a3"/>
            <w:rFonts w:ascii="Tahoma" w:hAnsi="Tahoma" w:cs="Tahoma"/>
            <w:color w:val="0000FF"/>
            <w:sz w:val="23"/>
            <w:szCs w:val="23"/>
            <w:shd w:val="clear" w:color="auto" w:fill="EFEFEF"/>
          </w:rPr>
          <w:t>.txt</w:t>
        </w:r>
      </w:hyperlink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(928 Bytes) </w:t>
      </w:r>
      <w:hyperlink r:id="rId9" w:history="1">
        <w:r>
          <w:rPr>
            <w:rStyle w:val="a4"/>
            <w:rFonts w:ascii="Tahoma" w:hAnsi="Tahoma" w:cs="Tahoma"/>
            <w:color w:val="FF0000"/>
            <w:sz w:val="23"/>
            <w:szCs w:val="23"/>
            <w:shd w:val="clear" w:color="auto" w:fill="EFEFEF"/>
          </w:rPr>
          <w:t>预览附件</w:t>
        </w:r>
        <w:r>
          <w:rPr>
            <w:rStyle w:val="apple-converted-space"/>
            <w:rFonts w:ascii="Tahoma" w:hAnsi="Tahoma" w:cs="Tahoma"/>
            <w:color w:val="0000FF"/>
            <w:sz w:val="23"/>
            <w:szCs w:val="23"/>
            <w:shd w:val="clear" w:color="auto" w:fill="EFEFEF"/>
          </w:rPr>
          <w:t> </w:t>
        </w:r>
        <w:r>
          <w:rPr>
            <w:rFonts w:ascii="Tahoma" w:hAnsi="Tahoma" w:cs="Tahoma"/>
            <w:noProof/>
            <w:color w:val="0000FF"/>
            <w:sz w:val="23"/>
            <w:szCs w:val="23"/>
            <w:shd w:val="clear" w:color="auto" w:fill="EFEFEF"/>
          </w:rPr>
          <w:drawing>
            <wp:inline distT="0" distB="0" distL="0" distR="0">
              <wp:extent cx="171450" cy="171450"/>
              <wp:effectExtent l="0" t="0" r="0" b="0"/>
              <wp:docPr id="4" name="图片 4" descr="http://www.55188.com/images/small_icon.gif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www.55188.com/images/small_icon.gif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1450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Style w:val="apple-converted-space"/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CYS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指标功能：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如实反映投资者的平均盈亏状况；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监控市场中的强势股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——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追强；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3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跟踪超跌股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——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抄底；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利用市场盈亏指标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CYS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与股价正相关性进行波段操作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——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高抛低吸。</w:t>
      </w:r>
    </w:p>
    <w:p w:rsidR="00594C9E" w:rsidRDefault="00594C9E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594C9E" w:rsidRDefault="00594C9E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CYS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指标源码：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CYC13:=0.01*</w:t>
      </w:r>
      <w:proofErr w:type="gramStart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EXPMA(</w:t>
      </w:r>
      <w:proofErr w:type="gramEnd"/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AMOUNT,13)/EXPMA(VOL,13);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CYS:(C-CYC13)/CYC13*100;</w:t>
      </w:r>
    </w:p>
    <w:p w:rsidR="003C3E9C" w:rsidRDefault="003C3E9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3C3E9C" w:rsidRDefault="003C3E9C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3C3E9C" w:rsidRDefault="003C3E9C">
      <w:r>
        <w:rPr>
          <w:noProof/>
        </w:rPr>
        <w:lastRenderedPageBreak/>
        <w:drawing>
          <wp:inline distT="0" distB="0" distL="0" distR="0">
            <wp:extent cx="5274310" cy="3428666"/>
            <wp:effectExtent l="0" t="0" r="2540" b="635"/>
            <wp:docPr id="6" name="图片 6" descr="http://att.55188.com/attachments/day_130406/1305328_eeb4cf47_2013-04-06_103827.png?downkey=8548b4cbeeb42f62610c417bfa15f3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att.55188.com/attachments/day_130406/1305328_eeb4cf47_2013-04-06_103827.png?downkey=8548b4cbeeb42f62610c417bfa15f3a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9A0" w:rsidRDefault="00F849A0"/>
    <w:p w:rsidR="00F849A0" w:rsidRDefault="00F849A0"/>
    <w:p w:rsidR="00F849A0" w:rsidRDefault="00F849A0"/>
    <w:p w:rsidR="00F849A0" w:rsidRDefault="00F849A0"/>
    <w:p w:rsidR="00F849A0" w:rsidRDefault="00351AEF"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参数</w:t>
      </w:r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N</w:t>
      </w:r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的值默认是</w:t>
      </w:r>
      <w:r>
        <w:rPr>
          <w:rStyle w:val="a3"/>
          <w:rFonts w:ascii="Tahoma" w:hAnsi="Tahoma" w:cs="Tahoma"/>
          <w:color w:val="FF0000"/>
          <w:sz w:val="23"/>
          <w:szCs w:val="23"/>
          <w:shd w:val="clear" w:color="auto" w:fill="EFEFEF"/>
        </w:rPr>
        <w:t>5</w:t>
      </w:r>
      <w:bookmarkStart w:id="0" w:name="_GoBack"/>
      <w:bookmarkEnd w:id="0"/>
    </w:p>
    <w:p w:rsidR="00F849A0" w:rsidRDefault="00F849A0"/>
    <w:p w:rsidR="00F849A0" w:rsidRDefault="00F849A0" w:rsidP="00F849A0">
      <w:r>
        <w:t>CYS:(C-(0.01*EMA(AMOUNT,13)/EMA(V,13)))/(0.01*EMA(AMOUNT,13)/EMA(V,13))*100;</w:t>
      </w:r>
    </w:p>
    <w:p w:rsidR="00F849A0" w:rsidRDefault="00F849A0" w:rsidP="00F849A0">
      <w:r>
        <w:rPr>
          <w:rFonts w:hint="eastAsia"/>
        </w:rPr>
        <w:t>底背离</w:t>
      </w:r>
      <w:r>
        <w:rPr>
          <w:rFonts w:hint="eastAsia"/>
        </w:rPr>
        <w:t xml:space="preserve">:REF(C,BARSLAST(REF(FILTER(BACKSET(REF(CYS,N)=LLV(CYS,2*N+1),N+1),N) AND CYS=LLV(CYS,N+1),1))+1)&gt;C AND REF(CYS,BARSLAST(REF(FILTER(BACKSET(REF(CYS,N)=LLV(CYS,2*N+1),N+1),N) </w:t>
      </w:r>
      <w:proofErr w:type="spellStart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CYS=LLV(CYS,N+1),1))+1)&lt;CYS AND FILTER(BACKSET(REF(CYS,N)=LLV(CYS,2*N+1),N+1</w:t>
      </w:r>
      <w:r>
        <w:t>),N) AND CYS=LLV(CYS,N+1),NODRAW;</w:t>
      </w:r>
    </w:p>
    <w:p w:rsidR="00F849A0" w:rsidRDefault="00F849A0" w:rsidP="00F849A0">
      <w:pPr>
        <w:rPr>
          <w:rFonts w:hint="eastAsia"/>
        </w:rPr>
      </w:pPr>
      <w:r>
        <w:rPr>
          <w:rFonts w:hint="eastAsia"/>
        </w:rPr>
        <w:t>DRAWLINE(FILTER(BACKSET(REF(CYS,N)=LLV(CYS,2*N+1),N+1),N) AND CYS=LLV(CYS,N+1),CYS,FILTER(</w:t>
      </w:r>
      <w:r>
        <w:rPr>
          <w:rFonts w:hint="eastAsia"/>
        </w:rPr>
        <w:t>底背离</w:t>
      </w:r>
      <w:r>
        <w:rPr>
          <w:rFonts w:hint="eastAsia"/>
        </w:rPr>
        <w:t>&gt;0,5),CYS,0),COLORRED,LINETHICK2;</w:t>
      </w:r>
    </w:p>
    <w:p w:rsidR="00F849A0" w:rsidRDefault="00F849A0" w:rsidP="00F849A0">
      <w:r>
        <w:rPr>
          <w:rFonts w:hint="eastAsia"/>
        </w:rPr>
        <w:t>顶背离</w:t>
      </w:r>
      <w:r>
        <w:rPr>
          <w:rFonts w:hint="eastAsia"/>
        </w:rPr>
        <w:t xml:space="preserve">:REF(C,BARSLAST(REF(FILTER(BACKSET(REF(CYS,N)=HHV(CYS,2*N+1),N+1),N) AND CYS=HHV(CYS,N+1),1))+1)&lt;C AND REF(CYS,BARSLAST(REF(FILTER(BACKSET(REF(CYS,N)=HHV(CYS,2*N+1),N+1),N) </w:t>
      </w:r>
      <w:proofErr w:type="spellStart"/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CYS=HHV(CYS,N+1),1))+1)&gt;CYS AND FILTER(BACKSET(REF(CYS,N)=HHV(CYS,2*N+1),N+1</w:t>
      </w:r>
      <w:r>
        <w:t>),N) AND CYS=HHV(CYS,N+1),NODRAW;</w:t>
      </w:r>
    </w:p>
    <w:p w:rsidR="00F849A0" w:rsidRDefault="00F849A0" w:rsidP="00F849A0">
      <w:pPr>
        <w:rPr>
          <w:rFonts w:hint="eastAsia"/>
        </w:rPr>
      </w:pPr>
      <w:r>
        <w:rPr>
          <w:rFonts w:hint="eastAsia"/>
        </w:rPr>
        <w:t>DRAWLINE(FILTER(BACKSET(REF(CYS,N)=HHV(CYS,2*N+1),N+1),N) AND CYS=HHV(CYS,N+1),CYS,FILTER(</w:t>
      </w:r>
      <w:r>
        <w:rPr>
          <w:rFonts w:hint="eastAsia"/>
        </w:rPr>
        <w:t>顶背离</w:t>
      </w:r>
      <w:r>
        <w:rPr>
          <w:rFonts w:hint="eastAsia"/>
        </w:rPr>
        <w:t>&gt;0,5),CYS,0),COLORGREEN,LINETHICK2;</w:t>
      </w:r>
    </w:p>
    <w:p w:rsidR="00F849A0" w:rsidRDefault="00F849A0"/>
    <w:p w:rsidR="00F849A0" w:rsidRDefault="00F849A0"/>
    <w:p w:rsidR="00F849A0" w:rsidRPr="00A94266" w:rsidRDefault="00F849A0">
      <w:pPr>
        <w:rPr>
          <w:rFonts w:hint="eastAsia"/>
        </w:rPr>
      </w:pPr>
    </w:p>
    <w:sectPr w:rsidR="00F849A0" w:rsidRPr="00A94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55"/>
    <w:rsid w:val="00032A55"/>
    <w:rsid w:val="00212C61"/>
    <w:rsid w:val="00351AEF"/>
    <w:rsid w:val="003C3E9C"/>
    <w:rsid w:val="00456BBB"/>
    <w:rsid w:val="004A72EA"/>
    <w:rsid w:val="00594C9E"/>
    <w:rsid w:val="0097772C"/>
    <w:rsid w:val="00A94266"/>
    <w:rsid w:val="00E36969"/>
    <w:rsid w:val="00F8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F011-F064-4F24-BCE1-83B9FE28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942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94266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A72EA"/>
    <w:rPr>
      <w:b/>
      <w:bCs/>
    </w:rPr>
  </w:style>
  <w:style w:type="character" w:customStyle="1" w:styleId="apple-converted-space">
    <w:name w:val="apple-converted-space"/>
    <w:basedOn w:val="a0"/>
    <w:rsid w:val="004A72EA"/>
  </w:style>
  <w:style w:type="character" w:styleId="a4">
    <w:name w:val="Hyperlink"/>
    <w:basedOn w:val="a0"/>
    <w:uiPriority w:val="99"/>
    <w:semiHidden/>
    <w:unhideWhenUsed/>
    <w:rsid w:val="004A72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5188.com/attachment.php?aid=5029828&amp;ideal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gif"/><Relationship Id="rId4" Type="http://schemas.openxmlformats.org/officeDocument/2006/relationships/image" Target="media/image1.png"/><Relationship Id="rId9" Type="http://schemas.openxmlformats.org/officeDocument/2006/relationships/hyperlink" Target="http://www.55188.com/preview.php?aid=502982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1302</Characters>
  <Application>Microsoft Office Word</Application>
  <DocSecurity>0</DocSecurity>
  <Lines>10</Lines>
  <Paragraphs>3</Paragraphs>
  <ScaleCrop>false</ScaleCrop>
  <Company>ZKJC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2017-04-27T12:08:00Z</dcterms:created>
  <dcterms:modified xsi:type="dcterms:W3CDTF">2017-04-27T12:11:00Z</dcterms:modified>
</cp:coreProperties>
</file>