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2937"/>
          <w:sz w:val="44"/>
        </w:rPr>
        <w:t>typetype 使用说明</w:t>
      </w:r>
    </w:p>
    <w:p>
      <w:pPr>
        <w:jc w:val="center"/>
      </w:pPr>
      <w:r>
        <w:rPr>
          <w:rFonts w:ascii="Microsoft YaHei" w:hAnsi="Microsoft YaHei" w:eastAsia="Microsoft YaHei"/>
          <w:color w:val="64748B"/>
          <w:sz w:val="21"/>
        </w:rPr>
        <w:t>更新日期：2026-06-01</w:t>
      </w:r>
    </w:p>
    <w:p/>
    <w:p>
      <w:pPr>
        <w:pStyle w:val="Heading1"/>
      </w:pPr>
      <w:r>
        <w:t>一、软件能做什么</w:t>
      </w:r>
    </w:p>
    <w:p>
      <w:pPr>
        <w:pStyle w:val="ListBullet"/>
      </w:pPr>
      <w:r>
        <w:t>在微信、WPS、浏览器、记事本等输入框中语音输入文字。</w:t>
      </w:r>
    </w:p>
    <w:p>
      <w:pPr>
        <w:pStyle w:val="ListBullet"/>
      </w:pPr>
      <w:r>
        <w:t>会议语音实时记录。</w:t>
      </w:r>
    </w:p>
    <w:p>
      <w:pPr>
        <w:pStyle w:val="ListBullet"/>
      </w:pPr>
      <w:r>
        <w:t>把口语内容整理成会议纪要、工作汇报、待办清单。</w:t>
      </w:r>
    </w:p>
    <w:p>
      <w:pPr>
        <w:pStyle w:val="ListBullet"/>
      </w:pPr>
      <w:r>
        <w:t>出国旅游、港澳台旅游时做翻译辅助。</w:t>
      </w:r>
    </w:p>
    <w:p>
      <w:pPr>
        <w:pStyle w:val="ListBullet"/>
      </w:pPr>
      <w:r>
        <w:t>使用个人词典保护人名、品牌名、项目名、专业词。</w:t>
      </w:r>
    </w:p>
    <w:p>
      <w:pPr>
        <w:pStyle w:val="ListBullet"/>
      </w:pPr>
      <w:r>
        <w:t>涉密场景下使用离线模式，减少敏感信息外泄风险。</w:t>
      </w:r>
    </w:p>
    <w:p>
      <w:pPr>
        <w:pStyle w:val="Heading1"/>
      </w:pPr>
      <w:r>
        <w:t>二、安装和启动</w:t>
      </w:r>
    </w:p>
    <w:p>
      <w:pPr>
        <w:pStyle w:val="ListNumber"/>
      </w:pPr>
      <w:r>
        <w:t>双击安装包安装。</w:t>
      </w:r>
    </w:p>
    <w:p>
      <w:pPr>
        <w:pStyle w:val="ListNumber"/>
      </w:pPr>
      <w:r>
        <w:t>安装完成后，桌面会出现 typetype 图标。</w:t>
      </w:r>
    </w:p>
    <w:p>
      <w:pPr>
        <w:pStyle w:val="ListNumber"/>
      </w:pPr>
      <w:r>
        <w:t>双击桌面图标启动。</w:t>
      </w:r>
    </w:p>
    <w:p>
      <w:pPr>
        <w:pStyle w:val="ListNumber"/>
      </w:pPr>
      <w:r>
        <w:t>启动后软件会常驻右下角托盘。</w:t>
      </w:r>
    </w:p>
    <w:p>
      <w:pPr>
        <w:pStyle w:val="ListNumber"/>
      </w:pPr>
      <w:r>
        <w:t>需要设置时，点击托盘图标或桌面图标打开设置页。</w:t>
      </w:r>
    </w:p>
    <w:p>
      <w:r>
        <w:t>如果 Windows 提示“保护你的电脑”，这是 SmartScreen 对未签名新软件的常见提醒。点击“更多信息”，再点击“仍要运行”即可。</w:t>
      </w:r>
    </w:p>
    <w:p>
      <w:pPr>
        <w:pStyle w:val="Heading1"/>
      </w:pPr>
      <w:r>
        <w:t>三、快捷键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3324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默认快捷键</w:t>
            </w:r>
          </w:p>
        </w:tc>
        <w:tc>
          <w:tcPr>
            <w:tcW w:type="dxa" w:w="3324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备用/ALT 方案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语音输入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Ctrl + /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F8；右 Alt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语音翻译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Ctrl + .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F9；右 Alt + Shift</w:t>
            </w:r>
          </w:p>
        </w:tc>
      </w:tr>
    </w:tbl>
    <w:p/>
    <w:p>
      <w:pPr>
        <w:pStyle w:val="ListNumber"/>
      </w:pPr>
      <w:r>
        <w:t>先点击微信、WPS、浏览器等输入框，确保光标在里面。</w:t>
      </w:r>
    </w:p>
    <w:p>
      <w:pPr>
        <w:pStyle w:val="ListNumber"/>
      </w:pPr>
      <w:r>
        <w:t>按一次语音输入快捷键开始录音。</w:t>
      </w:r>
    </w:p>
    <w:p>
      <w:pPr>
        <w:pStyle w:val="ListNumber"/>
      </w:pPr>
      <w:r>
        <w:t>说完后再按一次同一个快捷键结束录音。</w:t>
      </w:r>
    </w:p>
    <w:p>
      <w:pPr>
        <w:pStyle w:val="ListNumber"/>
      </w:pPr>
      <w:r>
        <w:t>软件会自动把文字输入到光标位置。</w:t>
      </w:r>
    </w:p>
    <w:p>
      <w:r>
        <w:t>如果 Ctrl + / 或 Ctrl + . 没反应，优先试 F8、F9，或者到设置里切换为 ALT 方案。</w:t>
      </w:r>
    </w:p>
    <w:p>
      <w:pPr>
        <w:pStyle w:val="Heading1"/>
      </w:pPr>
      <w:r>
        <w:t>四、识别模式怎么选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模式</w:t>
            </w:r>
          </w:p>
        </w:tc>
        <w:tc>
          <w:tcPr>
            <w:tcW w:type="dxa" w:w="3324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适合场景</w:t>
            </w:r>
          </w:p>
        </w:tc>
        <w:tc>
          <w:tcPr>
            <w:tcW w:type="dxa" w:w="3324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特点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非流式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整段输入、结构化润写、翻译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说完后统一识别，更适合最终文字质量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流式输出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边说边出字、会议实时记录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录音过程中实时输出原文，停顿后可整理草稿</w:t>
            </w:r>
          </w:p>
        </w:tc>
      </w:tr>
    </w:tbl>
    <w:p/>
    <w:p>
      <w:pPr>
        <w:pStyle w:val="Heading1"/>
      </w:pPr>
      <w:r>
        <w:t>五、流式增强方案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方案</w:t>
            </w:r>
          </w:p>
        </w:tc>
        <w:tc>
          <w:tcPr>
            <w:tcW w:type="dxa" w:w="2493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是否联网</w:t>
            </w:r>
          </w:p>
        </w:tc>
        <w:tc>
          <w:tcPr>
            <w:tcW w:type="dxa" w:w="2493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适合场景</w:t>
            </w:r>
          </w:p>
        </w:tc>
        <w:tc>
          <w:tcPr>
            <w:tcW w:type="dxa" w:w="2493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涉密离线模式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不联网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合同、客户资料、内部会议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本地实时转写，本地做基础断句和最终修正</w:t>
            </w:r>
          </w:p>
        </w:tc>
      </w:tr>
      <w:tr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非涉密增强模式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会调用客户配置的 API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普通会议、工作汇报</w:t>
            </w:r>
          </w:p>
        </w:tc>
        <w:tc>
          <w:tcPr>
            <w:tcW w:type="dxa" w:w="249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本地实时出原文，停顿后 API 纠错整理</w:t>
            </w:r>
          </w:p>
        </w:tc>
      </w:tr>
    </w:tbl>
    <w:p/>
    <w:p>
      <w:r>
        <w:t>提醒：非涉密增强模式会把文字片段发送到客户填写的模型 API，请不要用于涉密内容。</w:t>
      </w:r>
    </w:p>
    <w:p>
      <w:pPr>
        <w:pStyle w:val="Heading1"/>
      </w:pPr>
      <w:r>
        <w:t>六、流式 AI 整理面板</w:t>
      </w:r>
    </w:p>
    <w:p>
      <w:pPr>
        <w:pStyle w:val="ListBullet"/>
      </w:pPr>
      <w:r>
        <w:t>开启位置：设置页 -&gt; 应用行为 -&gt; 流式 AI 整理面板。</w:t>
      </w:r>
    </w:p>
    <w:p>
      <w:pPr>
        <w:pStyle w:val="ListBullet"/>
      </w:pPr>
      <w:r>
        <w:t>左侧显示实时原文。</w:t>
      </w:r>
    </w:p>
    <w:p>
      <w:pPr>
        <w:pStyle w:val="ListBullet"/>
      </w:pPr>
      <w:r>
        <w:t>右侧显示 AI 纠错稿或会议纪要草稿。</w:t>
      </w:r>
    </w:p>
    <w:p>
      <w:pPr>
        <w:pStyle w:val="ListBullet"/>
      </w:pPr>
      <w:r>
        <w:t>可点击复制原文、复制整理稿、清空本次记录。</w:t>
      </w:r>
    </w:p>
    <w:p>
      <w:pPr>
        <w:pStyle w:val="ListBullet"/>
      </w:pPr>
      <w:r>
        <w:t>AI 失败时，本地流式原文输入不受影响。</w:t>
      </w:r>
    </w:p>
    <w:p>
      <w:pPr>
        <w:pStyle w:val="Heading1"/>
      </w:pPr>
      <w:r>
        <w:t>七、语音格式指令</w:t>
      </w:r>
    </w:p>
    <w:p>
      <w:pPr>
        <w:pStyle w:val="ListBullet"/>
      </w:pPr>
      <w:r>
        <w:t>说“空格”或“空一格”：插入空格。</w:t>
      </w:r>
    </w:p>
    <w:p>
      <w:pPr>
        <w:pStyle w:val="ListBullet"/>
      </w:pPr>
      <w:r>
        <w:t>说“换行”或“下一行”：换到下一行。</w:t>
      </w:r>
    </w:p>
    <w:p>
      <w:pPr>
        <w:pStyle w:val="ListBullet"/>
      </w:pPr>
      <w:r>
        <w:t>说“另起一段”：新起一段。</w:t>
      </w:r>
    </w:p>
    <w:p>
      <w:pPr>
        <w:pStyle w:val="ListBullet"/>
      </w:pPr>
      <w:r>
        <w:t>说“空一行”或“隔一行”：中间空一行。</w:t>
      </w:r>
    </w:p>
    <w:p>
      <w:pPr>
        <w:pStyle w:val="ListBullet"/>
      </w:pPr>
      <w:r>
        <w:t>说“标题、第一点、第二点、下一点”：辅助整理标题和编号。</w:t>
      </w:r>
    </w:p>
    <w:p>
      <w:pPr>
        <w:spacing w:after="160"/>
        <w:ind w:left="283" w:right="283"/>
      </w:pPr>
      <w:r>
        <w:rPr>
          <w:rFonts w:ascii="Consolas" w:hAnsi="Consolas" w:eastAsia="Microsoft YaHei"/>
          <w:sz w:val="19"/>
        </w:rPr>
        <w:t>示例：标题 今天会议纪要 换行 第一点 完成流式输入测试 换行 第二点 明天继续测试翻译</w:t>
        <w:br/>
      </w:r>
    </w:p>
    <w:p>
      <w:pPr>
        <w:pStyle w:val="Heading1"/>
      </w:pPr>
      <w:r>
        <w:t>八、LLM 润写怎么用</w:t>
      </w:r>
    </w:p>
    <w:p>
      <w:pPr>
        <w:pStyle w:val="ListNumber"/>
      </w:pPr>
      <w:r>
        <w:t>打开设置页里的“启用 LLM 润写”。</w:t>
      </w:r>
    </w:p>
    <w:p>
      <w:pPr>
        <w:pStyle w:val="ListNumber"/>
      </w:pPr>
      <w:r>
        <w:t>选择“大模型厂家”。</w:t>
      </w:r>
    </w:p>
    <w:p>
      <w:pPr>
        <w:pStyle w:val="ListNumber"/>
      </w:pPr>
      <w:r>
        <w:t>软件会自动填写 Base URL 和推荐模型。</w:t>
      </w:r>
    </w:p>
    <w:p>
      <w:pPr>
        <w:pStyle w:val="ListNumber"/>
      </w:pPr>
      <w:r>
        <w:t>粘贴该平台自己的 API Key。</w:t>
      </w:r>
    </w:p>
    <w:p>
      <w:pPr>
        <w:pStyle w:val="ListNumber"/>
      </w:pPr>
      <w:r>
        <w:t>点击“测试连接”。</w:t>
      </w:r>
    </w:p>
    <w:p>
      <w:pPr>
        <w:pStyle w:val="ListNumber"/>
      </w:pPr>
      <w:r>
        <w:t>连接成功后，设置会自动保存。</w:t>
      </w:r>
    </w:p>
    <w:p>
      <w:r>
        <w:t>注意：ChatGPT Plus/Pro 订阅不等于 API 免费额度。OpenAI API Key 需要到 OpenAI Platform 创建，国产模型 Key 需要到对应厂商控制台创建。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厂家</w:t>
            </w:r>
          </w:p>
        </w:tc>
        <w:tc>
          <w:tcPr>
            <w:tcW w:type="dxa" w:w="3324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推荐模型</w:t>
            </w:r>
          </w:p>
        </w:tc>
        <w:tc>
          <w:tcPr>
            <w:tcW w:type="dxa" w:w="3324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OpenAI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gpt-5.1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需 OpenAI Platform API Key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MiniMax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MiniMax-M2.7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中文润写效果好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DeepSeek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deepseek-v4-flash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速度快，成本较低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通义千问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qwen-plus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阿里云百炼常用模型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智谱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glm-4.7-flash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适合快速润写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Kimi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moonshot-v1-8k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国内 Key 选国内版，国际 Key 选国际版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硅基流动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zai-org/GLM-4.7-Flash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使用硅基流动 API Key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百度千帆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ernie-speed-pro-128k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国内和国际 Key 要选对应区域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Gemini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gemini-2.5-flash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使用 Google AI Studio API Key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百川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Baichuan4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使用百川平台 API Key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豆包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doubao-seed-1-6-250615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使用火山方舟 API Key</w:t>
            </w:r>
          </w:p>
        </w:tc>
      </w:tr>
    </w:tbl>
    <w:p/>
    <w:p>
      <w:pPr>
        <w:pStyle w:val="Heading1"/>
      </w:pPr>
      <w:r>
        <w:t>九、结构化场景怎么选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场景</w:t>
            </w:r>
          </w:p>
        </w:tc>
        <w:tc>
          <w:tcPr>
            <w:tcW w:type="dxa" w:w="4986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适合用途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通用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日常口述、普通文字整理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会议纪要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主题、要点、结论、待办、风险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工作汇报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进度、问题、下一步计划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邮件/微信回复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客户或同事回复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待办清单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把口述任务整理成清单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学习笔记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课程、培训、读书笔记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客服记录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客户咨询和售后记录</w:t>
            </w:r>
          </w:p>
        </w:tc>
      </w:tr>
    </w:tbl>
    <w:p/>
    <w:p>
      <w:pPr>
        <w:pStyle w:val="Heading1"/>
      </w:pPr>
      <w:r>
        <w:t>十、个人词典怎么用</w:t>
      </w:r>
    </w:p>
    <w:p>
      <w:pPr>
        <w:pStyle w:val="ListBullet"/>
      </w:pPr>
      <w:r>
        <w:t>添加常用词：适合人名、公司名、品牌名、产品名、项目名、专业术语。</w:t>
      </w:r>
    </w:p>
    <w:p>
      <w:pPr>
        <w:pStyle w:val="ListBullet"/>
      </w:pPr>
      <w:r>
        <w:t>添加纠错词：把常被识别错的词改成正确写法，例如“迷你麦克斯 -&gt; MiniMax”。</w:t>
      </w:r>
    </w:p>
    <w:p>
      <w:pPr>
        <w:pStyle w:val="ListBullet"/>
      </w:pPr>
      <w:r>
        <w:t>批量导入：支持粘贴、TXT、CSV、Excel、Word。</w:t>
      </w:r>
    </w:p>
    <w:p>
      <w:pPr>
        <w:pStyle w:val="ListBullet"/>
      </w:pPr>
      <w:r>
        <w:t>Excel 一列识别为常用词，两列识别为纠错词。</w:t>
      </w:r>
    </w:p>
    <w:p>
      <w:pPr>
        <w:pStyle w:val="ListBullet"/>
      </w:pPr>
      <w:r>
        <w:t>Word 每一段识别为常用词，表格两列识别为纠错词。</w:t>
      </w:r>
    </w:p>
    <w:p>
      <w:pPr>
        <w:pStyle w:val="ListBullet"/>
      </w:pPr>
      <w:r>
        <w:t>WPS 文件建议另存为 Word 或 Excel 格式再导入。</w:t>
      </w:r>
    </w:p>
    <w:p>
      <w:pPr>
        <w:spacing w:after="160"/>
        <w:ind w:left="283" w:right="283"/>
      </w:pPr>
      <w:r>
        <w:rPr>
          <w:rFonts w:ascii="Consolas" w:hAnsi="Consolas" w:eastAsia="Microsoft YaHei"/>
          <w:sz w:val="19"/>
        </w:rPr>
        <w:t>常用词示例：</w:t>
        <w:br/>
      </w:r>
      <w:r>
        <w:rPr>
          <w:rFonts w:ascii="Consolas" w:hAnsi="Consolas" w:eastAsia="Microsoft YaHei"/>
          <w:sz w:val="19"/>
        </w:rPr>
        <w:t>MiniMax</w:t>
        <w:br/>
      </w:r>
      <w:r>
        <w:rPr>
          <w:rFonts w:ascii="Consolas" w:hAnsi="Consolas" w:eastAsia="Microsoft YaHei"/>
          <w:sz w:val="19"/>
        </w:rPr>
        <w:t>DeepSeek</w:t>
        <w:br/>
      </w:r>
      <w:r>
        <w:rPr>
          <w:rFonts w:ascii="Consolas" w:hAnsi="Consolas" w:eastAsia="Microsoft YaHei"/>
          <w:sz w:val="19"/>
        </w:rPr>
        <w:t>南安客户</w:t>
        <w:br/>
      </w:r>
      <w:r>
        <w:rPr>
          <w:rFonts w:ascii="Consolas" w:hAnsi="Consolas" w:eastAsia="Microsoft YaHei"/>
          <w:sz w:val="19"/>
        </w:rPr>
        <w:t>王晓明</w:t>
        <w:br/>
      </w:r>
      <w:r>
        <w:rPr>
          <w:rFonts w:ascii="Consolas" w:hAnsi="Consolas" w:eastAsia="Microsoft YaHei"/>
          <w:sz w:val="19"/>
        </w:rPr>
        <w:br/>
      </w:r>
      <w:r>
        <w:rPr>
          <w:rFonts w:ascii="Consolas" w:hAnsi="Consolas" w:eastAsia="Microsoft YaHei"/>
          <w:sz w:val="19"/>
        </w:rPr>
        <w:t>纠错词示例：</w:t>
        <w:br/>
      </w:r>
      <w:r>
        <w:rPr>
          <w:rFonts w:ascii="Consolas" w:hAnsi="Consolas" w:eastAsia="Microsoft YaHei"/>
          <w:sz w:val="19"/>
        </w:rPr>
        <w:t>迷你麦克斯,MiniMax</w:t>
        <w:br/>
      </w:r>
      <w:r>
        <w:rPr>
          <w:rFonts w:ascii="Consolas" w:hAnsi="Consolas" w:eastAsia="Microsoft YaHei"/>
          <w:sz w:val="19"/>
        </w:rPr>
        <w:t>深度思考,DeepSeek</w:t>
        <w:br/>
      </w:r>
    </w:p>
    <w:p>
      <w:pPr>
        <w:pStyle w:val="Heading1"/>
      </w:pPr>
      <w:r>
        <w:t>十一、系统基础词库</w:t>
      </w:r>
    </w:p>
    <w:p>
      <w:pPr>
        <w:pStyle w:val="ListBullet"/>
      </w:pPr>
      <w:r>
        <w:t>系统基础词库是软件内置只读词库。</w:t>
      </w:r>
    </w:p>
    <w:p>
      <w:pPr>
        <w:pStyle w:val="ListBullet"/>
      </w:pPr>
      <w:r>
        <w:t>用于保护常见词、品牌词、人名、地名、网络词、行业词。</w:t>
      </w:r>
    </w:p>
    <w:p>
      <w:pPr>
        <w:pStyle w:val="ListBullet"/>
      </w:pPr>
      <w:r>
        <w:t>帮助润写模型保留专业术语。</w:t>
      </w:r>
    </w:p>
    <w:p>
      <w:pPr>
        <w:pStyle w:val="ListBullet"/>
      </w:pPr>
      <w:r>
        <w:t>不会上传客户词汇，不会强制替换正常句子。</w:t>
      </w:r>
    </w:p>
    <w:p>
      <w:pPr>
        <w:pStyle w:val="Heading1"/>
      </w:pPr>
      <w:r>
        <w:t>十二、翻译怎么用</w:t>
      </w:r>
    </w:p>
    <w:p>
      <w:pPr>
        <w:pStyle w:val="ListNumber"/>
      </w:pPr>
      <w:r>
        <w:t>点击目标输入框。</w:t>
      </w:r>
    </w:p>
    <w:p>
      <w:pPr>
        <w:pStyle w:val="ListNumber"/>
      </w:pPr>
      <w:r>
        <w:t>按 Ctrl + . 或 F9 开始录音。</w:t>
      </w:r>
    </w:p>
    <w:p>
      <w:pPr>
        <w:pStyle w:val="ListNumber"/>
      </w:pPr>
      <w:r>
        <w:t>说中文。</w:t>
      </w:r>
    </w:p>
    <w:p>
      <w:pPr>
        <w:pStyle w:val="ListNumber"/>
      </w:pPr>
      <w:r>
        <w:t>再按一次翻译快捷键结束。</w:t>
      </w:r>
    </w:p>
    <w:p>
      <w:pPr>
        <w:pStyle w:val="ListNumber"/>
      </w:pPr>
      <w:r>
        <w:t>软件会识别中文，并翻译成设置里的目标语言。</w:t>
      </w:r>
    </w:p>
    <w:p>
      <w:r>
        <w:t>翻译不是逐字流式翻译，需要说完一段后再翻译。</w:t>
      </w:r>
    </w:p>
    <w:p>
      <w:pPr>
        <w:pStyle w:val="Heading1"/>
      </w:pPr>
      <w:r>
        <w:t>十三、常见问题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问题</w:t>
            </w:r>
          </w:p>
        </w:tc>
        <w:tc>
          <w:tcPr>
            <w:tcW w:type="dxa" w:w="3324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常见原因</w:t>
            </w:r>
          </w:p>
        </w:tc>
        <w:tc>
          <w:tcPr>
            <w:tcW w:type="dxa" w:w="3324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处理方法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快捷键没反应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输入法或系统拦截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试 F8/F9，或切换 ALT 方案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流式错别字多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环境噪声、麦克风距离、专业词未加入词典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靠近麦克风，加入个人词典，普通会议可开非涉密增强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API 401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Key 错、复制不完整、平台地区不匹配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确认 Key 和厂家/地区一致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API 400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模型名或参数不支持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先用软件自动推荐模型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fetch failed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网络、代理、防火墙或 TLS 问题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换网络或检查代理和安全软件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安装提示保护电脑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Windows SmartScreen 提醒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点更多信息，再点仍要运行</w:t>
            </w:r>
          </w:p>
        </w:tc>
      </w:tr>
    </w:tbl>
    <w:p/>
    <w:p>
      <w:pPr>
        <w:pStyle w:val="Heading1"/>
      </w:pPr>
      <w:r>
        <w:t>十四、隐私说明</w:t>
      </w:r>
    </w:p>
    <w:p>
      <w:pPr>
        <w:pStyle w:val="ListBullet"/>
      </w:pPr>
      <w:r>
        <w:t>本地语音识别在本机完成。</w:t>
      </w:r>
    </w:p>
    <w:p>
      <w:pPr>
        <w:pStyle w:val="ListBullet"/>
      </w:pPr>
      <w:r>
        <w:t>个人词典保存在本机。</w:t>
      </w:r>
    </w:p>
    <w:p>
      <w:pPr>
        <w:pStyle w:val="ListBullet"/>
      </w:pPr>
      <w:r>
        <w:t>涉密离线模式不调用联网 API。</w:t>
      </w:r>
    </w:p>
    <w:p>
      <w:pPr>
        <w:pStyle w:val="ListBullet"/>
      </w:pPr>
      <w:r>
        <w:t>非涉密增强模式和 LLM 润写会把文字发送到客户自己配置的模型 API。</w:t>
      </w:r>
    </w:p>
    <w:p>
      <w:pPr>
        <w:pStyle w:val="ListBullet"/>
      </w:pPr>
      <w:r>
        <w:t>API Key 保存在客户本机，不上传到开发者服务器。</w:t>
      </w:r>
    </w:p>
    <w:p>
      <w:pPr>
        <w:pStyle w:val="Heading1"/>
      </w:pPr>
      <w:r>
        <w:t>十五、建议第一次测试流程</w:t>
      </w:r>
    </w:p>
    <w:p>
      <w:pPr>
        <w:pStyle w:val="ListNumber"/>
      </w:pPr>
      <w:r>
        <w:t>打开记事本。</w:t>
      </w:r>
    </w:p>
    <w:p>
      <w:pPr>
        <w:pStyle w:val="ListNumber"/>
      </w:pPr>
      <w:r>
        <w:t>按 F8，说一句普通话，再按 F8 结束。</w:t>
      </w:r>
    </w:p>
    <w:p>
      <w:pPr>
        <w:pStyle w:val="ListNumber"/>
      </w:pPr>
      <w:r>
        <w:t>确认能输入文字。</w:t>
      </w:r>
    </w:p>
    <w:p>
      <w:pPr>
        <w:pStyle w:val="ListNumber"/>
      </w:pPr>
      <w:r>
        <w:t>切换到流式输出，再按 F8 测试边说边出字。</w:t>
      </w:r>
    </w:p>
    <w:p>
      <w:pPr>
        <w:pStyle w:val="ListNumber"/>
      </w:pPr>
      <w:r>
        <w:t>打开流式 AI 整理面板，测试左侧实时原文和右侧整理稿。</w:t>
      </w:r>
    </w:p>
    <w:p>
      <w:pPr>
        <w:pStyle w:val="ListNumber"/>
      </w:pPr>
      <w:r>
        <w:t>添加一个常用词，再说包含该词的句子测试保护效果。</w:t>
      </w:r>
    </w:p>
    <w:p>
      <w:pPr>
        <w:pStyle w:val="ListNumber"/>
      </w:pPr>
      <w:r>
        <w:t>选择大模型厂家，填 API Key，点击测试连接。</w:t>
      </w:r>
    </w:p>
    <w:p>
      <w:pPr>
        <w:pStyle w:val="ListNumber"/>
      </w:pPr>
      <w:r>
        <w:t>测试结构化润写。</w:t>
      </w:r>
    </w:p>
    <w:p>
      <w:pPr>
        <w:pStyle w:val="ListNumber"/>
      </w:pPr>
      <w:r>
        <w:t>选择翻译语言，按 F9 测试翻译。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