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基于增强CT影像组学的肝细胞癌微血管侵犯预测</w:t>
      </w:r>
    </w:p>
    <w:p>
      <w:pPr>
        <w:jc w:val="left"/>
      </w:pPr>
      <w:r>
        <w:rPr>
          <w:b/>
          <w:sz w:val="28"/>
        </w:rPr>
        <w:t>摘要</w:t>
      </w:r>
    </w:p>
    <w:p>
      <w:r>
        <w:t>肝细胞癌是全球常见的恶性肿瘤。微血管侵犯是术后复发的重要危险因素。本研究旨在探讨增强CT影像组学预测微血管侵犯的价值。</w:t>
      </w:r>
    </w:p>
    <w:p>
      <w:r>
        <w:t>回顾性纳入2018年至2022年在本院行肝切除的肝细胞癌患者共212例。使用PyRadiomics 3.1.0提取影像组学特征，采用LASSO回归筛选特征，建立逻辑回归模型。训练集AUC为0.91，验证集AUC为0.83。</w:t>
      </w:r>
    </w:p>
    <w:p>
      <w:r>
        <w:t>结论：增强CT影像组学模型可有效预测微血管侵犯，具有重要的临床应用价值。</w:t>
      </w:r>
    </w:p>
    <w:p>
      <w:pPr>
        <w:jc w:val="left"/>
      </w:pPr>
      <w:r>
        <w:rPr>
          <w:b/>
          <w:sz w:val="28"/>
        </w:rPr>
        <w:t>1 引言</w:t>
      </w:r>
    </w:p>
    <w:p>
      <w:r>
        <w:t>肝细胞癌（HCC）是原发性肝癌最主要的病理类型。手术切除是早期HCC的首选治疗方式。然而术后5年复发率仍高达70%。微血管侵犯（MVI）被认为是早期复发和转移的关键因素。</w:t>
      </w:r>
    </w:p>
    <w:p>
      <w:r>
        <w:t>近年来，影像组学通过高通量提取医学图像中的定量特征，已在多种肿瘤的诊疗中展现出潜力。然而，关于MVI的术前预测研究仍然不足，本研究拟填补这一空白。</w:t>
      </w:r>
    </w:p>
    <w:p>
      <w:pPr>
        <w:jc w:val="left"/>
      </w:pPr>
      <w:r>
        <w:rPr>
          <w:b/>
          <w:sz w:val="28"/>
        </w:rPr>
        <w:t>2 材料与方法</w:t>
      </w:r>
    </w:p>
    <w:p>
      <w:r>
        <w:rPr>
          <w:b/>
          <w:sz w:val="24"/>
        </w:rPr>
        <w:t>2.1 研究对象</w:t>
      </w:r>
    </w:p>
    <w:p>
      <w:r>
        <w:t>回顾性收集本院2018年1月至2022年12月行肝切除术的HCC患者。纳入标准：术后病理确诊HCC；术前2周内完成增强CT。排除标准：术前接受过抗肿瘤治疗；图像质量不佳。最终纳入212例患者，其中MVI阳性78例，MVI阴性134例。</w:t>
      </w:r>
    </w:p>
    <w:p>
      <w:r>
        <w:rPr>
          <w:b/>
          <w:sz w:val="24"/>
        </w:rPr>
        <w:t>2.2 图像采集</w:t>
      </w:r>
    </w:p>
    <w:p>
      <w:r>
        <w:t>所有患者均行门静脉期增强CT检查。扫描参数未作统一规定，由各台设备按常规设置执行。对比剂为碘海醇，剂量约1.5 mL/kg，注射流率3 mL/s。</w:t>
      </w:r>
    </w:p>
    <w:p>
      <w:r>
        <w:rPr>
          <w:b/>
          <w:sz w:val="24"/>
        </w:rPr>
        <w:t>2.3 图像分割与特征提取</w:t>
      </w:r>
    </w:p>
    <w:p>
      <w:r>
        <w:t>由一名具有5年经验的放射科医师在门静脉期图像上逐层勾画肿瘤感兴趣区，并由一名高年资医师复核。使用PyRadiomics 3.1.0提取特征，共提取107个特征，包括一阶统计量、形状特征和纹理特征。</w:t>
      </w:r>
    </w:p>
    <w:p>
      <w:r>
        <w:rPr>
          <w:b/>
          <w:sz w:val="24"/>
        </w:rPr>
        <w:t>2.4 特征筛选与建模</w:t>
      </w:r>
    </w:p>
    <w:p>
      <w:r>
        <w:t>对全部107个特征先做单因素分析，P&lt;0.05者进入LASSO回归，最终筛选出9个特征。以9个特征构建逻辑回归模型，并在训练集与验证集上分别评价。另外还构建了SVM、随机森林、XGBoost等11个模型，取表现最好者为最终模型。</w:t>
      </w:r>
    </w:p>
    <w:p>
      <w:r>
        <w:rPr>
          <w:b/>
          <w:sz w:val="24"/>
        </w:rPr>
        <w:t>2.5 统计学分析</w:t>
      </w:r>
    </w:p>
    <w:p>
      <w:r>
        <w:t>采用SPSS 26.0进行统计分析。计量资料以均数±标准差表示，组间比较采用t检验；计数资料采用卡方检验。P&lt;0.05为差异有统计学意义。使用R语言pROC包绘制ROC曲线并计算AUC。</w:t>
      </w:r>
    </w:p>
    <w:p>
      <w:pPr>
        <w:jc w:val="left"/>
      </w:pPr>
      <w:r>
        <w:rPr>
          <w:b/>
          <w:sz w:val="28"/>
        </w:rPr>
        <w:t>3 结果</w:t>
      </w:r>
    </w:p>
    <w:p>
      <w:r>
        <w:t>训练集212例中，模型预测MVI的AUC为0.91（95%CI 0.87-0.95），敏感度85.2%，特异度82.1%。验证集AUC为0.83（95%CI 0.75-0.91）。校准曲线显示模型预测概率与观测概率一致性良好。</w:t>
      </w:r>
    </w:p>
    <w:p>
      <w:r>
        <w:t>决策曲线分析显示，在阈值概率0.2-0.8范围内，使用该模型可获得净获益。</w:t>
      </w:r>
    </w:p>
    <w:p>
      <w:pPr>
        <w:jc w:val="left"/>
      </w:pPr>
      <w:r>
        <w:rPr>
          <w:b/>
          <w:sz w:val="28"/>
        </w:rPr>
        <w:t>4 讨论</w:t>
      </w:r>
    </w:p>
    <w:p>
      <w:r>
        <w:t>本研究构建的影像组学模型在预测MVI方面表现出良好的效能，AUC达到0.91，优于既往报道。这可能与本研究采用了LASSO特征筛选有关。</w:t>
      </w:r>
    </w:p>
    <w:p>
      <w:r>
        <w:t>本研究存在一定局限性：样本量相对较小，且为单中心回顾性研究，结果的外推需谨慎。</w:t>
      </w:r>
    </w:p>
    <w:p>
      <w:pPr>
        <w:jc w:val="left"/>
      </w:pPr>
      <w:r>
        <w:rPr>
          <w:b/>
          <w:sz w:val="28"/>
        </w:rPr>
        <w:t>5 结论</w:t>
      </w:r>
    </w:p>
    <w:p>
      <w:r>
        <w:t>基于增强CT门静脉期影像组学的逻辑回归模型可有效预测HCC患者MVI，为术前决策提供依据。</w:t>
      </w:r>
    </w:p>
    <w:p>
      <w:pPr>
        <w:jc w:val="left"/>
      </w:pPr>
      <w:r>
        <w:rPr>
          <w:b/>
          <w:sz w:val="28"/>
        </w:rPr>
        <w:t>数据可用性声明</w:t>
      </w:r>
    </w:p>
    <w:p>
      <w:r>
        <w:t>本研究所用数据可向通讯作者索取。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