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6F0D6" w14:textId="5C23BC5A" w:rsidR="00A14A9E" w:rsidRPr="0035650E" w:rsidRDefault="008A178E" w:rsidP="0050381D">
      <w:pPr>
        <w:spacing w:after="0"/>
        <w:rPr>
          <w:rFonts w:ascii="Times New Roman" w:hAnsi="Times New Roman" w:cs="Times New Roman"/>
          <w:sz w:val="23"/>
          <w:szCs w:val="23"/>
          <w:lang w:val="en-US"/>
        </w:rPr>
      </w:pPr>
      <w:r w:rsidRPr="0035650E">
        <w:rPr>
          <w:rFonts w:ascii="Times New Roman" w:hAnsi="Times New Roman" w:cs="Times New Roman"/>
          <w:sz w:val="23"/>
          <w:szCs w:val="23"/>
          <w:lang w:val="en-US"/>
        </w:rPr>
        <w:t>Hannah Gaertner</w:t>
      </w:r>
    </w:p>
    <w:p w14:paraId="61FDB4F7" w14:textId="24DBA39E" w:rsidR="008A178E" w:rsidRPr="0035650E" w:rsidRDefault="008A178E" w:rsidP="0050381D">
      <w:pPr>
        <w:spacing w:after="0"/>
        <w:rPr>
          <w:rFonts w:ascii="Times New Roman" w:hAnsi="Times New Roman" w:cs="Times New Roman"/>
          <w:sz w:val="23"/>
          <w:szCs w:val="23"/>
          <w:lang w:val="en-US"/>
        </w:rPr>
      </w:pPr>
      <w:r w:rsidRPr="0035650E">
        <w:rPr>
          <w:rFonts w:ascii="Times New Roman" w:hAnsi="Times New Roman" w:cs="Times New Roman"/>
          <w:sz w:val="23"/>
          <w:szCs w:val="23"/>
          <w:lang w:val="en-US"/>
        </w:rPr>
        <w:t xml:space="preserve">Latin 310: </w:t>
      </w:r>
      <w:r w:rsidR="00110CE0" w:rsidRPr="0035650E">
        <w:rPr>
          <w:rFonts w:ascii="Times New Roman" w:hAnsi="Times New Roman" w:cs="Times New Roman"/>
          <w:sz w:val="23"/>
          <w:szCs w:val="23"/>
          <w:lang w:val="en-US"/>
        </w:rPr>
        <w:t>Writing Rome</w:t>
      </w:r>
    </w:p>
    <w:p w14:paraId="12684F4A" w14:textId="33E00A1D" w:rsidR="008A178E" w:rsidRPr="0035650E" w:rsidRDefault="008336CC" w:rsidP="0050381D">
      <w:pPr>
        <w:spacing w:after="0" w:line="480" w:lineRule="auto"/>
        <w:jc w:val="center"/>
        <w:rPr>
          <w:rFonts w:ascii="Times New Roman" w:hAnsi="Times New Roman" w:cs="Times New Roman"/>
          <w:sz w:val="23"/>
          <w:szCs w:val="23"/>
          <w:lang w:val="en-US"/>
        </w:rPr>
      </w:pPr>
      <w:r w:rsidRPr="0035650E">
        <w:rPr>
          <w:rFonts w:ascii="Times New Roman" w:hAnsi="Times New Roman" w:cs="Times New Roman"/>
          <w:sz w:val="23"/>
          <w:szCs w:val="23"/>
          <w:lang w:val="en-US"/>
        </w:rPr>
        <w:t>The Road to (Anti-)Greatness</w:t>
      </w:r>
    </w:p>
    <w:p w14:paraId="6C4CB515" w14:textId="653EA427" w:rsidR="008A178E" w:rsidRPr="0035650E" w:rsidRDefault="0050381D" w:rsidP="0050381D">
      <w:pPr>
        <w:spacing w:after="0" w:line="480" w:lineRule="auto"/>
        <w:rPr>
          <w:rFonts w:ascii="Times New Roman" w:hAnsi="Times New Roman" w:cs="Times New Roman"/>
          <w:sz w:val="23"/>
          <w:szCs w:val="23"/>
          <w:lang w:val="en-US"/>
        </w:rPr>
      </w:pPr>
      <w:r w:rsidRPr="0035650E">
        <w:rPr>
          <w:rFonts w:ascii="Times New Roman" w:hAnsi="Times New Roman" w:cs="Times New Roman"/>
          <w:sz w:val="23"/>
          <w:szCs w:val="23"/>
          <w:lang w:val="en-US"/>
        </w:rPr>
        <w:tab/>
        <w:t xml:space="preserve">Various theories </w:t>
      </w:r>
      <w:r w:rsidR="00850F37" w:rsidRPr="0035650E">
        <w:rPr>
          <w:rFonts w:ascii="Times New Roman" w:hAnsi="Times New Roman" w:cs="Times New Roman"/>
          <w:sz w:val="23"/>
          <w:szCs w:val="23"/>
          <w:lang w:val="en-US"/>
        </w:rPr>
        <w:t>regarding</w:t>
      </w:r>
      <w:r w:rsidRPr="0035650E">
        <w:rPr>
          <w:rFonts w:ascii="Times New Roman" w:hAnsi="Times New Roman" w:cs="Times New Roman"/>
          <w:sz w:val="23"/>
          <w:szCs w:val="23"/>
          <w:lang w:val="en-US"/>
        </w:rPr>
        <w:t xml:space="preserve"> the reason for Rome’s seemingly eternal reign, their manifest destiny, floated about—they were strategically positioned inland with water access, they were afforded the soundest mind and body by their latitude, they had the gods on their side—but perhaps the most self-validating and </w:t>
      </w:r>
      <w:r w:rsidR="00850F37" w:rsidRPr="0035650E">
        <w:rPr>
          <w:rFonts w:ascii="Times New Roman" w:hAnsi="Times New Roman" w:cs="Times New Roman"/>
          <w:sz w:val="23"/>
          <w:szCs w:val="23"/>
          <w:lang w:val="en-US"/>
        </w:rPr>
        <w:t>widely-</w:t>
      </w:r>
      <w:r w:rsidRPr="0035650E">
        <w:rPr>
          <w:rFonts w:ascii="Times New Roman" w:hAnsi="Times New Roman" w:cs="Times New Roman"/>
          <w:sz w:val="23"/>
          <w:szCs w:val="23"/>
          <w:lang w:val="en-US"/>
        </w:rPr>
        <w:t xml:space="preserve">propagated </w:t>
      </w:r>
      <w:r w:rsidR="00336FF0" w:rsidRPr="0035650E">
        <w:rPr>
          <w:rFonts w:ascii="Times New Roman" w:hAnsi="Times New Roman" w:cs="Times New Roman"/>
          <w:sz w:val="23"/>
          <w:szCs w:val="23"/>
          <w:lang w:val="en-US"/>
        </w:rPr>
        <w:t>theory</w:t>
      </w:r>
      <w:r w:rsidRPr="0035650E">
        <w:rPr>
          <w:rFonts w:ascii="Times New Roman" w:hAnsi="Times New Roman" w:cs="Times New Roman"/>
          <w:sz w:val="23"/>
          <w:szCs w:val="23"/>
          <w:lang w:val="en-US"/>
        </w:rPr>
        <w:t xml:space="preserve"> was their adherence to their virtues. </w:t>
      </w:r>
      <w:r w:rsidR="00B12650" w:rsidRPr="0035650E">
        <w:rPr>
          <w:rFonts w:ascii="Times New Roman" w:hAnsi="Times New Roman" w:cs="Times New Roman"/>
          <w:sz w:val="23"/>
          <w:szCs w:val="23"/>
          <w:lang w:val="en-US"/>
        </w:rPr>
        <w:t xml:space="preserve">The Romans praised piety, they valued vigor, they stressed strength, and they courted the cunning. Their city, the outward embodiment of these concepts, and their duly cultivated rewards are clearly depicted on Augustus’ Ara Pacis in the form of the victorious </w:t>
      </w:r>
      <w:r w:rsidR="00AC397E">
        <w:rPr>
          <w:rFonts w:ascii="Times New Roman" w:hAnsi="Times New Roman" w:cs="Times New Roman"/>
          <w:sz w:val="23"/>
          <w:szCs w:val="23"/>
          <w:lang w:val="en-US"/>
        </w:rPr>
        <w:t xml:space="preserve">helmet-clad </w:t>
      </w:r>
      <w:r w:rsidR="00B12650" w:rsidRPr="0035650E">
        <w:rPr>
          <w:rFonts w:ascii="Times New Roman" w:hAnsi="Times New Roman" w:cs="Times New Roman"/>
          <w:sz w:val="23"/>
          <w:szCs w:val="23"/>
          <w:lang w:val="en-US"/>
        </w:rPr>
        <w:t>woman Roma</w:t>
      </w:r>
      <w:r w:rsidR="00AC397E">
        <w:rPr>
          <w:rFonts w:ascii="Times New Roman" w:hAnsi="Times New Roman" w:cs="Times New Roman"/>
          <w:sz w:val="23"/>
          <w:szCs w:val="23"/>
          <w:lang w:val="en-US"/>
        </w:rPr>
        <w:t xml:space="preserve"> sitting atop enemy arms</w:t>
      </w:r>
      <w:r w:rsidR="00B12650" w:rsidRPr="0035650E">
        <w:rPr>
          <w:rFonts w:ascii="Times New Roman" w:hAnsi="Times New Roman" w:cs="Times New Roman"/>
          <w:sz w:val="23"/>
          <w:szCs w:val="23"/>
          <w:lang w:val="en-US"/>
        </w:rPr>
        <w:t xml:space="preserve">, apparently </w:t>
      </w:r>
      <w:r w:rsidR="00850F37" w:rsidRPr="0035650E">
        <w:rPr>
          <w:rFonts w:ascii="Times New Roman" w:hAnsi="Times New Roman" w:cs="Times New Roman"/>
          <w:sz w:val="23"/>
          <w:szCs w:val="23"/>
          <w:lang w:val="en-US"/>
        </w:rPr>
        <w:t>a symbol for the successes this path brings</w:t>
      </w:r>
      <w:r w:rsidR="00B12650" w:rsidRPr="0035650E">
        <w:rPr>
          <w:rFonts w:ascii="Times New Roman" w:hAnsi="Times New Roman" w:cs="Times New Roman"/>
          <w:sz w:val="23"/>
          <w:szCs w:val="23"/>
          <w:lang w:val="en-US"/>
        </w:rPr>
        <w:t xml:space="preserve">. </w:t>
      </w:r>
      <w:r w:rsidR="009C5724" w:rsidRPr="0035650E">
        <w:rPr>
          <w:rFonts w:ascii="Times New Roman" w:hAnsi="Times New Roman" w:cs="Times New Roman"/>
          <w:sz w:val="23"/>
          <w:szCs w:val="23"/>
          <w:lang w:val="en-US"/>
        </w:rPr>
        <w:t>And yet th</w:t>
      </w:r>
      <w:r w:rsidR="00E246B1" w:rsidRPr="0035650E">
        <w:rPr>
          <w:rFonts w:ascii="Times New Roman" w:hAnsi="Times New Roman" w:cs="Times New Roman"/>
          <w:sz w:val="23"/>
          <w:szCs w:val="23"/>
          <w:lang w:val="en-US"/>
        </w:rPr>
        <w:t>e</w:t>
      </w:r>
      <w:r w:rsidR="009C5724" w:rsidRPr="0035650E">
        <w:rPr>
          <w:rFonts w:ascii="Times New Roman" w:hAnsi="Times New Roman" w:cs="Times New Roman"/>
          <w:sz w:val="23"/>
          <w:szCs w:val="23"/>
          <w:lang w:val="en-US"/>
        </w:rPr>
        <w:t>se qualities were not quite so celebrated when exhibited by actual wom</w:t>
      </w:r>
      <w:r w:rsidR="00B242CC">
        <w:rPr>
          <w:rFonts w:ascii="Times New Roman" w:hAnsi="Times New Roman" w:cs="Times New Roman"/>
          <w:sz w:val="23"/>
          <w:szCs w:val="23"/>
          <w:lang w:val="en-US"/>
        </w:rPr>
        <w:t>e</w:t>
      </w:r>
      <w:r w:rsidR="009C5724" w:rsidRPr="0035650E">
        <w:rPr>
          <w:rFonts w:ascii="Times New Roman" w:hAnsi="Times New Roman" w:cs="Times New Roman"/>
          <w:sz w:val="23"/>
          <w:szCs w:val="23"/>
          <w:lang w:val="en-US"/>
        </w:rPr>
        <w:t>n. W</w:t>
      </w:r>
      <w:r w:rsidR="00336FF0" w:rsidRPr="0035650E">
        <w:rPr>
          <w:rFonts w:ascii="Times New Roman" w:hAnsi="Times New Roman" w:cs="Times New Roman"/>
          <w:sz w:val="23"/>
          <w:szCs w:val="23"/>
          <w:lang w:val="en-US"/>
        </w:rPr>
        <w:t>hile men were held to the standards portrayed by Roma, w</w:t>
      </w:r>
      <w:r w:rsidR="009C5724" w:rsidRPr="0035650E">
        <w:rPr>
          <w:rFonts w:ascii="Times New Roman" w:hAnsi="Times New Roman" w:cs="Times New Roman"/>
          <w:sz w:val="23"/>
          <w:szCs w:val="23"/>
          <w:lang w:val="en-US"/>
        </w:rPr>
        <w:t xml:space="preserve">omen were instead expected to be largely passive and obedient to both their men and their role in society; when they dared deviate from this and take action that might have been applauded if by a man, they often faced punishment and infamy rather than fame, being paraded as an example of what not to do. Nevertheless this came with a dash of irony because in this shaming, the women were actually elevated beyond their usual station. This is best embodied by Tarpeia, who, upon deciding to give in to deviance and take a risk that could potentially pay off personally and for her </w:t>
      </w:r>
      <w:r w:rsidR="009C5724" w:rsidRPr="0035650E">
        <w:rPr>
          <w:rFonts w:ascii="Times New Roman" w:hAnsi="Times New Roman" w:cs="Times New Roman"/>
          <w:i/>
          <w:iCs/>
          <w:sz w:val="23"/>
          <w:szCs w:val="23"/>
          <w:lang w:val="en-US"/>
        </w:rPr>
        <w:t>patria</w:t>
      </w:r>
      <w:r w:rsidR="009C5724" w:rsidRPr="0035650E">
        <w:rPr>
          <w:rFonts w:ascii="Times New Roman" w:hAnsi="Times New Roman" w:cs="Times New Roman"/>
          <w:sz w:val="23"/>
          <w:szCs w:val="23"/>
          <w:lang w:val="en-US"/>
        </w:rPr>
        <w:t>, received death, shame, and an everlasting place in Roman history that Augustus could only hope to match.</w:t>
      </w:r>
    </w:p>
    <w:p w14:paraId="0F0488F4" w14:textId="0E772CA7" w:rsidR="006E4DB5" w:rsidRPr="002538C5" w:rsidRDefault="006E4DB5" w:rsidP="002538C5">
      <w:pPr>
        <w:spacing w:after="0" w:line="480" w:lineRule="auto"/>
        <w:rPr>
          <w:rFonts w:ascii="Times New Roman" w:hAnsi="Times New Roman" w:cs="Times New Roman"/>
          <w:sz w:val="23"/>
          <w:szCs w:val="23"/>
          <w:lang w:val="en-US"/>
        </w:rPr>
      </w:pPr>
      <w:r w:rsidRPr="0035650E">
        <w:rPr>
          <w:rFonts w:ascii="Times New Roman" w:hAnsi="Times New Roman" w:cs="Times New Roman"/>
          <w:sz w:val="23"/>
          <w:szCs w:val="23"/>
          <w:lang w:val="en-US"/>
        </w:rPr>
        <w:tab/>
        <w:t xml:space="preserve">Livy introduces the character of Tarpeia in his </w:t>
      </w:r>
      <w:r w:rsidRPr="0035650E">
        <w:rPr>
          <w:rFonts w:ascii="Times New Roman" w:hAnsi="Times New Roman" w:cs="Times New Roman"/>
          <w:i/>
          <w:iCs/>
          <w:sz w:val="23"/>
          <w:szCs w:val="23"/>
          <w:lang w:val="en-US"/>
        </w:rPr>
        <w:t>Ab Urbe Condita</w:t>
      </w:r>
      <w:r w:rsidRPr="0035650E">
        <w:rPr>
          <w:rFonts w:ascii="Times New Roman" w:hAnsi="Times New Roman" w:cs="Times New Roman"/>
          <w:sz w:val="23"/>
          <w:szCs w:val="23"/>
          <w:lang w:val="en-US"/>
        </w:rPr>
        <w:t>, a work billed as an ethical history, presenting her as not much more than an exemplum of who</w:t>
      </w:r>
      <w:r w:rsidR="00C7751D" w:rsidRPr="0035650E">
        <w:rPr>
          <w:rFonts w:ascii="Times New Roman" w:hAnsi="Times New Roman" w:cs="Times New Roman"/>
          <w:sz w:val="23"/>
          <w:szCs w:val="23"/>
          <w:lang w:val="en-US"/>
        </w:rPr>
        <w:t>m</w:t>
      </w:r>
      <w:r w:rsidRPr="0035650E">
        <w:rPr>
          <w:rFonts w:ascii="Times New Roman" w:hAnsi="Times New Roman" w:cs="Times New Roman"/>
          <w:sz w:val="23"/>
          <w:szCs w:val="23"/>
          <w:lang w:val="en-US"/>
        </w:rPr>
        <w:t xml:space="preserve"> not to be</w:t>
      </w:r>
      <w:r w:rsidR="00E52EE3" w:rsidRPr="0035650E">
        <w:rPr>
          <w:rFonts w:ascii="Times New Roman" w:hAnsi="Times New Roman" w:cs="Times New Roman"/>
          <w:sz w:val="23"/>
          <w:szCs w:val="23"/>
          <w:lang w:val="en-US"/>
        </w:rPr>
        <w:t xml:space="preserve">: greedy, traitorous, shameful. </w:t>
      </w:r>
      <w:r w:rsidR="00AE13F4" w:rsidRPr="0035650E">
        <w:rPr>
          <w:rFonts w:ascii="Times New Roman" w:hAnsi="Times New Roman" w:cs="Times New Roman"/>
          <w:sz w:val="23"/>
          <w:szCs w:val="23"/>
          <w:lang w:val="en-US"/>
        </w:rPr>
        <w:t xml:space="preserve">Her story goes like this: </w:t>
      </w:r>
      <w:r w:rsidR="007D50C3" w:rsidRPr="0035650E">
        <w:rPr>
          <w:rFonts w:ascii="Times New Roman" w:hAnsi="Times New Roman" w:cs="Times New Roman"/>
          <w:i/>
          <w:iCs/>
          <w:sz w:val="23"/>
          <w:szCs w:val="23"/>
          <w:lang w:val="en-US"/>
        </w:rPr>
        <w:t xml:space="preserve">Sp. Tarpeius Romanae praeerat arci. Huius filiam virginem auro corrumpit Tatius ut armatos in arcem accipiat </w:t>
      </w:r>
      <w:r w:rsidR="007D50C3" w:rsidRPr="0035650E">
        <w:rPr>
          <w:rFonts w:ascii="Times New Roman" w:hAnsi="Times New Roman" w:cs="Times New Roman"/>
          <w:sz w:val="23"/>
          <w:szCs w:val="23"/>
          <w:lang w:val="en-US"/>
        </w:rPr>
        <w:t>(Livy,</w:t>
      </w:r>
      <w:r w:rsidR="002A7DE4" w:rsidRPr="0035650E">
        <w:rPr>
          <w:rFonts w:ascii="Times New Roman" w:hAnsi="Times New Roman" w:cs="Times New Roman"/>
          <w:sz w:val="23"/>
          <w:szCs w:val="23"/>
          <w:lang w:val="en-US"/>
        </w:rPr>
        <w:t xml:space="preserve"> </w:t>
      </w:r>
      <w:r w:rsidR="002A7DE4" w:rsidRPr="0035650E">
        <w:rPr>
          <w:rFonts w:ascii="Times New Roman" w:hAnsi="Times New Roman" w:cs="Times New Roman"/>
          <w:i/>
          <w:iCs/>
          <w:sz w:val="23"/>
          <w:szCs w:val="23"/>
          <w:lang w:val="en-US"/>
        </w:rPr>
        <w:t>Ab Urbe Condita</w:t>
      </w:r>
      <w:r w:rsidR="007D50C3" w:rsidRPr="0035650E">
        <w:rPr>
          <w:rFonts w:ascii="Times New Roman" w:hAnsi="Times New Roman" w:cs="Times New Roman"/>
          <w:sz w:val="23"/>
          <w:szCs w:val="23"/>
          <w:lang w:val="en-US"/>
        </w:rPr>
        <w:t xml:space="preserve"> </w:t>
      </w:r>
      <w:r w:rsidR="006E0BA4" w:rsidRPr="0035650E">
        <w:rPr>
          <w:rFonts w:ascii="Times New Roman" w:hAnsi="Times New Roman" w:cs="Times New Roman"/>
          <w:sz w:val="23"/>
          <w:szCs w:val="23"/>
          <w:lang w:val="en-US"/>
        </w:rPr>
        <w:t>1</w:t>
      </w:r>
      <w:r w:rsidR="007D50C3" w:rsidRPr="0035650E">
        <w:rPr>
          <w:rFonts w:ascii="Times New Roman" w:hAnsi="Times New Roman" w:cs="Times New Roman"/>
          <w:sz w:val="23"/>
          <w:szCs w:val="23"/>
          <w:lang w:val="en-US"/>
        </w:rPr>
        <w:t>.11.6),</w:t>
      </w:r>
      <w:r w:rsidR="00AE13F4" w:rsidRPr="0035650E">
        <w:rPr>
          <w:rFonts w:ascii="Times New Roman" w:hAnsi="Times New Roman" w:cs="Times New Roman"/>
          <w:sz w:val="23"/>
          <w:szCs w:val="23"/>
          <w:lang w:val="en-US"/>
        </w:rPr>
        <w:t xml:space="preserve"> and then they killed her.</w:t>
      </w:r>
      <w:r w:rsidR="00261174" w:rsidRPr="0035650E">
        <w:rPr>
          <w:rFonts w:ascii="Times New Roman" w:hAnsi="Times New Roman" w:cs="Times New Roman"/>
          <w:sz w:val="23"/>
          <w:szCs w:val="23"/>
          <w:lang w:val="en-US"/>
        </w:rPr>
        <w:t xml:space="preserve"> This seems like the kind of clean-cut example Livy championed when he earlier</w:t>
      </w:r>
      <w:r w:rsidR="00261174" w:rsidRPr="0035650E">
        <w:rPr>
          <w:rFonts w:ascii="Times New Roman" w:hAnsi="Times New Roman" w:cs="Times New Roman"/>
          <w:spacing w:val="-2"/>
          <w:sz w:val="23"/>
          <w:szCs w:val="23"/>
          <w:shd w:val="clear" w:color="auto" w:fill="FFFFFF"/>
          <w:lang w:val="en-US"/>
        </w:rPr>
        <w:t xml:space="preserve"> stated, </w:t>
      </w:r>
      <w:r w:rsidR="0035650E" w:rsidRPr="0035650E">
        <w:rPr>
          <w:rFonts w:ascii="Times New Roman" w:hAnsi="Times New Roman" w:cs="Times New Roman"/>
          <w:i/>
          <w:iCs/>
          <w:spacing w:val="-2"/>
          <w:sz w:val="23"/>
          <w:szCs w:val="23"/>
          <w:shd w:val="clear" w:color="auto" w:fill="FFFFFF"/>
          <w:lang w:val="en-US"/>
        </w:rPr>
        <w:t>h</w:t>
      </w:r>
      <w:r w:rsidR="00F76AFA" w:rsidRPr="0035650E">
        <w:rPr>
          <w:rFonts w:ascii="Times New Roman" w:hAnsi="Times New Roman" w:cs="Times New Roman"/>
          <w:i/>
          <w:iCs/>
          <w:sz w:val="23"/>
          <w:szCs w:val="23"/>
          <w:lang w:val="en-US"/>
        </w:rPr>
        <w:t xml:space="preserve">oc illud est praecipue in cognitione rerum salubre ac frugiferum, omnis te exempli documenta in inlustri posita monumento intueri; inde tibi tuaeque rei publicae quod imitere </w:t>
      </w:r>
      <w:r w:rsidR="00F76AFA" w:rsidRPr="0035650E">
        <w:rPr>
          <w:rFonts w:ascii="Times New Roman" w:hAnsi="Times New Roman" w:cs="Times New Roman"/>
          <w:i/>
          <w:iCs/>
          <w:sz w:val="23"/>
          <w:szCs w:val="23"/>
          <w:lang w:val="en-US"/>
        </w:rPr>
        <w:lastRenderedPageBreak/>
        <w:t>capias, inde</w:t>
      </w:r>
      <w:r w:rsidR="00494A00" w:rsidRPr="0035650E">
        <w:rPr>
          <w:rFonts w:ascii="Times New Roman" w:hAnsi="Times New Roman" w:cs="Times New Roman"/>
          <w:i/>
          <w:iCs/>
          <w:sz w:val="23"/>
          <w:szCs w:val="23"/>
          <w:lang w:val="en-US"/>
        </w:rPr>
        <w:t>/</w:t>
      </w:r>
      <w:r w:rsidR="00F76AFA" w:rsidRPr="0035650E">
        <w:rPr>
          <w:rFonts w:ascii="Times New Roman" w:hAnsi="Times New Roman" w:cs="Times New Roman"/>
          <w:i/>
          <w:iCs/>
          <w:sz w:val="23"/>
          <w:szCs w:val="23"/>
          <w:lang w:val="en-US"/>
        </w:rPr>
        <w:t>foedum inceptu, foedum exitu, quod vites</w:t>
      </w:r>
      <w:r w:rsidR="00F76AFA" w:rsidRPr="0035650E">
        <w:rPr>
          <w:rFonts w:ascii="Times New Roman" w:hAnsi="Times New Roman" w:cs="Times New Roman"/>
          <w:sz w:val="23"/>
          <w:szCs w:val="23"/>
          <w:lang w:val="en-US"/>
        </w:rPr>
        <w:t xml:space="preserve"> </w:t>
      </w:r>
      <w:r w:rsidR="00261174" w:rsidRPr="0035650E">
        <w:rPr>
          <w:rFonts w:ascii="Times New Roman" w:hAnsi="Times New Roman" w:cs="Times New Roman"/>
          <w:sz w:val="23"/>
          <w:szCs w:val="23"/>
          <w:lang w:val="en-US"/>
        </w:rPr>
        <w:t>(</w:t>
      </w:r>
      <w:r w:rsidR="00023604" w:rsidRPr="0035650E">
        <w:rPr>
          <w:rFonts w:ascii="Times New Roman" w:hAnsi="Times New Roman" w:cs="Times New Roman"/>
          <w:sz w:val="23"/>
          <w:szCs w:val="23"/>
          <w:lang w:val="en-US"/>
        </w:rPr>
        <w:t>1</w:t>
      </w:r>
      <w:r w:rsidR="00F76AFA" w:rsidRPr="0035650E">
        <w:rPr>
          <w:rFonts w:ascii="Times New Roman" w:hAnsi="Times New Roman" w:cs="Times New Roman"/>
          <w:sz w:val="23"/>
          <w:szCs w:val="23"/>
          <w:lang w:val="en-US"/>
        </w:rPr>
        <w:t>.</w:t>
      </w:r>
      <w:r w:rsidR="00261174" w:rsidRPr="0035650E">
        <w:rPr>
          <w:rFonts w:ascii="Times New Roman" w:hAnsi="Times New Roman" w:cs="Times New Roman"/>
          <w:sz w:val="23"/>
          <w:szCs w:val="23"/>
          <w:lang w:val="en-US"/>
        </w:rPr>
        <w:t>1.10</w:t>
      </w:r>
      <w:r w:rsidR="00494A00" w:rsidRPr="0035650E">
        <w:rPr>
          <w:rFonts w:ascii="Times New Roman" w:hAnsi="Times New Roman" w:cs="Times New Roman"/>
          <w:sz w:val="23"/>
          <w:szCs w:val="23"/>
          <w:lang w:val="en-US"/>
        </w:rPr>
        <w:t>-11</w:t>
      </w:r>
      <w:r w:rsidR="00261174" w:rsidRPr="0035650E">
        <w:rPr>
          <w:rFonts w:ascii="Times New Roman" w:hAnsi="Times New Roman" w:cs="Times New Roman"/>
          <w:sz w:val="23"/>
          <w:szCs w:val="23"/>
          <w:lang w:val="en-US"/>
        </w:rPr>
        <w:t>).</w:t>
      </w:r>
      <w:r w:rsidR="002538C5">
        <w:rPr>
          <w:rFonts w:ascii="Times New Roman" w:hAnsi="Times New Roman" w:cs="Times New Roman"/>
          <w:sz w:val="23"/>
          <w:szCs w:val="23"/>
          <w:lang w:val="en-US"/>
        </w:rPr>
        <w:t xml:space="preserve"> </w:t>
      </w:r>
      <w:r w:rsidR="00261174" w:rsidRPr="0035650E">
        <w:rPr>
          <w:rFonts w:ascii="Times New Roman" w:hAnsi="Times New Roman" w:cs="Times New Roman"/>
          <w:sz w:val="23"/>
          <w:szCs w:val="23"/>
          <w:lang w:val="en-US"/>
        </w:rPr>
        <w:t>Yet the story of Tarpeia is more than just proof</w:t>
      </w:r>
      <w:r w:rsidR="00261174" w:rsidRPr="0035650E">
        <w:rPr>
          <w:rFonts w:ascii="Times New Roman" w:hAnsi="Times New Roman" w:cs="Times New Roman"/>
          <w:spacing w:val="-2"/>
          <w:sz w:val="23"/>
          <w:szCs w:val="23"/>
          <w:lang w:val="en-US"/>
        </w:rPr>
        <w:t xml:space="preserve"> that</w:t>
      </w:r>
      <w:r w:rsidR="00850F37" w:rsidRPr="0035650E">
        <w:rPr>
          <w:rFonts w:ascii="Times New Roman" w:hAnsi="Times New Roman" w:cs="Times New Roman"/>
          <w:spacing w:val="-2"/>
          <w:sz w:val="23"/>
          <w:szCs w:val="23"/>
          <w:lang w:val="en-US"/>
        </w:rPr>
        <w:t xml:space="preserve"> a rejection of virtue and adoption of</w:t>
      </w:r>
      <w:r w:rsidR="00261174" w:rsidRPr="0035650E">
        <w:rPr>
          <w:rFonts w:ascii="Times New Roman" w:hAnsi="Times New Roman" w:cs="Times New Roman"/>
          <w:spacing w:val="-2"/>
          <w:sz w:val="23"/>
          <w:szCs w:val="23"/>
          <w:lang w:val="en-US"/>
        </w:rPr>
        <w:t xml:space="preserve"> sin and avarice will lead to downfall.</w:t>
      </w:r>
      <w:r w:rsidR="00B72D34" w:rsidRPr="0035650E">
        <w:rPr>
          <w:rFonts w:ascii="Times New Roman" w:hAnsi="Times New Roman" w:cs="Times New Roman"/>
          <w:spacing w:val="-2"/>
          <w:sz w:val="23"/>
          <w:szCs w:val="23"/>
          <w:lang w:val="en-US"/>
        </w:rPr>
        <w:t xml:space="preserve"> No, if this was the case</w:t>
      </w:r>
      <w:r w:rsidR="00787A07">
        <w:rPr>
          <w:rFonts w:ascii="Times New Roman" w:hAnsi="Times New Roman" w:cs="Times New Roman"/>
          <w:spacing w:val="-2"/>
          <w:sz w:val="23"/>
          <w:szCs w:val="23"/>
          <w:lang w:val="en-US"/>
        </w:rPr>
        <w:t xml:space="preserve"> then</w:t>
      </w:r>
      <w:r w:rsidR="00B72D34" w:rsidRPr="0035650E">
        <w:rPr>
          <w:rFonts w:ascii="Times New Roman" w:hAnsi="Times New Roman" w:cs="Times New Roman"/>
          <w:spacing w:val="-2"/>
          <w:sz w:val="23"/>
          <w:szCs w:val="23"/>
          <w:lang w:val="en-US"/>
        </w:rPr>
        <w:t xml:space="preserve"> Tatius would have perished with her. Despite taking up only </w:t>
      </w:r>
      <w:r w:rsidR="00B60E3D" w:rsidRPr="0035650E">
        <w:rPr>
          <w:rFonts w:ascii="Times New Roman" w:hAnsi="Times New Roman" w:cs="Times New Roman"/>
          <w:spacing w:val="-2"/>
          <w:sz w:val="23"/>
          <w:szCs w:val="23"/>
          <w:lang w:val="en-US"/>
        </w:rPr>
        <w:t>five</w:t>
      </w:r>
      <w:r w:rsidR="00B72D34" w:rsidRPr="0035650E">
        <w:rPr>
          <w:rFonts w:ascii="Times New Roman" w:hAnsi="Times New Roman" w:cs="Times New Roman"/>
          <w:spacing w:val="-2"/>
          <w:sz w:val="23"/>
          <w:szCs w:val="23"/>
          <w:lang w:val="en-US"/>
        </w:rPr>
        <w:t xml:space="preserve"> lines, the double standard becomes clear from two remarks:</w:t>
      </w:r>
      <w:r w:rsidR="001063F4" w:rsidRPr="0035650E">
        <w:rPr>
          <w:rFonts w:ascii="Times New Roman" w:hAnsi="Times New Roman" w:cs="Times New Roman"/>
          <w:spacing w:val="-2"/>
          <w:sz w:val="23"/>
          <w:szCs w:val="23"/>
          <w:lang w:val="en-US"/>
        </w:rPr>
        <w:t xml:space="preserve"> </w:t>
      </w:r>
      <w:r w:rsidR="001063F4" w:rsidRPr="0035650E">
        <w:rPr>
          <w:rFonts w:ascii="Times New Roman" w:hAnsi="Times New Roman" w:cs="Times New Roman"/>
          <w:i/>
          <w:iCs/>
          <w:spacing w:val="-2"/>
          <w:sz w:val="23"/>
          <w:szCs w:val="23"/>
          <w:lang w:val="en-US"/>
        </w:rPr>
        <w:t>Consilio etiam additus dolus</w:t>
      </w:r>
      <w:r w:rsidR="001063F4" w:rsidRPr="0035650E">
        <w:rPr>
          <w:rFonts w:ascii="Times New Roman" w:hAnsi="Times New Roman" w:cs="Times New Roman"/>
          <w:spacing w:val="-2"/>
          <w:sz w:val="23"/>
          <w:szCs w:val="23"/>
          <w:lang w:val="en-US"/>
        </w:rPr>
        <w:t xml:space="preserve"> (</w:t>
      </w:r>
      <w:r w:rsidR="00C801EB" w:rsidRPr="0035650E">
        <w:rPr>
          <w:rFonts w:ascii="Times New Roman" w:hAnsi="Times New Roman" w:cs="Times New Roman"/>
          <w:spacing w:val="-2"/>
          <w:sz w:val="23"/>
          <w:szCs w:val="23"/>
          <w:lang w:val="en-US"/>
        </w:rPr>
        <w:t>1</w:t>
      </w:r>
      <w:r w:rsidR="001063F4" w:rsidRPr="0035650E">
        <w:rPr>
          <w:rFonts w:ascii="Times New Roman" w:hAnsi="Times New Roman" w:cs="Times New Roman"/>
          <w:spacing w:val="-2"/>
          <w:sz w:val="23"/>
          <w:szCs w:val="23"/>
          <w:lang w:val="en-US"/>
        </w:rPr>
        <w:t>.11.6)</w:t>
      </w:r>
      <w:r w:rsidR="00B72D34" w:rsidRPr="0035650E">
        <w:rPr>
          <w:rFonts w:ascii="Times New Roman" w:hAnsi="Times New Roman" w:cs="Times New Roman"/>
          <w:spacing w:val="-2"/>
          <w:sz w:val="23"/>
          <w:szCs w:val="23"/>
          <w:lang w:val="en-US"/>
        </w:rPr>
        <w:t xml:space="preserve"> and </w:t>
      </w:r>
      <w:r w:rsidR="001063F4" w:rsidRPr="0035650E">
        <w:rPr>
          <w:rFonts w:ascii="Times New Roman" w:hAnsi="Times New Roman" w:cs="Times New Roman"/>
          <w:i/>
          <w:iCs/>
          <w:spacing w:val="-2"/>
          <w:sz w:val="23"/>
          <w:szCs w:val="23"/>
          <w:lang w:val="en-US"/>
        </w:rPr>
        <w:t>pepigisse eam quod in sinistris manibus haberent; eo scuta illi pro aureis donis congesta</w:t>
      </w:r>
      <w:r w:rsidR="001063F4" w:rsidRPr="0035650E">
        <w:rPr>
          <w:rFonts w:ascii="Times New Roman" w:hAnsi="Times New Roman" w:cs="Times New Roman"/>
          <w:spacing w:val="-2"/>
          <w:sz w:val="23"/>
          <w:szCs w:val="23"/>
          <w:lang w:val="en-US"/>
        </w:rPr>
        <w:t xml:space="preserve"> (</w:t>
      </w:r>
      <w:r w:rsidR="00C801EB" w:rsidRPr="0035650E">
        <w:rPr>
          <w:rFonts w:ascii="Times New Roman" w:hAnsi="Times New Roman" w:cs="Times New Roman"/>
          <w:spacing w:val="-2"/>
          <w:sz w:val="23"/>
          <w:szCs w:val="23"/>
          <w:lang w:val="en-US"/>
        </w:rPr>
        <w:t>1</w:t>
      </w:r>
      <w:r w:rsidR="001063F4" w:rsidRPr="0035650E">
        <w:rPr>
          <w:rFonts w:ascii="Times New Roman" w:hAnsi="Times New Roman" w:cs="Times New Roman"/>
          <w:spacing w:val="-2"/>
          <w:sz w:val="23"/>
          <w:szCs w:val="23"/>
          <w:lang w:val="en-US"/>
        </w:rPr>
        <w:t xml:space="preserve">.11.8). </w:t>
      </w:r>
      <w:r w:rsidR="00E246B1" w:rsidRPr="0035650E">
        <w:rPr>
          <w:rFonts w:ascii="Times New Roman" w:hAnsi="Times New Roman" w:cs="Times New Roman"/>
          <w:spacing w:val="-2"/>
          <w:sz w:val="23"/>
          <w:szCs w:val="23"/>
          <w:lang w:val="en-US"/>
        </w:rPr>
        <w:t>The</w:t>
      </w:r>
      <w:r w:rsidR="00E246B1" w:rsidRPr="0035650E">
        <w:rPr>
          <w:rFonts w:ascii="Times New Roman" w:hAnsi="Times New Roman" w:cs="Times New Roman"/>
          <w:spacing w:val="-2"/>
          <w:sz w:val="23"/>
          <w:szCs w:val="23"/>
          <w:shd w:val="clear" w:color="auto" w:fill="FFFFFF"/>
          <w:lang w:val="en-US"/>
        </w:rPr>
        <w:t xml:space="preserve"> first line was stated just before Tarpeia’s introduction, but regarding the Sabines; the second came after her death. Livy commends Tatius for being deceptive and then rightfully betraying Tarpeia while condemning Tarpeia for similar </w:t>
      </w:r>
      <w:r w:rsidR="001251AE" w:rsidRPr="0035650E">
        <w:rPr>
          <w:rFonts w:ascii="Times New Roman" w:hAnsi="Times New Roman" w:cs="Times New Roman"/>
          <w:spacing w:val="-2"/>
          <w:sz w:val="23"/>
          <w:szCs w:val="23"/>
          <w:shd w:val="clear" w:color="auto" w:fill="FFFFFF"/>
          <w:lang w:val="en-US"/>
        </w:rPr>
        <w:t>deception and betrayal</w:t>
      </w:r>
      <w:r w:rsidR="00E246B1" w:rsidRPr="0035650E">
        <w:rPr>
          <w:rFonts w:ascii="Times New Roman" w:hAnsi="Times New Roman" w:cs="Times New Roman"/>
          <w:spacing w:val="-2"/>
          <w:sz w:val="23"/>
          <w:szCs w:val="23"/>
          <w:shd w:val="clear" w:color="auto" w:fill="FFFFFF"/>
          <w:lang w:val="en-US"/>
        </w:rPr>
        <w:t>. The Sabines betray her by going back on their deal because they, too, are greedy, but when they do it</w:t>
      </w:r>
      <w:r w:rsidR="00651D8E">
        <w:rPr>
          <w:rFonts w:ascii="Times New Roman" w:hAnsi="Times New Roman" w:cs="Times New Roman"/>
          <w:spacing w:val="-2"/>
          <w:sz w:val="23"/>
          <w:szCs w:val="23"/>
          <w:shd w:val="clear" w:color="auto" w:fill="FFFFFF"/>
          <w:lang w:val="en-US"/>
        </w:rPr>
        <w:t>,</w:t>
      </w:r>
      <w:r w:rsidR="00E246B1" w:rsidRPr="0035650E">
        <w:rPr>
          <w:rFonts w:ascii="Times New Roman" w:hAnsi="Times New Roman" w:cs="Times New Roman"/>
          <w:spacing w:val="-2"/>
          <w:sz w:val="23"/>
          <w:szCs w:val="23"/>
          <w:shd w:val="clear" w:color="auto" w:fill="FFFFFF"/>
          <w:lang w:val="en-US"/>
        </w:rPr>
        <w:t xml:space="preserve"> it’s a logical act to be admired for advancing </w:t>
      </w:r>
      <w:r w:rsidR="001251AE" w:rsidRPr="0035650E">
        <w:rPr>
          <w:rFonts w:ascii="Times New Roman" w:hAnsi="Times New Roman" w:cs="Times New Roman"/>
          <w:spacing w:val="-2"/>
          <w:sz w:val="23"/>
          <w:szCs w:val="23"/>
          <w:shd w:val="clear" w:color="auto" w:fill="FFFFFF"/>
          <w:lang w:val="en-US"/>
        </w:rPr>
        <w:t>their collective goals</w:t>
      </w:r>
      <w:r w:rsidR="00180BF3" w:rsidRPr="0035650E">
        <w:rPr>
          <w:rFonts w:ascii="Times New Roman" w:hAnsi="Times New Roman" w:cs="Times New Roman"/>
          <w:spacing w:val="-2"/>
          <w:sz w:val="23"/>
          <w:szCs w:val="23"/>
          <w:shd w:val="clear" w:color="auto" w:fill="FFFFFF"/>
          <w:lang w:val="en-US"/>
        </w:rPr>
        <w:t xml:space="preserve">, not </w:t>
      </w:r>
      <w:r w:rsidR="00651D8E">
        <w:rPr>
          <w:rFonts w:ascii="Times New Roman" w:hAnsi="Times New Roman" w:cs="Times New Roman"/>
          <w:spacing w:val="-2"/>
          <w:sz w:val="23"/>
          <w:szCs w:val="23"/>
          <w:shd w:val="clear" w:color="auto" w:fill="FFFFFF"/>
          <w:lang w:val="en-US"/>
        </w:rPr>
        <w:t>portrayed as actual greed</w:t>
      </w:r>
      <w:r w:rsidR="00180BF3" w:rsidRPr="0035650E">
        <w:rPr>
          <w:rFonts w:ascii="Times New Roman" w:hAnsi="Times New Roman" w:cs="Times New Roman"/>
          <w:spacing w:val="-2"/>
          <w:sz w:val="23"/>
          <w:szCs w:val="23"/>
          <w:shd w:val="clear" w:color="auto" w:fill="FFFFFF"/>
          <w:lang w:val="en-US"/>
        </w:rPr>
        <w:t>.</w:t>
      </w:r>
    </w:p>
    <w:p w14:paraId="3E2AF971" w14:textId="3713E757" w:rsidR="00E54D84" w:rsidRPr="0035650E" w:rsidRDefault="00E54D84" w:rsidP="00B72D34">
      <w:pPr>
        <w:spacing w:after="0" w:line="480" w:lineRule="auto"/>
        <w:ind w:firstLine="720"/>
        <w:rPr>
          <w:rFonts w:ascii="Times New Roman" w:hAnsi="Times New Roman" w:cs="Times New Roman"/>
          <w:spacing w:val="-2"/>
          <w:sz w:val="23"/>
          <w:szCs w:val="23"/>
          <w:shd w:val="clear" w:color="auto" w:fill="FFFFFF"/>
          <w:lang w:val="en-US"/>
        </w:rPr>
      </w:pPr>
      <w:r w:rsidRPr="0035650E">
        <w:rPr>
          <w:rFonts w:ascii="Times New Roman" w:hAnsi="Times New Roman" w:cs="Times New Roman"/>
          <w:spacing w:val="-2"/>
          <w:sz w:val="23"/>
          <w:szCs w:val="23"/>
          <w:shd w:val="clear" w:color="auto" w:fill="FFFFFF"/>
          <w:lang w:val="en-US"/>
        </w:rPr>
        <w:t xml:space="preserve">Propertius seems to recognize the unfairness of the situation to some extent, and so in his telling he gives Tarpeia a voice, a more admirable motive, and a strength previously omitted. </w:t>
      </w:r>
      <w:r w:rsidR="0056585B" w:rsidRPr="0035650E">
        <w:rPr>
          <w:rFonts w:ascii="Times New Roman" w:hAnsi="Times New Roman" w:cs="Times New Roman"/>
          <w:spacing w:val="-2"/>
          <w:sz w:val="23"/>
          <w:szCs w:val="23"/>
          <w:shd w:val="clear" w:color="auto" w:fill="FFFFFF"/>
          <w:lang w:val="en-US"/>
        </w:rPr>
        <w:t xml:space="preserve">In his love poetry Propertius’ muse was a woman named Cynthia, after the maiden goddess of the hunt and wilderness. Giving her such a moniker suggests Propertius values her as an independent and forceful person, </w:t>
      </w:r>
      <w:r w:rsidR="00FC35B3">
        <w:rPr>
          <w:rFonts w:ascii="Times New Roman" w:hAnsi="Times New Roman" w:cs="Times New Roman"/>
          <w:spacing w:val="-2"/>
          <w:sz w:val="23"/>
          <w:szCs w:val="23"/>
          <w:shd w:val="clear" w:color="auto" w:fill="FFFFFF"/>
          <w:lang w:val="en-US"/>
        </w:rPr>
        <w:t xml:space="preserve">and his various characterizations of her in his poetry continue to </w:t>
      </w:r>
      <w:r w:rsidR="0056585B" w:rsidRPr="0035650E">
        <w:rPr>
          <w:rFonts w:ascii="Times New Roman" w:hAnsi="Times New Roman" w:cs="Times New Roman"/>
          <w:spacing w:val="-2"/>
          <w:sz w:val="23"/>
          <w:szCs w:val="23"/>
          <w:shd w:val="clear" w:color="auto" w:fill="FFFFFF"/>
          <w:lang w:val="en-US"/>
        </w:rPr>
        <w:t xml:space="preserve">break from the traditional views of women as needing to be pure </w:t>
      </w:r>
      <w:r w:rsidR="00337F5E" w:rsidRPr="0035650E">
        <w:rPr>
          <w:rFonts w:ascii="Times New Roman" w:hAnsi="Times New Roman" w:cs="Times New Roman"/>
          <w:spacing w:val="-2"/>
          <w:sz w:val="23"/>
          <w:szCs w:val="23"/>
          <w:shd w:val="clear" w:color="auto" w:fill="FFFFFF"/>
          <w:lang w:val="en-US"/>
        </w:rPr>
        <w:t xml:space="preserve">and passive </w:t>
      </w:r>
      <w:r w:rsidR="0056585B" w:rsidRPr="0035650E">
        <w:rPr>
          <w:rFonts w:ascii="Times New Roman" w:hAnsi="Times New Roman" w:cs="Times New Roman"/>
          <w:spacing w:val="-2"/>
          <w:sz w:val="23"/>
          <w:szCs w:val="23"/>
          <w:shd w:val="clear" w:color="auto" w:fill="FFFFFF"/>
          <w:lang w:val="en-US"/>
        </w:rPr>
        <w:t xml:space="preserve">to be desired. </w:t>
      </w:r>
      <w:r w:rsidR="00FF75ED" w:rsidRPr="0035650E">
        <w:rPr>
          <w:rFonts w:ascii="Times New Roman" w:hAnsi="Times New Roman" w:cs="Times New Roman"/>
          <w:spacing w:val="-2"/>
          <w:sz w:val="23"/>
          <w:szCs w:val="23"/>
          <w:shd w:val="clear" w:color="auto" w:fill="FFFFFF"/>
          <w:lang w:val="en-US"/>
        </w:rPr>
        <w:t xml:space="preserve">He at one point states, </w:t>
      </w:r>
      <w:r w:rsidR="005A77BF" w:rsidRPr="0035650E">
        <w:rPr>
          <w:rFonts w:ascii="Times New Roman" w:hAnsi="Times New Roman" w:cs="Times New Roman"/>
          <w:i/>
          <w:iCs/>
          <w:sz w:val="23"/>
          <w:szCs w:val="23"/>
          <w:lang w:val="en-US"/>
        </w:rPr>
        <w:t>sed tu non debes inimicae cedere linguae:</w:t>
      </w:r>
      <w:r w:rsidR="005A77BF" w:rsidRPr="0035650E">
        <w:rPr>
          <w:rFonts w:ascii="Times New Roman" w:hAnsi="Times New Roman" w:cs="Times New Roman"/>
          <w:i/>
          <w:iCs/>
          <w:sz w:val="23"/>
          <w:szCs w:val="23"/>
        </w:rPr>
        <w:t>/</w:t>
      </w:r>
      <w:r w:rsidR="005A77BF" w:rsidRPr="0035650E">
        <w:rPr>
          <w:rFonts w:ascii="Times New Roman" w:hAnsi="Times New Roman" w:cs="Times New Roman"/>
          <w:i/>
          <w:iCs/>
          <w:sz w:val="23"/>
          <w:szCs w:val="23"/>
          <w:lang w:val="en-US"/>
        </w:rPr>
        <w:t>semper formosis fabula poena fuit</w:t>
      </w:r>
      <w:r w:rsidR="005A77BF" w:rsidRPr="0035650E">
        <w:rPr>
          <w:rFonts w:ascii="Times New Roman" w:hAnsi="Times New Roman" w:cs="Times New Roman"/>
          <w:spacing w:val="-2"/>
          <w:sz w:val="23"/>
          <w:szCs w:val="23"/>
          <w:shd w:val="clear" w:color="auto" w:fill="FFFFFF"/>
          <w:lang w:val="en-US"/>
        </w:rPr>
        <w:t xml:space="preserve"> (Propertius, </w:t>
      </w:r>
      <w:r w:rsidR="005A77BF" w:rsidRPr="0035650E">
        <w:rPr>
          <w:rFonts w:ascii="Times New Roman" w:hAnsi="Times New Roman" w:cs="Times New Roman"/>
          <w:i/>
          <w:iCs/>
          <w:spacing w:val="-2"/>
          <w:sz w:val="23"/>
          <w:szCs w:val="23"/>
          <w:shd w:val="clear" w:color="auto" w:fill="FFFFFF"/>
          <w:lang w:val="en-US"/>
        </w:rPr>
        <w:t xml:space="preserve">Elegies </w:t>
      </w:r>
      <w:r w:rsidR="00C801EB" w:rsidRPr="0035650E">
        <w:rPr>
          <w:rFonts w:ascii="Times New Roman" w:hAnsi="Times New Roman" w:cs="Times New Roman"/>
          <w:spacing w:val="-2"/>
          <w:sz w:val="23"/>
          <w:szCs w:val="23"/>
          <w:shd w:val="clear" w:color="auto" w:fill="FFFFFF"/>
          <w:lang w:val="en-US"/>
        </w:rPr>
        <w:t>2</w:t>
      </w:r>
      <w:r w:rsidR="005A77BF" w:rsidRPr="0035650E">
        <w:rPr>
          <w:rFonts w:ascii="Times New Roman" w:hAnsi="Times New Roman" w:cs="Times New Roman"/>
          <w:spacing w:val="-2"/>
          <w:sz w:val="23"/>
          <w:szCs w:val="23"/>
          <w:shd w:val="clear" w:color="auto" w:fill="FFFFFF"/>
          <w:lang w:val="en-US"/>
        </w:rPr>
        <w:t xml:space="preserve">.32.25-26). </w:t>
      </w:r>
      <w:r w:rsidR="00575F1C" w:rsidRPr="0035650E">
        <w:rPr>
          <w:rFonts w:ascii="Times New Roman" w:hAnsi="Times New Roman" w:cs="Times New Roman"/>
          <w:spacing w:val="-2"/>
          <w:sz w:val="23"/>
          <w:szCs w:val="23"/>
          <w:shd w:val="clear" w:color="auto" w:fill="FFFFFF"/>
          <w:lang w:val="en-US"/>
        </w:rPr>
        <w:t xml:space="preserve">If you </w:t>
      </w:r>
      <w:r w:rsidR="00FF731C">
        <w:rPr>
          <w:rFonts w:ascii="Times New Roman" w:hAnsi="Times New Roman" w:cs="Times New Roman"/>
          <w:spacing w:val="-2"/>
          <w:sz w:val="23"/>
          <w:szCs w:val="23"/>
          <w:shd w:val="clear" w:color="auto" w:fill="FFFFFF"/>
          <w:lang w:val="en-US"/>
        </w:rPr>
        <w:t>extend</w:t>
      </w:r>
      <w:r w:rsidR="00FF75ED" w:rsidRPr="0035650E">
        <w:rPr>
          <w:rFonts w:ascii="Times New Roman" w:hAnsi="Times New Roman" w:cs="Times New Roman"/>
          <w:spacing w:val="-2"/>
          <w:sz w:val="23"/>
          <w:szCs w:val="23"/>
          <w:shd w:val="clear" w:color="auto" w:fill="FFFFFF"/>
          <w:lang w:val="en-US"/>
        </w:rPr>
        <w:t xml:space="preserve"> </w:t>
      </w:r>
      <w:r w:rsidR="0032163F" w:rsidRPr="0035650E">
        <w:rPr>
          <w:rFonts w:ascii="Times New Roman" w:hAnsi="Times New Roman" w:cs="Times New Roman"/>
          <w:i/>
          <w:iCs/>
          <w:spacing w:val="-2"/>
          <w:sz w:val="23"/>
          <w:szCs w:val="23"/>
          <w:shd w:val="clear" w:color="auto" w:fill="FFFFFF"/>
          <w:lang w:val="en-US"/>
        </w:rPr>
        <w:t>formosis</w:t>
      </w:r>
      <w:r w:rsidR="00FF75ED" w:rsidRPr="0035650E">
        <w:rPr>
          <w:rFonts w:ascii="Times New Roman" w:hAnsi="Times New Roman" w:cs="Times New Roman"/>
          <w:spacing w:val="-2"/>
          <w:sz w:val="23"/>
          <w:szCs w:val="23"/>
          <w:shd w:val="clear" w:color="auto" w:fill="FFFFFF"/>
          <w:lang w:val="en-US"/>
        </w:rPr>
        <w:t xml:space="preserve"> </w:t>
      </w:r>
      <w:r w:rsidR="00FF731C">
        <w:rPr>
          <w:rFonts w:ascii="Times New Roman" w:hAnsi="Times New Roman" w:cs="Times New Roman"/>
          <w:spacing w:val="-2"/>
          <w:sz w:val="23"/>
          <w:szCs w:val="23"/>
          <w:shd w:val="clear" w:color="auto" w:fill="FFFFFF"/>
          <w:lang w:val="en-US"/>
        </w:rPr>
        <w:t>from jus</w:t>
      </w:r>
      <w:r w:rsidR="00087689">
        <w:rPr>
          <w:rFonts w:ascii="Times New Roman" w:hAnsi="Times New Roman" w:cs="Times New Roman"/>
          <w:spacing w:val="-2"/>
          <w:sz w:val="23"/>
          <w:szCs w:val="23"/>
          <w:shd w:val="clear" w:color="auto" w:fill="FFFFFF"/>
          <w:lang w:val="en-US"/>
        </w:rPr>
        <w:t>t</w:t>
      </w:r>
      <w:r w:rsidR="00FF731C">
        <w:rPr>
          <w:rFonts w:ascii="Times New Roman" w:hAnsi="Times New Roman" w:cs="Times New Roman"/>
          <w:spacing w:val="-2"/>
          <w:sz w:val="23"/>
          <w:szCs w:val="23"/>
          <w:shd w:val="clear" w:color="auto" w:fill="FFFFFF"/>
          <w:lang w:val="en-US"/>
        </w:rPr>
        <w:t xml:space="preserve"> physical beauty to the metaphorical as well</w:t>
      </w:r>
      <w:r w:rsidR="008D0564" w:rsidRPr="0035650E">
        <w:rPr>
          <w:rFonts w:ascii="Times New Roman" w:hAnsi="Times New Roman" w:cs="Times New Roman"/>
          <w:spacing w:val="-2"/>
          <w:sz w:val="23"/>
          <w:szCs w:val="23"/>
          <w:shd w:val="clear" w:color="auto" w:fill="FFFFFF"/>
          <w:lang w:val="en-US"/>
        </w:rPr>
        <w:t>, this</w:t>
      </w:r>
      <w:r w:rsidR="00FF75ED" w:rsidRPr="0035650E">
        <w:rPr>
          <w:rFonts w:ascii="Times New Roman" w:hAnsi="Times New Roman" w:cs="Times New Roman"/>
          <w:spacing w:val="-2"/>
          <w:sz w:val="23"/>
          <w:szCs w:val="23"/>
          <w:shd w:val="clear" w:color="auto" w:fill="FFFFFF"/>
          <w:lang w:val="en-US"/>
        </w:rPr>
        <w:t xml:space="preserve"> suggests </w:t>
      </w:r>
      <w:r w:rsidR="00074AA5">
        <w:rPr>
          <w:rFonts w:ascii="Times New Roman" w:hAnsi="Times New Roman" w:cs="Times New Roman"/>
          <w:spacing w:val="-2"/>
          <w:sz w:val="23"/>
          <w:szCs w:val="23"/>
          <w:shd w:val="clear" w:color="auto" w:fill="FFFFFF"/>
          <w:lang w:val="en-US"/>
        </w:rPr>
        <w:t xml:space="preserve">that </w:t>
      </w:r>
      <w:r w:rsidR="00FF75ED" w:rsidRPr="0035650E">
        <w:rPr>
          <w:rFonts w:ascii="Times New Roman" w:hAnsi="Times New Roman" w:cs="Times New Roman"/>
          <w:spacing w:val="-2"/>
          <w:sz w:val="23"/>
          <w:szCs w:val="23"/>
          <w:shd w:val="clear" w:color="auto" w:fill="FFFFFF"/>
          <w:lang w:val="en-US"/>
        </w:rPr>
        <w:t>he sees women as people whos</w:t>
      </w:r>
      <w:r w:rsidR="00DD11E3" w:rsidRPr="0035650E">
        <w:rPr>
          <w:rFonts w:ascii="Times New Roman" w:hAnsi="Times New Roman" w:cs="Times New Roman"/>
          <w:spacing w:val="-2"/>
          <w:sz w:val="23"/>
          <w:szCs w:val="23"/>
          <w:shd w:val="clear" w:color="auto" w:fill="FFFFFF"/>
          <w:lang w:val="en-US"/>
        </w:rPr>
        <w:t>e</w:t>
      </w:r>
      <w:r w:rsidR="00FF75ED" w:rsidRPr="0035650E">
        <w:rPr>
          <w:rFonts w:ascii="Times New Roman" w:hAnsi="Times New Roman" w:cs="Times New Roman"/>
          <w:spacing w:val="-2"/>
          <w:sz w:val="23"/>
          <w:szCs w:val="23"/>
          <w:shd w:val="clear" w:color="auto" w:fill="FFFFFF"/>
          <w:lang w:val="en-US"/>
        </w:rPr>
        <w:t xml:space="preserve"> greatness goes punished, </w:t>
      </w:r>
      <w:r w:rsidR="0084528F" w:rsidRPr="0035650E">
        <w:rPr>
          <w:rFonts w:ascii="Times New Roman" w:hAnsi="Times New Roman" w:cs="Times New Roman"/>
          <w:spacing w:val="-2"/>
          <w:sz w:val="23"/>
          <w:szCs w:val="23"/>
          <w:shd w:val="clear" w:color="auto" w:fill="FFFFFF"/>
          <w:lang w:val="en-US"/>
        </w:rPr>
        <w:t xml:space="preserve">but nevertheless </w:t>
      </w:r>
      <w:r w:rsidR="00FF75ED" w:rsidRPr="0035650E">
        <w:rPr>
          <w:rFonts w:ascii="Times New Roman" w:hAnsi="Times New Roman" w:cs="Times New Roman"/>
          <w:spacing w:val="-2"/>
          <w:sz w:val="23"/>
          <w:szCs w:val="23"/>
          <w:shd w:val="clear" w:color="auto" w:fill="FFFFFF"/>
          <w:lang w:val="en-US"/>
        </w:rPr>
        <w:t>they shouldn’t try to stifle it.</w:t>
      </w:r>
      <w:r w:rsidR="00727B11" w:rsidRPr="0035650E">
        <w:rPr>
          <w:rFonts w:ascii="Times New Roman" w:hAnsi="Times New Roman" w:cs="Times New Roman"/>
          <w:spacing w:val="-2"/>
          <w:sz w:val="23"/>
          <w:szCs w:val="23"/>
          <w:shd w:val="clear" w:color="auto" w:fill="FFFFFF"/>
          <w:lang w:val="en-US"/>
        </w:rPr>
        <w:t xml:space="preserve"> </w:t>
      </w:r>
    </w:p>
    <w:p w14:paraId="26853AE7" w14:textId="076A182C" w:rsidR="00AC77C0" w:rsidRPr="0035650E" w:rsidRDefault="00AC77C0" w:rsidP="00B72D34">
      <w:pPr>
        <w:spacing w:after="0" w:line="480" w:lineRule="auto"/>
        <w:ind w:firstLine="720"/>
        <w:rPr>
          <w:rFonts w:ascii="Times New Roman" w:hAnsi="Times New Roman" w:cs="Times New Roman"/>
          <w:spacing w:val="-2"/>
          <w:sz w:val="23"/>
          <w:szCs w:val="23"/>
          <w:shd w:val="clear" w:color="auto" w:fill="FFFFFF"/>
          <w:lang w:val="en-US"/>
        </w:rPr>
      </w:pPr>
      <w:r w:rsidRPr="0035650E">
        <w:rPr>
          <w:rFonts w:ascii="Times New Roman" w:hAnsi="Times New Roman" w:cs="Times New Roman"/>
          <w:spacing w:val="-2"/>
          <w:sz w:val="23"/>
          <w:szCs w:val="23"/>
          <w:shd w:val="clear" w:color="auto" w:fill="FFFFFF"/>
          <w:lang w:val="en-US"/>
        </w:rPr>
        <w:t>In his telling of the story, Propertius depicts Tarpeia’s reaction to Tatius:</w:t>
      </w:r>
      <w:r w:rsidR="00EA524E" w:rsidRPr="0035650E">
        <w:rPr>
          <w:rFonts w:ascii="Times New Roman" w:hAnsi="Times New Roman" w:cs="Times New Roman"/>
          <w:spacing w:val="-2"/>
          <w:sz w:val="23"/>
          <w:szCs w:val="23"/>
          <w:shd w:val="clear" w:color="auto" w:fill="FFFFFF"/>
          <w:lang w:val="en-US"/>
        </w:rPr>
        <w:t xml:space="preserve"> </w:t>
      </w:r>
      <w:r w:rsidRPr="0035650E">
        <w:rPr>
          <w:rFonts w:ascii="Times New Roman" w:hAnsi="Times New Roman" w:cs="Times New Roman"/>
          <w:i/>
          <w:iCs/>
          <w:spacing w:val="-2"/>
          <w:sz w:val="23"/>
          <w:szCs w:val="23"/>
          <w:shd w:val="clear" w:color="auto" w:fill="FFFFFF"/>
          <w:lang w:val="en-US"/>
        </w:rPr>
        <w:t xml:space="preserve">Vidit harenosis Tatium proludere campis/pictaque per flavas arma levare iubas:/obstipuit regis facie et regalibus armis,/interquel oblitas excidit urna manus </w:t>
      </w:r>
      <w:r w:rsidRPr="0035650E">
        <w:rPr>
          <w:rFonts w:ascii="Times New Roman" w:hAnsi="Times New Roman" w:cs="Times New Roman"/>
          <w:spacing w:val="-2"/>
          <w:sz w:val="23"/>
          <w:szCs w:val="23"/>
          <w:shd w:val="clear" w:color="auto" w:fill="FFFFFF"/>
          <w:lang w:val="en-US"/>
        </w:rPr>
        <w:t>(</w:t>
      </w:r>
      <w:r w:rsidR="00C801EB" w:rsidRPr="0035650E">
        <w:rPr>
          <w:rFonts w:ascii="Times New Roman" w:hAnsi="Times New Roman" w:cs="Times New Roman"/>
          <w:spacing w:val="-2"/>
          <w:sz w:val="23"/>
          <w:szCs w:val="23"/>
          <w:shd w:val="clear" w:color="auto" w:fill="FFFFFF"/>
          <w:lang w:val="en-US"/>
        </w:rPr>
        <w:t>4</w:t>
      </w:r>
      <w:r w:rsidR="00583871" w:rsidRPr="0035650E">
        <w:rPr>
          <w:rFonts w:ascii="Times New Roman" w:hAnsi="Times New Roman" w:cs="Times New Roman"/>
          <w:spacing w:val="-2"/>
          <w:sz w:val="23"/>
          <w:szCs w:val="23"/>
          <w:shd w:val="clear" w:color="auto" w:fill="FFFFFF"/>
          <w:lang w:val="en-US"/>
        </w:rPr>
        <w:t>.4.</w:t>
      </w:r>
      <w:r w:rsidRPr="0035650E">
        <w:rPr>
          <w:rFonts w:ascii="Times New Roman" w:hAnsi="Times New Roman" w:cs="Times New Roman"/>
          <w:spacing w:val="-2"/>
          <w:sz w:val="23"/>
          <w:szCs w:val="23"/>
          <w:shd w:val="clear" w:color="auto" w:fill="FFFFFF"/>
          <w:lang w:val="en-US"/>
        </w:rPr>
        <w:t xml:space="preserve">19-22). The emphatic position of </w:t>
      </w:r>
      <w:r w:rsidRPr="0035650E">
        <w:rPr>
          <w:rFonts w:ascii="Times New Roman" w:hAnsi="Times New Roman" w:cs="Times New Roman"/>
          <w:i/>
          <w:iCs/>
          <w:spacing w:val="-2"/>
          <w:sz w:val="23"/>
          <w:szCs w:val="23"/>
          <w:shd w:val="clear" w:color="auto" w:fill="FFFFFF"/>
          <w:lang w:val="en-US"/>
        </w:rPr>
        <w:t>vidit</w:t>
      </w:r>
      <w:r w:rsidRPr="0035650E">
        <w:rPr>
          <w:rFonts w:ascii="Times New Roman" w:hAnsi="Times New Roman" w:cs="Times New Roman"/>
          <w:spacing w:val="-2"/>
          <w:sz w:val="23"/>
          <w:szCs w:val="23"/>
          <w:shd w:val="clear" w:color="auto" w:fill="FFFFFF"/>
          <w:lang w:val="en-US"/>
        </w:rPr>
        <w:t xml:space="preserve"> at the beginning of the line and clause draw attention to it and</w:t>
      </w:r>
      <w:r w:rsidR="00791B76">
        <w:rPr>
          <w:rFonts w:ascii="Times New Roman" w:hAnsi="Times New Roman" w:cs="Times New Roman"/>
          <w:spacing w:val="-2"/>
          <w:sz w:val="23"/>
          <w:szCs w:val="23"/>
          <w:shd w:val="clear" w:color="auto" w:fill="FFFFFF"/>
          <w:lang w:val="en-US"/>
        </w:rPr>
        <w:t xml:space="preserve"> thus paints</w:t>
      </w:r>
      <w:r w:rsidRPr="0035650E">
        <w:rPr>
          <w:rFonts w:ascii="Times New Roman" w:hAnsi="Times New Roman" w:cs="Times New Roman"/>
          <w:spacing w:val="-2"/>
          <w:sz w:val="23"/>
          <w:szCs w:val="23"/>
          <w:shd w:val="clear" w:color="auto" w:fill="FFFFFF"/>
          <w:lang w:val="en-US"/>
        </w:rPr>
        <w:t xml:space="preserve"> Tarpeia as an active player</w:t>
      </w:r>
      <w:r w:rsidR="00822154">
        <w:rPr>
          <w:rFonts w:ascii="Times New Roman" w:hAnsi="Times New Roman" w:cs="Times New Roman"/>
          <w:spacing w:val="-2"/>
          <w:sz w:val="23"/>
          <w:szCs w:val="23"/>
          <w:shd w:val="clear" w:color="auto" w:fill="FFFFFF"/>
          <w:lang w:val="en-US"/>
        </w:rPr>
        <w:t xml:space="preserve"> from the start</w:t>
      </w:r>
      <w:r w:rsidRPr="0035650E">
        <w:rPr>
          <w:rFonts w:ascii="Times New Roman" w:hAnsi="Times New Roman" w:cs="Times New Roman"/>
          <w:spacing w:val="-2"/>
          <w:sz w:val="23"/>
          <w:szCs w:val="23"/>
          <w:shd w:val="clear" w:color="auto" w:fill="FFFFFF"/>
          <w:lang w:val="en-US"/>
        </w:rPr>
        <w:t xml:space="preserve">. The final line </w:t>
      </w:r>
      <w:r w:rsidR="00707DDF" w:rsidRPr="0035650E">
        <w:rPr>
          <w:rFonts w:ascii="Times New Roman" w:hAnsi="Times New Roman" w:cs="Times New Roman"/>
          <w:spacing w:val="-2"/>
          <w:sz w:val="23"/>
          <w:szCs w:val="23"/>
          <w:shd w:val="clear" w:color="auto" w:fill="FFFFFF"/>
          <w:lang w:val="en-US"/>
        </w:rPr>
        <w:t xml:space="preserve">visually </w:t>
      </w:r>
      <w:r w:rsidRPr="0035650E">
        <w:rPr>
          <w:rFonts w:ascii="Times New Roman" w:hAnsi="Times New Roman" w:cs="Times New Roman"/>
          <w:spacing w:val="-2"/>
          <w:sz w:val="23"/>
          <w:szCs w:val="23"/>
          <w:shd w:val="clear" w:color="auto" w:fill="FFFFFF"/>
          <w:lang w:val="en-US"/>
        </w:rPr>
        <w:t xml:space="preserve">paints </w:t>
      </w:r>
      <w:r w:rsidR="00707DDF" w:rsidRPr="0035650E">
        <w:rPr>
          <w:rFonts w:ascii="Times New Roman" w:hAnsi="Times New Roman" w:cs="Times New Roman"/>
          <w:spacing w:val="-2"/>
          <w:sz w:val="23"/>
          <w:szCs w:val="23"/>
          <w:shd w:val="clear" w:color="auto" w:fill="FFFFFF"/>
          <w:lang w:val="en-US"/>
        </w:rPr>
        <w:t>the</w:t>
      </w:r>
      <w:r w:rsidRPr="0035650E">
        <w:rPr>
          <w:rFonts w:ascii="Times New Roman" w:hAnsi="Times New Roman" w:cs="Times New Roman"/>
          <w:spacing w:val="-2"/>
          <w:sz w:val="23"/>
          <w:szCs w:val="23"/>
          <w:shd w:val="clear" w:color="auto" w:fill="FFFFFF"/>
          <w:lang w:val="en-US"/>
        </w:rPr>
        <w:t xml:space="preserve"> action with </w:t>
      </w:r>
      <w:r w:rsidRPr="0035650E">
        <w:rPr>
          <w:rFonts w:ascii="Times New Roman" w:hAnsi="Times New Roman" w:cs="Times New Roman"/>
          <w:i/>
          <w:iCs/>
          <w:spacing w:val="-2"/>
          <w:sz w:val="23"/>
          <w:szCs w:val="23"/>
          <w:shd w:val="clear" w:color="auto" w:fill="FFFFFF"/>
          <w:lang w:val="en-US"/>
        </w:rPr>
        <w:t>urna</w:t>
      </w:r>
      <w:r w:rsidRPr="0035650E">
        <w:rPr>
          <w:rFonts w:ascii="Times New Roman" w:hAnsi="Times New Roman" w:cs="Times New Roman"/>
          <w:spacing w:val="-2"/>
          <w:sz w:val="23"/>
          <w:szCs w:val="23"/>
          <w:shd w:val="clear" w:color="auto" w:fill="FFFFFF"/>
          <w:lang w:val="en-US"/>
        </w:rPr>
        <w:t xml:space="preserve"> </w:t>
      </w:r>
      <w:r w:rsidR="00AD3D29" w:rsidRPr="0035650E">
        <w:rPr>
          <w:rFonts w:ascii="Times New Roman" w:hAnsi="Times New Roman" w:cs="Times New Roman"/>
          <w:spacing w:val="-2"/>
          <w:sz w:val="23"/>
          <w:szCs w:val="23"/>
          <w:shd w:val="clear" w:color="auto" w:fill="FFFFFF"/>
          <w:lang w:val="en-US"/>
        </w:rPr>
        <w:t xml:space="preserve">physically </w:t>
      </w:r>
      <w:r w:rsidRPr="0035650E">
        <w:rPr>
          <w:rFonts w:ascii="Times New Roman" w:hAnsi="Times New Roman" w:cs="Times New Roman"/>
          <w:spacing w:val="-2"/>
          <w:sz w:val="23"/>
          <w:szCs w:val="23"/>
          <w:shd w:val="clear" w:color="auto" w:fill="FFFFFF"/>
          <w:lang w:val="en-US"/>
        </w:rPr>
        <w:t xml:space="preserve">falling between </w:t>
      </w:r>
      <w:r w:rsidRPr="0035650E">
        <w:rPr>
          <w:rFonts w:ascii="Times New Roman" w:hAnsi="Times New Roman" w:cs="Times New Roman"/>
          <w:i/>
          <w:iCs/>
          <w:spacing w:val="-2"/>
          <w:sz w:val="23"/>
          <w:szCs w:val="23"/>
          <w:shd w:val="clear" w:color="auto" w:fill="FFFFFF"/>
          <w:lang w:val="en-US"/>
        </w:rPr>
        <w:t xml:space="preserve">oblitas </w:t>
      </w:r>
      <w:r w:rsidRPr="0035650E">
        <w:rPr>
          <w:rFonts w:ascii="Times New Roman" w:hAnsi="Times New Roman" w:cs="Times New Roman"/>
          <w:spacing w:val="-2"/>
          <w:sz w:val="23"/>
          <w:szCs w:val="23"/>
          <w:shd w:val="clear" w:color="auto" w:fill="FFFFFF"/>
          <w:lang w:val="en-US"/>
        </w:rPr>
        <w:t xml:space="preserve">and </w:t>
      </w:r>
      <w:r w:rsidRPr="0035650E">
        <w:rPr>
          <w:rFonts w:ascii="Times New Roman" w:hAnsi="Times New Roman" w:cs="Times New Roman"/>
          <w:i/>
          <w:iCs/>
          <w:spacing w:val="-2"/>
          <w:sz w:val="23"/>
          <w:szCs w:val="23"/>
          <w:shd w:val="clear" w:color="auto" w:fill="FFFFFF"/>
          <w:lang w:val="en-US"/>
        </w:rPr>
        <w:t>manus</w:t>
      </w:r>
      <w:r w:rsidRPr="0035650E">
        <w:rPr>
          <w:rFonts w:ascii="Times New Roman" w:hAnsi="Times New Roman" w:cs="Times New Roman"/>
          <w:spacing w:val="-2"/>
          <w:sz w:val="23"/>
          <w:szCs w:val="23"/>
          <w:shd w:val="clear" w:color="auto" w:fill="FFFFFF"/>
          <w:lang w:val="en-US"/>
        </w:rPr>
        <w:t xml:space="preserve">, </w:t>
      </w:r>
      <w:r w:rsidR="00A14C3F">
        <w:rPr>
          <w:rFonts w:ascii="Times New Roman" w:hAnsi="Times New Roman" w:cs="Times New Roman"/>
          <w:spacing w:val="-2"/>
          <w:sz w:val="23"/>
          <w:szCs w:val="23"/>
          <w:shd w:val="clear" w:color="auto" w:fill="FFFFFF"/>
          <w:lang w:val="en-US"/>
        </w:rPr>
        <w:t xml:space="preserve">once again </w:t>
      </w:r>
      <w:r w:rsidRPr="0035650E">
        <w:rPr>
          <w:rFonts w:ascii="Times New Roman" w:hAnsi="Times New Roman" w:cs="Times New Roman"/>
          <w:spacing w:val="-2"/>
          <w:sz w:val="23"/>
          <w:szCs w:val="23"/>
          <w:shd w:val="clear" w:color="auto" w:fill="FFFFFF"/>
          <w:lang w:val="en-US"/>
        </w:rPr>
        <w:t xml:space="preserve">drawing attention to itself and leading the reader towards its reference. </w:t>
      </w:r>
      <w:r w:rsidR="00716E6E" w:rsidRPr="0035650E">
        <w:rPr>
          <w:rFonts w:ascii="Times New Roman" w:hAnsi="Times New Roman" w:cs="Times New Roman"/>
          <w:spacing w:val="-2"/>
          <w:sz w:val="23"/>
          <w:szCs w:val="23"/>
          <w:shd w:val="clear" w:color="auto" w:fill="FFFFFF"/>
          <w:lang w:val="en-US"/>
        </w:rPr>
        <w:t xml:space="preserve">Micaela </w:t>
      </w:r>
      <w:r w:rsidR="00716E6E" w:rsidRPr="0035650E">
        <w:rPr>
          <w:rFonts w:ascii="Times New Roman" w:hAnsi="Times New Roman" w:cs="Times New Roman"/>
          <w:spacing w:val="-2"/>
          <w:sz w:val="23"/>
          <w:szCs w:val="23"/>
          <w:shd w:val="clear" w:color="auto" w:fill="FFFFFF"/>
          <w:lang w:val="en-US"/>
        </w:rPr>
        <w:lastRenderedPageBreak/>
        <w:t xml:space="preserve">Janan suspects </w:t>
      </w:r>
      <w:r w:rsidR="00506C2C">
        <w:rPr>
          <w:rFonts w:ascii="Times New Roman" w:hAnsi="Times New Roman" w:cs="Times New Roman"/>
          <w:spacing w:val="-2"/>
          <w:sz w:val="23"/>
          <w:szCs w:val="23"/>
          <w:shd w:val="clear" w:color="auto" w:fill="FFFFFF"/>
          <w:lang w:val="en-US"/>
        </w:rPr>
        <w:t xml:space="preserve">that </w:t>
      </w:r>
      <w:r w:rsidR="00716E6E" w:rsidRPr="0035650E">
        <w:rPr>
          <w:rFonts w:ascii="Times New Roman" w:hAnsi="Times New Roman" w:cs="Times New Roman"/>
          <w:spacing w:val="-2"/>
          <w:sz w:val="23"/>
          <w:szCs w:val="23"/>
          <w:shd w:val="clear" w:color="auto" w:fill="FFFFFF"/>
          <w:lang w:val="en-US"/>
        </w:rPr>
        <w:t>the urn that fails to hold its water</w:t>
      </w:r>
      <w:r w:rsidR="00707DDF" w:rsidRPr="0035650E">
        <w:rPr>
          <w:rFonts w:ascii="Times New Roman" w:hAnsi="Times New Roman" w:cs="Times New Roman"/>
          <w:spacing w:val="-2"/>
          <w:sz w:val="23"/>
          <w:szCs w:val="23"/>
          <w:shd w:val="clear" w:color="auto" w:fill="FFFFFF"/>
          <w:lang w:val="en-US"/>
        </w:rPr>
        <w:t xml:space="preserve"> (in this case </w:t>
      </w:r>
      <w:r w:rsidR="008902A1">
        <w:rPr>
          <w:rFonts w:ascii="Times New Roman" w:hAnsi="Times New Roman" w:cs="Times New Roman"/>
          <w:spacing w:val="-2"/>
          <w:sz w:val="23"/>
          <w:szCs w:val="23"/>
          <w:shd w:val="clear" w:color="auto" w:fill="FFFFFF"/>
          <w:lang w:val="en-US"/>
        </w:rPr>
        <w:t>by</w:t>
      </w:r>
      <w:r w:rsidR="00707DDF" w:rsidRPr="0035650E">
        <w:rPr>
          <w:rFonts w:ascii="Times New Roman" w:hAnsi="Times New Roman" w:cs="Times New Roman"/>
          <w:spacing w:val="-2"/>
          <w:sz w:val="23"/>
          <w:szCs w:val="23"/>
          <w:shd w:val="clear" w:color="auto" w:fill="FFFFFF"/>
          <w:lang w:val="en-US"/>
        </w:rPr>
        <w:t xml:space="preserve"> falling between her hands)</w:t>
      </w:r>
      <w:r w:rsidR="00716E6E" w:rsidRPr="0035650E">
        <w:rPr>
          <w:rFonts w:ascii="Times New Roman" w:hAnsi="Times New Roman" w:cs="Times New Roman"/>
          <w:spacing w:val="-2"/>
          <w:sz w:val="23"/>
          <w:szCs w:val="23"/>
          <w:shd w:val="clear" w:color="auto" w:fill="FFFFFF"/>
          <w:lang w:val="en-US"/>
        </w:rPr>
        <w:t xml:space="preserve"> is reminiscent of the Danaids and their punishment. Such a conclusion could be supported by the fact that Propertius earlier mentioned them as he described the city— </w:t>
      </w:r>
      <w:r w:rsidR="00A61C86" w:rsidRPr="0035650E">
        <w:rPr>
          <w:rFonts w:ascii="Times New Roman" w:hAnsi="Times New Roman" w:cs="Times New Roman"/>
          <w:i/>
          <w:iCs/>
          <w:sz w:val="23"/>
          <w:szCs w:val="23"/>
          <w:lang w:val="en-US"/>
        </w:rPr>
        <w:t>tota erat in spatium Poenis digesta columnis,/inter quas Danai femina turba senis</w:t>
      </w:r>
      <w:r w:rsidR="00A61C86" w:rsidRPr="0035650E">
        <w:rPr>
          <w:rFonts w:ascii="Times New Roman" w:hAnsi="Times New Roman" w:cs="Times New Roman"/>
          <w:spacing w:val="-2"/>
          <w:sz w:val="23"/>
          <w:szCs w:val="23"/>
          <w:shd w:val="clear" w:color="auto" w:fill="FFFFFF"/>
          <w:lang w:val="en-US"/>
        </w:rPr>
        <w:t xml:space="preserve"> </w:t>
      </w:r>
      <w:r w:rsidR="00716E6E" w:rsidRPr="0035650E">
        <w:rPr>
          <w:rFonts w:ascii="Times New Roman" w:hAnsi="Times New Roman" w:cs="Times New Roman"/>
          <w:spacing w:val="-2"/>
          <w:sz w:val="23"/>
          <w:szCs w:val="23"/>
          <w:shd w:val="clear" w:color="auto" w:fill="FFFFFF"/>
          <w:lang w:val="en-US"/>
        </w:rPr>
        <w:t>(2</w:t>
      </w:r>
      <w:r w:rsidR="00576B39" w:rsidRPr="0035650E">
        <w:rPr>
          <w:rFonts w:ascii="Times New Roman" w:hAnsi="Times New Roman" w:cs="Times New Roman"/>
          <w:spacing w:val="-2"/>
          <w:sz w:val="23"/>
          <w:szCs w:val="23"/>
          <w:shd w:val="clear" w:color="auto" w:fill="FFFFFF"/>
          <w:lang w:val="en-US"/>
        </w:rPr>
        <w:t>.31.3-4</w:t>
      </w:r>
      <w:r w:rsidR="00716E6E" w:rsidRPr="0035650E">
        <w:rPr>
          <w:rFonts w:ascii="Times New Roman" w:hAnsi="Times New Roman" w:cs="Times New Roman"/>
          <w:spacing w:val="-2"/>
          <w:sz w:val="23"/>
          <w:szCs w:val="23"/>
          <w:shd w:val="clear" w:color="auto" w:fill="FFFFFF"/>
          <w:lang w:val="en-US"/>
        </w:rPr>
        <w:t>)</w:t>
      </w:r>
      <w:r w:rsidR="00096854" w:rsidRPr="0035650E">
        <w:rPr>
          <w:rFonts w:ascii="Times New Roman" w:hAnsi="Times New Roman" w:cs="Times New Roman"/>
          <w:spacing w:val="-2"/>
          <w:sz w:val="23"/>
          <w:szCs w:val="23"/>
          <w:shd w:val="clear" w:color="auto" w:fill="FFFFFF"/>
          <w:lang w:val="en-US"/>
        </w:rPr>
        <w:t xml:space="preserve">. Based </w:t>
      </w:r>
      <w:r w:rsidR="00716E6E" w:rsidRPr="0035650E">
        <w:rPr>
          <w:rFonts w:ascii="Times New Roman" w:hAnsi="Times New Roman" w:cs="Times New Roman"/>
          <w:spacing w:val="-2"/>
          <w:sz w:val="23"/>
          <w:szCs w:val="23"/>
          <w:shd w:val="clear" w:color="auto" w:fill="FFFFFF"/>
          <w:lang w:val="en-US"/>
        </w:rPr>
        <w:t xml:space="preserve">on Ovid’s inclusion of them, too, </w:t>
      </w:r>
      <w:r w:rsidR="006B7674" w:rsidRPr="0035650E">
        <w:rPr>
          <w:rFonts w:ascii="Times New Roman" w:hAnsi="Times New Roman" w:cs="Times New Roman"/>
          <w:spacing w:val="-2"/>
          <w:sz w:val="23"/>
          <w:szCs w:val="23"/>
          <w:shd w:val="clear" w:color="auto" w:fill="FFFFFF"/>
          <w:lang w:val="en-US"/>
        </w:rPr>
        <w:t>(</w:t>
      </w:r>
      <w:r w:rsidR="002A5077" w:rsidRPr="0035650E">
        <w:rPr>
          <w:rFonts w:ascii="Times New Roman" w:hAnsi="Times New Roman" w:cs="Times New Roman"/>
          <w:i/>
          <w:iCs/>
          <w:sz w:val="23"/>
          <w:szCs w:val="23"/>
          <w:lang w:val="en-US"/>
        </w:rPr>
        <w:t>Quaque parare necem miseris patruelibus ausae</w:t>
      </w:r>
      <w:r w:rsidR="00090BDC">
        <w:rPr>
          <w:rFonts w:ascii="Times New Roman" w:hAnsi="Times New Roman" w:cs="Times New Roman"/>
          <w:i/>
          <w:iCs/>
          <w:sz w:val="23"/>
          <w:szCs w:val="23"/>
          <w:lang w:val="en-US"/>
        </w:rPr>
        <w:t>/</w:t>
      </w:r>
      <w:r w:rsidR="002A5077" w:rsidRPr="0035650E">
        <w:rPr>
          <w:rFonts w:ascii="Times New Roman" w:hAnsi="Times New Roman" w:cs="Times New Roman"/>
          <w:i/>
          <w:iCs/>
          <w:sz w:val="23"/>
          <w:szCs w:val="23"/>
          <w:lang w:val="en-US"/>
        </w:rPr>
        <w:t>Belides et stricto stat fetus ense pater</w:t>
      </w:r>
      <w:r w:rsidR="006B7674" w:rsidRPr="0035650E">
        <w:rPr>
          <w:rFonts w:ascii="Times New Roman" w:hAnsi="Times New Roman" w:cs="Times New Roman"/>
          <w:i/>
          <w:iCs/>
          <w:sz w:val="23"/>
          <w:szCs w:val="23"/>
          <w:lang w:val="en-US"/>
        </w:rPr>
        <w:t xml:space="preserve"> </w:t>
      </w:r>
      <w:r w:rsidR="006B7674" w:rsidRPr="0035650E">
        <w:rPr>
          <w:rFonts w:ascii="Times New Roman" w:hAnsi="Times New Roman" w:cs="Times New Roman"/>
          <w:spacing w:val="-2"/>
          <w:sz w:val="23"/>
          <w:szCs w:val="23"/>
          <w:lang w:val="en-US"/>
        </w:rPr>
        <w:t xml:space="preserve">(Ovid, </w:t>
      </w:r>
      <w:r w:rsidR="006B7674" w:rsidRPr="0035650E">
        <w:rPr>
          <w:rFonts w:ascii="Times New Roman" w:hAnsi="Times New Roman" w:cs="Times New Roman"/>
          <w:i/>
          <w:iCs/>
          <w:spacing w:val="-2"/>
          <w:sz w:val="23"/>
          <w:szCs w:val="23"/>
          <w:lang w:val="en-US"/>
        </w:rPr>
        <w:t>Ars Amatoria</w:t>
      </w:r>
      <w:r w:rsidR="006B7674" w:rsidRPr="0035650E">
        <w:rPr>
          <w:rFonts w:ascii="Times New Roman" w:hAnsi="Times New Roman" w:cs="Times New Roman"/>
          <w:spacing w:val="-2"/>
          <w:sz w:val="23"/>
          <w:szCs w:val="23"/>
          <w:lang w:val="en-US"/>
        </w:rPr>
        <w:t xml:space="preserve"> 1</w:t>
      </w:r>
      <w:r w:rsidR="002A5077" w:rsidRPr="0035650E">
        <w:rPr>
          <w:rFonts w:ascii="Times New Roman" w:hAnsi="Times New Roman" w:cs="Times New Roman"/>
          <w:spacing w:val="-2"/>
          <w:sz w:val="23"/>
          <w:szCs w:val="23"/>
          <w:lang w:val="en-US"/>
        </w:rPr>
        <w:t>.73-74</w:t>
      </w:r>
      <w:r w:rsidR="006B7674" w:rsidRPr="0035650E">
        <w:rPr>
          <w:rFonts w:ascii="Times New Roman" w:hAnsi="Times New Roman" w:cs="Times New Roman"/>
          <w:spacing w:val="-2"/>
          <w:sz w:val="23"/>
          <w:szCs w:val="23"/>
          <w:lang w:val="en-US"/>
        </w:rPr>
        <w:t>)</w:t>
      </w:r>
      <w:r w:rsidR="006B7674" w:rsidRPr="0035650E">
        <w:rPr>
          <w:rFonts w:ascii="Times New Roman" w:hAnsi="Times New Roman" w:cs="Times New Roman"/>
          <w:spacing w:val="-2"/>
          <w:sz w:val="23"/>
          <w:szCs w:val="23"/>
          <w:shd w:val="clear" w:color="auto" w:fill="FFFFFF"/>
          <w:lang w:val="en-US"/>
        </w:rPr>
        <w:t xml:space="preserve"> </w:t>
      </w:r>
      <w:r w:rsidR="00716E6E" w:rsidRPr="0035650E">
        <w:rPr>
          <w:rFonts w:ascii="Times New Roman" w:hAnsi="Times New Roman" w:cs="Times New Roman"/>
          <w:spacing w:val="-2"/>
          <w:sz w:val="23"/>
          <w:szCs w:val="23"/>
          <w:shd w:val="clear" w:color="auto" w:fill="FFFFFF"/>
          <w:lang w:val="en-US"/>
        </w:rPr>
        <w:t>they are well-known and easily conjurable by most Romans</w:t>
      </w:r>
      <w:r w:rsidR="00722E34" w:rsidRPr="0035650E">
        <w:rPr>
          <w:rFonts w:ascii="Times New Roman" w:hAnsi="Times New Roman" w:cs="Times New Roman"/>
          <w:spacing w:val="-2"/>
          <w:sz w:val="23"/>
          <w:szCs w:val="23"/>
          <w:shd w:val="clear" w:color="auto" w:fill="FFFFFF"/>
          <w:lang w:val="en-US"/>
        </w:rPr>
        <w:t>, making it not a stretch to imagine this as a subtle reference.</w:t>
      </w:r>
    </w:p>
    <w:p w14:paraId="241088A1" w14:textId="77777777" w:rsidR="007137F2" w:rsidRPr="0035650E" w:rsidRDefault="00727B11" w:rsidP="00B72D34">
      <w:pPr>
        <w:spacing w:after="0" w:line="480" w:lineRule="auto"/>
        <w:ind w:firstLine="720"/>
        <w:rPr>
          <w:rFonts w:ascii="Times New Roman" w:hAnsi="Times New Roman" w:cs="Times New Roman"/>
          <w:spacing w:val="-2"/>
          <w:sz w:val="23"/>
          <w:szCs w:val="23"/>
          <w:shd w:val="clear" w:color="auto" w:fill="FFFFFF"/>
          <w:lang w:val="en-US"/>
        </w:rPr>
      </w:pPr>
      <w:r w:rsidRPr="0035650E">
        <w:rPr>
          <w:rFonts w:ascii="Times New Roman" w:hAnsi="Times New Roman" w:cs="Times New Roman"/>
          <w:spacing w:val="-2"/>
          <w:sz w:val="23"/>
          <w:szCs w:val="23"/>
          <w:shd w:val="clear" w:color="auto" w:fill="FFFFFF"/>
          <w:lang w:val="en-US"/>
        </w:rPr>
        <w:t xml:space="preserve"> Janan points out that </w:t>
      </w:r>
      <w:r w:rsidR="00077A6C" w:rsidRPr="0035650E">
        <w:rPr>
          <w:rFonts w:ascii="Times New Roman" w:hAnsi="Times New Roman" w:cs="Times New Roman"/>
          <w:spacing w:val="-2"/>
          <w:sz w:val="23"/>
          <w:szCs w:val="23"/>
          <w:shd w:val="clear" w:color="auto" w:fill="FFFFFF"/>
          <w:lang w:val="en-US"/>
        </w:rPr>
        <w:t>Propertius</w:t>
      </w:r>
      <w:r w:rsidRPr="0035650E">
        <w:rPr>
          <w:rFonts w:ascii="Times New Roman" w:hAnsi="Times New Roman" w:cs="Times New Roman"/>
          <w:spacing w:val="-2"/>
          <w:sz w:val="23"/>
          <w:szCs w:val="23"/>
          <w:shd w:val="clear" w:color="auto" w:fill="FFFFFF"/>
          <w:lang w:val="en-US"/>
        </w:rPr>
        <w:t xml:space="preserve"> seems to draw a contrast to </w:t>
      </w:r>
      <w:r w:rsidR="00D90F1C" w:rsidRPr="0035650E">
        <w:rPr>
          <w:rFonts w:ascii="Times New Roman" w:hAnsi="Times New Roman" w:cs="Times New Roman"/>
          <w:spacing w:val="-2"/>
          <w:sz w:val="23"/>
          <w:szCs w:val="23"/>
          <w:shd w:val="clear" w:color="auto" w:fill="FFFFFF"/>
          <w:lang w:val="en-US"/>
        </w:rPr>
        <w:t>the Danaids</w:t>
      </w:r>
      <w:r w:rsidRPr="0035650E">
        <w:rPr>
          <w:rFonts w:ascii="Times New Roman" w:hAnsi="Times New Roman" w:cs="Times New Roman"/>
          <w:spacing w:val="-2"/>
          <w:sz w:val="23"/>
          <w:szCs w:val="23"/>
          <w:shd w:val="clear" w:color="auto" w:fill="FFFFFF"/>
          <w:lang w:val="en-US"/>
        </w:rPr>
        <w:t xml:space="preserve"> when he has Tatius murder Tarpeia: </w:t>
      </w:r>
    </w:p>
    <w:p w14:paraId="5758DFD5" w14:textId="75AFE3D7" w:rsidR="007137F2" w:rsidRPr="0035650E" w:rsidRDefault="00132046" w:rsidP="007137F2">
      <w:pPr>
        <w:spacing w:after="0" w:line="480" w:lineRule="auto"/>
        <w:ind w:left="720"/>
        <w:rPr>
          <w:rFonts w:ascii="Times New Roman" w:hAnsi="Times New Roman" w:cs="Times New Roman"/>
          <w:spacing w:val="-2"/>
          <w:sz w:val="23"/>
          <w:szCs w:val="23"/>
          <w:shd w:val="clear" w:color="auto" w:fill="FFFFFF"/>
          <w:lang w:val="en-US"/>
        </w:rPr>
      </w:pPr>
      <w:r w:rsidRPr="0035650E">
        <w:rPr>
          <w:rFonts w:ascii="Times New Roman" w:hAnsi="Times New Roman" w:cs="Times New Roman"/>
          <w:spacing w:val="-2"/>
          <w:sz w:val="23"/>
          <w:szCs w:val="23"/>
          <w:shd w:val="clear" w:color="auto" w:fill="FFFFFF"/>
          <w:lang w:val="en-US"/>
        </w:rPr>
        <w:t xml:space="preserve">Tatius' last words to her echo this expectation when he says, </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Marry, and ascend the bed of my kingdom!</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 xml:space="preserve"> (</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i/>
          <w:iCs/>
          <w:spacing w:val="-2"/>
          <w:sz w:val="23"/>
          <w:szCs w:val="23"/>
          <w:shd w:val="clear" w:color="auto" w:fill="FFFFFF"/>
          <w:lang w:val="en-US"/>
        </w:rPr>
        <w:t>n</w:t>
      </w:r>
      <w:r w:rsidR="008D5314" w:rsidRPr="0035650E">
        <w:rPr>
          <w:rFonts w:ascii="Times New Roman" w:hAnsi="Times New Roman" w:cs="Times New Roman"/>
          <w:i/>
          <w:iCs/>
          <w:spacing w:val="-2"/>
          <w:sz w:val="23"/>
          <w:szCs w:val="23"/>
          <w:shd w:val="clear" w:color="auto" w:fill="FFFFFF"/>
          <w:lang w:val="en-US"/>
        </w:rPr>
        <w:t>ube</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 xml:space="preserve"> </w:t>
      </w:r>
      <w:r w:rsidRPr="0035650E">
        <w:rPr>
          <w:rFonts w:ascii="Times New Roman" w:hAnsi="Times New Roman" w:cs="Times New Roman"/>
          <w:i/>
          <w:iCs/>
          <w:spacing w:val="-2"/>
          <w:sz w:val="23"/>
          <w:szCs w:val="23"/>
          <w:shd w:val="clear" w:color="auto" w:fill="FFFFFF"/>
          <w:lang w:val="en-US"/>
        </w:rPr>
        <w:t xml:space="preserve">ait, </w:t>
      </w:r>
      <w:r w:rsidR="008D5314" w:rsidRPr="0035650E">
        <w:rPr>
          <w:rFonts w:ascii="Times New Roman" w:hAnsi="Times New Roman" w:cs="Times New Roman"/>
          <w:i/>
          <w:iCs/>
          <w:spacing w:val="-2"/>
          <w:sz w:val="23"/>
          <w:szCs w:val="23"/>
          <w:shd w:val="clear" w:color="auto" w:fill="FFFFFF"/>
          <w:lang w:val="en-US"/>
        </w:rPr>
        <w:t>“</w:t>
      </w:r>
      <w:r w:rsidRPr="0035650E">
        <w:rPr>
          <w:rFonts w:ascii="Times New Roman" w:hAnsi="Times New Roman" w:cs="Times New Roman"/>
          <w:i/>
          <w:iCs/>
          <w:spacing w:val="-2"/>
          <w:sz w:val="23"/>
          <w:szCs w:val="23"/>
          <w:shd w:val="clear" w:color="auto" w:fill="FFFFFF"/>
          <w:lang w:val="en-US"/>
        </w:rPr>
        <w:t>et regni scande cubile mei,</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 xml:space="preserve"> 4.4.90). But in contrast to the Danaid myth, the </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bridegroom</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 xml:space="preserve"> kills the </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bride</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 xml:space="preserve">: the Capitoline that Tatius mockingly calls his </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marriage bed</w:t>
      </w:r>
      <w:r w:rsidR="008D5314" w:rsidRPr="0035650E">
        <w:rPr>
          <w:rFonts w:ascii="Times New Roman" w:hAnsi="Times New Roman" w:cs="Times New Roman"/>
          <w:spacing w:val="-2"/>
          <w:sz w:val="23"/>
          <w:szCs w:val="23"/>
          <w:shd w:val="clear" w:color="auto" w:fill="FFFFFF"/>
          <w:lang w:val="en-US"/>
        </w:rPr>
        <w:t>”</w:t>
      </w:r>
      <w:r w:rsidRPr="0035650E">
        <w:rPr>
          <w:rFonts w:ascii="Times New Roman" w:hAnsi="Times New Roman" w:cs="Times New Roman"/>
          <w:spacing w:val="-2"/>
          <w:sz w:val="23"/>
          <w:szCs w:val="23"/>
          <w:shd w:val="clear" w:color="auto" w:fill="FFFFFF"/>
          <w:lang w:val="en-US"/>
        </w:rPr>
        <w:t xml:space="preserve"> sees his murderous duplicity, not hers. And though scrupulous to punish her, Tatius happily keeps the fruit of her treachery: Rome. (Janan</w:t>
      </w:r>
      <w:r w:rsidR="003712AD" w:rsidRPr="0035650E">
        <w:rPr>
          <w:rFonts w:ascii="Times New Roman" w:hAnsi="Times New Roman" w:cs="Times New Roman"/>
          <w:spacing w:val="-2"/>
          <w:sz w:val="23"/>
          <w:szCs w:val="23"/>
          <w:shd w:val="clear" w:color="auto" w:fill="FFFFFF"/>
          <w:lang w:val="en-US"/>
        </w:rPr>
        <w:t>, p.436</w:t>
      </w:r>
      <w:r w:rsidRPr="0035650E">
        <w:rPr>
          <w:rFonts w:ascii="Times New Roman" w:hAnsi="Times New Roman" w:cs="Times New Roman"/>
          <w:spacing w:val="-2"/>
          <w:sz w:val="23"/>
          <w:szCs w:val="23"/>
          <w:shd w:val="clear" w:color="auto" w:fill="FFFFFF"/>
          <w:lang w:val="en-US"/>
        </w:rPr>
        <w:t>)</w:t>
      </w:r>
    </w:p>
    <w:p w14:paraId="75973064" w14:textId="60467D7F" w:rsidR="009A4A6A" w:rsidRPr="00B70DDF" w:rsidRDefault="00132046" w:rsidP="00B70DDF">
      <w:pPr>
        <w:spacing w:after="0" w:line="480" w:lineRule="auto"/>
        <w:rPr>
          <w:rFonts w:ascii="Times New Roman" w:hAnsi="Times New Roman" w:cs="Times New Roman"/>
          <w:spacing w:val="-2"/>
          <w:sz w:val="23"/>
          <w:szCs w:val="23"/>
          <w:shd w:val="clear" w:color="auto" w:fill="FFFFFF"/>
          <w:lang w:val="en-US"/>
        </w:rPr>
      </w:pPr>
      <w:r w:rsidRPr="0035650E">
        <w:rPr>
          <w:rFonts w:ascii="Times New Roman" w:hAnsi="Times New Roman" w:cs="Times New Roman"/>
          <w:spacing w:val="-2"/>
          <w:sz w:val="23"/>
          <w:szCs w:val="23"/>
          <w:shd w:val="clear" w:color="auto" w:fill="FFFFFF"/>
          <w:lang w:val="en-US"/>
        </w:rPr>
        <w:t>It seems hypocritical that when the Danaids</w:t>
      </w:r>
      <w:r w:rsidR="00EA0B5F" w:rsidRPr="0035650E">
        <w:rPr>
          <w:rFonts w:ascii="Times New Roman" w:hAnsi="Times New Roman" w:cs="Times New Roman"/>
          <w:spacing w:val="-2"/>
          <w:sz w:val="23"/>
          <w:szCs w:val="23"/>
          <w:shd w:val="clear" w:color="auto" w:fill="FFFFFF"/>
          <w:lang w:val="en-US"/>
        </w:rPr>
        <w:t xml:space="preserve"> decide to stand up and commit an act that takes great strength</w:t>
      </w:r>
      <w:r w:rsidRPr="0035650E">
        <w:rPr>
          <w:rFonts w:ascii="Times New Roman" w:hAnsi="Times New Roman" w:cs="Times New Roman"/>
          <w:spacing w:val="-2"/>
          <w:sz w:val="23"/>
          <w:szCs w:val="23"/>
          <w:shd w:val="clear" w:color="auto" w:fill="FFFFFF"/>
          <w:lang w:val="en-US"/>
        </w:rPr>
        <w:t xml:space="preserve"> </w:t>
      </w:r>
      <w:r w:rsidR="00EA0B5F" w:rsidRPr="0035650E">
        <w:rPr>
          <w:rFonts w:ascii="Times New Roman" w:hAnsi="Times New Roman" w:cs="Times New Roman"/>
          <w:spacing w:val="-2"/>
          <w:sz w:val="23"/>
          <w:szCs w:val="23"/>
          <w:shd w:val="clear" w:color="auto" w:fill="FFFFFF"/>
          <w:lang w:val="en-US"/>
        </w:rPr>
        <w:t xml:space="preserve">for the good of their own kingdoms, they are immortalized as villains, yet when Tatius does it he is fondly remembered for stopping this girl and then </w:t>
      </w:r>
      <w:r w:rsidR="000F4566" w:rsidRPr="0035650E">
        <w:rPr>
          <w:rFonts w:ascii="Times New Roman" w:hAnsi="Times New Roman" w:cs="Times New Roman"/>
          <w:spacing w:val="-2"/>
          <w:sz w:val="23"/>
          <w:szCs w:val="23"/>
          <w:shd w:val="clear" w:color="auto" w:fill="FFFFFF"/>
          <w:lang w:val="en-US"/>
        </w:rPr>
        <w:t>using the new resource of the information to act in favor of his own kingdom.</w:t>
      </w:r>
      <w:r w:rsidR="00B70DDF">
        <w:rPr>
          <w:rFonts w:ascii="Times New Roman" w:hAnsi="Times New Roman" w:cs="Times New Roman"/>
          <w:spacing w:val="-2"/>
          <w:sz w:val="23"/>
          <w:szCs w:val="23"/>
          <w:shd w:val="clear" w:color="auto" w:fill="FFFFFF"/>
          <w:lang w:val="en-US"/>
        </w:rPr>
        <w:t xml:space="preserve"> </w:t>
      </w:r>
      <w:r w:rsidR="009A4A6A" w:rsidRPr="0035650E">
        <w:rPr>
          <w:rFonts w:ascii="Times New Roman" w:hAnsi="Times New Roman" w:cs="Times New Roman"/>
          <w:sz w:val="23"/>
          <w:szCs w:val="23"/>
          <w:lang w:val="en-US"/>
        </w:rPr>
        <w:t>However, it is because of this poorly</w:t>
      </w:r>
      <w:r w:rsidR="003E1D90" w:rsidRPr="0035650E">
        <w:rPr>
          <w:rFonts w:ascii="Times New Roman" w:hAnsi="Times New Roman" w:cs="Times New Roman"/>
          <w:sz w:val="23"/>
          <w:szCs w:val="23"/>
          <w:lang w:val="en-US"/>
        </w:rPr>
        <w:t xml:space="preserve"> </w:t>
      </w:r>
      <w:r w:rsidR="009A4A6A" w:rsidRPr="0035650E">
        <w:rPr>
          <w:rFonts w:ascii="Times New Roman" w:hAnsi="Times New Roman" w:cs="Times New Roman"/>
          <w:sz w:val="23"/>
          <w:szCs w:val="23"/>
          <w:lang w:val="en-US"/>
        </w:rPr>
        <w:t>perceived act that the Danaids find themselves on t</w:t>
      </w:r>
      <w:r w:rsidR="001946FB" w:rsidRPr="0035650E">
        <w:rPr>
          <w:rFonts w:ascii="Times New Roman" w:hAnsi="Times New Roman" w:cs="Times New Roman"/>
          <w:sz w:val="23"/>
          <w:szCs w:val="23"/>
          <w:lang w:val="en-US"/>
        </w:rPr>
        <w:t xml:space="preserve">his </w:t>
      </w:r>
      <w:r w:rsidR="009A4A6A" w:rsidRPr="0035650E">
        <w:rPr>
          <w:rFonts w:ascii="Times New Roman" w:hAnsi="Times New Roman" w:cs="Times New Roman"/>
          <w:sz w:val="23"/>
          <w:szCs w:val="23"/>
          <w:lang w:val="en-US"/>
        </w:rPr>
        <w:t xml:space="preserve">portico in such a place of prominence that two different authors </w:t>
      </w:r>
      <w:r w:rsidR="00E63346" w:rsidRPr="0035650E">
        <w:rPr>
          <w:rFonts w:ascii="Times New Roman" w:hAnsi="Times New Roman" w:cs="Times New Roman"/>
          <w:sz w:val="23"/>
          <w:szCs w:val="23"/>
          <w:lang w:val="en-US"/>
        </w:rPr>
        <w:t xml:space="preserve">feel the need to include them on their literary strolls through the city. </w:t>
      </w:r>
      <w:r w:rsidR="00524E53" w:rsidRPr="0035650E">
        <w:rPr>
          <w:rFonts w:ascii="Times New Roman" w:hAnsi="Times New Roman" w:cs="Times New Roman"/>
          <w:sz w:val="23"/>
          <w:szCs w:val="23"/>
          <w:lang w:val="en-US"/>
        </w:rPr>
        <w:t xml:space="preserve">The Danaids achieved fame by trying to employ the same defensive and vanquishing actions that brought Roma to her place on top of the enemies’ shields, as depicted in the Ara Pacis, but found themselves reviled in infamy rather than celebrated as the </w:t>
      </w:r>
      <w:r w:rsidR="00924930" w:rsidRPr="0035650E">
        <w:rPr>
          <w:rFonts w:ascii="Times New Roman" w:hAnsi="Times New Roman" w:cs="Times New Roman"/>
          <w:sz w:val="23"/>
          <w:szCs w:val="23"/>
          <w:lang w:val="en-US"/>
        </w:rPr>
        <w:t>role models</w:t>
      </w:r>
      <w:r w:rsidR="00524E53" w:rsidRPr="0035650E">
        <w:rPr>
          <w:rFonts w:ascii="Times New Roman" w:hAnsi="Times New Roman" w:cs="Times New Roman"/>
          <w:sz w:val="23"/>
          <w:szCs w:val="23"/>
          <w:lang w:val="en-US"/>
        </w:rPr>
        <w:t xml:space="preserve"> they should have been. </w:t>
      </w:r>
    </w:p>
    <w:p w14:paraId="04F4F3C8" w14:textId="5A94CD11" w:rsidR="00AD55B0" w:rsidRPr="0035650E" w:rsidRDefault="00AD55B0" w:rsidP="00AD55B0">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z w:val="23"/>
          <w:szCs w:val="23"/>
          <w:lang w:val="en-US"/>
        </w:rPr>
        <w:tab/>
        <w:t xml:space="preserve">Overall, Propertius seems to depict Tarpeia in a more positive light than Livy’s initial introduction. </w:t>
      </w:r>
      <w:r w:rsidR="00611442" w:rsidRPr="0035650E">
        <w:rPr>
          <w:rFonts w:ascii="Times New Roman" w:hAnsi="Times New Roman" w:cs="Times New Roman"/>
          <w:sz w:val="23"/>
          <w:szCs w:val="23"/>
          <w:lang w:val="en-US"/>
        </w:rPr>
        <w:t>Harry C.</w:t>
      </w:r>
      <w:r w:rsidRPr="0035650E">
        <w:rPr>
          <w:rFonts w:ascii="Times New Roman" w:hAnsi="Times New Roman" w:cs="Times New Roman"/>
          <w:sz w:val="23"/>
          <w:szCs w:val="23"/>
          <w:lang w:val="en-US"/>
        </w:rPr>
        <w:t xml:space="preserve"> Rutledge comments that while several authors tell her story, “only Propertius introduces another motive for the betrayal; namely, the inordinate desire that Tarpeia </w:t>
      </w:r>
      <w:r w:rsidRPr="0035650E">
        <w:rPr>
          <w:rFonts w:ascii="Times New Roman" w:hAnsi="Times New Roman" w:cs="Times New Roman"/>
          <w:sz w:val="23"/>
          <w:szCs w:val="23"/>
          <w:lang w:val="en-US"/>
        </w:rPr>
        <w:lastRenderedPageBreak/>
        <w:t>conceived for Tatius and her hope to become the Sabine's bride and queen,”</w:t>
      </w:r>
      <w:r w:rsidR="006A43FF" w:rsidRPr="0035650E">
        <w:rPr>
          <w:rFonts w:ascii="Times New Roman" w:hAnsi="Times New Roman" w:cs="Times New Roman"/>
          <w:sz w:val="23"/>
          <w:szCs w:val="23"/>
          <w:lang w:val="en-US"/>
        </w:rPr>
        <w:t xml:space="preserve"> (Rutledge, p.69)</w:t>
      </w:r>
      <w:r w:rsidRPr="0035650E">
        <w:rPr>
          <w:rFonts w:ascii="Times New Roman" w:hAnsi="Times New Roman" w:cs="Times New Roman"/>
          <w:sz w:val="23"/>
          <w:szCs w:val="23"/>
          <w:lang w:val="en-US"/>
        </w:rPr>
        <w:t xml:space="preserve"> and </w:t>
      </w:r>
      <w:r w:rsidR="00285EE5" w:rsidRPr="0035650E">
        <w:rPr>
          <w:rFonts w:ascii="Times New Roman" w:hAnsi="Times New Roman" w:cs="Times New Roman"/>
          <w:sz w:val="23"/>
          <w:szCs w:val="23"/>
          <w:lang w:val="en-US"/>
        </w:rPr>
        <w:t>Tara</w:t>
      </w:r>
      <w:r w:rsidRPr="0035650E">
        <w:rPr>
          <w:rFonts w:ascii="Times New Roman" w:hAnsi="Times New Roman" w:cs="Times New Roman"/>
          <w:sz w:val="23"/>
          <w:szCs w:val="23"/>
          <w:lang w:val="en-US"/>
        </w:rPr>
        <w:t xml:space="preserve"> Welch extends this to suggest that</w:t>
      </w:r>
      <w:r w:rsidR="00CF2B99">
        <w:rPr>
          <w:rFonts w:ascii="Times New Roman" w:hAnsi="Times New Roman" w:cs="Times New Roman"/>
          <w:sz w:val="23"/>
          <w:szCs w:val="23"/>
          <w:lang w:val="en-US"/>
        </w:rPr>
        <w:t>, when paired with the new context from Propertius,</w:t>
      </w:r>
      <w:r w:rsidRPr="0035650E">
        <w:rPr>
          <w:rFonts w:ascii="Times New Roman" w:hAnsi="Times New Roman" w:cs="Times New Roman"/>
          <w:sz w:val="23"/>
          <w:szCs w:val="23"/>
          <w:lang w:val="en-US"/>
        </w:rPr>
        <w:t xml:space="preserve"> “all women in Livy’s first book act as </w:t>
      </w:r>
      <w:r w:rsidR="00792DF7" w:rsidRPr="0035650E">
        <w:rPr>
          <w:rFonts w:ascii="Times New Roman" w:hAnsi="Times New Roman" w:cs="Times New Roman"/>
          <w:sz w:val="23"/>
          <w:szCs w:val="23"/>
          <w:lang w:val="en-US"/>
        </w:rPr>
        <w:t>‘</w:t>
      </w:r>
      <w:r w:rsidRPr="0035650E">
        <w:rPr>
          <w:rFonts w:ascii="Times New Roman" w:hAnsi="Times New Roman" w:cs="Times New Roman"/>
          <w:sz w:val="23"/>
          <w:szCs w:val="23"/>
          <w:lang w:val="en-US"/>
        </w:rPr>
        <w:t>foundational mothers</w:t>
      </w:r>
      <w:r w:rsidR="00792DF7" w:rsidRPr="0035650E">
        <w:rPr>
          <w:rFonts w:ascii="Times New Roman" w:hAnsi="Times New Roman" w:cs="Times New Roman"/>
          <w:sz w:val="23"/>
          <w:szCs w:val="23"/>
          <w:lang w:val="en-US"/>
        </w:rPr>
        <w:t>’</w:t>
      </w:r>
      <w:r w:rsidRPr="0035650E">
        <w:rPr>
          <w:rFonts w:ascii="Times New Roman" w:hAnsi="Times New Roman" w:cs="Times New Roman"/>
          <w:sz w:val="23"/>
          <w:szCs w:val="23"/>
          <w:lang w:val="en-US"/>
        </w:rPr>
        <w:t xml:space="preserve"> in Rome’s rise, without whom the growth of Rome might have been quite different or even stunted. What they bring to Rome is the ability, and the means, to incorporate outsiders into the state”</w:t>
      </w:r>
      <w:r w:rsidR="00881942" w:rsidRPr="0035650E">
        <w:rPr>
          <w:rFonts w:ascii="Times New Roman" w:hAnsi="Times New Roman" w:cs="Times New Roman"/>
          <w:sz w:val="23"/>
          <w:szCs w:val="23"/>
          <w:lang w:val="en-US"/>
        </w:rPr>
        <w:t xml:space="preserve"> (Welch, p.182).</w:t>
      </w:r>
      <w:r w:rsidRPr="0035650E">
        <w:rPr>
          <w:rFonts w:ascii="Times New Roman" w:hAnsi="Times New Roman" w:cs="Times New Roman"/>
          <w:sz w:val="23"/>
          <w:szCs w:val="23"/>
          <w:lang w:val="en-US"/>
        </w:rPr>
        <w:t xml:space="preserve"> The latter comment is meant to point out that women such as Lavinia or the Sabines were vital to Rome’s existence and growth because they provided the bond </w:t>
      </w:r>
      <w:r w:rsidR="0050237F" w:rsidRPr="0035650E">
        <w:rPr>
          <w:rFonts w:ascii="Times New Roman" w:hAnsi="Times New Roman" w:cs="Times New Roman"/>
          <w:sz w:val="23"/>
          <w:szCs w:val="23"/>
          <w:lang w:val="en-US"/>
        </w:rPr>
        <w:t xml:space="preserve">of marriage </w:t>
      </w:r>
      <w:r w:rsidRPr="0035650E">
        <w:rPr>
          <w:rFonts w:ascii="Times New Roman" w:hAnsi="Times New Roman" w:cs="Times New Roman"/>
          <w:sz w:val="23"/>
          <w:szCs w:val="23"/>
          <w:lang w:val="en-US"/>
        </w:rPr>
        <w:t xml:space="preserve">between separate peoples, allowing them to combine and share their strengths. Perhaps in this case Tarpeia </w:t>
      </w:r>
      <w:r w:rsidR="00551D79">
        <w:rPr>
          <w:rFonts w:ascii="Times New Roman" w:hAnsi="Times New Roman" w:cs="Times New Roman"/>
          <w:sz w:val="23"/>
          <w:szCs w:val="23"/>
          <w:lang w:val="en-US"/>
        </w:rPr>
        <w:t>wa</w:t>
      </w:r>
      <w:r w:rsidRPr="0035650E">
        <w:rPr>
          <w:rFonts w:ascii="Times New Roman" w:hAnsi="Times New Roman" w:cs="Times New Roman"/>
          <w:sz w:val="23"/>
          <w:szCs w:val="23"/>
          <w:lang w:val="en-US"/>
        </w:rPr>
        <w:t xml:space="preserve">s trying to do this, as is suggested by her statement to Tatius: </w:t>
      </w:r>
      <w:r w:rsidR="009B7C06" w:rsidRPr="0035650E">
        <w:rPr>
          <w:rFonts w:ascii="Times New Roman" w:hAnsi="Times New Roman" w:cs="Times New Roman"/>
          <w:i/>
          <w:iCs/>
          <w:sz w:val="23"/>
          <w:szCs w:val="23"/>
          <w:lang w:val="en-US"/>
        </w:rPr>
        <w:t>commissas acies ego possum solvere nupta:</w:t>
      </w:r>
      <w:r w:rsidR="009B7C06" w:rsidRPr="0035650E">
        <w:rPr>
          <w:rFonts w:ascii="Times New Roman" w:hAnsi="Times New Roman" w:cs="Times New Roman"/>
          <w:i/>
          <w:iCs/>
          <w:sz w:val="23"/>
          <w:szCs w:val="23"/>
        </w:rPr>
        <w:t>/</w:t>
      </w:r>
      <w:r w:rsidR="009B7C06" w:rsidRPr="0035650E">
        <w:rPr>
          <w:rFonts w:ascii="Times New Roman" w:hAnsi="Times New Roman" w:cs="Times New Roman"/>
          <w:i/>
          <w:iCs/>
          <w:sz w:val="23"/>
          <w:szCs w:val="23"/>
          <w:lang w:val="en-US"/>
        </w:rPr>
        <w:t>vos medium palla foedus inite mea</w:t>
      </w:r>
      <w:r w:rsidRPr="0035650E">
        <w:rPr>
          <w:rFonts w:ascii="Times New Roman" w:hAnsi="Times New Roman" w:cs="Times New Roman"/>
          <w:spacing w:val="-2"/>
          <w:sz w:val="23"/>
          <w:szCs w:val="23"/>
          <w:lang w:val="en-US"/>
        </w:rPr>
        <w:t xml:space="preserve"> </w:t>
      </w:r>
      <w:r w:rsidR="009B7C06" w:rsidRPr="0035650E">
        <w:rPr>
          <w:rFonts w:ascii="Times New Roman" w:hAnsi="Times New Roman" w:cs="Times New Roman"/>
          <w:spacing w:val="-2"/>
          <w:sz w:val="23"/>
          <w:szCs w:val="23"/>
          <w:lang w:val="en-US"/>
        </w:rPr>
        <w:t xml:space="preserve">(Propertius, </w:t>
      </w:r>
      <w:r w:rsidR="009B7C06" w:rsidRPr="0035650E">
        <w:rPr>
          <w:rFonts w:ascii="Times New Roman" w:hAnsi="Times New Roman" w:cs="Times New Roman"/>
          <w:i/>
          <w:iCs/>
          <w:spacing w:val="-2"/>
          <w:sz w:val="23"/>
          <w:szCs w:val="23"/>
          <w:lang w:val="en-US"/>
        </w:rPr>
        <w:t xml:space="preserve">Elegies </w:t>
      </w:r>
      <w:r w:rsidR="009B7C06" w:rsidRPr="0035650E">
        <w:rPr>
          <w:rFonts w:ascii="Times New Roman" w:hAnsi="Times New Roman" w:cs="Times New Roman"/>
          <w:spacing w:val="-2"/>
          <w:sz w:val="23"/>
          <w:szCs w:val="23"/>
          <w:lang w:val="en-US"/>
        </w:rPr>
        <w:t>4.4.59-60)</w:t>
      </w:r>
      <w:r w:rsidR="005F6C2F" w:rsidRPr="0035650E">
        <w:rPr>
          <w:rFonts w:ascii="Times New Roman" w:hAnsi="Times New Roman" w:cs="Times New Roman"/>
          <w:spacing w:val="-2"/>
          <w:sz w:val="23"/>
          <w:szCs w:val="23"/>
          <w:lang w:val="en-US"/>
        </w:rPr>
        <w:t xml:space="preserve">. </w:t>
      </w:r>
      <w:r w:rsidRPr="0035650E">
        <w:rPr>
          <w:rFonts w:ascii="Times New Roman" w:hAnsi="Times New Roman" w:cs="Times New Roman"/>
          <w:spacing w:val="-2"/>
          <w:sz w:val="23"/>
          <w:szCs w:val="23"/>
          <w:lang w:val="en-US"/>
        </w:rPr>
        <w:t xml:space="preserve">Tarpeia seems to be trying to </w:t>
      </w:r>
      <w:r w:rsidR="00526FB6" w:rsidRPr="0035650E">
        <w:rPr>
          <w:rFonts w:ascii="Times New Roman" w:hAnsi="Times New Roman" w:cs="Times New Roman"/>
          <w:spacing w:val="-2"/>
          <w:sz w:val="23"/>
          <w:szCs w:val="23"/>
          <w:lang w:val="en-US"/>
        </w:rPr>
        <w:t xml:space="preserve">unite both sides, end the conflict, and force a stronger nation to come into being, a vision that takes bravery and great love for one’s country to dare to attempt. </w:t>
      </w:r>
      <w:r w:rsidR="00680C2A" w:rsidRPr="0035650E">
        <w:rPr>
          <w:rFonts w:ascii="Times New Roman" w:hAnsi="Times New Roman" w:cs="Times New Roman"/>
          <w:spacing w:val="-2"/>
          <w:sz w:val="23"/>
          <w:szCs w:val="23"/>
          <w:lang w:val="en-US"/>
        </w:rPr>
        <w:t xml:space="preserve">Should a figure like Augustus attempt to do this, </w:t>
      </w:r>
      <w:r w:rsidR="0060176A">
        <w:rPr>
          <w:rFonts w:ascii="Times New Roman" w:hAnsi="Times New Roman" w:cs="Times New Roman"/>
          <w:spacing w:val="-2"/>
          <w:sz w:val="23"/>
          <w:szCs w:val="23"/>
          <w:lang w:val="en-US"/>
        </w:rPr>
        <w:t xml:space="preserve">to arrange a marriage for </w:t>
      </w:r>
      <w:r w:rsidR="00427815">
        <w:rPr>
          <w:rFonts w:ascii="Times New Roman" w:hAnsi="Times New Roman" w:cs="Times New Roman"/>
          <w:spacing w:val="-2"/>
          <w:sz w:val="23"/>
          <w:szCs w:val="23"/>
          <w:lang w:val="en-US"/>
        </w:rPr>
        <w:t xml:space="preserve">the </w:t>
      </w:r>
      <w:r w:rsidR="0060176A">
        <w:rPr>
          <w:rFonts w:ascii="Times New Roman" w:hAnsi="Times New Roman" w:cs="Times New Roman"/>
          <w:spacing w:val="-2"/>
          <w:sz w:val="23"/>
          <w:szCs w:val="23"/>
          <w:lang w:val="en-US"/>
        </w:rPr>
        <w:t xml:space="preserve">political strengthening of ties or to take action to extend Rome’s safety and domain, </w:t>
      </w:r>
      <w:r w:rsidR="00680C2A" w:rsidRPr="0035650E">
        <w:rPr>
          <w:rFonts w:ascii="Times New Roman" w:hAnsi="Times New Roman" w:cs="Times New Roman"/>
          <w:spacing w:val="-2"/>
          <w:sz w:val="23"/>
          <w:szCs w:val="23"/>
          <w:lang w:val="en-US"/>
        </w:rPr>
        <w:t>the result would be praise. Tarpeia, however, receives only criticism and infamy.</w:t>
      </w:r>
    </w:p>
    <w:p w14:paraId="3872EEBA" w14:textId="7015652B" w:rsidR="00C24CDF" w:rsidRPr="0035650E" w:rsidRDefault="00C24CDF" w:rsidP="00AD55B0">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tab/>
      </w:r>
      <w:r w:rsidR="00E7068C" w:rsidRPr="0035650E">
        <w:rPr>
          <w:rFonts w:ascii="Times New Roman" w:hAnsi="Times New Roman" w:cs="Times New Roman"/>
          <w:spacing w:val="-2"/>
          <w:sz w:val="23"/>
          <w:szCs w:val="23"/>
          <w:lang w:val="en-US"/>
        </w:rPr>
        <w:t xml:space="preserve">Rutledge also notes that in Propertius’ version, Tarpeia is continuously associated with water: </w:t>
      </w:r>
      <w:r w:rsidR="00711C11" w:rsidRPr="0035650E">
        <w:rPr>
          <w:rFonts w:ascii="Times New Roman" w:hAnsi="Times New Roman" w:cs="Times New Roman"/>
          <w:i/>
          <w:iCs/>
          <w:spacing w:val="-2"/>
          <w:sz w:val="23"/>
          <w:szCs w:val="23"/>
          <w:lang w:val="en-US"/>
        </w:rPr>
        <w:t>sibi tingendas dixit in amne coma</w:t>
      </w:r>
      <w:r w:rsidR="00711C11" w:rsidRPr="0035650E">
        <w:rPr>
          <w:rFonts w:ascii="Times New Roman" w:hAnsi="Times New Roman" w:cs="Times New Roman"/>
          <w:color w:val="333333"/>
          <w:spacing w:val="-2"/>
          <w:sz w:val="23"/>
          <w:szCs w:val="23"/>
          <w:shd w:val="clear" w:color="auto" w:fill="FFFFFF"/>
          <w:lang w:val="en-US"/>
        </w:rPr>
        <w:t xml:space="preserve"> </w:t>
      </w:r>
      <w:r w:rsidR="00711C11" w:rsidRPr="0035650E">
        <w:rPr>
          <w:rFonts w:ascii="Times New Roman" w:hAnsi="Times New Roman" w:cs="Times New Roman"/>
          <w:spacing w:val="-2"/>
          <w:sz w:val="23"/>
          <w:szCs w:val="23"/>
          <w:lang w:val="en-US"/>
        </w:rPr>
        <w:t>(4.4.24),</w:t>
      </w:r>
      <w:r w:rsidR="00711C11" w:rsidRPr="0035650E">
        <w:rPr>
          <w:rFonts w:ascii="Times New Roman" w:hAnsi="Times New Roman" w:cs="Times New Roman"/>
          <w:color w:val="333333"/>
          <w:spacing w:val="-2"/>
          <w:sz w:val="23"/>
          <w:szCs w:val="23"/>
          <w:shd w:val="clear" w:color="auto" w:fill="FFFFFF"/>
          <w:lang w:val="en-US"/>
        </w:rPr>
        <w:t xml:space="preserve"> </w:t>
      </w:r>
      <w:r w:rsidR="00E7068C" w:rsidRPr="0035650E">
        <w:rPr>
          <w:rFonts w:ascii="Times New Roman" w:hAnsi="Times New Roman" w:cs="Times New Roman"/>
          <w:i/>
          <w:iCs/>
          <w:spacing w:val="-2"/>
          <w:sz w:val="23"/>
          <w:szCs w:val="23"/>
          <w:lang w:val="en-US"/>
        </w:rPr>
        <w:t>lacrimis spargitur ara meis</w:t>
      </w:r>
      <w:r w:rsidR="00082C82" w:rsidRPr="0035650E">
        <w:rPr>
          <w:rFonts w:ascii="Times New Roman" w:hAnsi="Times New Roman" w:cs="Times New Roman"/>
          <w:spacing w:val="-2"/>
          <w:sz w:val="23"/>
          <w:szCs w:val="23"/>
          <w:lang w:val="en-US"/>
        </w:rPr>
        <w:t xml:space="preserve"> (4.4.46)</w:t>
      </w:r>
      <w:r w:rsidR="00E7068C" w:rsidRPr="0035650E">
        <w:rPr>
          <w:rFonts w:ascii="Times New Roman" w:hAnsi="Times New Roman" w:cs="Times New Roman"/>
          <w:spacing w:val="-2"/>
          <w:sz w:val="23"/>
          <w:szCs w:val="23"/>
          <w:lang w:val="en-US"/>
        </w:rPr>
        <w:t xml:space="preserve">, </w:t>
      </w:r>
      <w:r w:rsidR="00711C11" w:rsidRPr="0035650E">
        <w:rPr>
          <w:rFonts w:ascii="Times New Roman" w:hAnsi="Times New Roman" w:cs="Times New Roman"/>
          <w:i/>
          <w:iCs/>
          <w:spacing w:val="-2"/>
          <w:sz w:val="23"/>
          <w:szCs w:val="23"/>
          <w:lang w:val="en-US"/>
        </w:rPr>
        <w:t>rorida terga</w:t>
      </w:r>
      <w:r w:rsidR="00711C11" w:rsidRPr="0035650E">
        <w:rPr>
          <w:rFonts w:ascii="Times New Roman" w:hAnsi="Times New Roman" w:cs="Times New Roman"/>
          <w:spacing w:val="-2"/>
          <w:sz w:val="23"/>
          <w:szCs w:val="23"/>
          <w:lang w:val="en-US"/>
        </w:rPr>
        <w:t xml:space="preserve"> (4.4.48). </w:t>
      </w:r>
      <w:r w:rsidR="008C496D" w:rsidRPr="0035650E">
        <w:rPr>
          <w:rFonts w:ascii="Times New Roman" w:hAnsi="Times New Roman" w:cs="Times New Roman"/>
          <w:spacing w:val="-2"/>
          <w:sz w:val="23"/>
          <w:szCs w:val="23"/>
          <w:lang w:val="en-US"/>
        </w:rPr>
        <w:t>He especially notes that “</w:t>
      </w:r>
      <w:r w:rsidR="00AB24E0" w:rsidRPr="0035650E">
        <w:rPr>
          <w:rFonts w:ascii="Times New Roman" w:hAnsi="Times New Roman" w:cs="Times New Roman"/>
          <w:spacing w:val="-2"/>
          <w:sz w:val="23"/>
          <w:szCs w:val="23"/>
          <w:lang w:val="en-US"/>
        </w:rPr>
        <w:t>t</w:t>
      </w:r>
      <w:r w:rsidR="008C496D" w:rsidRPr="0035650E">
        <w:rPr>
          <w:rFonts w:ascii="Times New Roman" w:hAnsi="Times New Roman" w:cs="Times New Roman"/>
          <w:spacing w:val="-2"/>
          <w:sz w:val="23"/>
          <w:szCs w:val="23"/>
          <w:lang w:val="en-US"/>
        </w:rPr>
        <w:t xml:space="preserve">he hexameter that opens this central passage ends with </w:t>
      </w:r>
      <w:r w:rsidR="008C496D" w:rsidRPr="0035650E">
        <w:rPr>
          <w:rFonts w:ascii="Times New Roman" w:hAnsi="Times New Roman" w:cs="Times New Roman"/>
          <w:i/>
          <w:iCs/>
          <w:spacing w:val="-2"/>
          <w:sz w:val="23"/>
          <w:szCs w:val="23"/>
          <w:lang w:val="en-US"/>
        </w:rPr>
        <w:t>ignes</w:t>
      </w:r>
      <w:r w:rsidR="008C496D" w:rsidRPr="0035650E">
        <w:rPr>
          <w:rFonts w:ascii="Times New Roman" w:hAnsi="Times New Roman" w:cs="Times New Roman"/>
          <w:spacing w:val="-2"/>
          <w:sz w:val="23"/>
          <w:szCs w:val="23"/>
          <w:lang w:val="en-US"/>
        </w:rPr>
        <w:t xml:space="preserve"> (45); the closing pentameter with </w:t>
      </w:r>
      <w:r w:rsidR="008C496D" w:rsidRPr="0035650E">
        <w:rPr>
          <w:rFonts w:ascii="Times New Roman" w:hAnsi="Times New Roman" w:cs="Times New Roman"/>
          <w:i/>
          <w:iCs/>
          <w:spacing w:val="-2"/>
          <w:sz w:val="23"/>
          <w:szCs w:val="23"/>
          <w:lang w:val="en-US"/>
        </w:rPr>
        <w:t>aquas</w:t>
      </w:r>
      <w:r w:rsidR="008C496D" w:rsidRPr="0035650E">
        <w:rPr>
          <w:rFonts w:ascii="Times New Roman" w:hAnsi="Times New Roman" w:cs="Times New Roman"/>
          <w:spacing w:val="-2"/>
          <w:sz w:val="23"/>
          <w:szCs w:val="23"/>
          <w:lang w:val="en-US"/>
        </w:rPr>
        <w:t xml:space="preserve"> (50)”</w:t>
      </w:r>
      <w:r w:rsidR="00AB24E0" w:rsidRPr="0035650E">
        <w:rPr>
          <w:rFonts w:ascii="Times New Roman" w:hAnsi="Times New Roman" w:cs="Times New Roman"/>
          <w:spacing w:val="-2"/>
          <w:sz w:val="23"/>
          <w:szCs w:val="23"/>
          <w:lang w:val="en-US"/>
        </w:rPr>
        <w:t xml:space="preserve"> (Rutledge, p.</w:t>
      </w:r>
      <w:r w:rsidR="007536A9" w:rsidRPr="0035650E">
        <w:rPr>
          <w:rFonts w:ascii="Times New Roman" w:hAnsi="Times New Roman" w:cs="Times New Roman"/>
          <w:spacing w:val="-2"/>
          <w:sz w:val="23"/>
          <w:szCs w:val="23"/>
          <w:lang w:val="en-US"/>
        </w:rPr>
        <w:t>70</w:t>
      </w:r>
      <w:r w:rsidR="00AB24E0" w:rsidRPr="0035650E">
        <w:rPr>
          <w:rFonts w:ascii="Times New Roman" w:hAnsi="Times New Roman" w:cs="Times New Roman"/>
          <w:spacing w:val="-2"/>
          <w:sz w:val="23"/>
          <w:szCs w:val="23"/>
          <w:lang w:val="en-US"/>
        </w:rPr>
        <w:t>)</w:t>
      </w:r>
      <w:r w:rsidR="008C496D" w:rsidRPr="0035650E">
        <w:rPr>
          <w:rFonts w:ascii="Times New Roman" w:hAnsi="Times New Roman" w:cs="Times New Roman"/>
          <w:spacing w:val="-2"/>
          <w:sz w:val="23"/>
          <w:szCs w:val="23"/>
          <w:lang w:val="en-US"/>
        </w:rPr>
        <w:t xml:space="preserve">. </w:t>
      </w:r>
      <w:r w:rsidR="00787C05" w:rsidRPr="0035650E">
        <w:rPr>
          <w:rFonts w:ascii="Times New Roman" w:hAnsi="Times New Roman" w:cs="Times New Roman"/>
          <w:spacing w:val="-2"/>
          <w:sz w:val="23"/>
          <w:szCs w:val="23"/>
          <w:lang w:val="en-US"/>
        </w:rPr>
        <w:t xml:space="preserve">This serves to align Tarpeia with the element of water while distancing her </w:t>
      </w:r>
      <w:r w:rsidR="005375C0">
        <w:rPr>
          <w:rFonts w:ascii="Times New Roman" w:hAnsi="Times New Roman" w:cs="Times New Roman"/>
          <w:spacing w:val="-2"/>
          <w:sz w:val="23"/>
          <w:szCs w:val="23"/>
          <w:lang w:val="en-US"/>
        </w:rPr>
        <w:t xml:space="preserve">further </w:t>
      </w:r>
      <w:r w:rsidR="00787C05" w:rsidRPr="0035650E">
        <w:rPr>
          <w:rFonts w:ascii="Times New Roman" w:hAnsi="Times New Roman" w:cs="Times New Roman"/>
          <w:spacing w:val="-2"/>
          <w:sz w:val="23"/>
          <w:szCs w:val="23"/>
          <w:lang w:val="en-US"/>
        </w:rPr>
        <w:t xml:space="preserve">from Rome and its principal exemplary element, fire. </w:t>
      </w:r>
      <w:r w:rsidR="004D6CAC" w:rsidRPr="0035650E">
        <w:rPr>
          <w:rFonts w:ascii="Times New Roman" w:hAnsi="Times New Roman" w:cs="Times New Roman"/>
          <w:spacing w:val="-2"/>
          <w:sz w:val="23"/>
          <w:szCs w:val="23"/>
          <w:lang w:val="en-US"/>
        </w:rPr>
        <w:t xml:space="preserve">Tarpeia serves as a threat to Rome as her tears can extinguish Vesta’s flame: </w:t>
      </w:r>
      <w:r w:rsidR="004D6CAC" w:rsidRPr="0035650E">
        <w:rPr>
          <w:rFonts w:ascii="Times New Roman" w:hAnsi="Times New Roman" w:cs="Times New Roman"/>
          <w:i/>
          <w:iCs/>
          <w:spacing w:val="-2"/>
          <w:sz w:val="23"/>
          <w:szCs w:val="23"/>
          <w:lang w:val="en-US"/>
        </w:rPr>
        <w:t>Pallados exstinctos si quis mirabitur ignes, ignoscat: lacrimis spargitur ara meis</w:t>
      </w:r>
      <w:r w:rsidR="003D5841" w:rsidRPr="0035650E">
        <w:rPr>
          <w:rFonts w:ascii="Times New Roman" w:hAnsi="Times New Roman" w:cs="Times New Roman"/>
          <w:i/>
          <w:iCs/>
          <w:spacing w:val="-2"/>
          <w:sz w:val="23"/>
          <w:szCs w:val="23"/>
          <w:lang w:val="en-US"/>
        </w:rPr>
        <w:t xml:space="preserve"> </w:t>
      </w:r>
      <w:r w:rsidR="003D5841" w:rsidRPr="0035650E">
        <w:rPr>
          <w:rFonts w:ascii="Times New Roman" w:hAnsi="Times New Roman" w:cs="Times New Roman"/>
          <w:spacing w:val="-2"/>
          <w:sz w:val="23"/>
          <w:szCs w:val="23"/>
          <w:lang w:val="en-US"/>
        </w:rPr>
        <w:t xml:space="preserve">(Propertius, </w:t>
      </w:r>
      <w:r w:rsidR="003D5841" w:rsidRPr="0035650E">
        <w:rPr>
          <w:rFonts w:ascii="Times New Roman" w:hAnsi="Times New Roman" w:cs="Times New Roman"/>
          <w:i/>
          <w:iCs/>
          <w:spacing w:val="-2"/>
          <w:sz w:val="23"/>
          <w:szCs w:val="23"/>
          <w:lang w:val="en-US"/>
        </w:rPr>
        <w:t xml:space="preserve">Elegies </w:t>
      </w:r>
      <w:r w:rsidR="003D5841" w:rsidRPr="0035650E">
        <w:rPr>
          <w:rFonts w:ascii="Times New Roman" w:hAnsi="Times New Roman" w:cs="Times New Roman"/>
          <w:spacing w:val="-2"/>
          <w:sz w:val="23"/>
          <w:szCs w:val="23"/>
          <w:lang w:val="en-US"/>
        </w:rPr>
        <w:t>4.4.46)</w:t>
      </w:r>
      <w:r w:rsidR="004D6CAC" w:rsidRPr="0035650E">
        <w:rPr>
          <w:rFonts w:ascii="Times New Roman" w:hAnsi="Times New Roman" w:cs="Times New Roman"/>
          <w:i/>
          <w:iCs/>
          <w:spacing w:val="-2"/>
          <w:sz w:val="23"/>
          <w:szCs w:val="23"/>
          <w:lang w:val="en-US"/>
        </w:rPr>
        <w:t xml:space="preserve">. </w:t>
      </w:r>
      <w:r w:rsidR="004D6CAC" w:rsidRPr="0035650E">
        <w:rPr>
          <w:rFonts w:ascii="Times New Roman" w:hAnsi="Times New Roman" w:cs="Times New Roman"/>
          <w:spacing w:val="-2"/>
          <w:sz w:val="23"/>
          <w:szCs w:val="23"/>
          <w:lang w:val="en-US"/>
        </w:rPr>
        <w:t>Rome is often equated with a flame, and so by positioning Tarpeia as both a threat to this and its polar opposite, she</w:t>
      </w:r>
      <w:r w:rsidR="00B8279D">
        <w:rPr>
          <w:rFonts w:ascii="Times New Roman" w:hAnsi="Times New Roman" w:cs="Times New Roman"/>
          <w:spacing w:val="-2"/>
          <w:sz w:val="23"/>
          <w:szCs w:val="23"/>
          <w:lang w:val="en-US"/>
        </w:rPr>
        <w:t xml:space="preserve"> is robbed of any connection she might have had with Roma as depicted on the Ar</w:t>
      </w:r>
      <w:r w:rsidR="00861135">
        <w:rPr>
          <w:rFonts w:ascii="Times New Roman" w:hAnsi="Times New Roman" w:cs="Times New Roman"/>
          <w:spacing w:val="-2"/>
          <w:sz w:val="23"/>
          <w:szCs w:val="23"/>
          <w:lang w:val="en-US"/>
        </w:rPr>
        <w:t>a</w:t>
      </w:r>
      <w:r w:rsidR="00B8279D">
        <w:rPr>
          <w:rFonts w:ascii="Times New Roman" w:hAnsi="Times New Roman" w:cs="Times New Roman"/>
          <w:spacing w:val="-2"/>
          <w:sz w:val="23"/>
          <w:szCs w:val="23"/>
          <w:lang w:val="en-US"/>
        </w:rPr>
        <w:t xml:space="preserve"> Pacis. She is not portrayed as exhibiting values but actively compromising them. The triumphant and fierce figure seen on the altar seems to sneer at the other lost and misguided woman.</w:t>
      </w:r>
    </w:p>
    <w:p w14:paraId="72D4A659" w14:textId="1A779AF3" w:rsidR="00F21DF4" w:rsidRDefault="00053231" w:rsidP="00AD55B0">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lastRenderedPageBreak/>
        <w:tab/>
        <w:t xml:space="preserve">The water imagery also serves to connect Tarpeia to other women who dared to act out according to their values and faced famous punishments for this. </w:t>
      </w:r>
      <w:r w:rsidR="004B209D" w:rsidRPr="0035650E">
        <w:rPr>
          <w:rFonts w:ascii="Times New Roman" w:hAnsi="Times New Roman" w:cs="Times New Roman"/>
          <w:spacing w:val="-2"/>
          <w:sz w:val="23"/>
          <w:szCs w:val="23"/>
          <w:lang w:val="en-US"/>
        </w:rPr>
        <w:t>Propertius mentions Scylla, the eventual sea-monster, and Ariadne</w:t>
      </w:r>
      <w:r w:rsidR="001B261E" w:rsidRPr="0035650E">
        <w:rPr>
          <w:rFonts w:ascii="Times New Roman" w:hAnsi="Times New Roman" w:cs="Times New Roman"/>
          <w:spacing w:val="-2"/>
          <w:sz w:val="23"/>
          <w:szCs w:val="23"/>
          <w:lang w:val="en-US"/>
        </w:rPr>
        <w:t>,</w:t>
      </w:r>
      <w:r w:rsidR="004B209D" w:rsidRPr="0035650E">
        <w:rPr>
          <w:rFonts w:ascii="Times New Roman" w:hAnsi="Times New Roman" w:cs="Times New Roman"/>
          <w:spacing w:val="-2"/>
          <w:sz w:val="23"/>
          <w:szCs w:val="23"/>
          <w:lang w:val="en-US"/>
        </w:rPr>
        <w:t xml:space="preserve"> who was left marooned on Naxos in the middle of the sea</w:t>
      </w:r>
      <w:r w:rsidR="001B261E" w:rsidRPr="0035650E">
        <w:rPr>
          <w:rFonts w:ascii="Times New Roman" w:hAnsi="Times New Roman" w:cs="Times New Roman"/>
          <w:spacing w:val="-2"/>
          <w:sz w:val="23"/>
          <w:szCs w:val="23"/>
          <w:lang w:val="en-US"/>
        </w:rPr>
        <w:t xml:space="preserve">: </w:t>
      </w:r>
      <w:r w:rsidR="00030D52" w:rsidRPr="0035650E">
        <w:rPr>
          <w:rFonts w:ascii="Times New Roman" w:hAnsi="Times New Roman" w:cs="Times New Roman"/>
          <w:i/>
          <w:iCs/>
          <w:sz w:val="23"/>
          <w:szCs w:val="23"/>
          <w:lang w:val="en-US"/>
        </w:rPr>
        <w:t>quid mirum patrios Scyllam secuisse capillos,/candidaque in saevos inguina versa canes?/prodita quid mirum fraterni cornua monstri,/cum patuit lecto stamine torta via?</w:t>
      </w:r>
      <w:r w:rsidR="00030D52" w:rsidRPr="0035650E">
        <w:rPr>
          <w:rFonts w:ascii="Times New Roman" w:hAnsi="Times New Roman" w:cs="Times New Roman"/>
          <w:sz w:val="23"/>
          <w:szCs w:val="23"/>
        </w:rPr>
        <w:t xml:space="preserve"> (4.4.39-42).</w:t>
      </w:r>
      <w:r w:rsidR="00A14C88" w:rsidRPr="0035650E">
        <w:rPr>
          <w:rFonts w:ascii="Times New Roman" w:hAnsi="Times New Roman" w:cs="Times New Roman"/>
          <w:sz w:val="23"/>
          <w:szCs w:val="23"/>
          <w:lang w:val="en-US"/>
        </w:rPr>
        <w:t xml:space="preserve"> </w:t>
      </w:r>
      <w:r w:rsidR="001B261E" w:rsidRPr="0035650E">
        <w:rPr>
          <w:rFonts w:ascii="Times New Roman" w:hAnsi="Times New Roman" w:cs="Times New Roman"/>
          <w:spacing w:val="-2"/>
          <w:sz w:val="23"/>
          <w:szCs w:val="23"/>
          <w:lang w:val="en-US"/>
        </w:rPr>
        <w:t xml:space="preserve">The anaphora </w:t>
      </w:r>
      <w:r w:rsidR="00FD4BF7" w:rsidRPr="0035650E">
        <w:rPr>
          <w:rFonts w:ascii="Times New Roman" w:hAnsi="Times New Roman" w:cs="Times New Roman"/>
          <w:spacing w:val="-2"/>
          <w:sz w:val="23"/>
          <w:szCs w:val="23"/>
          <w:lang w:val="en-US"/>
        </w:rPr>
        <w:t xml:space="preserve">created by asking </w:t>
      </w:r>
      <w:r w:rsidR="00744854" w:rsidRPr="0035650E">
        <w:rPr>
          <w:rFonts w:ascii="Times New Roman" w:hAnsi="Times New Roman" w:cs="Times New Roman"/>
          <w:i/>
          <w:iCs/>
          <w:spacing w:val="-2"/>
          <w:sz w:val="23"/>
          <w:szCs w:val="23"/>
          <w:lang w:val="en-US"/>
        </w:rPr>
        <w:t>quid mirum</w:t>
      </w:r>
      <w:r w:rsidR="00FD4BF7" w:rsidRPr="0035650E">
        <w:rPr>
          <w:rFonts w:ascii="Times New Roman" w:hAnsi="Times New Roman" w:cs="Times New Roman"/>
          <w:spacing w:val="-2"/>
          <w:sz w:val="23"/>
          <w:szCs w:val="23"/>
          <w:lang w:val="en-US"/>
        </w:rPr>
        <w:t xml:space="preserve"> twice serves to emphasize that this shouldn’t be such a shock that wom</w:t>
      </w:r>
      <w:r w:rsidR="00CD74E8" w:rsidRPr="0035650E">
        <w:rPr>
          <w:rFonts w:ascii="Times New Roman" w:hAnsi="Times New Roman" w:cs="Times New Roman"/>
          <w:spacing w:val="-2"/>
          <w:sz w:val="23"/>
          <w:szCs w:val="23"/>
          <w:lang w:val="en-US"/>
        </w:rPr>
        <w:t xml:space="preserve">en at times take action based on their own agendas. In all three of these cases the woman defied expectations for love, but as mentioned earlier, isn’t the only reason that Rome came to hold its current seat because of women who reached across the divide of “other” and united kingdoms? Should they have been successful, or perhaps in the eyes of the other kingdoms in the tale, the women would be the heroes. </w:t>
      </w:r>
      <w:r w:rsidR="00F21DF4">
        <w:rPr>
          <w:rFonts w:ascii="Times New Roman" w:hAnsi="Times New Roman" w:cs="Times New Roman"/>
          <w:spacing w:val="-2"/>
          <w:sz w:val="23"/>
          <w:szCs w:val="23"/>
          <w:lang w:val="en-US"/>
        </w:rPr>
        <w:t>As it is</w:t>
      </w:r>
      <w:r w:rsidR="00CE39FB">
        <w:rPr>
          <w:rFonts w:ascii="Times New Roman" w:hAnsi="Times New Roman" w:cs="Times New Roman"/>
          <w:spacing w:val="-2"/>
          <w:sz w:val="23"/>
          <w:szCs w:val="23"/>
          <w:lang w:val="en-US"/>
        </w:rPr>
        <w:t>,</w:t>
      </w:r>
      <w:r w:rsidR="00F21DF4">
        <w:rPr>
          <w:rFonts w:ascii="Times New Roman" w:hAnsi="Times New Roman" w:cs="Times New Roman"/>
          <w:spacing w:val="-2"/>
          <w:sz w:val="23"/>
          <w:szCs w:val="23"/>
          <w:lang w:val="en-US"/>
        </w:rPr>
        <w:t xml:space="preserve"> the</w:t>
      </w:r>
      <w:r w:rsidR="00216F80">
        <w:rPr>
          <w:rFonts w:ascii="Times New Roman" w:hAnsi="Times New Roman" w:cs="Times New Roman"/>
          <w:spacing w:val="-2"/>
          <w:sz w:val="23"/>
          <w:szCs w:val="23"/>
          <w:lang w:val="en-US"/>
        </w:rPr>
        <w:t>y</w:t>
      </w:r>
      <w:r w:rsidR="00F21DF4">
        <w:rPr>
          <w:rFonts w:ascii="Times New Roman" w:hAnsi="Times New Roman" w:cs="Times New Roman"/>
          <w:spacing w:val="-2"/>
          <w:sz w:val="23"/>
          <w:szCs w:val="23"/>
          <w:lang w:val="en-US"/>
        </w:rPr>
        <w:t>, too, are paraded to demonstrate how women should not behave, but their name</w:t>
      </w:r>
      <w:r w:rsidR="004322BB">
        <w:rPr>
          <w:rFonts w:ascii="Times New Roman" w:hAnsi="Times New Roman" w:cs="Times New Roman"/>
          <w:spacing w:val="-2"/>
          <w:sz w:val="23"/>
          <w:szCs w:val="23"/>
          <w:lang w:val="en-US"/>
        </w:rPr>
        <w:t>s</w:t>
      </w:r>
      <w:r w:rsidR="00F21DF4">
        <w:rPr>
          <w:rFonts w:ascii="Times New Roman" w:hAnsi="Times New Roman" w:cs="Times New Roman"/>
          <w:spacing w:val="-2"/>
          <w:sz w:val="23"/>
          <w:szCs w:val="23"/>
          <w:lang w:val="en-US"/>
        </w:rPr>
        <w:t xml:space="preserve"> </w:t>
      </w:r>
      <w:r w:rsidR="00EF7A2E">
        <w:rPr>
          <w:rFonts w:ascii="Times New Roman" w:hAnsi="Times New Roman" w:cs="Times New Roman"/>
          <w:spacing w:val="-2"/>
          <w:sz w:val="23"/>
          <w:szCs w:val="23"/>
          <w:lang w:val="en-US"/>
        </w:rPr>
        <w:t>still</w:t>
      </w:r>
      <w:r w:rsidR="004322BB">
        <w:rPr>
          <w:rFonts w:ascii="Times New Roman" w:hAnsi="Times New Roman" w:cs="Times New Roman"/>
          <w:spacing w:val="-2"/>
          <w:sz w:val="23"/>
          <w:szCs w:val="23"/>
          <w:lang w:val="en-US"/>
        </w:rPr>
        <w:t xml:space="preserve"> re</w:t>
      </w:r>
      <w:r w:rsidR="00BA2489">
        <w:rPr>
          <w:rFonts w:ascii="Times New Roman" w:hAnsi="Times New Roman" w:cs="Times New Roman"/>
          <w:spacing w:val="-2"/>
          <w:sz w:val="23"/>
          <w:szCs w:val="23"/>
          <w:lang w:val="en-US"/>
        </w:rPr>
        <w:t>main</w:t>
      </w:r>
      <w:r w:rsidR="00EF7A2E">
        <w:rPr>
          <w:rFonts w:ascii="Times New Roman" w:hAnsi="Times New Roman" w:cs="Times New Roman"/>
          <w:spacing w:val="-2"/>
          <w:sz w:val="23"/>
          <w:szCs w:val="23"/>
          <w:lang w:val="en-US"/>
        </w:rPr>
        <w:t xml:space="preserve"> </w:t>
      </w:r>
      <w:r w:rsidR="00F21DF4">
        <w:rPr>
          <w:rFonts w:ascii="Times New Roman" w:hAnsi="Times New Roman" w:cs="Times New Roman"/>
          <w:spacing w:val="-2"/>
          <w:sz w:val="23"/>
          <w:szCs w:val="23"/>
          <w:lang w:val="en-US"/>
        </w:rPr>
        <w:t xml:space="preserve">much more widely known than </w:t>
      </w:r>
      <w:r w:rsidR="00A72106">
        <w:rPr>
          <w:rFonts w:ascii="Times New Roman" w:hAnsi="Times New Roman" w:cs="Times New Roman"/>
          <w:spacing w:val="-2"/>
          <w:sz w:val="23"/>
          <w:szCs w:val="23"/>
          <w:lang w:val="en-US"/>
        </w:rPr>
        <w:t>they</w:t>
      </w:r>
      <w:r w:rsidR="00F21DF4">
        <w:rPr>
          <w:rFonts w:ascii="Times New Roman" w:hAnsi="Times New Roman" w:cs="Times New Roman"/>
          <w:spacing w:val="-2"/>
          <w:sz w:val="23"/>
          <w:szCs w:val="23"/>
          <w:lang w:val="en-US"/>
        </w:rPr>
        <w:t xml:space="preserve"> would have been had they kept to themselves.</w:t>
      </w:r>
    </w:p>
    <w:p w14:paraId="3CEB94A9" w14:textId="2BCBC431" w:rsidR="005575D2" w:rsidRPr="0035650E" w:rsidRDefault="005575D2" w:rsidP="00AD55B0">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tab/>
        <w:t>Propertius also brings up several other famous women remembered in history not for their great acts but for what history views as their</w:t>
      </w:r>
      <w:r w:rsidR="00D17640" w:rsidRPr="0035650E">
        <w:rPr>
          <w:rFonts w:ascii="Times New Roman" w:hAnsi="Times New Roman" w:cs="Times New Roman"/>
          <w:spacing w:val="-2"/>
          <w:sz w:val="23"/>
          <w:szCs w:val="23"/>
          <w:lang w:val="en-US"/>
        </w:rPr>
        <w:t xml:space="preserve"> vile</w:t>
      </w:r>
      <w:r w:rsidRPr="0035650E">
        <w:rPr>
          <w:rFonts w:ascii="Times New Roman" w:hAnsi="Times New Roman" w:cs="Times New Roman"/>
          <w:spacing w:val="-2"/>
          <w:sz w:val="23"/>
          <w:szCs w:val="23"/>
          <w:lang w:val="en-US"/>
        </w:rPr>
        <w:t xml:space="preserve"> shortcomings. </w:t>
      </w:r>
      <w:r w:rsidR="009E3411" w:rsidRPr="0035650E">
        <w:rPr>
          <w:rFonts w:ascii="Times New Roman" w:hAnsi="Times New Roman" w:cs="Times New Roman"/>
          <w:spacing w:val="-2"/>
          <w:sz w:val="23"/>
          <w:szCs w:val="23"/>
          <w:lang w:val="en-US"/>
        </w:rPr>
        <w:t xml:space="preserve">Tarpeia references Medea when she says, </w:t>
      </w:r>
      <w:r w:rsidR="00D77E6A" w:rsidRPr="0035650E">
        <w:rPr>
          <w:rFonts w:ascii="Times New Roman" w:hAnsi="Times New Roman" w:cs="Times New Roman"/>
          <w:i/>
          <w:iCs/>
          <w:spacing w:val="-2"/>
          <w:sz w:val="23"/>
          <w:szCs w:val="23"/>
          <w:lang w:val="en-US"/>
        </w:rPr>
        <w:t>o utinam magicae nossem cantamina Musae!</w:t>
      </w:r>
      <w:r w:rsidR="00D77E6A" w:rsidRPr="0035650E">
        <w:rPr>
          <w:rFonts w:ascii="Times New Roman" w:hAnsi="Times New Roman" w:cs="Times New Roman"/>
          <w:spacing w:val="-2"/>
          <w:sz w:val="23"/>
          <w:szCs w:val="23"/>
          <w:lang w:val="en-US"/>
        </w:rPr>
        <w:t xml:space="preserve"> (4.4.51). </w:t>
      </w:r>
      <w:r w:rsidR="009E3411" w:rsidRPr="0035650E">
        <w:rPr>
          <w:rFonts w:ascii="Times New Roman" w:hAnsi="Times New Roman" w:cs="Times New Roman"/>
          <w:spacing w:val="-2"/>
          <w:sz w:val="23"/>
          <w:szCs w:val="23"/>
          <w:lang w:val="en-US"/>
        </w:rPr>
        <w:t xml:space="preserve">To most this would probably signal Tarpeia’s moral corruptness as Medea possesses </w:t>
      </w:r>
      <w:r w:rsidR="00D97610">
        <w:rPr>
          <w:rFonts w:ascii="Times New Roman" w:hAnsi="Times New Roman" w:cs="Times New Roman"/>
          <w:spacing w:val="-2"/>
          <w:sz w:val="23"/>
          <w:szCs w:val="23"/>
          <w:lang w:val="en-US"/>
        </w:rPr>
        <w:t xml:space="preserve">the </w:t>
      </w:r>
      <w:r w:rsidR="009E3411" w:rsidRPr="0035650E">
        <w:rPr>
          <w:rFonts w:ascii="Times New Roman" w:hAnsi="Times New Roman" w:cs="Times New Roman"/>
          <w:spacing w:val="-2"/>
          <w:sz w:val="23"/>
          <w:szCs w:val="23"/>
          <w:lang w:val="en-US"/>
        </w:rPr>
        <w:t xml:space="preserve">reputation </w:t>
      </w:r>
      <w:r w:rsidR="00327AA3">
        <w:rPr>
          <w:rFonts w:ascii="Times New Roman" w:hAnsi="Times New Roman" w:cs="Times New Roman"/>
          <w:spacing w:val="-2"/>
          <w:sz w:val="23"/>
          <w:szCs w:val="23"/>
          <w:lang w:val="en-US"/>
        </w:rPr>
        <w:t>of</w:t>
      </w:r>
      <w:r w:rsidR="009E3411" w:rsidRPr="0035650E">
        <w:rPr>
          <w:rFonts w:ascii="Times New Roman" w:hAnsi="Times New Roman" w:cs="Times New Roman"/>
          <w:spacing w:val="-2"/>
          <w:sz w:val="23"/>
          <w:szCs w:val="23"/>
          <w:lang w:val="en-US"/>
        </w:rPr>
        <w:t xml:space="preserve"> a heartless witch. Yet truly Tarpeia means she wishes she had </w:t>
      </w:r>
      <w:r w:rsidR="001148E6">
        <w:rPr>
          <w:rFonts w:ascii="Times New Roman" w:hAnsi="Times New Roman" w:cs="Times New Roman"/>
          <w:spacing w:val="-2"/>
          <w:sz w:val="23"/>
          <w:szCs w:val="23"/>
          <w:lang w:val="en-US"/>
        </w:rPr>
        <w:t>Medea’s</w:t>
      </w:r>
      <w:r w:rsidR="00A16E2E">
        <w:rPr>
          <w:rFonts w:ascii="Times New Roman" w:hAnsi="Times New Roman" w:cs="Times New Roman"/>
          <w:spacing w:val="-2"/>
          <w:sz w:val="23"/>
          <w:szCs w:val="23"/>
          <w:lang w:val="en-US"/>
        </w:rPr>
        <w:t xml:space="preserve"> magical</w:t>
      </w:r>
      <w:r w:rsidR="009E3411" w:rsidRPr="0035650E">
        <w:rPr>
          <w:rFonts w:ascii="Times New Roman" w:hAnsi="Times New Roman" w:cs="Times New Roman"/>
          <w:spacing w:val="-2"/>
          <w:sz w:val="23"/>
          <w:szCs w:val="23"/>
          <w:lang w:val="en-US"/>
        </w:rPr>
        <w:t xml:space="preserve"> abilities so that she could help the one she loved, like Medea did for Jason in the part of her history that is often neglected. Medea</w:t>
      </w:r>
      <w:r w:rsidR="00DB5ADE">
        <w:rPr>
          <w:rFonts w:ascii="Times New Roman" w:hAnsi="Times New Roman" w:cs="Times New Roman"/>
          <w:spacing w:val="-2"/>
          <w:sz w:val="23"/>
          <w:szCs w:val="23"/>
          <w:lang w:val="en-US"/>
        </w:rPr>
        <w:t>’s myth is selectively remembered by most so that she</w:t>
      </w:r>
      <w:r w:rsidR="009E3411" w:rsidRPr="0035650E">
        <w:rPr>
          <w:rFonts w:ascii="Times New Roman" w:hAnsi="Times New Roman" w:cs="Times New Roman"/>
          <w:spacing w:val="-2"/>
          <w:sz w:val="23"/>
          <w:szCs w:val="23"/>
          <w:lang w:val="en-US"/>
        </w:rPr>
        <w:t xml:space="preserve"> is portrayed as a villain and not a Roma-like figure who used her abilities to further a noble cause</w:t>
      </w:r>
      <w:r w:rsidR="00DB5ADE">
        <w:rPr>
          <w:rFonts w:ascii="Times New Roman" w:hAnsi="Times New Roman" w:cs="Times New Roman"/>
          <w:spacing w:val="-2"/>
          <w:sz w:val="23"/>
          <w:szCs w:val="23"/>
          <w:lang w:val="en-US"/>
        </w:rPr>
        <w:t>.</w:t>
      </w:r>
    </w:p>
    <w:p w14:paraId="1BB05327" w14:textId="78353E55" w:rsidR="00B5207E" w:rsidRPr="0035650E" w:rsidRDefault="00B5207E" w:rsidP="00AD55B0">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tab/>
        <w:t>Rutledge</w:t>
      </w:r>
      <w:r w:rsidR="00003326">
        <w:rPr>
          <w:rFonts w:ascii="Times New Roman" w:hAnsi="Times New Roman" w:cs="Times New Roman"/>
          <w:spacing w:val="-2"/>
          <w:sz w:val="23"/>
          <w:szCs w:val="23"/>
          <w:lang w:val="en-US"/>
        </w:rPr>
        <w:t xml:space="preserve"> further</w:t>
      </w:r>
      <w:r w:rsidRPr="0035650E">
        <w:rPr>
          <w:rFonts w:ascii="Times New Roman" w:hAnsi="Times New Roman" w:cs="Times New Roman"/>
          <w:spacing w:val="-2"/>
          <w:sz w:val="23"/>
          <w:szCs w:val="23"/>
          <w:lang w:val="en-US"/>
        </w:rPr>
        <w:t xml:space="preserve"> illustrates additional connections to famed women</w:t>
      </w:r>
      <w:r w:rsidR="007951BC">
        <w:rPr>
          <w:rFonts w:ascii="Times New Roman" w:hAnsi="Times New Roman" w:cs="Times New Roman"/>
          <w:spacing w:val="-2"/>
          <w:sz w:val="23"/>
          <w:szCs w:val="23"/>
          <w:lang w:val="en-US"/>
        </w:rPr>
        <w:t xml:space="preserve"> that</w:t>
      </w:r>
      <w:r w:rsidRPr="0035650E">
        <w:rPr>
          <w:rFonts w:ascii="Times New Roman" w:hAnsi="Times New Roman" w:cs="Times New Roman"/>
          <w:spacing w:val="-2"/>
          <w:sz w:val="23"/>
          <w:szCs w:val="23"/>
          <w:lang w:val="en-US"/>
        </w:rPr>
        <w:t xml:space="preserve"> Propertius makes: “In her dream (71-2), Tarpeia sees herself as both Amazon and Bacchanal... That she is like an Amazon comes from the reference to the river Thermodon, the principal stream of the Amazons' legendary home in Pontus. The Strymon was a river of Thrace, associated with the rites of Dionysus</w:t>
      </w:r>
      <w:r w:rsidR="00DE6156" w:rsidRPr="0035650E">
        <w:rPr>
          <w:rFonts w:ascii="Times New Roman" w:hAnsi="Times New Roman" w:cs="Times New Roman"/>
          <w:spacing w:val="-2"/>
          <w:sz w:val="23"/>
          <w:szCs w:val="23"/>
          <w:lang w:val="en-US"/>
        </w:rPr>
        <w:t>”</w:t>
      </w:r>
      <w:r w:rsidR="00743E35" w:rsidRPr="0035650E">
        <w:rPr>
          <w:rFonts w:ascii="Times New Roman" w:hAnsi="Times New Roman" w:cs="Times New Roman"/>
          <w:spacing w:val="-2"/>
          <w:sz w:val="23"/>
          <w:szCs w:val="23"/>
          <w:lang w:val="en-US"/>
        </w:rPr>
        <w:t xml:space="preserve"> (Rutledge, </w:t>
      </w:r>
      <w:r w:rsidR="003F0F46" w:rsidRPr="0035650E">
        <w:rPr>
          <w:rFonts w:ascii="Times New Roman" w:hAnsi="Times New Roman" w:cs="Times New Roman"/>
          <w:spacing w:val="-2"/>
          <w:sz w:val="23"/>
          <w:szCs w:val="23"/>
          <w:lang w:val="en-US"/>
        </w:rPr>
        <w:t>p.71-72</w:t>
      </w:r>
      <w:r w:rsidR="00743E35" w:rsidRPr="0035650E">
        <w:rPr>
          <w:rFonts w:ascii="Times New Roman" w:hAnsi="Times New Roman" w:cs="Times New Roman"/>
          <w:spacing w:val="-2"/>
          <w:sz w:val="23"/>
          <w:szCs w:val="23"/>
          <w:lang w:val="en-US"/>
        </w:rPr>
        <w:t>).</w:t>
      </w:r>
      <w:r w:rsidR="00DE6156" w:rsidRPr="0035650E">
        <w:rPr>
          <w:rFonts w:ascii="Times New Roman" w:hAnsi="Times New Roman" w:cs="Times New Roman"/>
          <w:spacing w:val="-2"/>
          <w:sz w:val="23"/>
          <w:szCs w:val="23"/>
          <w:lang w:val="en-US"/>
        </w:rPr>
        <w:t xml:space="preserve"> Janan chimes in that “Bacchant and Amazon share a passion for the </w:t>
      </w:r>
      <w:r w:rsidR="00DE6156" w:rsidRPr="0035650E">
        <w:rPr>
          <w:rFonts w:ascii="Times New Roman" w:hAnsi="Times New Roman" w:cs="Times New Roman"/>
          <w:spacing w:val="-2"/>
          <w:sz w:val="23"/>
          <w:szCs w:val="23"/>
          <w:lang w:val="en-US"/>
        </w:rPr>
        <w:lastRenderedPageBreak/>
        <w:t>divine, whether Ares, Artemis or Dionysos; they share a penchant for violence and a capacity to exceed the place marked out for Woman within the polis”</w:t>
      </w:r>
      <w:r w:rsidR="00505738" w:rsidRPr="0035650E">
        <w:rPr>
          <w:rFonts w:ascii="Times New Roman" w:hAnsi="Times New Roman" w:cs="Times New Roman"/>
          <w:spacing w:val="-2"/>
          <w:sz w:val="23"/>
          <w:szCs w:val="23"/>
          <w:lang w:val="en-US"/>
        </w:rPr>
        <w:t xml:space="preserve"> </w:t>
      </w:r>
      <w:r w:rsidR="00C4138F" w:rsidRPr="0035650E">
        <w:rPr>
          <w:rFonts w:ascii="Times New Roman" w:hAnsi="Times New Roman" w:cs="Times New Roman"/>
          <w:spacing w:val="-2"/>
          <w:sz w:val="23"/>
          <w:szCs w:val="23"/>
          <w:lang w:val="en-US"/>
        </w:rPr>
        <w:t xml:space="preserve">(Janan, p.439-440). </w:t>
      </w:r>
      <w:r w:rsidR="002E3960" w:rsidRPr="0035650E">
        <w:rPr>
          <w:rFonts w:ascii="Times New Roman" w:hAnsi="Times New Roman" w:cs="Times New Roman"/>
          <w:spacing w:val="-2"/>
          <w:sz w:val="23"/>
          <w:szCs w:val="23"/>
          <w:lang w:val="en-US"/>
        </w:rPr>
        <w:t>Tarpeia is connected to these as she cares for the divine, hence her role as a Vestal Virgin</w:t>
      </w:r>
      <w:r w:rsidR="005313B0" w:rsidRPr="0035650E">
        <w:rPr>
          <w:rFonts w:ascii="Times New Roman" w:hAnsi="Times New Roman" w:cs="Times New Roman"/>
          <w:spacing w:val="-2"/>
          <w:sz w:val="23"/>
          <w:szCs w:val="23"/>
          <w:lang w:val="en-US"/>
        </w:rPr>
        <w:t xml:space="preserve"> (</w:t>
      </w:r>
      <w:r w:rsidR="002E3960" w:rsidRPr="0035650E">
        <w:rPr>
          <w:rFonts w:ascii="Times New Roman" w:hAnsi="Times New Roman" w:cs="Times New Roman"/>
          <w:spacing w:val="-2"/>
          <w:sz w:val="23"/>
          <w:szCs w:val="23"/>
          <w:lang w:val="en-US"/>
        </w:rPr>
        <w:t>even if a bad one</w:t>
      </w:r>
      <w:r w:rsidR="005313B0" w:rsidRPr="0035650E">
        <w:rPr>
          <w:rFonts w:ascii="Times New Roman" w:hAnsi="Times New Roman" w:cs="Times New Roman"/>
          <w:spacing w:val="-2"/>
          <w:sz w:val="23"/>
          <w:szCs w:val="23"/>
          <w:lang w:val="en-US"/>
        </w:rPr>
        <w:t>)</w:t>
      </w:r>
      <w:r w:rsidR="002E3960" w:rsidRPr="0035650E">
        <w:rPr>
          <w:rFonts w:ascii="Times New Roman" w:hAnsi="Times New Roman" w:cs="Times New Roman"/>
          <w:spacing w:val="-2"/>
          <w:sz w:val="23"/>
          <w:szCs w:val="23"/>
          <w:lang w:val="en-US"/>
        </w:rPr>
        <w:t xml:space="preserve">, she is fiery and takes actions, and she tries to break </w:t>
      </w:r>
      <w:r w:rsidR="00A961CE" w:rsidRPr="0035650E">
        <w:rPr>
          <w:rFonts w:ascii="Times New Roman" w:hAnsi="Times New Roman" w:cs="Times New Roman"/>
          <w:spacing w:val="-2"/>
          <w:sz w:val="23"/>
          <w:szCs w:val="23"/>
          <w:lang w:val="en-US"/>
        </w:rPr>
        <w:t xml:space="preserve">from her place in society and rise up to greater achievement. In fact, these are characteristics embodied </w:t>
      </w:r>
      <w:r w:rsidR="00AC319F">
        <w:rPr>
          <w:rFonts w:ascii="Times New Roman" w:hAnsi="Times New Roman" w:cs="Times New Roman"/>
          <w:spacing w:val="-2"/>
          <w:sz w:val="23"/>
          <w:szCs w:val="23"/>
          <w:lang w:val="en-US"/>
        </w:rPr>
        <w:t xml:space="preserve">and applauded </w:t>
      </w:r>
      <w:r w:rsidR="00A961CE" w:rsidRPr="0035650E">
        <w:rPr>
          <w:rFonts w:ascii="Times New Roman" w:hAnsi="Times New Roman" w:cs="Times New Roman"/>
          <w:spacing w:val="-2"/>
          <w:sz w:val="23"/>
          <w:szCs w:val="23"/>
          <w:lang w:val="en-US"/>
        </w:rPr>
        <w:t xml:space="preserve">by many Roman citizens who are pious and ambitious. Yet in women these qualities go from commendable to deplorable. </w:t>
      </w:r>
    </w:p>
    <w:p w14:paraId="3D0C8781" w14:textId="248D945B" w:rsidR="00DD5677" w:rsidRPr="0035650E" w:rsidRDefault="00DD5677" w:rsidP="00AD55B0">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tab/>
        <w:t>Janan also extends the connection to the Bachhant to refer to Dido as many other scholars do, citing one in particular when she says, “Warden marshals this duplicity to support reading Dido, the chaste warrior-queen turned impassioned lover, behind Tarpeia”</w:t>
      </w:r>
      <w:r w:rsidR="00CB0489" w:rsidRPr="0035650E">
        <w:rPr>
          <w:rFonts w:ascii="Times New Roman" w:hAnsi="Times New Roman" w:cs="Times New Roman"/>
          <w:spacing w:val="-2"/>
          <w:sz w:val="23"/>
          <w:szCs w:val="23"/>
          <w:lang w:val="en-US"/>
        </w:rPr>
        <w:t xml:space="preserve"> (p.</w:t>
      </w:r>
      <w:r w:rsidR="009C29FD" w:rsidRPr="0035650E">
        <w:rPr>
          <w:rFonts w:ascii="Times New Roman" w:hAnsi="Times New Roman" w:cs="Times New Roman"/>
          <w:spacing w:val="-2"/>
          <w:sz w:val="23"/>
          <w:szCs w:val="23"/>
          <w:lang w:val="en-US"/>
        </w:rPr>
        <w:t>439</w:t>
      </w:r>
      <w:r w:rsidR="00CB0489" w:rsidRPr="0035650E">
        <w:rPr>
          <w:rFonts w:ascii="Times New Roman" w:hAnsi="Times New Roman" w:cs="Times New Roman"/>
          <w:spacing w:val="-2"/>
          <w:sz w:val="23"/>
          <w:szCs w:val="23"/>
          <w:lang w:val="en-US"/>
        </w:rPr>
        <w:t>)</w:t>
      </w:r>
      <w:r w:rsidRPr="0035650E">
        <w:rPr>
          <w:rFonts w:ascii="Times New Roman" w:hAnsi="Times New Roman" w:cs="Times New Roman"/>
          <w:spacing w:val="-2"/>
          <w:sz w:val="23"/>
          <w:szCs w:val="23"/>
          <w:lang w:val="en-US"/>
        </w:rPr>
        <w:t>.</w:t>
      </w:r>
      <w:r w:rsidR="00485F28" w:rsidRPr="0035650E">
        <w:rPr>
          <w:rFonts w:ascii="Times New Roman" w:hAnsi="Times New Roman" w:cs="Times New Roman"/>
          <w:spacing w:val="-2"/>
          <w:sz w:val="23"/>
          <w:szCs w:val="23"/>
          <w:lang w:val="en-US"/>
        </w:rPr>
        <w:t xml:space="preserve"> Dido, as Medea was, is not remembered for her heroics but her faults. She is not remembered for saving her people from her murderous and tyrannical husband. She is not remembered for building a brilliant and bustling city from nothing on a faraway land. She is not remembered for being a competent ruler, no</w:t>
      </w:r>
      <w:r w:rsidR="004E5011">
        <w:rPr>
          <w:rFonts w:ascii="Times New Roman" w:hAnsi="Times New Roman" w:cs="Times New Roman"/>
          <w:spacing w:val="-2"/>
          <w:sz w:val="23"/>
          <w:szCs w:val="23"/>
          <w:lang w:val="en-US"/>
        </w:rPr>
        <w:t>r</w:t>
      </w:r>
      <w:r w:rsidR="00485F28" w:rsidRPr="0035650E">
        <w:rPr>
          <w:rFonts w:ascii="Times New Roman" w:hAnsi="Times New Roman" w:cs="Times New Roman"/>
          <w:spacing w:val="-2"/>
          <w:sz w:val="23"/>
          <w:szCs w:val="23"/>
          <w:lang w:val="en-US"/>
        </w:rPr>
        <w:t xml:space="preserve"> for demonstrating great hospitality as she cares for Aeneas and his shipwrecked men. No, she is only remembered for her manic reaction to his departure, for being too caught up in a scandalous love, for sliding into a role of a semi-villainess by attempting to prevent his departure and Rome’s eventual founding. If not for her failed romance, Dido would likely not be remembered at all. It was not her virtues and accomplishments but her unconventional and rather frowned-upon acts that translated her into a household name to this day.</w:t>
      </w:r>
    </w:p>
    <w:p w14:paraId="0C7C5C39" w14:textId="60BF273D" w:rsidR="00AD3B64" w:rsidRPr="0035650E" w:rsidRDefault="00AD3B64" w:rsidP="00AD55B0">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tab/>
        <w:t>Given all the gender</w:t>
      </w:r>
      <w:r w:rsidR="00D83CB7">
        <w:rPr>
          <w:rFonts w:ascii="Times New Roman" w:hAnsi="Times New Roman" w:cs="Times New Roman"/>
          <w:spacing w:val="-2"/>
          <w:sz w:val="23"/>
          <w:szCs w:val="23"/>
          <w:lang w:val="en-US"/>
        </w:rPr>
        <w:t>-</w:t>
      </w:r>
      <w:r w:rsidRPr="0035650E">
        <w:rPr>
          <w:rFonts w:ascii="Times New Roman" w:hAnsi="Times New Roman" w:cs="Times New Roman"/>
          <w:spacing w:val="-2"/>
          <w:sz w:val="23"/>
          <w:szCs w:val="23"/>
          <w:lang w:val="en-US"/>
        </w:rPr>
        <w:t xml:space="preserve">discrimination that Tarpeia faced, all those who condemned her, it truly is ironic that in the end she seems to have the last laugh with her place cemented in Rome’s heart for centuries. </w:t>
      </w:r>
      <w:r w:rsidR="00DE01C0" w:rsidRPr="0035650E">
        <w:rPr>
          <w:rFonts w:ascii="Times New Roman" w:hAnsi="Times New Roman" w:cs="Times New Roman"/>
          <w:spacing w:val="-2"/>
          <w:sz w:val="23"/>
          <w:szCs w:val="23"/>
          <w:lang w:val="en-US"/>
        </w:rPr>
        <w:t xml:space="preserve">Propertius ends the poem with </w:t>
      </w:r>
      <w:r w:rsidR="00DE01C0" w:rsidRPr="0035650E">
        <w:rPr>
          <w:rFonts w:ascii="Times New Roman" w:hAnsi="Times New Roman" w:cs="Times New Roman"/>
          <w:i/>
          <w:iCs/>
          <w:spacing w:val="-2"/>
          <w:sz w:val="23"/>
          <w:szCs w:val="23"/>
          <w:lang w:val="en-US"/>
        </w:rPr>
        <w:t>a duce Tarpeia mons est cognomen adeptus / o vigil, iniustae praemia sortis habes</w:t>
      </w:r>
      <w:r w:rsidR="001947A9" w:rsidRPr="0035650E">
        <w:rPr>
          <w:rFonts w:ascii="Times New Roman" w:hAnsi="Times New Roman" w:cs="Times New Roman"/>
          <w:spacing w:val="-2"/>
          <w:sz w:val="23"/>
          <w:szCs w:val="23"/>
          <w:lang w:val="en-US"/>
        </w:rPr>
        <w:t xml:space="preserve"> (Propertius, </w:t>
      </w:r>
      <w:r w:rsidR="001947A9" w:rsidRPr="0035650E">
        <w:rPr>
          <w:rFonts w:ascii="Times New Roman" w:hAnsi="Times New Roman" w:cs="Times New Roman"/>
          <w:i/>
          <w:iCs/>
          <w:spacing w:val="-2"/>
          <w:sz w:val="23"/>
          <w:szCs w:val="23"/>
          <w:lang w:val="en-US"/>
        </w:rPr>
        <w:t xml:space="preserve">Elegies </w:t>
      </w:r>
      <w:r w:rsidR="00DE01C0" w:rsidRPr="0035650E">
        <w:rPr>
          <w:rFonts w:ascii="Times New Roman" w:hAnsi="Times New Roman" w:cs="Times New Roman"/>
          <w:spacing w:val="-2"/>
          <w:sz w:val="23"/>
          <w:szCs w:val="23"/>
          <w:lang w:val="en-US"/>
        </w:rPr>
        <w:t>4.4.93-94</w:t>
      </w:r>
      <w:r w:rsidR="002F480A" w:rsidRPr="0035650E">
        <w:rPr>
          <w:rFonts w:ascii="Times New Roman" w:hAnsi="Times New Roman" w:cs="Times New Roman"/>
          <w:spacing w:val="-2"/>
          <w:sz w:val="23"/>
          <w:szCs w:val="23"/>
          <w:lang w:val="en-US"/>
        </w:rPr>
        <w:t>)</w:t>
      </w:r>
      <w:r w:rsidR="00DE01C0" w:rsidRPr="0035650E">
        <w:rPr>
          <w:rFonts w:ascii="Times New Roman" w:hAnsi="Times New Roman" w:cs="Times New Roman"/>
          <w:spacing w:val="-2"/>
          <w:sz w:val="23"/>
          <w:szCs w:val="23"/>
          <w:lang w:val="en-US"/>
        </w:rPr>
        <w:t>. To this Janan says, “The Capitoline is hers, finally, as mons Tarpeius-but whose is the injustice? The perfectly ambiguous vigil, "watcher," glances both toward Tarpeia and Jupiter, the Capitoline's god” (Janan</w:t>
      </w:r>
      <w:r w:rsidR="00BC442E" w:rsidRPr="0035650E">
        <w:rPr>
          <w:rFonts w:ascii="Times New Roman" w:hAnsi="Times New Roman" w:cs="Times New Roman"/>
          <w:spacing w:val="-2"/>
          <w:sz w:val="23"/>
          <w:szCs w:val="23"/>
          <w:lang w:val="en-US"/>
        </w:rPr>
        <w:t>, p.443</w:t>
      </w:r>
      <w:r w:rsidR="00DE01C0" w:rsidRPr="0035650E">
        <w:rPr>
          <w:rFonts w:ascii="Times New Roman" w:hAnsi="Times New Roman" w:cs="Times New Roman"/>
          <w:spacing w:val="-2"/>
          <w:sz w:val="23"/>
          <w:szCs w:val="23"/>
          <w:lang w:val="en-US"/>
        </w:rPr>
        <w:t>).</w:t>
      </w:r>
      <w:r w:rsidR="0000378E" w:rsidRPr="0035650E">
        <w:rPr>
          <w:rFonts w:ascii="Times New Roman" w:hAnsi="Times New Roman" w:cs="Times New Roman"/>
          <w:spacing w:val="-2"/>
          <w:sz w:val="23"/>
          <w:szCs w:val="23"/>
          <w:lang w:val="en-US"/>
        </w:rPr>
        <w:t xml:space="preserve"> It seems as if there is purposeful ambiguity in terms of who this position is unfair towards</w:t>
      </w:r>
      <w:r w:rsidR="00D83CB7">
        <w:rPr>
          <w:rFonts w:ascii="Times New Roman" w:hAnsi="Times New Roman" w:cs="Times New Roman"/>
          <w:spacing w:val="-2"/>
          <w:sz w:val="23"/>
          <w:szCs w:val="23"/>
          <w:lang w:val="en-US"/>
        </w:rPr>
        <w:t>, w</w:t>
      </w:r>
      <w:r w:rsidR="0000378E" w:rsidRPr="0035650E">
        <w:rPr>
          <w:rFonts w:ascii="Times New Roman" w:hAnsi="Times New Roman" w:cs="Times New Roman"/>
          <w:spacing w:val="-2"/>
          <w:sz w:val="23"/>
          <w:szCs w:val="23"/>
          <w:lang w:val="en-US"/>
        </w:rPr>
        <w:t xml:space="preserve">hether it is Jupiter for having to share a space with a disgrace or Tarpeia who received her fame but in such a </w:t>
      </w:r>
      <w:r w:rsidR="0000378E" w:rsidRPr="0035650E">
        <w:rPr>
          <w:rFonts w:ascii="Times New Roman" w:hAnsi="Times New Roman" w:cs="Times New Roman"/>
          <w:spacing w:val="-2"/>
          <w:sz w:val="23"/>
          <w:szCs w:val="23"/>
          <w:lang w:val="en-US"/>
        </w:rPr>
        <w:lastRenderedPageBreak/>
        <w:t>negative context. Yet either way, Tarpeia shares a home with Jupiter forevermore</w:t>
      </w:r>
      <w:r w:rsidR="00D44CA2">
        <w:rPr>
          <w:rFonts w:ascii="Times New Roman" w:hAnsi="Times New Roman" w:cs="Times New Roman"/>
          <w:spacing w:val="-2"/>
          <w:sz w:val="23"/>
          <w:szCs w:val="23"/>
          <w:lang w:val="en-US"/>
        </w:rPr>
        <w:t>—</w:t>
      </w:r>
      <w:r w:rsidR="0000378E" w:rsidRPr="0035650E">
        <w:rPr>
          <w:rFonts w:ascii="Times New Roman" w:hAnsi="Times New Roman" w:cs="Times New Roman"/>
          <w:spacing w:val="-2"/>
          <w:sz w:val="23"/>
          <w:szCs w:val="23"/>
          <w:lang w:val="en-US"/>
        </w:rPr>
        <w:t>Jupiter Optimus, the greatest of the gods. One could say there is no superior place. While Augustus tried to push Apollo into the spotlight and built his own home next</w:t>
      </w:r>
      <w:r w:rsidR="00D44CA2">
        <w:rPr>
          <w:rFonts w:ascii="Times New Roman" w:hAnsi="Times New Roman" w:cs="Times New Roman"/>
          <w:spacing w:val="-2"/>
          <w:sz w:val="23"/>
          <w:szCs w:val="23"/>
          <w:lang w:val="en-US"/>
        </w:rPr>
        <w:t>-</w:t>
      </w:r>
      <w:r w:rsidR="0000378E" w:rsidRPr="0035650E">
        <w:rPr>
          <w:rFonts w:ascii="Times New Roman" w:hAnsi="Times New Roman" w:cs="Times New Roman"/>
          <w:spacing w:val="-2"/>
          <w:sz w:val="23"/>
          <w:szCs w:val="23"/>
          <w:lang w:val="en-US"/>
        </w:rPr>
        <w:t xml:space="preserve">door to Apollo’s, he still can’t deny that in most people’s minds and most legends of old the neighbor of Tarpeia’s rock </w:t>
      </w:r>
      <w:r w:rsidR="00D44CA2">
        <w:rPr>
          <w:rFonts w:ascii="Times New Roman" w:hAnsi="Times New Roman" w:cs="Times New Roman"/>
          <w:spacing w:val="-2"/>
          <w:sz w:val="23"/>
          <w:szCs w:val="23"/>
          <w:lang w:val="en-US"/>
        </w:rPr>
        <w:t>is superior</w:t>
      </w:r>
      <w:r w:rsidR="0000378E" w:rsidRPr="0035650E">
        <w:rPr>
          <w:rFonts w:ascii="Times New Roman" w:hAnsi="Times New Roman" w:cs="Times New Roman"/>
          <w:spacing w:val="-2"/>
          <w:sz w:val="23"/>
          <w:szCs w:val="23"/>
          <w:lang w:val="en-US"/>
        </w:rPr>
        <w:t xml:space="preserve">. </w:t>
      </w:r>
      <w:r w:rsidR="003F6D49" w:rsidRPr="0035650E">
        <w:rPr>
          <w:rFonts w:ascii="Times New Roman" w:hAnsi="Times New Roman" w:cs="Times New Roman"/>
          <w:spacing w:val="-2"/>
          <w:sz w:val="23"/>
          <w:szCs w:val="23"/>
          <w:lang w:val="en-US"/>
        </w:rPr>
        <w:t>Tarpeia</w:t>
      </w:r>
      <w:r w:rsidR="00756578">
        <w:rPr>
          <w:rFonts w:ascii="Times New Roman" w:hAnsi="Times New Roman" w:cs="Times New Roman"/>
          <w:spacing w:val="-2"/>
          <w:sz w:val="23"/>
          <w:szCs w:val="23"/>
          <w:lang w:val="en-US"/>
        </w:rPr>
        <w:t>,</w:t>
      </w:r>
      <w:r w:rsidR="003F6D49" w:rsidRPr="0035650E">
        <w:rPr>
          <w:rFonts w:ascii="Times New Roman" w:hAnsi="Times New Roman" w:cs="Times New Roman"/>
          <w:spacing w:val="-2"/>
          <w:sz w:val="23"/>
          <w:szCs w:val="23"/>
          <w:lang w:val="en-US"/>
        </w:rPr>
        <w:t xml:space="preserve"> who is such a</w:t>
      </w:r>
      <w:r w:rsidR="00756578">
        <w:rPr>
          <w:rFonts w:ascii="Times New Roman" w:hAnsi="Times New Roman" w:cs="Times New Roman"/>
          <w:spacing w:val="-2"/>
          <w:sz w:val="23"/>
          <w:szCs w:val="23"/>
          <w:lang w:val="en-US"/>
        </w:rPr>
        <w:t>n alleged</w:t>
      </w:r>
      <w:r w:rsidR="003F6D49" w:rsidRPr="0035650E">
        <w:rPr>
          <w:rFonts w:ascii="Times New Roman" w:hAnsi="Times New Roman" w:cs="Times New Roman"/>
          <w:spacing w:val="-2"/>
          <w:sz w:val="23"/>
          <w:szCs w:val="23"/>
          <w:lang w:val="en-US"/>
        </w:rPr>
        <w:t xml:space="preserve"> shame to Vesta and Rome</w:t>
      </w:r>
      <w:r w:rsidR="00756578">
        <w:rPr>
          <w:rFonts w:ascii="Times New Roman" w:hAnsi="Times New Roman" w:cs="Times New Roman"/>
          <w:spacing w:val="-2"/>
          <w:sz w:val="23"/>
          <w:szCs w:val="23"/>
          <w:lang w:val="en-US"/>
        </w:rPr>
        <w:t>,</w:t>
      </w:r>
      <w:r w:rsidR="003F6D49" w:rsidRPr="0035650E">
        <w:rPr>
          <w:rFonts w:ascii="Times New Roman" w:hAnsi="Times New Roman" w:cs="Times New Roman"/>
          <w:spacing w:val="-2"/>
          <w:sz w:val="23"/>
          <w:szCs w:val="23"/>
          <w:lang w:val="en-US"/>
        </w:rPr>
        <w:t xml:space="preserve"> lives on in coins still found 2000 years later, some of which she shares with Augustus himself—his face on the obverse and hers on the reverse.</w:t>
      </w:r>
      <w:r w:rsidR="004D7D65" w:rsidRPr="0035650E">
        <w:rPr>
          <w:rFonts w:ascii="Times New Roman" w:hAnsi="Times New Roman" w:cs="Times New Roman"/>
          <w:spacing w:val="-2"/>
          <w:sz w:val="23"/>
          <w:szCs w:val="23"/>
          <w:lang w:val="en-US"/>
        </w:rPr>
        <w:t xml:space="preserve"> She was the antithesis of his Moral Code</w:t>
      </w:r>
      <w:r w:rsidR="00791468">
        <w:rPr>
          <w:rFonts w:ascii="Times New Roman" w:hAnsi="Times New Roman" w:cs="Times New Roman"/>
          <w:spacing w:val="-2"/>
          <w:sz w:val="23"/>
          <w:szCs w:val="23"/>
          <w:lang w:val="en-US"/>
        </w:rPr>
        <w:t xml:space="preserve"> and a negative exemplum in many minds</w:t>
      </w:r>
      <w:r w:rsidR="004D7D65" w:rsidRPr="0035650E">
        <w:rPr>
          <w:rFonts w:ascii="Times New Roman" w:hAnsi="Times New Roman" w:cs="Times New Roman"/>
          <w:spacing w:val="-2"/>
          <w:sz w:val="23"/>
          <w:szCs w:val="23"/>
          <w:lang w:val="en-US"/>
        </w:rPr>
        <w:t xml:space="preserve">, and yet </w:t>
      </w:r>
      <w:r w:rsidR="007167C2">
        <w:rPr>
          <w:rFonts w:ascii="Times New Roman" w:hAnsi="Times New Roman" w:cs="Times New Roman"/>
          <w:spacing w:val="-2"/>
          <w:sz w:val="23"/>
          <w:szCs w:val="23"/>
          <w:lang w:val="en-US"/>
        </w:rPr>
        <w:t>Augustus and Tarpeia</w:t>
      </w:r>
      <w:r w:rsidR="004D7D65" w:rsidRPr="0035650E">
        <w:rPr>
          <w:rFonts w:ascii="Times New Roman" w:hAnsi="Times New Roman" w:cs="Times New Roman"/>
          <w:spacing w:val="-2"/>
          <w:sz w:val="23"/>
          <w:szCs w:val="23"/>
          <w:lang w:val="en-US"/>
        </w:rPr>
        <w:t xml:space="preserve"> ended up in the same place.</w:t>
      </w:r>
    </w:p>
    <w:p w14:paraId="1A44941C" w14:textId="192BBB61" w:rsidR="00821E7D" w:rsidRPr="0035650E" w:rsidRDefault="00821E7D" w:rsidP="00AD55B0">
      <w:pPr>
        <w:spacing w:after="0" w:line="480" w:lineRule="auto"/>
        <w:rPr>
          <w:rFonts w:ascii="Times New Roman" w:hAnsi="Times New Roman" w:cs="Times New Roman"/>
          <w:spacing w:val="-2"/>
          <w:sz w:val="23"/>
          <w:szCs w:val="23"/>
          <w:lang w:val="en-US"/>
        </w:rPr>
      </w:pPr>
    </w:p>
    <w:p w14:paraId="3DC02A24" w14:textId="101D7FDF" w:rsidR="003C302E" w:rsidRPr="0035650E" w:rsidRDefault="003C302E">
      <w:pPr>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br w:type="page"/>
      </w:r>
    </w:p>
    <w:p w14:paraId="56BF4ADA" w14:textId="52DA5FD9" w:rsidR="003C302E" w:rsidRPr="0035650E" w:rsidRDefault="003C302E" w:rsidP="004058A4">
      <w:pPr>
        <w:spacing w:after="0" w:line="480" w:lineRule="auto"/>
        <w:jc w:val="center"/>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lastRenderedPageBreak/>
        <w:t>Work Cited</w:t>
      </w:r>
    </w:p>
    <w:p w14:paraId="1E9BD948" w14:textId="77777777" w:rsidR="004058A4" w:rsidRPr="0035650E" w:rsidRDefault="004058A4" w:rsidP="004058A4">
      <w:pPr>
        <w:spacing w:after="0" w:line="480" w:lineRule="auto"/>
        <w:jc w:val="center"/>
        <w:rPr>
          <w:rFonts w:ascii="Times New Roman" w:hAnsi="Times New Roman" w:cs="Times New Roman"/>
          <w:spacing w:val="-2"/>
          <w:sz w:val="23"/>
          <w:szCs w:val="23"/>
          <w:lang w:val="en-US"/>
        </w:rPr>
      </w:pPr>
    </w:p>
    <w:p w14:paraId="41CFBB3E" w14:textId="77777777" w:rsidR="003C302E" w:rsidRPr="0035650E" w:rsidRDefault="003C302E" w:rsidP="00AD55B0">
      <w:pPr>
        <w:spacing w:after="0" w:line="480" w:lineRule="auto"/>
        <w:rPr>
          <w:rFonts w:ascii="Times New Roman" w:hAnsi="Times New Roman" w:cs="Times New Roman"/>
          <w:i/>
          <w:iCs/>
          <w:sz w:val="23"/>
          <w:szCs w:val="23"/>
          <w:shd w:val="clear" w:color="auto" w:fill="FFFFFF"/>
        </w:rPr>
      </w:pPr>
      <w:r w:rsidRPr="0035650E">
        <w:rPr>
          <w:rFonts w:ascii="Times New Roman" w:hAnsi="Times New Roman" w:cs="Times New Roman"/>
          <w:sz w:val="23"/>
          <w:szCs w:val="23"/>
          <w:shd w:val="clear" w:color="auto" w:fill="FFFFFF"/>
        </w:rPr>
        <w:t>Janan, Micaela. “‘Beyond Good and Evil’: Tarpeia and Philosophy in the Feminine.” </w:t>
      </w:r>
      <w:r w:rsidRPr="0035650E">
        <w:rPr>
          <w:rFonts w:ascii="Times New Roman" w:hAnsi="Times New Roman" w:cs="Times New Roman"/>
          <w:i/>
          <w:iCs/>
          <w:sz w:val="23"/>
          <w:szCs w:val="23"/>
          <w:shd w:val="clear" w:color="auto" w:fill="FFFFFF"/>
        </w:rPr>
        <w:t xml:space="preserve">The </w:t>
      </w:r>
    </w:p>
    <w:p w14:paraId="15BA59F6" w14:textId="5F61B0FD" w:rsidR="003C302E" w:rsidRPr="0035650E" w:rsidRDefault="003C302E" w:rsidP="003C302E">
      <w:pPr>
        <w:spacing w:after="0" w:line="480" w:lineRule="auto"/>
        <w:ind w:left="720"/>
        <w:rPr>
          <w:rFonts w:ascii="Times New Roman" w:hAnsi="Times New Roman" w:cs="Times New Roman"/>
          <w:sz w:val="23"/>
          <w:szCs w:val="23"/>
          <w:shd w:val="clear" w:color="auto" w:fill="FFFFFF"/>
        </w:rPr>
      </w:pPr>
      <w:r w:rsidRPr="0035650E">
        <w:rPr>
          <w:rFonts w:ascii="Times New Roman" w:hAnsi="Times New Roman" w:cs="Times New Roman"/>
          <w:i/>
          <w:iCs/>
          <w:sz w:val="23"/>
          <w:szCs w:val="23"/>
          <w:shd w:val="clear" w:color="auto" w:fill="FFFFFF"/>
        </w:rPr>
        <w:t>Classical World</w:t>
      </w:r>
      <w:r w:rsidRPr="0035650E">
        <w:rPr>
          <w:rFonts w:ascii="Times New Roman" w:hAnsi="Times New Roman" w:cs="Times New Roman"/>
          <w:sz w:val="23"/>
          <w:szCs w:val="23"/>
          <w:shd w:val="clear" w:color="auto" w:fill="FFFFFF"/>
        </w:rPr>
        <w:t>, vol. 92, no. 5, 1999, pp. 429–443. </w:t>
      </w:r>
      <w:r w:rsidRPr="0035650E">
        <w:rPr>
          <w:rFonts w:ascii="Times New Roman" w:hAnsi="Times New Roman" w:cs="Times New Roman"/>
          <w:i/>
          <w:iCs/>
          <w:sz w:val="23"/>
          <w:szCs w:val="23"/>
          <w:shd w:val="clear" w:color="auto" w:fill="FFFFFF"/>
        </w:rPr>
        <w:t>JSTOR</w:t>
      </w:r>
      <w:r w:rsidRPr="0035650E">
        <w:rPr>
          <w:rFonts w:ascii="Times New Roman" w:hAnsi="Times New Roman" w:cs="Times New Roman"/>
          <w:sz w:val="23"/>
          <w:szCs w:val="23"/>
          <w:shd w:val="clear" w:color="auto" w:fill="FFFFFF"/>
        </w:rPr>
        <w:t>, www.jstor.org/stable/4352313.</w:t>
      </w:r>
    </w:p>
    <w:p w14:paraId="19075E90" w14:textId="77777777" w:rsidR="002216B3" w:rsidRDefault="003C302E" w:rsidP="00AD55B0">
      <w:pPr>
        <w:spacing w:after="0" w:line="480" w:lineRule="auto"/>
        <w:rPr>
          <w:rFonts w:ascii="Times New Roman" w:hAnsi="Times New Roman" w:cs="Times New Roman"/>
          <w:sz w:val="23"/>
          <w:szCs w:val="23"/>
          <w:shd w:val="clear" w:color="auto" w:fill="FFFFFF"/>
        </w:rPr>
      </w:pPr>
      <w:r w:rsidRPr="0035650E">
        <w:rPr>
          <w:rFonts w:ascii="Times New Roman" w:hAnsi="Times New Roman" w:cs="Times New Roman"/>
          <w:sz w:val="23"/>
          <w:szCs w:val="23"/>
          <w:shd w:val="clear" w:color="auto" w:fill="FFFFFF"/>
        </w:rPr>
        <w:t>Rutledge, Harry C. “Propertius' ‘Tarpeia’: The Poem Itself.” </w:t>
      </w:r>
      <w:r w:rsidRPr="0035650E">
        <w:rPr>
          <w:rFonts w:ascii="Times New Roman" w:hAnsi="Times New Roman" w:cs="Times New Roman"/>
          <w:i/>
          <w:iCs/>
          <w:sz w:val="23"/>
          <w:szCs w:val="23"/>
          <w:shd w:val="clear" w:color="auto" w:fill="FFFFFF"/>
        </w:rPr>
        <w:t>The Classical Journal</w:t>
      </w:r>
      <w:r w:rsidRPr="0035650E">
        <w:rPr>
          <w:rFonts w:ascii="Times New Roman" w:hAnsi="Times New Roman" w:cs="Times New Roman"/>
          <w:sz w:val="23"/>
          <w:szCs w:val="23"/>
          <w:shd w:val="clear" w:color="auto" w:fill="FFFFFF"/>
        </w:rPr>
        <w:t xml:space="preserve">, vol. 60, no. </w:t>
      </w:r>
    </w:p>
    <w:p w14:paraId="494AE96E" w14:textId="4AC36E76" w:rsidR="003C302E" w:rsidRPr="0035650E" w:rsidRDefault="003C302E" w:rsidP="002216B3">
      <w:pPr>
        <w:spacing w:after="0" w:line="480" w:lineRule="auto"/>
        <w:ind w:firstLine="720"/>
        <w:rPr>
          <w:rFonts w:ascii="Times New Roman" w:hAnsi="Times New Roman" w:cs="Times New Roman"/>
          <w:sz w:val="23"/>
          <w:szCs w:val="23"/>
          <w:shd w:val="clear" w:color="auto" w:fill="FFFFFF"/>
        </w:rPr>
      </w:pPr>
      <w:r w:rsidRPr="0035650E">
        <w:rPr>
          <w:rFonts w:ascii="Times New Roman" w:hAnsi="Times New Roman" w:cs="Times New Roman"/>
          <w:sz w:val="23"/>
          <w:szCs w:val="23"/>
          <w:shd w:val="clear" w:color="auto" w:fill="FFFFFF"/>
        </w:rPr>
        <w:t>2, 1964, pp. 68–73. </w:t>
      </w:r>
      <w:r w:rsidRPr="0035650E">
        <w:rPr>
          <w:rFonts w:ascii="Times New Roman" w:hAnsi="Times New Roman" w:cs="Times New Roman"/>
          <w:i/>
          <w:iCs/>
          <w:sz w:val="23"/>
          <w:szCs w:val="23"/>
          <w:shd w:val="clear" w:color="auto" w:fill="FFFFFF"/>
        </w:rPr>
        <w:t>JSTOR</w:t>
      </w:r>
      <w:r w:rsidRPr="0035650E">
        <w:rPr>
          <w:rFonts w:ascii="Times New Roman" w:hAnsi="Times New Roman" w:cs="Times New Roman"/>
          <w:sz w:val="23"/>
          <w:szCs w:val="23"/>
          <w:shd w:val="clear" w:color="auto" w:fill="FFFFFF"/>
        </w:rPr>
        <w:t>, www.jstor.org/stable/3294008.</w:t>
      </w:r>
    </w:p>
    <w:p w14:paraId="666B20B8" w14:textId="77777777" w:rsidR="00DD3B77" w:rsidRPr="0035650E" w:rsidRDefault="00DD3B77" w:rsidP="00DD3B77">
      <w:pPr>
        <w:spacing w:after="0" w:line="480" w:lineRule="auto"/>
        <w:rPr>
          <w:rFonts w:ascii="Times New Roman" w:hAnsi="Times New Roman" w:cs="Times New Roman"/>
          <w:spacing w:val="-2"/>
          <w:sz w:val="23"/>
          <w:szCs w:val="23"/>
          <w:lang w:val="en-US"/>
        </w:rPr>
      </w:pPr>
      <w:r w:rsidRPr="0035650E">
        <w:rPr>
          <w:rFonts w:ascii="Times New Roman" w:hAnsi="Times New Roman" w:cs="Times New Roman"/>
          <w:spacing w:val="-2"/>
          <w:sz w:val="23"/>
          <w:szCs w:val="23"/>
          <w:lang w:val="en-US"/>
        </w:rPr>
        <w:t xml:space="preserve">Welch, Tara. “Perspectives On and Of Livy’s Tarpeia.” </w:t>
      </w:r>
      <w:r w:rsidRPr="0035650E">
        <w:rPr>
          <w:rFonts w:ascii="Times New Roman" w:hAnsi="Times New Roman" w:cs="Times New Roman"/>
          <w:i/>
          <w:iCs/>
          <w:spacing w:val="-2"/>
          <w:sz w:val="23"/>
          <w:szCs w:val="23"/>
          <w:lang w:val="en-US"/>
        </w:rPr>
        <w:t xml:space="preserve">Eugesta, </w:t>
      </w:r>
      <w:r w:rsidRPr="0035650E">
        <w:rPr>
          <w:rFonts w:ascii="Times New Roman" w:hAnsi="Times New Roman" w:cs="Times New Roman"/>
          <w:spacing w:val="-2"/>
          <w:sz w:val="23"/>
          <w:szCs w:val="23"/>
          <w:lang w:val="en-US"/>
        </w:rPr>
        <w:t xml:space="preserve">vol. 2, no. 1, 2012, pp. 169-200. </w:t>
      </w:r>
    </w:p>
    <w:p w14:paraId="31A0F974" w14:textId="6E484AD1" w:rsidR="00DD3B77" w:rsidRPr="0035650E" w:rsidRDefault="00DD3B77" w:rsidP="00DD3B77">
      <w:pPr>
        <w:spacing w:after="0" w:line="480" w:lineRule="auto"/>
        <w:ind w:firstLine="720"/>
        <w:rPr>
          <w:rFonts w:ascii="Times New Roman" w:hAnsi="Times New Roman" w:cs="Times New Roman"/>
          <w:spacing w:val="-2"/>
          <w:sz w:val="23"/>
          <w:szCs w:val="23"/>
          <w:lang w:val="en-US"/>
        </w:rPr>
      </w:pPr>
      <w:r w:rsidRPr="0035650E">
        <w:rPr>
          <w:rFonts w:ascii="Times New Roman" w:hAnsi="Times New Roman" w:cs="Times New Roman"/>
          <w:i/>
          <w:iCs/>
          <w:spacing w:val="-2"/>
          <w:sz w:val="23"/>
          <w:szCs w:val="23"/>
          <w:lang w:val="en-US"/>
        </w:rPr>
        <w:t>Eugesta</w:t>
      </w:r>
      <w:r w:rsidRPr="0035650E">
        <w:rPr>
          <w:rFonts w:ascii="Times New Roman" w:hAnsi="Times New Roman" w:cs="Times New Roman"/>
          <w:spacing w:val="-2"/>
          <w:sz w:val="23"/>
          <w:szCs w:val="23"/>
          <w:lang w:val="en-US"/>
        </w:rPr>
        <w:t>, https://eugesta-revue.univ-lille3.fr/pdf/2012/Welch-2_2012.pdf</w:t>
      </w:r>
    </w:p>
    <w:sectPr w:rsidR="00DD3B77" w:rsidRPr="003565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78FA2" w14:textId="77777777" w:rsidR="004E0CD1" w:rsidRDefault="004E0CD1" w:rsidP="004D6CAC">
      <w:pPr>
        <w:spacing w:after="0" w:line="240" w:lineRule="auto"/>
      </w:pPr>
      <w:r>
        <w:separator/>
      </w:r>
    </w:p>
  </w:endnote>
  <w:endnote w:type="continuationSeparator" w:id="0">
    <w:p w14:paraId="38A339BE" w14:textId="77777777" w:rsidR="004E0CD1" w:rsidRDefault="004E0CD1" w:rsidP="004D6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EC75F" w14:textId="77777777" w:rsidR="004E0CD1" w:rsidRDefault="004E0CD1" w:rsidP="004D6CAC">
      <w:pPr>
        <w:spacing w:after="0" w:line="240" w:lineRule="auto"/>
      </w:pPr>
      <w:r>
        <w:separator/>
      </w:r>
    </w:p>
  </w:footnote>
  <w:footnote w:type="continuationSeparator" w:id="0">
    <w:p w14:paraId="6F0878BE" w14:textId="77777777" w:rsidR="004E0CD1" w:rsidRDefault="004E0CD1" w:rsidP="004D6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9E"/>
    <w:rsid w:val="00003326"/>
    <w:rsid w:val="0000378E"/>
    <w:rsid w:val="000142AC"/>
    <w:rsid w:val="00023604"/>
    <w:rsid w:val="00030D52"/>
    <w:rsid w:val="00030EF5"/>
    <w:rsid w:val="00053231"/>
    <w:rsid w:val="00074AA5"/>
    <w:rsid w:val="00077A6C"/>
    <w:rsid w:val="00082C82"/>
    <w:rsid w:val="00087689"/>
    <w:rsid w:val="00090BDC"/>
    <w:rsid w:val="00096854"/>
    <w:rsid w:val="000B28EF"/>
    <w:rsid w:val="000F4566"/>
    <w:rsid w:val="001063F4"/>
    <w:rsid w:val="00110CE0"/>
    <w:rsid w:val="001148E6"/>
    <w:rsid w:val="001251AE"/>
    <w:rsid w:val="00132046"/>
    <w:rsid w:val="001669C2"/>
    <w:rsid w:val="00180BF3"/>
    <w:rsid w:val="001946FB"/>
    <w:rsid w:val="001947A9"/>
    <w:rsid w:val="001B261E"/>
    <w:rsid w:val="001D1399"/>
    <w:rsid w:val="001F3DD5"/>
    <w:rsid w:val="00216F80"/>
    <w:rsid w:val="002216B3"/>
    <w:rsid w:val="00247AB8"/>
    <w:rsid w:val="002538C5"/>
    <w:rsid w:val="00261174"/>
    <w:rsid w:val="00285EE5"/>
    <w:rsid w:val="002A5077"/>
    <w:rsid w:val="002A7DE4"/>
    <w:rsid w:val="002E3960"/>
    <w:rsid w:val="002F480A"/>
    <w:rsid w:val="00315228"/>
    <w:rsid w:val="0032163F"/>
    <w:rsid w:val="00322744"/>
    <w:rsid w:val="00327AA3"/>
    <w:rsid w:val="00336FF0"/>
    <w:rsid w:val="00337F5E"/>
    <w:rsid w:val="0035650E"/>
    <w:rsid w:val="003712AD"/>
    <w:rsid w:val="003C302E"/>
    <w:rsid w:val="003D5841"/>
    <w:rsid w:val="003E1D90"/>
    <w:rsid w:val="003F0F46"/>
    <w:rsid w:val="003F6D49"/>
    <w:rsid w:val="004058A4"/>
    <w:rsid w:val="00427815"/>
    <w:rsid w:val="004322BB"/>
    <w:rsid w:val="00435DD5"/>
    <w:rsid w:val="00467F40"/>
    <w:rsid w:val="00485F28"/>
    <w:rsid w:val="00494A00"/>
    <w:rsid w:val="004B209D"/>
    <w:rsid w:val="004D6CAC"/>
    <w:rsid w:val="004D7D65"/>
    <w:rsid w:val="004E0CD1"/>
    <w:rsid w:val="004E5011"/>
    <w:rsid w:val="0050237F"/>
    <w:rsid w:val="0050381D"/>
    <w:rsid w:val="00505738"/>
    <w:rsid w:val="00506C2C"/>
    <w:rsid w:val="00522E3F"/>
    <w:rsid w:val="00524E53"/>
    <w:rsid w:val="00526FB6"/>
    <w:rsid w:val="005313B0"/>
    <w:rsid w:val="005375C0"/>
    <w:rsid w:val="00551D79"/>
    <w:rsid w:val="005575D2"/>
    <w:rsid w:val="0056585B"/>
    <w:rsid w:val="00575F1C"/>
    <w:rsid w:val="00576B39"/>
    <w:rsid w:val="00583871"/>
    <w:rsid w:val="005A77BF"/>
    <w:rsid w:val="005F6C2F"/>
    <w:rsid w:val="0060176A"/>
    <w:rsid w:val="00611442"/>
    <w:rsid w:val="0062229E"/>
    <w:rsid w:val="00651D8E"/>
    <w:rsid w:val="00680C2A"/>
    <w:rsid w:val="006A43FF"/>
    <w:rsid w:val="006B7674"/>
    <w:rsid w:val="006E0BA4"/>
    <w:rsid w:val="006E4DB5"/>
    <w:rsid w:val="00706022"/>
    <w:rsid w:val="00707DDF"/>
    <w:rsid w:val="00711C11"/>
    <w:rsid w:val="007137F2"/>
    <w:rsid w:val="007167C2"/>
    <w:rsid w:val="00716E6E"/>
    <w:rsid w:val="00722E34"/>
    <w:rsid w:val="00727B11"/>
    <w:rsid w:val="00743E35"/>
    <w:rsid w:val="00744854"/>
    <w:rsid w:val="007536A9"/>
    <w:rsid w:val="007563A0"/>
    <w:rsid w:val="00756578"/>
    <w:rsid w:val="00787A07"/>
    <w:rsid w:val="00787C05"/>
    <w:rsid w:val="00791468"/>
    <w:rsid w:val="00791B76"/>
    <w:rsid w:val="00792DF7"/>
    <w:rsid w:val="007951BC"/>
    <w:rsid w:val="007D50C3"/>
    <w:rsid w:val="00821E7D"/>
    <w:rsid w:val="00822154"/>
    <w:rsid w:val="008336CC"/>
    <w:rsid w:val="0084528F"/>
    <w:rsid w:val="00850F37"/>
    <w:rsid w:val="00861135"/>
    <w:rsid w:val="00881942"/>
    <w:rsid w:val="008902A1"/>
    <w:rsid w:val="008A178E"/>
    <w:rsid w:val="008C496D"/>
    <w:rsid w:val="008D0564"/>
    <w:rsid w:val="008D5314"/>
    <w:rsid w:val="00917313"/>
    <w:rsid w:val="00924930"/>
    <w:rsid w:val="00981F37"/>
    <w:rsid w:val="009A4A6A"/>
    <w:rsid w:val="009B7C06"/>
    <w:rsid w:val="009C29FD"/>
    <w:rsid w:val="009C5724"/>
    <w:rsid w:val="009E3411"/>
    <w:rsid w:val="00A14A9E"/>
    <w:rsid w:val="00A14C3F"/>
    <w:rsid w:val="00A14C88"/>
    <w:rsid w:val="00A16609"/>
    <w:rsid w:val="00A16E2E"/>
    <w:rsid w:val="00A45B0D"/>
    <w:rsid w:val="00A61C86"/>
    <w:rsid w:val="00A72106"/>
    <w:rsid w:val="00A961CE"/>
    <w:rsid w:val="00AB24E0"/>
    <w:rsid w:val="00AC319F"/>
    <w:rsid w:val="00AC397E"/>
    <w:rsid w:val="00AC77C0"/>
    <w:rsid w:val="00AD3B64"/>
    <w:rsid w:val="00AD3D29"/>
    <w:rsid w:val="00AD55B0"/>
    <w:rsid w:val="00AE13F4"/>
    <w:rsid w:val="00B12650"/>
    <w:rsid w:val="00B242CC"/>
    <w:rsid w:val="00B5207E"/>
    <w:rsid w:val="00B60E3D"/>
    <w:rsid w:val="00B70DDF"/>
    <w:rsid w:val="00B72D34"/>
    <w:rsid w:val="00B8279D"/>
    <w:rsid w:val="00BA2489"/>
    <w:rsid w:val="00BC442E"/>
    <w:rsid w:val="00C170C6"/>
    <w:rsid w:val="00C24CDF"/>
    <w:rsid w:val="00C4138F"/>
    <w:rsid w:val="00C7751D"/>
    <w:rsid w:val="00C801EB"/>
    <w:rsid w:val="00CA5F1A"/>
    <w:rsid w:val="00CB0489"/>
    <w:rsid w:val="00CD74E8"/>
    <w:rsid w:val="00CE39FB"/>
    <w:rsid w:val="00CF2B99"/>
    <w:rsid w:val="00D17640"/>
    <w:rsid w:val="00D44CA2"/>
    <w:rsid w:val="00D77E6A"/>
    <w:rsid w:val="00D83CB7"/>
    <w:rsid w:val="00D90F1C"/>
    <w:rsid w:val="00D97610"/>
    <w:rsid w:val="00DB5ADE"/>
    <w:rsid w:val="00DD11E3"/>
    <w:rsid w:val="00DD3B77"/>
    <w:rsid w:val="00DD5677"/>
    <w:rsid w:val="00DE01C0"/>
    <w:rsid w:val="00DE6156"/>
    <w:rsid w:val="00E246B1"/>
    <w:rsid w:val="00E37893"/>
    <w:rsid w:val="00E4569B"/>
    <w:rsid w:val="00E52EE3"/>
    <w:rsid w:val="00E54D84"/>
    <w:rsid w:val="00E63346"/>
    <w:rsid w:val="00E7068C"/>
    <w:rsid w:val="00EA0B5F"/>
    <w:rsid w:val="00EA524E"/>
    <w:rsid w:val="00EE596E"/>
    <w:rsid w:val="00EF7A2E"/>
    <w:rsid w:val="00F11EBD"/>
    <w:rsid w:val="00F21DF4"/>
    <w:rsid w:val="00F76AFA"/>
    <w:rsid w:val="00FC18C9"/>
    <w:rsid w:val="00FC35B3"/>
    <w:rsid w:val="00FD4BF7"/>
    <w:rsid w:val="00FF731C"/>
    <w:rsid w:val="00FF75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9037"/>
  <w15:chartTrackingRefBased/>
  <w15:docId w15:val="{3DC3076C-F62A-499E-9BA5-F06A07CC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
    <w:name w:val="sc"/>
    <w:basedOn w:val="DefaultParagraphFont"/>
    <w:rsid w:val="00E246B1"/>
  </w:style>
  <w:style w:type="character" w:customStyle="1" w:styleId="marginnote">
    <w:name w:val="marginnote"/>
    <w:basedOn w:val="DefaultParagraphFont"/>
    <w:rsid w:val="00E246B1"/>
  </w:style>
  <w:style w:type="character" w:styleId="Hyperlink">
    <w:name w:val="Hyperlink"/>
    <w:basedOn w:val="DefaultParagraphFont"/>
    <w:uiPriority w:val="99"/>
    <w:unhideWhenUsed/>
    <w:rsid w:val="00716E6E"/>
    <w:rPr>
      <w:color w:val="0000FF"/>
      <w:u w:val="single"/>
    </w:rPr>
  </w:style>
  <w:style w:type="paragraph" w:styleId="Header">
    <w:name w:val="header"/>
    <w:basedOn w:val="Normal"/>
    <w:link w:val="HeaderChar"/>
    <w:uiPriority w:val="99"/>
    <w:unhideWhenUsed/>
    <w:rsid w:val="004D6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CAC"/>
  </w:style>
  <w:style w:type="paragraph" w:styleId="Footer">
    <w:name w:val="footer"/>
    <w:basedOn w:val="Normal"/>
    <w:link w:val="FooterChar"/>
    <w:uiPriority w:val="99"/>
    <w:unhideWhenUsed/>
    <w:rsid w:val="004D6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CAC"/>
  </w:style>
  <w:style w:type="character" w:customStyle="1" w:styleId="innermarginnote">
    <w:name w:val="innermarginnote"/>
    <w:basedOn w:val="DefaultParagraphFont"/>
    <w:rsid w:val="00F76AFA"/>
  </w:style>
  <w:style w:type="character" w:customStyle="1" w:styleId="line">
    <w:name w:val="line"/>
    <w:basedOn w:val="DefaultParagraphFont"/>
    <w:rsid w:val="005A77BF"/>
  </w:style>
  <w:style w:type="character" w:customStyle="1" w:styleId="linenumber">
    <w:name w:val="linenumber"/>
    <w:basedOn w:val="DefaultParagraphFont"/>
    <w:rsid w:val="009B7C06"/>
  </w:style>
  <w:style w:type="character" w:styleId="UnresolvedMention">
    <w:name w:val="Unresolved Mention"/>
    <w:basedOn w:val="DefaultParagraphFont"/>
    <w:uiPriority w:val="99"/>
    <w:semiHidden/>
    <w:unhideWhenUsed/>
    <w:rsid w:val="003C3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 Louise Gaertner</cp:lastModifiedBy>
  <cp:revision>187</cp:revision>
  <dcterms:created xsi:type="dcterms:W3CDTF">2019-12-10T06:34:00Z</dcterms:created>
  <dcterms:modified xsi:type="dcterms:W3CDTF">2020-06-08T02:57:00Z</dcterms:modified>
</cp:coreProperties>
</file>