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Guimu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Richard Rabbitz,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Guimu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Dr. Guimu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(tbd)</w:t>
      </w:r>
    </w:p>
    <w:p w14:paraId="6E23C570" w14:textId="0A349A3D"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w:t>
      </w:r>
      <w:r w:rsidR="009729E5">
        <w:rPr>
          <w:rFonts w:ascii="Times New Roman" w:hAnsi="Times New Roman" w:cs="Times New Roman"/>
          <w:sz w:val="24"/>
          <w:szCs w:val="24"/>
        </w:rPr>
        <w:t xml:space="preserve"> CoreExact</w:t>
      </w:r>
      <w:r>
        <w:rPr>
          <w:rFonts w:ascii="Times New Roman" w:hAnsi="Times New Roman" w:cs="Times New Roman"/>
          <w:sz w:val="24"/>
          <w:szCs w:val="24"/>
        </w:rPr>
        <w:t xml:space="preserv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(tbd)</w:t>
      </w:r>
    </w:p>
    <w:p w14:paraId="0C86AE23" w14:textId="023C6E8F"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4</w:t>
      </w:r>
      <w:r w:rsidR="009729E5">
        <w:rPr>
          <w:rFonts w:ascii="Times New Roman" w:hAnsi="Times New Roman" w:cs="Times New Roman"/>
          <w:sz w:val="24"/>
          <w:szCs w:val="24"/>
        </w:rPr>
        <w:t>: Our Parallelized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(tbd)</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FF2326B" w14:textId="77777777" w:rsidR="008A1F05"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8866A2">
            <w:rPr>
              <w:rFonts w:ascii="Times New Roman" w:hAnsi="Times New Roman" w:cs="Times New Roman"/>
              <w:noProof/>
              <w:sz w:val="24"/>
              <w:szCs w:val="24"/>
            </w:rPr>
            <w:t xml:space="preserve"> </w:t>
          </w:r>
          <w:r w:rsidR="008866A2" w:rsidRPr="008866A2">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t>The Densest Subgraph Discovery Problem</w:t>
      </w:r>
    </w:p>
    <w:p w14:paraId="3A160DD2" w14:textId="6D712299" w:rsidR="00BF4C7A" w:rsidRDefault="008A1F05"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p>
    <w:p w14:paraId="41A40685" w14:textId="002535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26E413A9"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5E461669"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234E75">
            <w:rPr>
              <w:rFonts w:ascii="Times New Roman" w:hAnsi="Times New Roman" w:cs="Times New Roman"/>
              <w:noProof/>
              <w:sz w:val="24"/>
              <w:szCs w:val="24"/>
            </w:rPr>
            <w:t xml:space="preserve"> </w:t>
          </w:r>
          <w:r w:rsidR="00234E75" w:rsidRPr="00234E75">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lastRenderedPageBreak/>
        <w:t>The GPU And Parallel Programming With CUDA</w:t>
      </w:r>
    </w:p>
    <w:p w14:paraId="37518C53" w14:textId="7E99147E"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569C0F6B"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r w:rsidR="00DC18CF">
        <w:rPr>
          <w:rFonts w:ascii="Times New Roman" w:hAnsi="Times New Roman" w:cs="Times New Roman"/>
          <w:b/>
          <w:bCs/>
          <w:sz w:val="24"/>
          <w:szCs w:val="24"/>
        </w:rPr>
        <w:t xml:space="preserve"> and Related Works</w:t>
      </w:r>
    </w:p>
    <w:p w14:paraId="626732B0" w14:textId="392873CB"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Existing Solutions</w:t>
      </w:r>
    </w:p>
    <w:p w14:paraId="7C2D418B" w14:textId="3F727FB0" w:rsidR="001940BE" w:rsidRP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1940BE" w:rsidRDefault="00300537"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Gol</w:t>
      </w:r>
      <w:r w:rsidR="00230644" w:rsidRPr="001940BE">
        <w:rPr>
          <w:rFonts w:ascii="Times New Roman" w:hAnsi="Times New Roman" w:cs="Times New Roman"/>
          <w:b/>
          <w:bCs/>
          <w:i/>
          <w:iCs/>
          <w:sz w:val="24"/>
          <w:szCs w:val="24"/>
        </w:rPr>
        <w:t>d</w:t>
      </w:r>
      <w:r w:rsidRPr="001940BE">
        <w:rPr>
          <w:rFonts w:ascii="Times New Roman" w:hAnsi="Times New Roman" w:cs="Times New Roman"/>
          <w:b/>
          <w:bCs/>
          <w:i/>
          <w:iCs/>
          <w:sz w:val="24"/>
          <w:szCs w:val="24"/>
        </w:rPr>
        <w:t>berg’s maximum flow-based algorithm</w:t>
      </w:r>
    </w:p>
    <w:p w14:paraId="1E951DAC" w14:textId="35FADB8C"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s and t (the source and sink). A binary search is run on this network, maintaining an upper and lower bound on the greatest density, and tightening these bounds with every iteration until the lower </w:t>
      </w:r>
      <w:r w:rsidR="003229BC">
        <w:rPr>
          <w:rFonts w:ascii="Times New Roman" w:hAnsi="Times New Roman" w:cs="Times New Roman"/>
          <w:sz w:val="24"/>
          <w:szCs w:val="24"/>
        </w:rPr>
        <w:lastRenderedPageBreak/>
        <w:t xml:space="preserve">bound is within the margin of being exact. The flow network and upper and lower bounds are updated using a maximum flow (or min st-cut) approach which will </w:t>
      </w:r>
      <w:r w:rsidR="00AA7462">
        <w:rPr>
          <w:rFonts w:ascii="Times New Roman" w:hAnsi="Times New Roman" w:cs="Times New Roman"/>
          <w:sz w:val="24"/>
          <w:szCs w:val="24"/>
        </w:rPr>
        <w:t>try to return a subgraph of density equal to the average of the upper and lower bounds</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Greedy peeling algorithm</w:t>
      </w:r>
    </w:p>
    <w:p w14:paraId="751B1CA5" w14:textId="650CF4A5"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Charikar </w:t>
      </w:r>
      <w:r w:rsidR="00F7101D" w:rsidRPr="00F7101D">
        <w:rPr>
          <w:rFonts w:ascii="Times New Roman" w:hAnsi="Times New Roman" w:cs="Times New Roman"/>
          <w:sz w:val="24"/>
          <w:szCs w:val="24"/>
          <w:highlight w:val="yellow"/>
        </w:rPr>
        <w:t>(elaborate)</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2F262A" w:rsidRPr="002F262A">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The Greedy++ algorithm</w:t>
      </w:r>
    </w:p>
    <w:p w14:paraId="76899E53" w14:textId="7DE2B24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Boob et al. (elaborate). 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t>
      </w:r>
      <w:r w:rsidR="00F7101D">
        <w:rPr>
          <w:rFonts w:ascii="Times New Roman" w:hAnsi="Times New Roman" w:cs="Times New Roman"/>
          <w:sz w:val="24"/>
          <w:szCs w:val="24"/>
        </w:rPr>
        <w:lastRenderedPageBreak/>
        <w:t xml:space="preserve">with each iteration updating the priority of each vertex so that in subsequent iterations, vertices of higher priority are kept in for longer. By running the Greedy algorithm multiple times and utilizing the results of previous iterations, denser subgraphs can be found. And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001644" w:rsidRPr="00001644">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Related Works</w:t>
      </w:r>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1940BE" w:rsidRDefault="00F957E9"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Densest k-subgraph Approximation</w:t>
      </w:r>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543E6EB9"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w:t>
      </w:r>
      <w:r w:rsidRPr="00F957E9">
        <w:rPr>
          <w:rFonts w:ascii="Times New Roman" w:eastAsiaTheme="minorEastAsia" w:hAnsi="Times New Roman" w:cs="Times New Roman"/>
          <w:color w:val="000000" w:themeColor="text1"/>
          <w:sz w:val="24"/>
          <w:szCs w:val="24"/>
        </w:rPr>
        <w:t xml:space="preserve"> </w:t>
      </w:r>
      <w:r w:rsidRPr="00F957E9">
        <w:rPr>
          <w:rFonts w:ascii="Times New Roman" w:eastAsiaTheme="minorEastAsia" w:hAnsi="Times New Roman" w:cs="Times New Roman"/>
          <w:color w:val="000000" w:themeColor="text1"/>
          <w:sz w:val="24"/>
          <w:szCs w:val="24"/>
        </w:rPr>
        <w:t>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D44C94" w:rsidRPr="00D44C94">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w:t>
      </w:r>
      <w:r w:rsidR="00D44C94">
        <w:rPr>
          <w:rFonts w:ascii="Times New Roman" w:eastAsiaTheme="minorEastAsia" w:hAnsi="Times New Roman" w:cs="Times New Roman"/>
          <w:color w:val="000000" w:themeColor="text1"/>
          <w:sz w:val="24"/>
          <w:szCs w:val="24"/>
        </w:rPr>
        <w:lastRenderedPageBreak/>
        <w:t>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sorts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serves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B8225E" w:rsidRDefault="00E229E8"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DSD for Directed Graphs</w:t>
      </w:r>
    </w:p>
    <w:p w14:paraId="5F8186A0" w14:textId="53304E71"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E229E8" w:rsidRPr="00E229E8">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6E28F9B8"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Defintion</m:t>
          </m:r>
          <m:r>
            <w:rPr>
              <w:rFonts w:ascii="Cambria Math" w:hAnsi="Cambria Math" w:cs="Times New Roman"/>
              <w:sz w:val="24"/>
              <w:szCs w:val="24"/>
            </w:rPr>
            <m:t xml:space="preserve"> 4</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m:t>
          </m:r>
          <m:r>
            <w:rPr>
              <w:rFonts w:ascii="Cambria Math" w:hAnsi="Cambria Math" w:cs="Times New Roman"/>
              <w:sz w:val="24"/>
              <w:szCs w:val="24"/>
            </w:rPr>
            <m:t xml:space="preserve"> directed</m:t>
          </m:r>
          <m:r>
            <w:rPr>
              <w:rFonts w:ascii="Cambria Math" w:hAnsi="Cambria Math" w:cs="Times New Roman"/>
              <w:sz w:val="24"/>
              <w:szCs w:val="24"/>
            </w:rPr>
            <m:t xml:space="preserve">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r>
            <w:rPr>
              <w:rFonts w:ascii="Cambria Math" w:hAnsi="Cambria Math" w:cs="Times New Roman"/>
              <w:sz w:val="24"/>
              <w:szCs w:val="24"/>
            </w:rPr>
            <m:t xml:space="preserve">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r w:rsidRPr="006310DC">
        <w:rPr>
          <w:rFonts w:ascii="Times New Roman" w:eastAsiaTheme="minorEastAsia" w:hAnsi="Times New Roman" w:cs="Times New Roman"/>
          <w:i/>
          <w:iCs/>
          <w:sz w:val="24"/>
          <w:szCs w:val="24"/>
        </w:rPr>
        <w:t>d(S, T)</w:t>
      </w:r>
      <w:r>
        <w:rPr>
          <w:rFonts w:ascii="Times New Roman" w:eastAsiaTheme="minorEastAsia" w:hAnsi="Times New Roman" w:cs="Times New Roman"/>
          <w:sz w:val="24"/>
          <w:szCs w:val="24"/>
        </w:rPr>
        <w:t xml:space="preserve"> is maximized.</w:t>
      </w:r>
    </w:p>
    <w:p w14:paraId="258C8E1E" w14:textId="1C34D4AA"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D714C4" w:rsidRPr="00D714C4">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B8225E" w:rsidRDefault="00DD69AE" w:rsidP="00313E5B">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Optimal Quasi-clique Problem</w:t>
      </w:r>
    </w:p>
    <w:p w14:paraId="541CDD1C" w14:textId="756FADAF"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m:t>
          </m:r>
          <m:r>
            <w:rPr>
              <w:rFonts w:ascii="Cambria Math" w:hAnsi="Cambria Math" w:cs="Times New Roman"/>
              <w:sz w:val="24"/>
              <w:szCs w:val="24"/>
            </w:rPr>
            <m:t>5</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m:t>
          </m:r>
          <m: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DD69AE"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In the case of 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19DEDC6A"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1D5E52" w:rsidRDefault="009729E5"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CoreExact </w:t>
      </w:r>
      <w:r w:rsidR="001D5E52" w:rsidRPr="001D5E52">
        <w:rPr>
          <w:rFonts w:ascii="Times New Roman" w:hAnsi="Times New Roman" w:cs="Times New Roman"/>
          <w:b/>
          <w:bCs/>
          <w:sz w:val="24"/>
          <w:szCs w:val="24"/>
        </w:rPr>
        <w:t>Algorithm</w:t>
      </w:r>
    </w:p>
    <w:p w14:paraId="6B5A13A3" w14:textId="0D4985D4" w:rsidR="001D5E52" w:rsidRDefault="001D5E52" w:rsidP="00E8612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lastRenderedPageBreak/>
        <w:t>Adjacency Lists and Adjacency Matrices</w:t>
      </w:r>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138BB7BB" w14:textId="61FF4840" w:rsidR="009128B2" w:rsidRDefault="00012D87"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9128B2">
        <w:rPr>
          <w:noProof/>
        </w:rPr>
        <w:drawing>
          <wp:inline distT="0" distB="0" distL="0" distR="0" wp14:anchorId="410742E0" wp14:editId="06559207">
            <wp:extent cx="5486400" cy="2432685"/>
            <wp:effectExtent l="19050" t="19050" r="19050" b="24765"/>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32685"/>
                    </a:xfrm>
                    <a:prstGeom prst="rect">
                      <a:avLst/>
                    </a:prstGeom>
                    <a:noFill/>
                    <a:ln>
                      <a:solidFill>
                        <a:schemeClr val="tx1"/>
                      </a:solidFill>
                    </a:ln>
                  </pic:spPr>
                </pic:pic>
              </a:graphicData>
            </a:graphic>
          </wp:inline>
        </w:drawing>
      </w:r>
    </w:p>
    <w:p w14:paraId="7FE5C9E5" w14:textId="6DB12F08" w:rsidR="009128B2" w:rsidRPr="009128B2" w:rsidRDefault="009128B2"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Adjacency List Representation</w:t>
      </w:r>
      <w:r w:rsidR="00491D0D">
        <w:rPr>
          <w:rFonts w:ascii="Times New Roman" w:hAnsi="Times New Roman" w:cs="Times New Roman"/>
          <w:sz w:val="24"/>
          <w:szCs w:val="24"/>
        </w:rPr>
        <w:t xml:space="preserve"> </w:t>
      </w:r>
      <w:sdt>
        <w:sdtPr>
          <w:rPr>
            <w:rFonts w:ascii="Times New Roman" w:hAnsi="Times New Roman" w:cs="Times New Roman"/>
            <w:sz w:val="24"/>
            <w:szCs w:val="24"/>
          </w:rPr>
          <w:id w:val="-1968659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Shu14 \l 1033 </w:instrText>
          </w:r>
          <w:r>
            <w:rPr>
              <w:rFonts w:ascii="Times New Roman" w:hAnsi="Times New Roman" w:cs="Times New Roman"/>
              <w:sz w:val="24"/>
              <w:szCs w:val="24"/>
            </w:rPr>
            <w:fldChar w:fldCharType="separate"/>
          </w:r>
          <w:r w:rsidRPr="009128B2">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E99648" w14:textId="6DC37DA4" w:rsidR="00AF1556" w:rsidRDefault="00012D87" w:rsidP="00491D0D">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 xml:space="preserve">Adjacency matrices, in comparison to adjacency lists, work well for small structures like motifs as they make </w:t>
      </w:r>
      <w:r w:rsidR="00AF1556">
        <w:rPr>
          <w:rFonts w:ascii="Times New Roman" w:hAnsi="Times New Roman" w:cs="Times New Roman"/>
          <w:sz w:val="24"/>
          <w:szCs w:val="24"/>
        </w:rPr>
        <w:lastRenderedPageBreak/>
        <w:t>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3F6CBCC9" w14:textId="20417380" w:rsidR="00453191" w:rsidRDefault="00453191"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491D0D">
        <w:rPr>
          <w:rFonts w:ascii="Times New Roman" w:hAnsi="Times New Roman" w:cs="Times New Roman"/>
          <w:noProof/>
          <w:sz w:val="24"/>
          <w:szCs w:val="24"/>
        </w:rPr>
        <w:drawing>
          <wp:inline distT="0" distB="0" distL="0" distR="0" wp14:anchorId="09F8ACCD" wp14:editId="40FA0104">
            <wp:extent cx="4540103" cy="2774950"/>
            <wp:effectExtent l="19050" t="19050" r="13335" b="2540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46925" cy="2779120"/>
                    </a:xfrm>
                    <a:prstGeom prst="rect">
                      <a:avLst/>
                    </a:prstGeom>
                    <a:ln>
                      <a:solidFill>
                        <a:schemeClr val="tx1"/>
                      </a:solidFill>
                    </a:ln>
                  </pic:spPr>
                </pic:pic>
              </a:graphicData>
            </a:graphic>
          </wp:inline>
        </w:drawing>
      </w:r>
    </w:p>
    <w:p w14:paraId="453CB199" w14:textId="0177EE7C" w:rsidR="00491D0D"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491D0D" w:rsidRPr="00491D0D">
        <w:rPr>
          <w:rFonts w:ascii="Times New Roman" w:hAnsi="Times New Roman" w:cs="Times New Roman"/>
          <w:i/>
          <w:iCs/>
          <w:sz w:val="24"/>
          <w:szCs w:val="24"/>
        </w:rPr>
        <w:t>Figure 2</w:t>
      </w:r>
      <w:r w:rsidR="00491D0D">
        <w:rPr>
          <w:rFonts w:ascii="Times New Roman" w:hAnsi="Times New Roman" w:cs="Times New Roman"/>
          <w:sz w:val="24"/>
          <w:szCs w:val="24"/>
        </w:rPr>
        <w:t xml:space="preserve">. Adjacency Matrix Representation </w:t>
      </w:r>
      <w:sdt>
        <w:sdtPr>
          <w:rPr>
            <w:rFonts w:ascii="Times New Roman" w:hAnsi="Times New Roman" w:cs="Times New Roman"/>
            <w:sz w:val="24"/>
            <w:szCs w:val="24"/>
          </w:rPr>
          <w:id w:val="-1464115303"/>
          <w:citation/>
        </w:sdtPr>
        <w:sdtContent>
          <w:r w:rsidR="00491D0D">
            <w:rPr>
              <w:rFonts w:ascii="Times New Roman" w:hAnsi="Times New Roman" w:cs="Times New Roman"/>
              <w:sz w:val="24"/>
              <w:szCs w:val="24"/>
            </w:rPr>
            <w:fldChar w:fldCharType="begin"/>
          </w:r>
          <w:r w:rsidR="00491D0D">
            <w:rPr>
              <w:rFonts w:ascii="Times New Roman" w:hAnsi="Times New Roman" w:cs="Times New Roman"/>
              <w:sz w:val="24"/>
              <w:szCs w:val="24"/>
            </w:rPr>
            <w:instrText xml:space="preserve"> CITATION Pab10 \l 1033 </w:instrText>
          </w:r>
          <w:r w:rsidR="00491D0D">
            <w:rPr>
              <w:rFonts w:ascii="Times New Roman" w:hAnsi="Times New Roman" w:cs="Times New Roman"/>
              <w:sz w:val="24"/>
              <w:szCs w:val="24"/>
            </w:rPr>
            <w:fldChar w:fldCharType="separate"/>
          </w:r>
          <w:r w:rsidR="00491D0D" w:rsidRPr="00491D0D">
            <w:rPr>
              <w:rFonts w:ascii="Times New Roman" w:hAnsi="Times New Roman" w:cs="Times New Roman"/>
              <w:noProof/>
              <w:sz w:val="24"/>
              <w:szCs w:val="24"/>
            </w:rPr>
            <w:t>[6]</w:t>
          </w:r>
          <w:r w:rsidR="00491D0D">
            <w:rPr>
              <w:rFonts w:ascii="Times New Roman" w:hAnsi="Times New Roman" w:cs="Times New Roman"/>
              <w:sz w:val="24"/>
              <w:szCs w:val="24"/>
            </w:rPr>
            <w:fldChar w:fldCharType="end"/>
          </w:r>
        </w:sdtContent>
      </w:sdt>
      <w:r w:rsidR="00491D0D">
        <w:rPr>
          <w:rFonts w:ascii="Times New Roman" w:hAnsi="Times New Roman" w:cs="Times New Roman"/>
          <w:sz w:val="24"/>
          <w:szCs w:val="24"/>
        </w:rPr>
        <w:t>.</w:t>
      </w:r>
    </w:p>
    <w:p w14:paraId="599AC1CE" w14:textId="1F81A126"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So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20F451A" w14:textId="77777777" w:rsidR="00073271" w:rsidRDefault="00073271" w:rsidP="00073271">
      <w:pPr>
        <w:tabs>
          <w:tab w:val="left" w:pos="720"/>
          <w:tab w:val="right" w:leader="dot" w:pos="7920"/>
          <w:tab w:val="right" w:pos="8640"/>
        </w:tabs>
        <w:spacing w:line="240" w:lineRule="auto"/>
        <w:rPr>
          <w:rFonts w:ascii="Times New Roman" w:hAnsi="Times New Roman" w:cs="Times New Roman"/>
          <w:sz w:val="24"/>
          <w:szCs w:val="24"/>
        </w:rPr>
      </w:pPr>
      <w:r>
        <w:rPr>
          <w:noProof/>
        </w:rPr>
        <w:lastRenderedPageBreak/>
        <w:drawing>
          <wp:inline distT="0" distB="0" distL="0" distR="0" wp14:anchorId="4473A6E3" wp14:editId="05A3C43C">
            <wp:extent cx="5486400" cy="2213610"/>
            <wp:effectExtent l="19050" t="19050" r="19050" b="15240"/>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solidFill>
                        <a:schemeClr val="tx1"/>
                      </a:solidFill>
                    </a:ln>
                  </pic:spPr>
                </pic:pic>
              </a:graphicData>
            </a:graphic>
          </wp:inline>
        </w:drawing>
      </w:r>
    </w:p>
    <w:p w14:paraId="6AF6D7E1" w14:textId="19369641" w:rsidR="00073271"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sidRPr="00073271">
        <w:rPr>
          <w:rFonts w:ascii="Times New Roman" w:hAnsi="Times New Roman" w:cs="Times New Roman"/>
          <w:i/>
          <w:iCs/>
          <w:sz w:val="24"/>
          <w:szCs w:val="24"/>
        </w:rPr>
        <w:t>Figure 3</w:t>
      </w:r>
      <w:r>
        <w:rPr>
          <w:rFonts w:ascii="Times New Roman" w:hAnsi="Times New Roman" w:cs="Times New Roman"/>
          <w:sz w:val="24"/>
          <w:szCs w:val="24"/>
        </w:rPr>
        <w:t xml:space="preserve">. Graph with outline of 1-core, 2-core, and 3-core </w:t>
      </w:r>
      <w:sdt>
        <w:sdtPr>
          <w:rPr>
            <w:rFonts w:ascii="Times New Roman" w:hAnsi="Times New Roman" w:cs="Times New Roman"/>
            <w:sz w:val="24"/>
            <w:szCs w:val="24"/>
          </w:rPr>
          <w:id w:val="-1216741962"/>
          <w:citation/>
        </w:sdtPr>
        <w:sdtContent>
          <w:r>
            <w:rPr>
              <w:rFonts w:ascii="Times New Roman" w:hAnsi="Times New Roman" w:cs="Times New Roman"/>
              <w:sz w:val="24"/>
              <w:szCs w:val="24"/>
            </w:rPr>
            <w:fldChar w:fldCharType="begin"/>
          </w:r>
          <w:r w:rsidR="005D3D7E">
            <w:rPr>
              <w:rFonts w:ascii="Times New Roman" w:hAnsi="Times New Roman" w:cs="Times New Roman"/>
              <w:sz w:val="24"/>
              <w:szCs w:val="24"/>
            </w:rPr>
            <w:instrText xml:space="preserve">CITATION Rah23 \l 1033 </w:instrText>
          </w:r>
          <w:r>
            <w:rPr>
              <w:rFonts w:ascii="Times New Roman" w:hAnsi="Times New Roman" w:cs="Times New Roman"/>
              <w:sz w:val="24"/>
              <w:szCs w:val="24"/>
            </w:rPr>
            <w:fldChar w:fldCharType="separate"/>
          </w:r>
          <w:r w:rsidR="005D3D7E" w:rsidRPr="005D3D7E">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5A001B" w14:textId="0F7D2DFE"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669A09E5" w14:textId="77777777" w:rsidR="005D3D7E" w:rsidRDefault="005D3D7E" w:rsidP="005D3D7E">
      <w:pPr>
        <w:tabs>
          <w:tab w:val="left" w:pos="720"/>
          <w:tab w:val="right" w:leader="dot" w:pos="7920"/>
          <w:tab w:val="right" w:pos="8640"/>
        </w:tabs>
        <w:spacing w:line="240" w:lineRule="auto"/>
        <w:rPr>
          <w:rFonts w:ascii="Times New Roman" w:hAnsi="Times New Roman" w:cs="Times New Roman"/>
          <w:b/>
          <w:bCs/>
          <w:sz w:val="24"/>
          <w:szCs w:val="24"/>
        </w:rPr>
      </w:pPr>
      <w:r>
        <w:rPr>
          <w:noProof/>
        </w:rPr>
        <w:lastRenderedPageBreak/>
        <w:drawing>
          <wp:inline distT="0" distB="0" distL="0" distR="0" wp14:anchorId="37DD3C6C" wp14:editId="64DF21E2">
            <wp:extent cx="5486400" cy="3650615"/>
            <wp:effectExtent l="19050" t="19050" r="19050" b="26035"/>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0615"/>
                    </a:xfrm>
                    <a:prstGeom prst="rect">
                      <a:avLst/>
                    </a:prstGeom>
                    <a:noFill/>
                    <a:ln>
                      <a:solidFill>
                        <a:schemeClr val="tx1"/>
                      </a:solidFill>
                    </a:ln>
                  </pic:spPr>
                </pic:pic>
              </a:graphicData>
            </a:graphic>
          </wp:inline>
        </w:drawing>
      </w:r>
    </w:p>
    <w:p w14:paraId="7CF7543E" w14:textId="05BF426E" w:rsidR="005D3D7E" w:rsidRPr="005D3D7E" w:rsidRDefault="005D3D7E" w:rsidP="001D5E52">
      <w:pPr>
        <w:tabs>
          <w:tab w:val="left" w:pos="720"/>
          <w:tab w:val="right" w:leader="dot" w:pos="7920"/>
          <w:tab w:val="right" w:pos="8640"/>
        </w:tabs>
        <w:spacing w:line="480" w:lineRule="auto"/>
        <w:rPr>
          <w:rFonts w:ascii="Times New Roman" w:hAnsi="Times New Roman" w:cs="Times New Roman"/>
          <w:sz w:val="24"/>
          <w:szCs w:val="24"/>
        </w:rPr>
      </w:pPr>
      <w:r w:rsidRPr="005D3D7E">
        <w:rPr>
          <w:rFonts w:ascii="Times New Roman" w:hAnsi="Times New Roman" w:cs="Times New Roman"/>
          <w:i/>
          <w:iCs/>
          <w:sz w:val="24"/>
          <w:szCs w:val="24"/>
        </w:rPr>
        <w:t>Figure 4</w:t>
      </w:r>
      <w:r>
        <w:rPr>
          <w:rFonts w:ascii="Times New Roman" w:hAnsi="Times New Roman" w:cs="Times New Roman"/>
          <w:sz w:val="24"/>
          <w:szCs w:val="24"/>
        </w:rPr>
        <w:t xml:space="preserve">. Connected components example </w:t>
      </w:r>
      <w:sdt>
        <w:sdtPr>
          <w:rPr>
            <w:rFonts w:ascii="Times New Roman" w:hAnsi="Times New Roman" w:cs="Times New Roman"/>
            <w:sz w:val="24"/>
            <w:szCs w:val="24"/>
          </w:rPr>
          <w:id w:val="148949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1033 </w:instrText>
          </w:r>
          <w:r>
            <w:rPr>
              <w:rFonts w:ascii="Times New Roman" w:hAnsi="Times New Roman" w:cs="Times New Roman"/>
              <w:sz w:val="24"/>
              <w:szCs w:val="24"/>
            </w:rPr>
            <w:fldChar w:fldCharType="separate"/>
          </w:r>
          <w:r w:rsidRPr="005D3D7E">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E1CD2" w14:textId="46B9F287"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r w:rsidR="00D52883">
        <w:rPr>
          <w:rFonts w:ascii="Times New Roman" w:hAnsi="Times New Roman" w:cs="Times New Roman"/>
          <w:b/>
          <w:bCs/>
          <w:sz w:val="24"/>
          <w:szCs w:val="24"/>
        </w:rPr>
        <w:t xml:space="preserve"> and Min st-cuts</w:t>
      </w:r>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 xml:space="preserve">using the next best guess for greatest density, and then using min-st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and what a minimum st-cut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w:t>
      </w:r>
      <w:r w:rsidR="006C67D0">
        <w:rPr>
          <w:rFonts w:ascii="Times New Roman" w:hAnsi="Times New Roman" w:cs="Times New Roman"/>
          <w:sz w:val="24"/>
          <w:szCs w:val="24"/>
        </w:rPr>
        <w:lastRenderedPageBreak/>
        <w:t xml:space="preserve">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5506654E" w14:textId="30C61045" w:rsidR="00513DA2" w:rsidRDefault="00513DA2" w:rsidP="00513DA2">
      <w:pPr>
        <w:tabs>
          <w:tab w:val="left" w:pos="720"/>
          <w:tab w:val="right" w:leader="dot" w:pos="7920"/>
          <w:tab w:val="right" w:pos="8640"/>
        </w:tabs>
        <w:spacing w:line="240" w:lineRule="auto"/>
        <w:rPr>
          <w:rFonts w:ascii="Times New Roman" w:hAnsi="Times New Roman" w:cs="Times New Roman"/>
          <w:sz w:val="24"/>
          <w:szCs w:val="24"/>
        </w:rPr>
      </w:pPr>
      <w:r>
        <w:rPr>
          <w:noProof/>
        </w:rPr>
        <w:drawing>
          <wp:inline distT="0" distB="0" distL="0" distR="0" wp14:anchorId="544F6057" wp14:editId="17D97EEC">
            <wp:extent cx="4762500" cy="2660650"/>
            <wp:effectExtent l="19050" t="19050" r="19050" b="2540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60650"/>
                    </a:xfrm>
                    <a:prstGeom prst="rect">
                      <a:avLst/>
                    </a:prstGeom>
                    <a:noFill/>
                    <a:ln>
                      <a:solidFill>
                        <a:schemeClr val="tx1"/>
                      </a:solidFill>
                    </a:ln>
                  </pic:spPr>
                </pic:pic>
              </a:graphicData>
            </a:graphic>
          </wp:inline>
        </w:drawing>
      </w:r>
    </w:p>
    <w:p w14:paraId="571D4C53" w14:textId="581C190D" w:rsidR="00513DA2"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sidRPr="00513DA2">
        <w:rPr>
          <w:rFonts w:ascii="Times New Roman" w:hAnsi="Times New Roman" w:cs="Times New Roman"/>
          <w:i/>
          <w:iCs/>
          <w:sz w:val="24"/>
          <w:szCs w:val="24"/>
        </w:rPr>
        <w:t>Figure 5</w:t>
      </w:r>
      <w:r>
        <w:rPr>
          <w:rFonts w:ascii="Times New Roman" w:hAnsi="Times New Roman" w:cs="Times New Roman"/>
          <w:sz w:val="24"/>
          <w:szCs w:val="24"/>
        </w:rPr>
        <w:t xml:space="preserve">. Flow Network example </w:t>
      </w:r>
      <w:sdt>
        <w:sdtPr>
          <w:rPr>
            <w:rFonts w:ascii="Times New Roman" w:hAnsi="Times New Roman" w:cs="Times New Roman"/>
            <w:sz w:val="24"/>
            <w:szCs w:val="24"/>
          </w:rPr>
          <w:id w:val="17779780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Jak24 \l 1033 </w:instrText>
          </w:r>
          <w:r>
            <w:rPr>
              <w:rFonts w:ascii="Times New Roman" w:hAnsi="Times New Roman" w:cs="Times New Roman"/>
              <w:sz w:val="24"/>
              <w:szCs w:val="24"/>
            </w:rPr>
            <w:fldChar w:fldCharType="separate"/>
          </w:r>
          <w:r w:rsidRPr="00513DA2">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636D97" w14:textId="2E820539" w:rsidR="00513DA2" w:rsidRDefault="00DE0AA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3DA2">
        <w:rPr>
          <w:rFonts w:ascii="Times New Roman" w:hAnsi="Times New Roman" w:cs="Times New Roman"/>
          <w:sz w:val="24"/>
          <w:szCs w:val="24"/>
        </w:rPr>
        <w:t xml:space="preserve">Shown above in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st-cut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{2, 3, t}</w:t>
      </w:r>
      <w:r w:rsidR="00741B1E">
        <w:rPr>
          <w:rFonts w:ascii="Times New Roman" w:hAnsi="Times New Roman" w:cs="Times New Roman"/>
          <w:sz w:val="24"/>
          <w:szCs w:val="24"/>
        </w:rPr>
        <w:t xml:space="preserve">. 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39843110" w14:textId="7963820B" w:rsidR="00F80D6F" w:rsidRDefault="00F80D6F" w:rsidP="00F80D6F">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7980D16F" wp14:editId="7D0E51F0">
            <wp:extent cx="3250359" cy="2870200"/>
            <wp:effectExtent l="19050" t="19050" r="26670" b="254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3264035" cy="2882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145067C1" w:rsidR="00F80D6F" w:rsidRDefault="00741B1E" w:rsidP="00F80D6F">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741B1E">
        <w:rPr>
          <w:rFonts w:ascii="Times New Roman" w:hAnsi="Times New Roman" w:cs="Times New Roman"/>
          <w:i/>
          <w:iCs/>
          <w:sz w:val="24"/>
          <w:szCs w:val="24"/>
        </w:rPr>
        <w:t>Figure 6</w:t>
      </w:r>
      <w:r>
        <w:rPr>
          <w:rFonts w:ascii="Times New Roman" w:hAnsi="Times New Roman" w:cs="Times New Roman"/>
          <w:sz w:val="24"/>
          <w:szCs w:val="24"/>
        </w:rPr>
        <w:t>. st-cut.</w:t>
      </w:r>
    </w:p>
    <w:p w14:paraId="7BD93410" w14:textId="2BF3B92A" w:rsidR="00DE0AAA" w:rsidRDefault="007C347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minimum st-cut is the st-cut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st-cut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st-cut with a cut capacity </w:t>
      </w:r>
      <w:r w:rsidR="00BC2E36">
        <w:rPr>
          <w:rFonts w:ascii="Times New Roman" w:hAnsi="Times New Roman" w:cs="Times New Roman"/>
          <w:sz w:val="24"/>
          <w:szCs w:val="24"/>
        </w:rPr>
        <w:t>less than 4, which is why Figure 7 depicts the minimum st-cut.</w:t>
      </w:r>
    </w:p>
    <w:p w14:paraId="44792FA9" w14:textId="7D343159" w:rsidR="007C3476" w:rsidRDefault="00741B1E" w:rsidP="00741B1E">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56560E07" wp14:editId="37DC9D4B">
            <wp:extent cx="3049821" cy="2520950"/>
            <wp:effectExtent l="19050" t="19050" r="17780" b="127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3060915" cy="2530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6E4148E3" w:rsidR="00741B1E" w:rsidRDefault="00DE0AAA"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741B1E">
        <w:rPr>
          <w:rFonts w:ascii="Times New Roman" w:hAnsi="Times New Roman" w:cs="Times New Roman"/>
          <w:sz w:val="24"/>
          <w:szCs w:val="24"/>
        </w:rPr>
        <w:t xml:space="preserve">                    </w:t>
      </w:r>
      <w:r w:rsidR="00741B1E" w:rsidRPr="00741B1E">
        <w:rPr>
          <w:rFonts w:ascii="Times New Roman" w:hAnsi="Times New Roman" w:cs="Times New Roman"/>
          <w:i/>
          <w:iCs/>
          <w:sz w:val="24"/>
          <w:szCs w:val="24"/>
        </w:rPr>
        <w:t>Figure 7</w:t>
      </w:r>
      <w:r w:rsidR="00741B1E">
        <w:rPr>
          <w:rFonts w:ascii="Times New Roman" w:hAnsi="Times New Roman" w:cs="Times New Roman"/>
          <w:sz w:val="24"/>
          <w:szCs w:val="24"/>
        </w:rPr>
        <w:t>. Minimum st-cut.</w:t>
      </w:r>
    </w:p>
    <w:p w14:paraId="70E45FC6" w14:textId="1039B8A0" w:rsidR="00DE0AAA" w:rsidRDefault="00741B1E"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this algorithm, we use the Edmonds-Karp algorithm to find max flow, and therefore the min st-cut.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st-cut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subgraph to check.</w:t>
      </w:r>
    </w:p>
    <w:p w14:paraId="3F40DC1A" w14:textId="2A815C66" w:rsidR="00BC2E36" w:rsidRDefault="00BC2E36"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BC2E36">
        <w:rPr>
          <w:rFonts w:ascii="Times New Roman" w:hAnsi="Times New Roman" w:cs="Times New Roman"/>
          <w:sz w:val="24"/>
          <w:szCs w:val="24"/>
          <w:highlight w:val="yellow"/>
        </w:rPr>
        <w:t>(maybe include a visual?)</w:t>
      </w:r>
    </w:p>
    <w:p w14:paraId="01608F2F" w14:textId="5CD59C61" w:rsidR="00DE0AAA" w:rsidRPr="00DE0AAA" w:rsidRDefault="00170536" w:rsidP="001D5E52">
      <w:pPr>
        <w:tabs>
          <w:tab w:val="left" w:pos="720"/>
          <w:tab w:val="right" w:leader="dot" w:pos="7920"/>
          <w:tab w:val="right" w:pos="8640"/>
        </w:tabs>
        <w:spacing w:line="480" w:lineRule="auto"/>
        <w:rPr>
          <w:rFonts w:ascii="Times New Roman" w:hAnsi="Times New Roman" w:cs="Times New Roman"/>
          <w:b/>
          <w:bCs/>
          <w:sz w:val="24"/>
          <w:szCs w:val="24"/>
        </w:rPr>
      </w:pPr>
      <w:r>
        <w:rPr>
          <w:rFonts w:ascii="Times New Roman" w:hAnsi="Times New Roman" w:cs="Times New Roman"/>
          <w:b/>
          <w:bCs/>
          <w:sz w:val="24"/>
          <w:szCs w:val="24"/>
        </w:rPr>
        <w:t>An in Depth Look at Goldberg’s Algorithm</w:t>
      </w:r>
    </w:p>
    <w:p w14:paraId="01365CD4" w14:textId="1DBBE3AD" w:rsidR="0017053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170536">
        <w:rPr>
          <w:rFonts w:ascii="Times New Roman" w:hAnsi="Times New Roman" w:cs="Times New Roman"/>
          <w:sz w:val="24"/>
          <w:szCs w:val="24"/>
        </w:rPr>
        <w:t xml:space="preserve">Now that we’ve explained the necessary pieces, we can do an </w:t>
      </w:r>
      <w:r w:rsidR="003D59F6">
        <w:rPr>
          <w:rFonts w:ascii="Times New Roman" w:hAnsi="Times New Roman" w:cs="Times New Roman"/>
          <w:sz w:val="24"/>
          <w:szCs w:val="24"/>
        </w:rPr>
        <w:t>in-depth</w:t>
      </w:r>
      <w:r w:rsidR="00170536">
        <w:rPr>
          <w:rFonts w:ascii="Times New Roman" w:hAnsi="Times New Roman" w:cs="Times New Roman"/>
          <w:sz w:val="24"/>
          <w:szCs w:val="24"/>
        </w:rPr>
        <w:t xml:space="preserve"> explanation of how Goldberg’s maximum flow algorithm works in CoreExact.</w:t>
      </w:r>
    </w:p>
    <w:p w14:paraId="56038232" w14:textId="72F6F26B" w:rsidR="003D59F6" w:rsidRDefault="003D59F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off, lower and upper bounds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sz w:val="24"/>
          <w:szCs w:val="24"/>
        </w:rPr>
        <w:t xml:space="preserve"> are declared, and α is set as the average of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i/>
          <w:iCs/>
          <w:sz w:val="24"/>
          <w:szCs w:val="24"/>
        </w:rPr>
        <w:t>.</w:t>
      </w:r>
      <w:r>
        <w:rPr>
          <w:rFonts w:ascii="Times New Roman" w:hAnsi="Times New Roman" w:cs="Times New Roman"/>
          <w:sz w:val="24"/>
          <w:szCs w:val="24"/>
        </w:rPr>
        <w:t xml:space="preserve"> Then,</w:t>
      </w:r>
      <w:r w:rsidR="00DE0AAA">
        <w:rPr>
          <w:rFonts w:ascii="Times New Roman" w:hAnsi="Times New Roman" w:cs="Times New Roman"/>
          <w:sz w:val="24"/>
          <w:szCs w:val="24"/>
        </w:rPr>
        <w:t xml:space="preserve"> a specifically designed flow network that is based on any input </w:t>
      </w:r>
      <w:r w:rsidR="00DE0AAA">
        <w:rPr>
          <w:rFonts w:ascii="Times New Roman" w:hAnsi="Times New Roman" w:cs="Times New Roman"/>
          <w:sz w:val="24"/>
          <w:szCs w:val="24"/>
        </w:rPr>
        <w:lastRenderedPageBreak/>
        <w:t>graph is utilized. In this network, every edge (</w:t>
      </w:r>
      <w:r w:rsidR="00DE0AAA" w:rsidRPr="003715B7">
        <w:rPr>
          <w:rFonts w:ascii="Times New Roman" w:hAnsi="Times New Roman" w:cs="Times New Roman"/>
          <w:i/>
          <w:iCs/>
          <w:sz w:val="24"/>
          <w:szCs w:val="24"/>
        </w:rPr>
        <w:t>u,v</w:t>
      </w:r>
      <w:r w:rsidR="00DE0AAA">
        <w:rPr>
          <w:rFonts w:ascii="Times New Roman" w:hAnsi="Times New Roman" w:cs="Times New Roman"/>
          <w:sz w:val="24"/>
          <w:szCs w:val="24"/>
        </w:rPr>
        <w:t xml:space="preserve">) is replaced by a pair of directed edges, one from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and one from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each with capacity 1. Two additional vertices are added to the network to be the source and sink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3715B7">
        <w:rPr>
          <w:rFonts w:ascii="Times New Roman" w:hAnsi="Times New Roman" w:cs="Times New Roman"/>
          <w:i/>
          <w:iCs/>
          <w:sz w:val="24"/>
          <w:szCs w:val="24"/>
        </w:rPr>
        <w:t>t</w:t>
      </w:r>
      <w:r w:rsidR="00DE0AAA">
        <w:rPr>
          <w:rFonts w:ascii="Times New Roman" w:hAnsi="Times New Roman" w:cs="Times New Roman"/>
          <w:sz w:val="24"/>
          <w:szCs w:val="24"/>
        </w:rPr>
        <w:t xml:space="preserve">). There is an edge added for every vertex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where the capacity is equal to the motif degree of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There is also an edge added for every vertex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to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the capacity is equal to</w:t>
      </w:r>
      <w:r>
        <w:rPr>
          <w:rFonts w:ascii="Times New Roman" w:hAnsi="Times New Roman" w:cs="Times New Roman"/>
          <w:sz w:val="24"/>
          <w:szCs w:val="24"/>
        </w:rPr>
        <w:t xml:space="preserve"> α times the motif size</w:t>
      </w:r>
      <w:r w:rsidR="00DE0AAA">
        <w:rPr>
          <w:rFonts w:ascii="Times New Roman" w:hAnsi="Times New Roman" w:cs="Times New Roman"/>
          <w:sz w:val="24"/>
          <w:szCs w:val="24"/>
        </w:rPr>
        <w:t xml:space="preserve">. </w:t>
      </w:r>
      <w:r>
        <w:rPr>
          <w:rFonts w:ascii="Times New Roman" w:hAnsi="Times New Roman" w:cs="Times New Roman"/>
          <w:sz w:val="24"/>
          <w:szCs w:val="24"/>
        </w:rPr>
        <w:t>As a note, in Goldberg’s original algorithm, it uses edge degree and just α. But CoreExact has adjusted those values to work with motifs other than edges. With this graph,</w:t>
      </w:r>
      <w:r w:rsidR="00CE7ED8">
        <w:rPr>
          <w:rFonts w:ascii="Times New Roman" w:hAnsi="Times New Roman" w:cs="Times New Roman"/>
          <w:sz w:val="24"/>
          <w:szCs w:val="24"/>
        </w:rPr>
        <w:t xml:space="preserve"> we can take the minimum st-cut to see if there exists a subgraph of density α or higher.</w:t>
      </w:r>
    </w:p>
    <w:p w14:paraId="1917AA83" w14:textId="67C1E775" w:rsidR="001343D4" w:rsidRDefault="0017053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70536">
        <w:rPr>
          <w:rFonts w:ascii="Times New Roman" w:hAnsi="Times New Roman" w:cs="Times New Roman"/>
          <w:sz w:val="24"/>
          <w:szCs w:val="24"/>
          <w:highlight w:val="yellow"/>
        </w:rPr>
        <w:t xml:space="preserve">(cover the </w:t>
      </w:r>
      <w:r w:rsidR="00CE7ED8">
        <w:rPr>
          <w:rFonts w:ascii="Times New Roman" w:hAnsi="Times New Roman" w:cs="Times New Roman"/>
          <w:sz w:val="24"/>
          <w:szCs w:val="24"/>
          <w:highlight w:val="yellow"/>
        </w:rPr>
        <w:t>math?</w:t>
      </w:r>
      <w:r w:rsidRPr="00170536">
        <w:rPr>
          <w:rFonts w:ascii="Times New Roman" w:hAnsi="Times New Roman" w:cs="Times New Roman"/>
          <w:sz w:val="24"/>
          <w:szCs w:val="24"/>
          <w:highlight w:val="yellow"/>
        </w:rPr>
        <w:t>)</w:t>
      </w:r>
      <w:r w:rsidR="0019497B">
        <w:rPr>
          <w:rFonts w:ascii="Times New Roman" w:hAnsi="Times New Roman" w:cs="Times New Roman"/>
          <w:sz w:val="24"/>
          <w:szCs w:val="24"/>
        </w:rPr>
        <w:t xml:space="preserve"> </w:t>
      </w:r>
    </w:p>
    <w:p w14:paraId="3A800741" w14:textId="34950565" w:rsidR="00FC79DF" w:rsidRDefault="00FC79DF"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FC79DF">
        <w:rPr>
          <w:rFonts w:ascii="Times New Roman" w:hAnsi="Times New Roman" w:cs="Times New Roman"/>
          <w:sz w:val="24"/>
          <w:szCs w:val="24"/>
          <w:highlight w:val="yellow"/>
        </w:rPr>
        <w:t>(cover “margin of error”, the α value checker)</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w:t>
      </w:r>
      <w:r w:rsidR="00083352">
        <w:rPr>
          <w:rFonts w:ascii="Times New Roman" w:hAnsi="Times New Roman" w:cs="Times New Roman"/>
          <w:sz w:val="24"/>
          <w:szCs w:val="24"/>
        </w:rPr>
        <w:lastRenderedPageBreak/>
        <w:t xml:space="preserve">construct the flow network. The minimum st-cut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974209" w:rsidRDefault="009729E5"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Our Parallelized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974209" w:rsidRPr="00453191"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E7011" w14:textId="77777777" w:rsidR="006E275C" w:rsidRDefault="006E275C" w:rsidP="00B74889">
      <w:pPr>
        <w:spacing w:after="0" w:line="240" w:lineRule="auto"/>
      </w:pPr>
      <w:r>
        <w:separator/>
      </w:r>
    </w:p>
  </w:endnote>
  <w:endnote w:type="continuationSeparator" w:id="0">
    <w:p w14:paraId="03841528" w14:textId="77777777" w:rsidR="006E275C" w:rsidRDefault="006E275C"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60B3D" w14:textId="77777777" w:rsidR="006E275C" w:rsidRDefault="006E275C" w:rsidP="00B74889">
      <w:pPr>
        <w:spacing w:after="0" w:line="240" w:lineRule="auto"/>
      </w:pPr>
      <w:r>
        <w:separator/>
      </w:r>
    </w:p>
  </w:footnote>
  <w:footnote w:type="continuationSeparator" w:id="0">
    <w:p w14:paraId="7D79DFDC" w14:textId="77777777" w:rsidR="006E275C" w:rsidRDefault="006E275C"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72FA3"/>
    <w:rsid w:val="00073271"/>
    <w:rsid w:val="00083352"/>
    <w:rsid w:val="000E009A"/>
    <w:rsid w:val="001343D4"/>
    <w:rsid w:val="00170536"/>
    <w:rsid w:val="001940BE"/>
    <w:rsid w:val="0019497B"/>
    <w:rsid w:val="00194F4A"/>
    <w:rsid w:val="001D5E52"/>
    <w:rsid w:val="001E7A24"/>
    <w:rsid w:val="00230644"/>
    <w:rsid w:val="00234E75"/>
    <w:rsid w:val="00295C91"/>
    <w:rsid w:val="002B45EA"/>
    <w:rsid w:val="002C114C"/>
    <w:rsid w:val="002F262A"/>
    <w:rsid w:val="00300537"/>
    <w:rsid w:val="00313E5B"/>
    <w:rsid w:val="003229BC"/>
    <w:rsid w:val="0032776A"/>
    <w:rsid w:val="003321BC"/>
    <w:rsid w:val="00343F3C"/>
    <w:rsid w:val="003715B7"/>
    <w:rsid w:val="003858D5"/>
    <w:rsid w:val="003870F8"/>
    <w:rsid w:val="0039348E"/>
    <w:rsid w:val="003D3BB4"/>
    <w:rsid w:val="003D59F6"/>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7939"/>
    <w:rsid w:val="006B2094"/>
    <w:rsid w:val="006C67D0"/>
    <w:rsid w:val="006E275C"/>
    <w:rsid w:val="006F5800"/>
    <w:rsid w:val="00721476"/>
    <w:rsid w:val="00741B1E"/>
    <w:rsid w:val="00754CDE"/>
    <w:rsid w:val="007637AD"/>
    <w:rsid w:val="00763865"/>
    <w:rsid w:val="007657B8"/>
    <w:rsid w:val="00776B25"/>
    <w:rsid w:val="007C3476"/>
    <w:rsid w:val="00831AC3"/>
    <w:rsid w:val="00837EC4"/>
    <w:rsid w:val="00842B33"/>
    <w:rsid w:val="008506E7"/>
    <w:rsid w:val="0085211A"/>
    <w:rsid w:val="00882158"/>
    <w:rsid w:val="008866A2"/>
    <w:rsid w:val="008A1F05"/>
    <w:rsid w:val="008C6227"/>
    <w:rsid w:val="008E0BAA"/>
    <w:rsid w:val="008E38D6"/>
    <w:rsid w:val="009128B2"/>
    <w:rsid w:val="00926683"/>
    <w:rsid w:val="009729E5"/>
    <w:rsid w:val="00974209"/>
    <w:rsid w:val="009A54B0"/>
    <w:rsid w:val="009B35C8"/>
    <w:rsid w:val="009E5DED"/>
    <w:rsid w:val="00A248B4"/>
    <w:rsid w:val="00A73E0E"/>
    <w:rsid w:val="00AA301A"/>
    <w:rsid w:val="00AA51AC"/>
    <w:rsid w:val="00AA7462"/>
    <w:rsid w:val="00AB33FE"/>
    <w:rsid w:val="00AE43D0"/>
    <w:rsid w:val="00AF1556"/>
    <w:rsid w:val="00B21F6D"/>
    <w:rsid w:val="00B7148A"/>
    <w:rsid w:val="00B74889"/>
    <w:rsid w:val="00B8225E"/>
    <w:rsid w:val="00B92B5A"/>
    <w:rsid w:val="00B96D72"/>
    <w:rsid w:val="00BC2E36"/>
    <w:rsid w:val="00BD4F31"/>
    <w:rsid w:val="00BD5713"/>
    <w:rsid w:val="00BE7C46"/>
    <w:rsid w:val="00BF4C7A"/>
    <w:rsid w:val="00C36518"/>
    <w:rsid w:val="00C67096"/>
    <w:rsid w:val="00C764F8"/>
    <w:rsid w:val="00C8163C"/>
    <w:rsid w:val="00C95D8D"/>
    <w:rsid w:val="00CB2038"/>
    <w:rsid w:val="00CD0B60"/>
    <w:rsid w:val="00CE7ED8"/>
    <w:rsid w:val="00D060B7"/>
    <w:rsid w:val="00D10337"/>
    <w:rsid w:val="00D17815"/>
    <w:rsid w:val="00D44C94"/>
    <w:rsid w:val="00D52883"/>
    <w:rsid w:val="00D714C4"/>
    <w:rsid w:val="00D836D3"/>
    <w:rsid w:val="00D979F1"/>
    <w:rsid w:val="00DC18CF"/>
    <w:rsid w:val="00DC4E3D"/>
    <w:rsid w:val="00DD2421"/>
    <w:rsid w:val="00DD3891"/>
    <w:rsid w:val="00DD547C"/>
    <w:rsid w:val="00DD69AE"/>
    <w:rsid w:val="00DE0AAA"/>
    <w:rsid w:val="00E229E8"/>
    <w:rsid w:val="00E86129"/>
    <w:rsid w:val="00E90EB7"/>
    <w:rsid w:val="00ED2A03"/>
    <w:rsid w:val="00EF4FFF"/>
    <w:rsid w:val="00F07C7F"/>
    <w:rsid w:val="00F16212"/>
    <w:rsid w:val="00F36CCC"/>
    <w:rsid w:val="00F453C9"/>
    <w:rsid w:val="00F55346"/>
    <w:rsid w:val="00F7101D"/>
    <w:rsid w:val="00F80D6F"/>
    <w:rsid w:val="00F83EEA"/>
    <w:rsid w:val="00F957E9"/>
    <w:rsid w:val="00FC79DF"/>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12</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14</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s>
</file>

<file path=customXml/itemProps1.xml><?xml version="1.0" encoding="utf-8"?>
<ds:datastoreItem xmlns:ds="http://schemas.openxmlformats.org/officeDocument/2006/customXml" ds:itemID="{D64FAF31-AACA-49F9-9526-B11C9FC6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58236</TotalTime>
  <Pages>27</Pages>
  <Words>4150</Words>
  <Characters>23658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38</cp:revision>
  <dcterms:created xsi:type="dcterms:W3CDTF">2024-12-30T17:20:00Z</dcterms:created>
  <dcterms:modified xsi:type="dcterms:W3CDTF">2025-02-18T17:23:00Z</dcterms:modified>
</cp:coreProperties>
</file>