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748270" cy="100177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8270" cy="10017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0" w:right="0" w:bottom="32" w:left="2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50000" cy="90500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9050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156" w:bottom="74" w:left="106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ASPECTOS GENERALES DE LA CUBIERTA DE FARMACIA DEL PLAN DE SALUD VITAL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(PSV) DEL GOBIERNO DE PUERTO RICO </w:t>
      </w:r>
    </w:p>
    <w:p>
      <w:pPr>
        <w:autoSpaceDN w:val="0"/>
        <w:autoSpaceDE w:val="0"/>
        <w:widowControl/>
        <w:spacing w:line="266" w:lineRule="exact" w:before="286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1.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Formularios de Medicamentos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6" w:lineRule="exact" w:before="274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Administración de Seguros de Salud (ASES) es la agencia responsable de establecer y revisar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Formulario de Medicamentos en Cubierta del PSV para Salud Física y Salud Mental. Para estos propósitos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ASES ha establecido un Comité de Farmacia y Terapéutica (CFT) que evalúa los medicamentos de Salud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Física y Salud Mental. Le componen profesionales de la salud activos en la práctica clínica, entre estos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médicos primarios, especialistas como psiquiatras y farmacéuticos. Este Comité se reúne periódicamente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evaluar las diferentes clases terapéuticas y emitir sus recomendaciones a ASES para el formulario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medicamentos, basándose en la más reciente evidencia científica, aspectos clínicos y análisis de costo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eficiencia. </w:t>
      </w:r>
    </w:p>
    <w:p>
      <w:pPr>
        <w:autoSpaceDN w:val="0"/>
        <w:autoSpaceDE w:val="0"/>
        <w:widowControl/>
        <w:spacing w:line="276" w:lineRule="exact" w:before="278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Listado de Medicamento Preferidos (PDL, por sus siglas en ingles) del PSV servirá de guía en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suministro de medicamentos bajo la cubierta de farmacia y tiene el propósito de mejorar, actualizar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lograr el uso costo efectivo de medicamentos dentro de la cubierta de farmacia del PSV. ASES diseña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mantiene al día el PDL del PSV a través de su Administrador de Beneficios de Farmacia (PBM). Dicho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formulario es el formulario oficial del programa y del cual se deben recetar medicamentos a los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beneficiarios del PSV. </w:t>
      </w:r>
    </w:p>
    <w:p>
      <w:pPr>
        <w:autoSpaceDN w:val="0"/>
        <w:autoSpaceDE w:val="0"/>
        <w:widowControl/>
        <w:spacing w:line="276" w:lineRule="exact" w:before="27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Solo en casos excepcionales se podrán utilizar medicamentos fuera del PDL mediante el proceso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excepción el cual explicamos en el punto número 2. </w:t>
      </w:r>
    </w:p>
    <w:p>
      <w:pPr>
        <w:autoSpaceDN w:val="0"/>
        <w:autoSpaceDE w:val="0"/>
        <w:widowControl/>
        <w:spacing w:line="266" w:lineRule="exact" w:before="286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2.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Proceso de Excepción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tabs>
          <w:tab w:pos="360" w:val="left"/>
          <w:tab w:pos="720" w:val="left"/>
        </w:tabs>
        <w:autoSpaceDE w:val="0"/>
        <w:widowControl/>
        <w:spacing w:line="276" w:lineRule="exact" w:before="27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 el caso de pacientes que necesiten un medicamento que no aparezca en el PDL, los proveedores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servicios de salud y según aplique las compañías aseguradoras deberán utilizar el proceso aquí descrito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la aprobación de los medicamentos por excepción. Este procedimiento considerará los méritos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particulares de cada caso, los cuales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deberán incluir al menos uno de los siguientes criterios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Contraindicación al (los) medicamento(s) que aparece(n) en el PDL;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Historial de reacción adversa clínicamente significativa al (los) medicamento(s) que aparece(n) en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PDL;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Evidencia de fallo terapéutico a todas las alternativas disponibles en PDL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Inexistencia de una alternativa terapéutica en el PDL. </w:t>
      </w:r>
    </w:p>
    <w:p>
      <w:pPr>
        <w:autoSpaceDN w:val="0"/>
        <w:autoSpaceDE w:val="0"/>
        <w:widowControl/>
        <w:spacing w:line="276" w:lineRule="exact" w:before="274" w:after="0"/>
        <w:ind w:left="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Este proceso de excepción requiere justificación clínica, debidamente documentada por parte del médico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que prescribe, con las razones clínicas que justifiquen la solicitud y la utilización de medicamentos fuera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del PDL, lo cual será evaluado caso a caso por un equipo clínico en la/s aseguradora/s contratadas por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ASES. Las solicitudes de excepción deberán ser manejadas por las aseguradoras contratadas en 24 horas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 menos, siempre y cuando cuenten con la información completa necesaria para completar la evaluación.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Para la aprobación del medicamento solicitado, siempre se considerará la presentación genérica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bioequivalente, de existir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Les exhortamos a proveer toda la información necesaria para que este proceso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 se retrase. </w:t>
      </w:r>
    </w:p>
    <w:p>
      <w:pPr>
        <w:sectPr>
          <w:pgSz w:w="12240" w:h="15840"/>
          <w:pgMar w:top="724" w:right="634" w:bottom="112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4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10" cy="3835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560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3.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Otros aspectos de la cubierta de farmacia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8" w:lineRule="exact" w:before="274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cubierta de farmacia del PSV establece como mandatorio el uso de productos genéricos-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bioequivalentes como primera opción. </w:t>
      </w:r>
    </w:p>
    <w:p>
      <w:pPr>
        <w:autoSpaceDN w:val="0"/>
        <w:autoSpaceDE w:val="0"/>
        <w:widowControl/>
        <w:spacing w:line="276" w:lineRule="exact" w:before="276" w:after="0"/>
        <w:ind w:left="72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Las compañías aseguradoras (Manage Care Organizations o “MCOs”), y los proveedores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servicios de salud, solamente procesarán sus reclamaciones de farmacia a través del Administrador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del Beneficio de Farmacia (Pharmacy Benefit Manager o “PBM”) contratado por ASES. </w:t>
      </w:r>
    </w:p>
    <w:p>
      <w:pPr>
        <w:autoSpaceDN w:val="0"/>
        <w:autoSpaceDE w:val="0"/>
        <w:widowControl/>
        <w:spacing w:line="276" w:lineRule="exact" w:before="276" w:after="0"/>
        <w:ind w:left="720" w:right="26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ASES tiene un proceso activo para revisar continuamente la cubierta de farmacia según cambios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 avances en estándares de la práctica médica dentro de una enfermedad o área de tratamiento.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Además, se evalúan medicamentos nuevos para determinar su inclusión. Por la naturaleza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dinámica de este proceso, ASES podrá requerir la inclusión o exclusión de medicamentos dentro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del PDL en cualquier momento, teniendo las consideraciones necesarias para notificar cambios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beneficiarios y los proveedores médicos, para garantizar un proceso de transición que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salvaguarde el acceso adecuado a los servicios y mantener la continuidad de cuidado. </w:t>
      </w:r>
    </w:p>
    <w:p>
      <w:pPr>
        <w:autoSpaceDN w:val="0"/>
        <w:autoSpaceDE w:val="0"/>
        <w:widowControl/>
        <w:spacing w:line="276" w:lineRule="exact" w:before="274" w:after="0"/>
        <w:ind w:left="72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Ninguna entidad contratada por ASES o las entidades contratadas por las compañías u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organizaciones de cuidado de salud (Por ej.: grupos médicos primarios, proveedores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independientes, especialistas, entre otros) podrán regirse por un formulario distinto al PDL, ni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crear un formulario de medicamentos interno que sea diferente a los establecidos por ASES.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Tampoco podrán limitar en forma contraria a lo establecido en el contrato entre ASES, las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entidades contratadas y en esta cubierta, los medicamentos incluidos en el PDL de ASES. Las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compañías aseguradoras serán responsables de fiscalizar a sus proveedores y empleados en cuanto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 cumplimiento con estas disposiciones. </w:t>
      </w:r>
    </w:p>
    <w:p>
      <w:pPr>
        <w:autoSpaceDN w:val="0"/>
        <w:autoSpaceDE w:val="0"/>
        <w:widowControl/>
        <w:spacing w:line="276" w:lineRule="exact" w:before="276" w:after="0"/>
        <w:ind w:left="720" w:right="4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cantidad máxima a despacharse para tratar condiciones agudas será para cubrir una terapia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 quince (15) días. Cuando sea médicamente necesario se podrá extender el periodo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tratamiento, según aplique mediante el proceso de excepción. </w:t>
      </w:r>
    </w:p>
    <w:p>
      <w:pPr>
        <w:autoSpaceDN w:val="0"/>
        <w:autoSpaceDE w:val="0"/>
        <w:widowControl/>
        <w:spacing w:line="276" w:lineRule="exact" w:before="278" w:after="0"/>
        <w:ind w:left="72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cantidad máxima a despacharse para tratar condiciones crónicas (medicamentos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mantenimiento) en la mayoría de los casos, será para cubrir una terapia de 30 días y hasta un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máximo de cinco (5) repeticiones o en algunos casos, noventa (90) días y una (1) repetición. Las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recetas de los medicamentos tendrán vigencia de doce (12) meses, a menos que se trate de un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narcótico, en cuyo caso sólo tendrá derecho a un (1) despacho, sin repeticiones, de acuerdo con La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Ley de Farmacia. Los medicamentos que requieran pre-autorización (PA) serán aprobados por un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máximo de doce (12) meses o el tiempo que establezca el protocolo clínico. En o antes de los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noventa (90) días de haberse recetado dicho medicamento de mantenimiento, el médico deberá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reevaluar la farmacoterapia para efectos de cumplimiento, tolerancia y dosificación. Cambios 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dosis no requerirán pre-autorización. Cambios en el/los medicamento(s) utilizado(s) puede que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requiera(n) pre-autorización. </w:t>
      </w:r>
    </w:p>
    <w:p>
      <w:pPr>
        <w:autoSpaceDN w:val="0"/>
        <w:autoSpaceDE w:val="0"/>
        <w:widowControl/>
        <w:spacing w:line="266" w:lineRule="exact" w:before="848" w:after="0"/>
        <w:ind w:left="0" w:right="17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Página 4 de 27</w:t>
      </w:r>
    </w:p>
    <w:p>
      <w:pPr>
        <w:sectPr>
          <w:pgSz w:w="12240" w:h="15840"/>
          <w:pgMar w:top="372" w:right="632" w:bottom="7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44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10" cy="3835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8" w:lineRule="exact" w:before="548" w:after="0"/>
        <w:ind w:left="72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G.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 requiere el uso de genéricos-bioequivalentes aprobados por la Administración de Alimentos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y Drogas (FDA), clasificados “AB”, así como autorizados bajo la reglamentación local que aplique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 Puerto Rico. </w:t>
      </w:r>
    </w:p>
    <w:p>
      <w:pPr>
        <w:autoSpaceDN w:val="0"/>
        <w:autoSpaceDE w:val="0"/>
        <w:widowControl/>
        <w:spacing w:line="276" w:lineRule="exact" w:before="276" w:after="0"/>
        <w:ind w:left="72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 inexistencia de inventarios adecuados de medicamentos bioequivalentes, no exime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despacho del medicamento recetado ni conlleva pago adicional alguno por parte del beneficiario.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Como regla general, sólo deberán despachar medicamentos genéricos-bioequivalentes siempre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cuando exista un genérico bioequivalente para el medicamento de marca correspondiente, a menos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que a pesar de su existencia, ASES determine cubrir el medicamento de marca o cubrir ambos, 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cuyo caso típicamente se manejará por el mecanismo de excepción. </w:t>
      </w:r>
    </w:p>
    <w:p>
      <w:pPr>
        <w:autoSpaceDN w:val="0"/>
        <w:autoSpaceDE w:val="0"/>
        <w:widowControl/>
        <w:spacing w:line="276" w:lineRule="exact" w:before="276" w:after="0"/>
        <w:ind w:left="720" w:right="3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Las órdenes de medicamentos (recetas) serán despachadas por una farmacia contratada por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PBM, debidamente autorizada bajo las leyes del Estado Libre Asociado de Puerto Rico 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libremente seleccionadas por el beneficiario. </w:t>
      </w:r>
    </w:p>
    <w:p>
      <w:pPr>
        <w:autoSpaceDN w:val="0"/>
        <w:autoSpaceDE w:val="0"/>
        <w:widowControl/>
        <w:spacing w:line="276" w:lineRule="exact" w:before="274" w:after="0"/>
        <w:ind w:left="720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J.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derecho de libre selección requiere la disponibilidad de una farmacia razonablemente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accesible a cada asegurado. El PBM es la entidad encargada de contratar la red de farmacias, según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términos especificados por ASES. Los medicamentos recetados deberán ser entregados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posterior a la fecha y hora en que el beneficiario entrega la receta o la misma llega por prescripción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electrónica a la farmacia. </w:t>
      </w:r>
    </w:p>
    <w:p>
      <w:pPr>
        <w:autoSpaceDN w:val="0"/>
        <w:autoSpaceDE w:val="0"/>
        <w:widowControl/>
        <w:spacing w:line="264" w:lineRule="exact" w:before="288" w:after="0"/>
        <w:ind w:left="7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medicamentos que requieran una PA deben ser aprobados en 24 horas o menos. </w:t>
      </w:r>
    </w:p>
    <w:p>
      <w:pPr>
        <w:autoSpaceDN w:val="0"/>
        <w:autoSpaceDE w:val="0"/>
        <w:widowControl/>
        <w:spacing w:line="276" w:lineRule="exact" w:before="276" w:after="0"/>
        <w:ind w:left="1080" w:right="30" w:hanging="36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Si el medicamento no está disponible en la farmacia, el asegurado debe tener la opción 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solicitar la receta para obtenerla en otra farmacia; de ser receta electrónica, debe contactar a su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médico para que la envíe a otra farmacia de su elección. </w:t>
      </w:r>
    </w:p>
    <w:p>
      <w:pPr>
        <w:autoSpaceDN w:val="0"/>
        <w:autoSpaceDE w:val="0"/>
        <w:widowControl/>
        <w:spacing w:line="264" w:lineRule="exact" w:before="288" w:after="0"/>
        <w:ind w:left="0" w:right="0" w:firstLine="0"/>
        <w:jc w:val="left"/>
      </w:pPr>
      <w:r>
        <w:rPr>
          <w:w w:val="101.19439038363369"/>
          <w:rFonts w:ascii="TimesNewRomanPS" w:hAnsi="TimesNewRomanPS" w:eastAsia="TimesNewRomanPS"/>
          <w:b/>
          <w:i w:val="0"/>
          <w:color w:val="000000"/>
          <w:sz w:val="22"/>
          <w:u w:val="single"/>
        </w:rPr>
        <w:t>4.</w:t>
      </w:r>
      <w:r>
        <w:rPr>
          <w:rFonts w:ascii="TimesNewRomanPS" w:hAnsi="TimesNewRomanPS" w:eastAsia="TimesNewRomanPS"/>
          <w:b/>
          <w:i w:val="0"/>
          <w:color w:val="000000"/>
          <w:sz w:val="24"/>
          <w:u w:val="single"/>
        </w:rPr>
        <w:t>Regla de Emergencia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</w:t>
      </w:r>
    </w:p>
    <w:p>
      <w:pPr>
        <w:autoSpaceDN w:val="0"/>
        <w:autoSpaceDE w:val="0"/>
        <w:widowControl/>
        <w:spacing w:line="276" w:lineRule="exact" w:before="278" w:after="0"/>
        <w:ind w:left="0" w:right="2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Los productos que aparecen en el Formulario de Emergencia Integrado (FEI), se despacharán para (5)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días, excepto en los casos que así se especifiquen. Lo mismo aplica a los analgésicos, narcóticos, agentes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 combinación y antinflamatorios no esteroidales los cuales también se despacharán en cantidades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suficientes para (5) días laborables. </w:t>
      </w:r>
    </w:p>
    <w:p>
      <w:pPr>
        <w:autoSpaceDN w:val="0"/>
        <w:autoSpaceDE w:val="0"/>
        <w:widowControl/>
        <w:spacing w:line="276" w:lineRule="exact" w:before="276" w:after="0"/>
        <w:ind w:left="0" w:right="24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 beneficiario que no haya sido admitido en una institución hospitalaria deberá visitar su médico primario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la continuidad de tratamiento, incluyendo la terapia de fármacos. Les recordamos que el modelo del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PSV es un plan de cuidado coordinado. Así mismo, recomendamos que verifiquen que los productos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recetados en una sala de emergencia forman parte del FEI. </w:t>
      </w:r>
    </w:p>
    <w:p>
      <w:pPr>
        <w:autoSpaceDN w:val="0"/>
        <w:autoSpaceDE w:val="0"/>
        <w:widowControl/>
        <w:spacing w:line="276" w:lineRule="exact" w:before="276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Para cualquier duda sobre la cubierta de farmacia puede comunicarse con la aseguradora o con el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administrador del beneficio de farmacia (PBM, por sus siglas en inglés) contratado por ASES </w:t>
      </w:r>
    </w:p>
    <w:p>
      <w:pPr>
        <w:autoSpaceDN w:val="0"/>
        <w:autoSpaceDE w:val="0"/>
        <w:widowControl/>
        <w:spacing w:line="266" w:lineRule="exact" w:before="848" w:after="0"/>
        <w:ind w:left="0" w:right="17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Página 5 de 27</w:t>
      </w:r>
    </w:p>
    <w:p>
      <w:pPr>
        <w:sectPr>
          <w:pgSz w:w="12240" w:h="15840"/>
          <w:pgMar w:top="372" w:right="636" w:bottom="75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9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4536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autoSpaceDE w:val="0"/>
        <w:widowControl/>
        <w:spacing w:line="246" w:lineRule="exact" w:before="27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PLAN DE SALUD VITAL DEL GOBIERNO DE PR </w:t>
      </w:r>
    </w:p>
    <w:p>
      <w:pPr>
        <w:autoSpaceDN w:val="0"/>
        <w:autoSpaceDE w:val="0"/>
        <w:widowControl/>
        <w:spacing w:line="244" w:lineRule="exact" w:before="26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LISTADO DE MEDICAMENTOS PREFERIDOS (PDL) DEL PSV </w:t>
      </w:r>
    </w:p>
    <w:p>
      <w:pPr>
        <w:autoSpaceDN w:val="0"/>
        <w:autoSpaceDE w:val="0"/>
        <w:widowControl/>
        <w:spacing w:line="244" w:lineRule="exact" w:before="51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TABLA DE CONTENIDO </w:t>
      </w:r>
    </w:p>
    <w:p>
      <w:pPr>
        <w:autoSpaceDN w:val="0"/>
        <w:tabs>
          <w:tab w:pos="240" w:val="left"/>
        </w:tabs>
        <w:autoSpaceDE w:val="0"/>
        <w:widowControl/>
        <w:spacing w:line="372" w:lineRule="exact" w:before="458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DISEÑO DEL LISTADO DE MEDICAMENTOS PREFERIDOS (PDL) DEL PSV Y GUÍAS DE </w:t>
      </w:r>
      <w:r>
        <w:rPr>
          <w:rFonts w:ascii="Arial" w:hAnsi="Arial" w:eastAsia="Arial"/>
          <w:b/>
          <w:i w:val="0"/>
          <w:color w:val="000000"/>
          <w:sz w:val="24"/>
        </w:rPr>
        <w:t>REFERENCIA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....................................................................................................................................................... 9 </w:t>
      </w:r>
      <w:r>
        <w:rPr>
          <w:rFonts w:ascii="ArialMT" w:hAnsi="ArialMT" w:eastAsia="ArialMT"/>
          <w:b w:val="0"/>
          <w:i w:val="0"/>
          <w:color w:val="000000"/>
          <w:sz w:val="24"/>
        </w:rPr>
        <w:t>ANALGESICS [ANALGÉSICOS]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..................................................................................................................... 11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Nonsteroidal Anti-Inflammatory Agents (Nsaids) [Anti-Inflamatorios No Esteroidales] ................................ 11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ANTIBACTERIALS [ANTIBACTERIANOS] .................................................................................................... 11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First Generation Cephalosporins [Cefalosporinas De Primera Generación] ..................................................... 11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Macrolides [Macrólidos] ................................................................................................................................... 11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Penicillins [Penicilinas] ..................................................................................................................................... 12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Quinolones [Quinolonas] ..................................................................................................................................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Second Generation Cephalosporins [Cefalosporinas De Segunda Generación] 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Sulfonamides [Sulfonamidas] ...........................................................................................................................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Third Generation Cephalosporins [Cefalosporinas De Tercera Generación] .................................................... 13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ANTIDIABETIC AGENTS [AGENTES ANTIDIABÉTICOS] ..........................................................................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Alpha-Glucosidase Inhibitors [Inhibidores De Alfa Glucosidasa] 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Biguanides [Biguanidas] ................................................................................................................................... 13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Dipeptidyl Peptidase-4 (Dpp-4) Inhibitors [Inhibidores De Dpp-4] ................................................................. 14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Insulin Mixtures [Mezclas De Insulinas] .......................................................................................................... 14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Insulin Sensitizing Agents [Agentes Sensibilizantes De Insulin] ..................................................................... 14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Intermediate-Acting Insulins [Insulinas De Duración Intermedia] ................................................................... 14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Long-Acting Insulins [Insulinas De Larga Duración] ....................................................................................... 14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Rapid-Acting Insulins [Insulinas De Rápida Duración] .................................................................................... 14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Sodium-glucose cotransporter-2 (SGLT2) inhibitors [Inhibidores del Transportador Renal de Glucosa]........ 15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Short-Acting Insulins [Insulinas De Corta Duración] ....................................................................................... 15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Sulfonylureas [Sulfonilureas] ............................................................................................................................ 15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ANTIEMETICS [ANTIEMÉTICOS] ................................................................................................................... 15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Miscellaneous Antiemetics [Antieméticos Misceláneos] .................................................................................. 15 </w:t>
      </w:r>
    </w:p>
    <w:p>
      <w:pPr>
        <w:autoSpaceDN w:val="0"/>
        <w:autoSpaceDE w:val="0"/>
        <w:widowControl/>
        <w:spacing w:line="266" w:lineRule="exact" w:before="576" w:after="0"/>
        <w:ind w:left="0" w:right="97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6 de 27 </w:t>
      </w:r>
    </w:p>
    <w:p>
      <w:pPr>
        <w:sectPr>
          <w:pgSz w:w="12240" w:h="15840"/>
          <w:pgMar w:top="372" w:right="650" w:bottom="74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8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453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tabs>
          <w:tab w:pos="240" w:val="left"/>
        </w:tabs>
        <w:autoSpaceDE w:val="0"/>
        <w:widowControl/>
        <w:spacing w:line="370" w:lineRule="exact" w:before="17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ANTIHYPERTENSIVES [ANTIHIPERTENSIVOS] .......................................................................................... 15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Alpha-Adrenergic Blocking Agents [Bloqueadores Alfa Adrenérgicos] .......................................................... 15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Angiotensin-Converting Enzyme (Ace) Inhibitors [Inhibidores De La Enzima Convertidora De Angiotensin]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.......................................................................................................................................................................... 16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Calcium Channel Blocking Agents [Bloqueadores De Canales De Calcio] ..................................................... 16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Cardioselective Beta Blocking Agents [Bloqueadores Beta Cardioselectivos] ................................................. 17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Cardioselective Beta-Adrenergic Blocking Agents [Bloqueadores Beta-Adrenérgicos Cardioselectivos] ....... 17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Loop Diuretics [Diuréticos Del Asa] ................................................................................................................. 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Nonselective Beta Blocking Agents [Bloqueadores Beta No-Selectivos] ........................................................ 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Nonselective Beta-Adrenergic Blocking Agents [Bloqueadores Beta-Adrenérgicos No-Selectivos] .............. 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Thiazide Diuretics [Diuréticos Tiazidas] .......................................................................................................... 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Vasodilator Beta Blockers [Bloqueadores Beta Vasodilatadores]..................................................................... 18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BENIGN PROSTATIC HYPERTROPHY AGENTS [AGENTES PARA HIPERTROFIA PROSTÁTICA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BENIGNA] ........................................................................................................................................................... 18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Alpha 1-Adrenoceptor Antagonists [Bloqueadores Alfa1-Adrenérgicos]......................................................... 18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BLOOD MODIFIERS [MODIFICADORES DE LA SANGRE] ........................................................................ 19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Cobalamins [Cobalaminas] ............................................................................................................................... 19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Erythropoiesis-Stimulating Agents [Agentes Estimulantes De Eritropoiesis] .................................................. 19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Folates [Folatos] ................................................................................................................................................ 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Iron [Hierro] ...................................................................................................................................................... 20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CHEMOTHERAPIES [QUIMIOTERAPIAS] ...................................................................................................... 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Antineoplastic Progestins [Antineoplásicos De Progestina] ............................................................................. 20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DIABETES SUPPLIES [SUMINISTROS PARA DIABETES] .......................................................................... 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Needles &amp; Syringes [Agujas Y Jeringuillas] ..................................................................................................... 20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DYSLIPIDEMICS [DISLIPIDÉMICOS] ............................................................................................................. 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Bile Acid Sequestrants [Secuestradores De Acidos Biliares] ........................................................................... 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Fibric Acid Derivatives [Derivados De Ácido Fíbrico] .................................................................................... 20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Hmg Coa Reductase Inhibitors [Inhibidores De La Reductasa De Hmg Coa] 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GASTROINTESTINAL AGENTS [AGENTES GASTROINTESTINALES] .................................................... 21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Histamine2 (H2) Receptor Antagonists [Antagonistas Del Receptor De H2] 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GENITOURINARY AGENTS [AGENTES GENITOURINARIOS] .................................................................. 21 </w:t>
      </w:r>
    </w:p>
    <w:p>
      <w:pPr>
        <w:autoSpaceDN w:val="0"/>
        <w:autoSpaceDE w:val="0"/>
        <w:widowControl/>
        <w:spacing w:line="266" w:lineRule="exact" w:before="866" w:after="0"/>
        <w:ind w:left="0" w:right="97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7 de 27 </w:t>
      </w:r>
    </w:p>
    <w:p>
      <w:pPr>
        <w:sectPr>
          <w:pgSz w:w="12240" w:h="15840"/>
          <w:pgMar w:top="372" w:right="654" w:bottom="74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9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454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autoSpaceDE w:val="0"/>
        <w:widowControl/>
        <w:spacing w:line="376" w:lineRule="exact" w:before="166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Phosphate Binder Agents [Enlazadores De Fosfato] ..........................................................................................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HORMONAL AGENTS [AGENTES HORMONALES] ......................................................................................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Calcimimetics [Calcimiméticos] ........................................................................................................................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Mineralocorticoids [Mineralocorticoides] ..........................................................................................................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Vasopressin Analogs [Análogos De Vasopresina] ............................................................................................. 21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IMMUNOSUPPRESSANTS [IMMUNOSUPRESORES] .................................................................................... 22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Cyclosporine Analogs [Análogos De Ciclosporina]........................................................................................... 22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Glucocorticosteroids [Glucocorticoides] ............................................................................................................ 22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Organ Transplant Agents [Agentes Para Trasplantes] ....................................................................................... 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MINERALS &amp; ELECTROLYTES [MINERALES Y ELECTROLITOS] ........................................................... 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Calcium Regulating Agents [Agentes Reguladores De Calcio] ......................................................................... 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Electrolytes/Minerals Replacement [Reemplazo De Electrolitos/Minerales] .................................................... 23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Potassium Removing Resins [Resinas Removedoras De Potasio] ..................................................................... 24 </w:t>
      </w:r>
    </w:p>
    <w:p>
      <w:pPr>
        <w:autoSpaceDN w:val="0"/>
        <w:autoSpaceDE w:val="0"/>
        <w:widowControl/>
        <w:spacing w:line="266" w:lineRule="exact" w:before="7434" w:after="0"/>
        <w:ind w:left="0" w:right="9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8 de 27 </w:t>
      </w:r>
    </w:p>
    <w:p>
      <w:pPr>
        <w:sectPr>
          <w:pgSz w:w="12240" w:h="15840"/>
          <w:pgMar w:top="372" w:right="646" w:bottom="74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5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460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autoSpaceDE w:val="0"/>
        <w:widowControl/>
        <w:spacing w:line="246" w:lineRule="exact" w:before="552" w:after="0"/>
        <w:ind w:left="29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DISEÑO DEL FORMULARIO DE MEDICAMENTOS EN CUBIERTA DEL PSV Y GUÍAS DE REFERENCIA </w:t>
      </w:r>
    </w:p>
    <w:p>
      <w:pPr>
        <w:autoSpaceDN w:val="0"/>
        <w:autoSpaceDE w:val="0"/>
        <w:widowControl/>
        <w:spacing w:line="254" w:lineRule="exact" w:before="502" w:after="0"/>
        <w:ind w:left="0" w:right="7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Los medicamentos que aparecen en el PDL son aquellos medicamentos en la cubierta del Plan de Salud Vital del Gobierno.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Estos medicamentos se seleccionan en base a su perfil de seguridad, eficacia constatada (costo-efectividad), existencia de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bioequivalentes y el costo de tratamiento. Se les sugiere a los médicos que receten y a los farmacéuticos que dispensen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solamente los medicamentos que aparecen en el PDL. </w:t>
      </w:r>
    </w:p>
    <w:p>
      <w:pPr>
        <w:autoSpaceDN w:val="0"/>
        <w:autoSpaceDE w:val="0"/>
        <w:widowControl/>
        <w:spacing w:line="244" w:lineRule="exact" w:before="26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 el ejemplo a continuación se ilustra la información que se provee para los medicamentos incluidos en el PDL. </w:t>
      </w:r>
    </w:p>
    <w:p>
      <w:pPr>
        <w:autoSpaceDN w:val="0"/>
        <w:autoSpaceDE w:val="0"/>
        <w:widowControl/>
        <w:spacing w:line="240" w:lineRule="auto" w:before="12" w:after="0"/>
        <w:ind w:left="59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98540" cy="3200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200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4" w:lineRule="exact" w:before="270" w:after="0"/>
        <w:ind w:left="0" w:right="7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Para cada medicamento incluido en el PDL se presenta en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Primera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el nombre del equivalente genérico en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letras minúsculas si el medicamento está disponible en su versión genérica. En caso del medicamento estar disponible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únicamente en su versión de marca registrada, el nombre comercial será presentado en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Primera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en letras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mayúsculas. </w:t>
      </w:r>
    </w:p>
    <w:p>
      <w:pPr>
        <w:autoSpaceDN w:val="0"/>
        <w:autoSpaceDE w:val="0"/>
        <w:widowControl/>
        <w:spacing w:line="252" w:lineRule="exact" w:before="254" w:after="0"/>
        <w:ind w:left="0" w:right="7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Segunda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presenta el Rango de Costo Neto Mensual por Beneficiario Promedio (“Costo Neto”).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Segunda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Columna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presenta la clasificación (“Tier”) del medicamento: Preferido o No-preferido.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Tercera Columna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, presenta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el nombre de marca sólo para referencia, ya que siempre que exista el genérico equivalente de un medicamento el mismo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será despachado. La </w:t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Cuarta Columna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presenta las Guías de Referencia o Límites, según aplican. </w:t>
      </w:r>
    </w:p>
    <w:p>
      <w:pPr>
        <w:autoSpaceDN w:val="0"/>
        <w:autoSpaceDE w:val="0"/>
        <w:widowControl/>
        <w:spacing w:line="266" w:lineRule="exact" w:before="2074" w:after="0"/>
        <w:ind w:left="0" w:right="104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9 de 27 </w:t>
      </w:r>
    </w:p>
    <w:p>
      <w:pPr>
        <w:sectPr>
          <w:pgSz w:w="12240" w:h="15840"/>
          <w:pgMar w:top="372" w:right="586" w:bottom="74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16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4510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autoSpaceDE w:val="0"/>
        <w:widowControl/>
        <w:spacing w:line="244" w:lineRule="exact" w:before="256" w:after="0"/>
        <w:ind w:left="0" w:right="358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 xml:space="preserve">MEDICAMENTOS GENÉRICOS </w:t>
      </w:r>
    </w:p>
    <w:p>
      <w:pPr>
        <w:autoSpaceDN w:val="0"/>
        <w:tabs>
          <w:tab w:pos="9058" w:val="left"/>
        </w:tabs>
        <w:autoSpaceDE w:val="0"/>
        <w:widowControl/>
        <w:spacing w:line="252" w:lineRule="exact" w:before="25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Los medicamentos genéricos bio-equivalentes se identifican con letras minúsculas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Ciertos genéricos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bioequivalentes tienen un costo máximo permitido (“Maximum Allowable Cost” o “MAC List”) para el reembolso de las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farmacias contratadas en la red. De ordinario, este precio cubre el costo de adquisición de los productos genéricos, pero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no del producto de marca. La selección de productos para ser incluidos en el MAC List son aquellos prescritos más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comúnmente y que han sido aprobados por la Administración de Drogas y Alimentos (“FDA”, por sus siglas en inglés) </w:t>
      </w: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 xml:space="preserve">para ser mercadeados. </w:t>
      </w:r>
    </w:p>
    <w:p>
      <w:pPr>
        <w:autoSpaceDN w:val="0"/>
        <w:autoSpaceDE w:val="0"/>
        <w:widowControl/>
        <w:spacing w:line="266" w:lineRule="exact" w:before="10224" w:after="0"/>
        <w:ind w:left="0" w:right="83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Página 10 de 27 </w:t>
      </w:r>
    </w:p>
    <w:p>
      <w:pPr>
        <w:sectPr>
          <w:pgSz w:w="12240" w:h="15840"/>
          <w:pgMar w:top="372" w:right="676" w:bottom="748" w:left="7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536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216"/>
        <w:gridCol w:w="2216"/>
        <w:gridCol w:w="2216"/>
        <w:gridCol w:w="2216"/>
        <w:gridCol w:w="2216"/>
      </w:tblGrid>
      <w:tr>
        <w:trPr>
          <w:trHeight w:hRule="exact" w:val="1148"/>
        </w:trPr>
        <w:tc>
          <w:tcPr>
            <w:tcW w:type="dxa" w:w="4788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432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90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04"/>
        </w:trPr>
        <w:tc>
          <w:tcPr>
            <w:tcW w:type="dxa" w:w="11052"/>
            <w:gridSpan w:val="5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THERAPEUTIC CATEGORY [CATEGORÍA TERAPÉUTICA] </w:t>
            </w:r>
          </w:p>
        </w:tc>
      </w:tr>
      <w:tr>
        <w:trPr>
          <w:trHeight w:hRule="exact" w:val="304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Therapeutic Class [Clase Terapéutica] </w:t>
            </w:r>
          </w:p>
        </w:tc>
      </w:tr>
      <w:tr>
        <w:trPr>
          <w:trHeight w:hRule="exact" w:val="304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ANALGESICS [ANALGÉSICOS] </w:t>
            </w:r>
          </w:p>
        </w:tc>
      </w:tr>
      <w:tr>
        <w:trPr>
          <w:trHeight w:hRule="exact" w:val="300"/>
        </w:trPr>
        <w:tc>
          <w:tcPr>
            <w:tcW w:type="dxa" w:w="11052"/>
            <w:gridSpan w:val="5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Nonsteroidal Anti-Inflammatory Agents (Nsaids) [Anti-Inflamatorios No Esteroidales] </w:t>
            </w:r>
          </w:p>
        </w:tc>
      </w:tr>
      <w:tr>
        <w:trPr>
          <w:trHeight w:hRule="exact" w:val="622"/>
        </w:trPr>
        <w:tc>
          <w:tcPr>
            <w:tcW w:type="dxa" w:w="4788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indomethacin 25 mg cap, 50 mg cap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INDOCIN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ANTIBACTERIALS [ANTIBACTERIANOS] </w:t>
            </w:r>
          </w:p>
        </w:tc>
      </w:tr>
      <w:tr>
        <w:trPr>
          <w:trHeight w:hRule="exact" w:val="300"/>
        </w:trPr>
        <w:tc>
          <w:tcPr>
            <w:tcW w:type="dxa" w:w="11052"/>
            <w:gridSpan w:val="5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First Generation Cephalosporins [Cefalosporinas De Primera Generación] </w:t>
            </w:r>
          </w:p>
        </w:tc>
      </w:tr>
      <w:tr>
        <w:trPr>
          <w:trHeight w:hRule="exact" w:val="842"/>
        </w:trPr>
        <w:tc>
          <w:tcPr>
            <w:tcW w:type="dxa" w:w="3390"/>
            <w:tcBorders>
              <w:start w:sz="4.0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cephalexin 125 mg/5ml susp, 250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cap, 500 mg cap </w:t>
            </w:r>
          </w:p>
        </w:tc>
        <w:tc>
          <w:tcPr>
            <w:tcW w:type="dxa" w:w="139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KEFLEX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339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cefadroxil 250 mg/5ml susp </w:t>
            </w:r>
          </w:p>
        </w:tc>
        <w:tc>
          <w:tcPr>
            <w:tcW w:type="dxa" w:w="139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DURICEF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 ≤ 12 años </w:t>
            </w:r>
          </w:p>
        </w:tc>
      </w:tr>
      <w:tr>
        <w:trPr>
          <w:trHeight w:hRule="exact" w:val="286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cephalexin 250 mg/5ml susp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KEFLEX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cefadroxil 500 mg/5ml susp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DURICEF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AL ≤ 12 años </w:t>
            </w:r>
          </w:p>
        </w:tc>
      </w:tr>
      <w:tr>
        <w:trPr>
          <w:trHeight w:hRule="exact" w:val="300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Macrolides [Macrólidos] </w:t>
            </w:r>
          </w:p>
        </w:tc>
      </w:tr>
      <w:tr>
        <w:trPr>
          <w:trHeight w:hRule="exact" w:val="560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6" w:after="0"/>
              <w:ind w:left="0" w:right="432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azithromycin 250 mg tab, 500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ZITHROMAX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0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azithromycin 1 gm pckt, 100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mg/5ml susp, 200 mg/5ml susp,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600 mg tab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ZITHROMAX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6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0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clarithromycin 125 mg/5ml susp,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250 mg tab, 500 mg tab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BIAXIN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clarithromycin 250 mg/5ml susp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BIAXIN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8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ERY-TAB 500 mg tab dr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6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erythromycin base 250 mg cap dr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prt, 250 mg tab, 500 mg tab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ERY-TAB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erythromycin ethylsuccinate 400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E.E.S.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33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0" w:val="left"/>
              </w:tabs>
              <w:autoSpaceDE w:val="0"/>
              <w:widowControl/>
              <w:spacing w:line="262" w:lineRule="exact" w:before="12" w:after="0"/>
              <w:ind w:left="0" w:right="5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ERYTHROCIN STEARATE </w:t>
            </w:r>
            <w:r>
              <w:tab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250 mg tab </w:t>
            </w:r>
          </w:p>
        </w:tc>
        <w:tc>
          <w:tcPr>
            <w:tcW w:type="dxa" w:w="139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676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0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52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.999999999999943" w:type="dxa"/>
      </w:tblPr>
      <w:tblGrid>
        <w:gridCol w:w="2713"/>
        <w:gridCol w:w="2713"/>
        <w:gridCol w:w="2713"/>
        <w:gridCol w:w="2713"/>
      </w:tblGrid>
      <w:tr>
        <w:trPr>
          <w:trHeight w:hRule="exact" w:val="1148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8863" w:type="dxa"/>
            </w:tblPr>
            <w:tblGrid>
              <w:gridCol w:w="4678"/>
            </w:tblGrid>
            <w:tr>
              <w:trPr>
                <w:trHeight w:hRule="exact" w:val="412"/>
              </w:trPr>
              <w:tc>
                <w:tcPr>
                  <w:tcW w:type="dxa" w:w="466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90"/>
            </w:tblGrid>
            <w:tr>
              <w:trPr>
                <w:trHeight w:hRule="exact" w:val="256"/>
              </w:trPr>
              <w:tc>
                <w:tcPr>
                  <w:tcW w:type="dxa" w:w="18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60"/>
            </w:tblGrid>
            <w:tr>
              <w:trPr>
                <w:trHeight w:hRule="exact" w:val="432"/>
              </w:trPr>
              <w:tc>
                <w:tcPr>
                  <w:tcW w:type="dxa" w:w="21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60"/>
            </w:tblGrid>
            <w:tr>
              <w:trPr>
                <w:trHeight w:hRule="exact" w:val="276"/>
              </w:trPr>
              <w:tc>
                <w:tcPr>
                  <w:tcW w:type="dxa" w:w="21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60"/>
            </w:tblGrid>
            <w:tr>
              <w:trPr>
                <w:trHeight w:hRule="exact" w:val="256"/>
              </w:trPr>
              <w:tc>
                <w:tcPr>
                  <w:tcW w:type="dxa" w:w="21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62"/>
            </w:tblGrid>
            <w:tr>
              <w:trPr>
                <w:trHeight w:hRule="exact" w:val="290"/>
              </w:trPr>
              <w:tc>
                <w:tcPr>
                  <w:tcW w:type="dxa" w:w="205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62"/>
            </w:tblGrid>
            <w:tr>
              <w:trPr>
                <w:trHeight w:hRule="exact" w:val="276"/>
              </w:trPr>
              <w:tc>
                <w:tcPr>
                  <w:tcW w:type="dxa" w:w="205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62"/>
            </w:tblGrid>
            <w:tr>
              <w:trPr>
                <w:trHeight w:hRule="exact" w:val="276"/>
              </w:trPr>
              <w:tc>
                <w:tcPr>
                  <w:tcW w:type="dxa" w:w="205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062"/>
            </w:tblGrid>
            <w:tr>
              <w:trPr>
                <w:trHeight w:hRule="exact" w:val="256"/>
              </w:trPr>
              <w:tc>
                <w:tcPr>
                  <w:tcW w:type="dxa" w:w="205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678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E.E.S. GRANULES 200 mg/5ml susp </w:t>
            </w:r>
          </w:p>
        </w:tc>
        <w:tc>
          <w:tcPr>
            <w:tcW w:type="dxa" w:w="189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2"/>
            <w:tcBorders>
              <w:start w:sz="4.0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678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ERYPED 200 200 mg/5ml susp </w:t>
            </w:r>
          </w:p>
        </w:tc>
        <w:tc>
          <w:tcPr>
            <w:tcW w:type="dxa" w:w="1890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2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ERYPED 400 400 mg/5ml susp 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0790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Penicillins [Penicilinas] </w:t>
            </w:r>
          </w:p>
        </w:tc>
      </w:tr>
      <w:tr>
        <w:trPr>
          <w:trHeight w:hRule="exact" w:val="1392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41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amoxicillin 125 mg/5ml susp, 200 mg/5ml susp,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250 mg cap, 250 mg/5ml susp, 400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susp, 500 mg cap, 500 mg tab, 875 mg tab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7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7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AMOXIL </w:t>
            </w:r>
          </w:p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16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276" w:after="0"/>
              <w:ind w:left="0" w:right="336" w:firstLine="0"/>
              <w:jc w:val="both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amoxicillin-pot clavulanate 200-28.5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susp, 400-57 mg/5ml susp, 500-125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875-125 mg tab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AUGMENTIN </w:t>
            </w:r>
          </w:p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6"/>
        </w:trPr>
        <w:tc>
          <w:tcPr>
            <w:tcW w:type="dxa" w:w="4678"/>
            <w:tcBorders>
              <w:start w:sz="4.0" w:val="single" w:color="#000000"/>
              <w:top w:sz="3.200000000000273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2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ampicillin 125 mg/5ml susp, 250 mg cap, 250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mg/5ml susp, 500 mg cap</w:t>
            </w:r>
          </w:p>
        </w:tc>
        <w:tc>
          <w:tcPr>
            <w:tcW w:type="dxa" w:w="1890"/>
            <w:tcBorders>
              <w:start w:sz="3.200000000000273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PRINCIPEN </w:t>
            </w:r>
          </w:p>
        </w:tc>
        <w:tc>
          <w:tcPr>
            <w:tcW w:type="dxa" w:w="2062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14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0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penicillin v potassium 125 mg/5ml soln, 250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tab, 250 mg/5ml soln, 500 mg tab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VEETIDS </w:t>
            </w:r>
          </w:p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46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amoxicillin-pot clavulanate 250-125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250-62.5 mg/5ml susp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AUGMENTIN </w:t>
            </w:r>
          </w:p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L-A 600000 unit/ml im susp 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penicillin g procaine 600000 unit/ml im susp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LA </w:t>
            </w:r>
          </w:p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678"/>
            <w:tcBorders>
              <w:start w:sz="4.0" w:val="single" w:color="#000000"/>
              <w:top w:sz="3.199999999999818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L-A 1200000 unit/2ml im susp </w:t>
            </w:r>
          </w:p>
        </w:tc>
        <w:tc>
          <w:tcPr>
            <w:tcW w:type="dxa" w:w="1890"/>
            <w:tcBorders>
              <w:start w:sz="3.200000000000273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2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BICILLIN L-A 2400000 unit/4ml im susp </w:t>
            </w:r>
          </w:p>
        </w:tc>
        <w:tc>
          <w:tcPr>
            <w:tcW w:type="dxa" w:w="1890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6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900" w:after="0"/>
        <w:ind w:left="1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1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1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662" w:bottom="492" w:left="72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216"/>
        <w:gridCol w:w="2216"/>
        <w:gridCol w:w="2216"/>
        <w:gridCol w:w="2216"/>
        <w:gridCol w:w="2216"/>
      </w:tblGrid>
      <w:tr>
        <w:trPr>
          <w:trHeight w:hRule="exact" w:val="114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0.0" w:type="dxa"/>
            </w:tblPr>
            <w:tblGrid>
              <w:gridCol w:w="1938"/>
            </w:tblGrid>
            <w:tr>
              <w:trPr>
                <w:trHeight w:hRule="exact" w:val="1118"/>
              </w:trPr>
              <w:tc>
                <w:tcPr>
                  <w:tcW w:type="dxa" w:w="18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3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0.0" w:type="dxa"/>
                  </w:tblPr>
                  <w:tblGrid>
                    <w:gridCol w:w="1880"/>
                  </w:tblGrid>
                  <w:tr>
                    <w:trPr>
                      <w:trHeight w:hRule="exact" w:val="256"/>
                    </w:trPr>
                    <w:tc>
                      <w:tcPr>
                        <w:tcW w:type="dxa" w:w="1880"/>
                        <w:tcBorders/>
                        <w:shd w:fill="000000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8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ArialMT" w:hAnsi="ArialMT" w:eastAsia="ArialMT"/>
                            <w:b w:val="0"/>
                            <w:i w:val="0"/>
                            <w:color w:val="FFFFFF"/>
                            <w:sz w:val="24"/>
                          </w:rPr>
                          <w:t xml:space="preserve">Tier [Tier] 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30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7.999999999999545" w:type="dxa"/>
            </w:tblPr>
            <w:tblGrid>
              <w:gridCol w:w="2130"/>
            </w:tblGrid>
            <w:tr>
              <w:trPr>
                <w:trHeight w:hRule="exact" w:val="432"/>
              </w:trPr>
              <w:tc>
                <w:tcPr>
                  <w:tcW w:type="dxa" w:w="213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7.999999999999545" w:type="dxa"/>
            </w:tblPr>
            <w:tblGrid>
              <w:gridCol w:w="2130"/>
            </w:tblGrid>
            <w:tr>
              <w:trPr>
                <w:trHeight w:hRule="exact" w:val="276"/>
              </w:trPr>
              <w:tc>
                <w:tcPr>
                  <w:tcW w:type="dxa" w:w="213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7.999999999999545" w:type="dxa"/>
            </w:tblPr>
            <w:tblGrid>
              <w:gridCol w:w="2130"/>
            </w:tblGrid>
            <w:tr>
              <w:trPr>
                <w:trHeight w:hRule="exact" w:val="256"/>
              </w:trPr>
              <w:tc>
                <w:tcPr>
                  <w:tcW w:type="dxa" w:w="213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96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96"/>
            </w:tblGrid>
            <w:tr>
              <w:trPr>
                <w:trHeight w:hRule="exact" w:val="290"/>
              </w:trPr>
              <w:tc>
                <w:tcPr>
                  <w:tcW w:type="dxa" w:w="21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96"/>
            </w:tblGrid>
            <w:tr>
              <w:trPr>
                <w:trHeight w:hRule="exact" w:val="276"/>
              </w:trPr>
              <w:tc>
                <w:tcPr>
                  <w:tcW w:type="dxa" w:w="21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96"/>
            </w:tblGrid>
            <w:tr>
              <w:trPr>
                <w:trHeight w:hRule="exact" w:val="276"/>
              </w:trPr>
              <w:tc>
                <w:tcPr>
                  <w:tcW w:type="dxa" w:w="21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96"/>
            </w:tblGrid>
            <w:tr>
              <w:trPr>
                <w:trHeight w:hRule="exact" w:val="256"/>
              </w:trPr>
              <w:tc>
                <w:tcPr>
                  <w:tcW w:type="dxa" w:w="218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90"/>
        </w:trPr>
        <w:tc>
          <w:tcPr>
            <w:tcW w:type="dxa" w:w="11052"/>
            <w:gridSpan w:val="5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5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Quinolones [Quinolonas]</w:t>
            </w:r>
          </w:p>
        </w:tc>
      </w:tr>
      <w:tr>
        <w:trPr>
          <w:trHeight w:hRule="exact" w:val="56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ciprofloxacin hcl 250 mg tab, 500 mg tab, 750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2" w:val="left"/>
              </w:tabs>
              <w:autoSpaceDE w:val="0"/>
              <w:widowControl/>
              <w:spacing w:line="128" w:lineRule="exact" w:before="146" w:after="0"/>
              <w:ind w:left="0" w:right="86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CIPRO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levofloxacin 250 mg tab, 500 mg tab, 750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LEVAQUIN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ciprofloxacin 500 mg/5ml (10%) susp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CIPRO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0" w:after="0"/>
              <w:ind w:left="2" w:right="2304" w:hanging="2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ciprofloxacin 250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(5%) susp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CIPRO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052"/>
            <w:gridSpan w:val="5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Second Generation Cephalosporins [Cefalosporinas De Segunda Generación] </w:t>
            </w:r>
          </w:p>
        </w:tc>
      </w:tr>
      <w:tr>
        <w:trPr>
          <w:trHeight w:hRule="exact" w:val="57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cefaclor 250 mg cap, 500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CECLOR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50" w:after="0"/>
              <w:ind w:left="0" w:right="432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cefprozil 125 mg/5ml susp, 250 mg tab, 250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mg/5ml susp, 500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CEFZIL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Sulfonamides [Sulfonamidas] </w:t>
            </w:r>
          </w:p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sulfamethoxazole-tmp ds 800-160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SEPTRA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50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sulfamethoxazole- trimethoprim 200-40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susp, 400-80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SEPTRA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5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Third Generation Cephalosporins [Cefalosporinas De Tercera Generación] </w:t>
            </w: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cefdinir 125 mg/5ml susp, 300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OMNICEF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cefdinir 250 mg/5ml susp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OMNICEF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ANTIDIABETIC AGENTS [AGENTES ANTIDIABÉTICOS] </w:t>
            </w:r>
          </w:p>
        </w:tc>
      </w:tr>
      <w:tr>
        <w:trPr>
          <w:trHeight w:hRule="exact" w:val="298"/>
        </w:trPr>
        <w:tc>
          <w:tcPr>
            <w:tcW w:type="dxa" w:w="11052"/>
            <w:gridSpan w:val="5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Alpha-Glucosidase Inhibitors [Inhibidores De Alfa Glucosidasa] </w:t>
            </w:r>
          </w:p>
        </w:tc>
      </w:tr>
      <w:tr>
        <w:trPr>
          <w:trHeight w:hRule="exact" w:val="57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7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acarbose 100 mg tab, 25 mg tab, 50 mg tab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PRECOSE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Biguanides [Biguanidas] </w:t>
            </w:r>
          </w:p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metformin hcl 1000 mg tab, 500 mg tab, 850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GLUCOPHAGE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metformin hcl er 500 mg tab er 24 hr, 750 mg tab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" w:val="left"/>
              </w:tabs>
              <w:autoSpaceDE w:val="0"/>
              <w:widowControl/>
              <w:spacing w:line="128" w:lineRule="exact" w:before="142" w:after="0"/>
              <w:ind w:left="0" w:right="86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gridSpan w:val="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GLUCOPHAGE XR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636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13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266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506"/>
            </w:tblGrid>
            <w:tr>
              <w:trPr>
                <w:trHeight w:hRule="exact" w:val="246"/>
              </w:trPr>
              <w:tc>
                <w:tcPr>
                  <w:tcW w:type="dxa" w:w="449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Drug Name [Nombre del Medicamento]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8863" w:type="dxa"/>
            </w:tblPr>
            <w:tblGrid>
              <w:gridCol w:w="1890"/>
            </w:tblGrid>
            <w:tr>
              <w:trPr>
                <w:trHeight w:hRule="exact" w:val="246"/>
              </w:trPr>
              <w:tc>
                <w:tcPr>
                  <w:tcW w:type="dxa" w:w="187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Tier [Tier]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152"/>
            </w:tblGrid>
            <w:tr>
              <w:trPr>
                <w:trHeight w:hRule="exact" w:val="264"/>
              </w:trPr>
              <w:tc>
                <w:tcPr>
                  <w:tcW w:type="dxa" w:w="214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  <w:tr>
              <w:trPr>
                <w:trHeight w:hRule="exact" w:val="266"/>
              </w:trPr>
              <w:tc>
                <w:tcPr>
                  <w:tcW w:type="dxa" w:w="214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  <w:tr>
              <w:trPr>
                <w:trHeight w:hRule="exact" w:val="244"/>
              </w:trPr>
              <w:tc>
                <w:tcPr>
                  <w:tcW w:type="dxa" w:w="214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Referencia]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.0000000000009095" w:type="dxa"/>
            </w:tblPr>
            <w:tblGrid>
              <w:gridCol w:w="2504"/>
            </w:tblGrid>
            <w:tr>
              <w:trPr>
                <w:trHeight w:hRule="exact" w:val="264"/>
              </w:trPr>
              <w:tc>
                <w:tcPr>
                  <w:tcW w:type="dxa" w:w="249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  <w:tr>
              <w:trPr>
                <w:trHeight w:hRule="exact" w:val="264"/>
              </w:trPr>
              <w:tc>
                <w:tcPr>
                  <w:tcW w:type="dxa" w:w="249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  <w:tr>
              <w:trPr>
                <w:trHeight w:hRule="exact" w:val="266"/>
              </w:trPr>
              <w:tc>
                <w:tcPr>
                  <w:tcW w:type="dxa" w:w="249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  <w:tr>
              <w:trPr>
                <w:trHeight w:hRule="exact" w:val="244"/>
              </w:trPr>
              <w:tc>
                <w:tcPr>
                  <w:tcW w:type="dxa" w:w="249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Límites]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9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5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Dipeptidyl Peptidase-4 (Dpp-4) Inhibitors [Inhibidores De Dpp-4]</w:t>
            </w:r>
          </w:p>
        </w:tc>
      </w:tr>
      <w:tr>
        <w:trPr>
          <w:trHeight w:hRule="exact" w:val="840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6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JENTADUETO 2.5-500 mg tab, 2.5-850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tab, 2.5-1000 mg tab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 </w:t>
            </w:r>
          </w:p>
        </w:tc>
      </w:tr>
      <w:tr>
        <w:trPr>
          <w:trHeight w:hRule="exact" w:val="842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JENTADUETO XR 2.5-1000 mg tab er 24 hr,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5-1000 mg tab er 24 hr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 </w:t>
            </w:r>
          </w:p>
        </w:tc>
      </w:tr>
      <w:tr>
        <w:trPr>
          <w:trHeight w:hRule="exact" w:val="290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TRADJENTA 5 mg tab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 </w:t>
            </w:r>
          </w:p>
        </w:tc>
      </w:tr>
      <w:tr>
        <w:trPr>
          <w:trHeight w:hRule="exact" w:val="294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Insulin Mixtures [Mezclas De Insulinas] </w:t>
            </w:r>
          </w:p>
        </w:tc>
      </w:tr>
      <w:tr>
        <w:trPr>
          <w:trHeight w:hRule="exact" w:val="566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HUMULIN 70/30 (70-30) 100 unit/ml sc susp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HUMALOG MIX 75/25 (75-25) 100 unit/ml sc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susp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HUMALOG MIX 50/50 (50-50) 100 unit/ml sc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susp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6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HUMALOG Mix 50/50 KwikPen 100 unit/ml sc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susp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Insulin Sensitizing Agents [Agentes Sensibilizantes De Insulin] </w:t>
            </w:r>
          </w:p>
        </w:tc>
      </w:tr>
      <w:tr>
        <w:trPr>
          <w:trHeight w:hRule="exact" w:val="568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pioglitazone hcl 15 mg tab, 30 mg tab, 45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ACTOS </w:t>
            </w:r>
          </w:p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Intermediate-Acting Insulins [Insulinas De Duración Intermedia] </w:t>
            </w:r>
          </w:p>
        </w:tc>
      </w:tr>
      <w:tr>
        <w:trPr>
          <w:trHeight w:hRule="exact" w:val="564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HUMULIN N 100 unit/ml sc susp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Long-Acting Insulins [Insulinas De Larga Duración] </w:t>
            </w:r>
          </w:p>
        </w:tc>
      </w:tr>
      <w:tr>
        <w:trPr>
          <w:trHeight w:hRule="exact" w:val="840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0" w:after="0"/>
              <w:ind w:left="0" w:right="100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LANTUS SOLOSTAR 100 unit/ml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subcutaneous solution pen-injector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6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LANTUS 100 unit/ml sc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Rapid-Acting Insulins [Insulinas De Rápida Duración] </w:t>
            </w:r>
          </w:p>
        </w:tc>
      </w:tr>
      <w:tr>
        <w:trPr>
          <w:trHeight w:hRule="exact" w:val="838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HUMALOG 100 unit/ml subcutaneous solution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cartridge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6" w:val="left"/>
              </w:tabs>
              <w:autoSpaceDE w:val="0"/>
              <w:widowControl/>
              <w:spacing w:line="126" w:lineRule="exact" w:before="284" w:after="0"/>
              <w:ind w:left="0" w:right="86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50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HUMALOG 100 unit/ml sc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50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544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048"/>
        </w:trPr>
        <w:tc>
          <w:tcPr>
            <w:tcW w:type="dxa" w:w="4708"/>
            <w:vMerge w:val="restart"/>
            <w:tcBorders>
              <w:start w:sz="4.0" w:val="single" w:color="#000000"/>
              <w:top w:sz="4.0" w:val="single" w:color="#000000"/>
              <w:bottom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JARDIANCE 10 mg tab, 25 mg tab </w:t>
            </w:r>
          </w:p>
        </w:tc>
        <w:tc>
          <w:tcPr>
            <w:tcW w:type="dxa" w:w="1858"/>
            <w:vMerge w:val="restart"/>
            <w:tcBorders>
              <w:top w:sz="4.0" w:val="single" w:color="#000000"/>
              <w:bottom w:sz="4.0" w:val="single" w:color="#000000"/>
              <w:start w:sz="4.0" w:val="single" w:color="#000000"/>
              <w:end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7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36"/>
            </w:tblGrid>
            <w:tr>
              <w:trPr>
                <w:trHeight w:hRule="exact" w:val="276"/>
              </w:trPr>
              <w:tc>
                <w:tcPr>
                  <w:tcW w:type="dxa" w:w="212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36"/>
            </w:tblGrid>
            <w:tr>
              <w:trPr>
                <w:trHeight w:hRule="exact" w:val="276"/>
              </w:trPr>
              <w:tc>
                <w:tcPr>
                  <w:tcW w:type="dxa" w:w="212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36"/>
            </w:tblGrid>
            <w:tr>
              <w:trPr>
                <w:trHeight w:hRule="exact" w:val="256"/>
              </w:trPr>
              <w:tc>
                <w:tcPr>
                  <w:tcW w:type="dxa" w:w="2126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Referencia]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.9999999999993179" w:type="dxa"/>
            </w:tblPr>
            <w:tblGrid>
              <w:gridCol w:w="2350"/>
            </w:tblGrid>
            <w:tr>
              <w:trPr>
                <w:trHeight w:hRule="exact" w:val="266"/>
              </w:trPr>
              <w:tc>
                <w:tcPr>
                  <w:tcW w:type="dxa" w:w="23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  <w:tr>
              <w:trPr>
                <w:trHeight w:hRule="exact" w:val="264"/>
              </w:trPr>
              <w:tc>
                <w:tcPr>
                  <w:tcW w:type="dxa" w:w="23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  <w:tr>
              <w:trPr>
                <w:trHeight w:hRule="exact" w:val="254"/>
              </w:trPr>
              <w:tc>
                <w:tcPr>
                  <w:tcW w:type="dxa" w:w="23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  <w:tr>
              <w:trPr>
                <w:trHeight w:hRule="exact" w:val="234"/>
              </w:trPr>
              <w:tc>
                <w:tcPr>
                  <w:tcW w:type="dxa" w:w="233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Límites]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614"/>
        </w:trPr>
        <w:tc>
          <w:tcPr>
            <w:tcW w:type="dxa" w:w="2770"/>
            <w:vMerge/>
            <w:tcBorders>
              <w:start w:sz="4.0" w:val="single" w:color="#000000"/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2770"/>
            <w:vMerge/>
            <w:tcBorders>
              <w:top w:sz="4.0" w:val="single" w:color="#000000"/>
              <w:bottom w:sz="4.0" w:val="single" w:color="#000000"/>
            </w:tcBorders>
          </w:tcPr>
          <w:p/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7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92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8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SYNJARDY 5-500 mg tab, 5-1000 mg tab, 12.5-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500 mg tab, 12.5-1000 mg tab 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1160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24" w:after="0"/>
              <w:ind w:left="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SYNJARDY XR 5-1000 mg tab, 10-1000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tab, 12.5-1000 mg tab, 25-1000 mg tab 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1170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02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TRIJARDY XR 5-2.5-1000 mg tab, 10-5-1000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mg tab, 12.5-2.5-1000 mg tab, 25-5-1000 mg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tab 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4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Short-Acting Insulins [Insulinas De Corta Duración] </w:t>
            </w:r>
          </w:p>
        </w:tc>
      </w:tr>
      <w:tr>
        <w:trPr>
          <w:trHeight w:hRule="exact" w:val="570"/>
        </w:trPr>
        <w:tc>
          <w:tcPr>
            <w:tcW w:type="dxa" w:w="470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HUMULIN R 100 unit/ml inj soln </w:t>
            </w:r>
          </w:p>
        </w:tc>
        <w:tc>
          <w:tcPr>
            <w:tcW w:type="dxa" w:w="185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350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Sulfonylureas [Sulfonilureas] </w:t>
            </w:r>
          </w:p>
        </w:tc>
      </w:tr>
      <w:tr>
        <w:trPr>
          <w:trHeight w:hRule="exact" w:val="560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glimepiride 1 mg tab, 2 mg tab, 4 mg tab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AMARYL </w:t>
            </w:r>
          </w:p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glipizide 10 mg tab, 5 mg tab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GLUCOTROL </w:t>
            </w:r>
          </w:p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ANTIEMETICS [ANTIEMÉTICOS] </w:t>
            </w:r>
          </w:p>
        </w:tc>
      </w:tr>
      <w:tr>
        <w:trPr>
          <w:trHeight w:hRule="exact" w:val="304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Miscellaneous Antiemetics [Antieméticos Misceláneos] </w:t>
            </w:r>
          </w:p>
        </w:tc>
      </w:tr>
      <w:tr>
        <w:trPr>
          <w:trHeight w:hRule="exact" w:val="1118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02" w:after="0"/>
              <w:ind w:left="108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metoclopramide hcl 10 mg tab, 10 mg/10ml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soln, 5 mg tab, 5 mg/5ml soln, 5 mg/ml inj soln 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4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4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REGLAN </w:t>
            </w:r>
          </w:p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ANTIHYPERTENSIVES [ANTIHIPERTENSIVOS] </w:t>
            </w:r>
          </w:p>
        </w:tc>
      </w:tr>
      <w:tr>
        <w:trPr>
          <w:trHeight w:hRule="exact" w:val="304"/>
        </w:trPr>
        <w:tc>
          <w:tcPr>
            <w:tcW w:type="dxa" w:w="11052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Alpha-Adrenergic Blocking Agents [Bloqueadores Alfa Adrenérgicos] </w:t>
            </w:r>
          </w:p>
        </w:tc>
      </w:tr>
      <w:tr>
        <w:trPr>
          <w:trHeight w:hRule="exact" w:val="564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terazosin hcl 1 mg cap, 10 mg cap, 2 mg cap, 5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 cap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HYTRIN </w:t>
            </w:r>
          </w:p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Angiotensin II Receptor Blockers (Arb) [Antagonistas Del Receptor Angiotensina II] </w:t>
            </w:r>
          </w:p>
        </w:tc>
      </w:tr>
      <w:tr>
        <w:trPr>
          <w:trHeight w:hRule="exact" w:val="568"/>
        </w:trPr>
        <w:tc>
          <w:tcPr>
            <w:tcW w:type="dxa" w:w="4708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0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losartan potassium 100 mg tab, 25 mg tab, 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 tab</w:t>
            </w:r>
          </w:p>
        </w:tc>
        <w:tc>
          <w:tcPr>
            <w:tcW w:type="dxa" w:w="1858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3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COZAAR </w:t>
            </w:r>
          </w:p>
        </w:tc>
        <w:tc>
          <w:tcPr>
            <w:tcW w:type="dxa" w:w="235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404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15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14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432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90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840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losartan potassium-hctz 100-12.5 mg tab, 100-25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tab, 50-12.5 mg tab 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HYZAAR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valsartan 40 mg tab, 80 mg tab, 160-320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DIOVAN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18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02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valsartan-hctz 160-12.5 mg tab, 160-25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320-12.5 mg tab 320-25 mg tab, 80-12.5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DIOVAN HCT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8" w:after="0"/>
              <w:ind w:left="0" w:right="43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Angiotensin-Converting Enzyme (Ace) Inhibitors [Inhibidores De La Enzima Convertidora De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Angiotensin] </w:t>
            </w:r>
          </w:p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fosinopril sodium 10 mg tab, 20 mg tab, 40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MONOPRIL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6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lisinopril 10 mg tab, 2.5 mg tab, 20 mg tab, 30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 tab, 40 mg tab, 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ZESTRIL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4"/>
        </w:trPr>
        <w:tc>
          <w:tcPr>
            <w:tcW w:type="dxa" w:w="478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5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lisinopril-hydrochlorothiazide 10-12.5 mg tab, 20-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12.5 mg tab, 20-25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ZESTORETIC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Calcium Channel Blocking Agents [Bloqueadores De Canales De Calcio] </w:t>
            </w:r>
          </w:p>
        </w:tc>
      </w:tr>
      <w:tr>
        <w:trPr>
          <w:trHeight w:hRule="exact" w:val="57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amlodipine besylate 10 mg tab, 2.5 mg tab, 5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NORVASC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diltiazem hcl er 120 mg cap er 24 hr, 180 mg cap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er 24 hr, 240 mg cap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DILACOR XR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5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diltiazem hcl er beads 120 mg cap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TIAZAC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1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1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diltiazem hcl er coated beads 120 mg cap er 24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hr, 180 mg cap er 24 hr, 240 mg cap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4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5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CARDIZEM CD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dilt-xr 120 mg cap er 24 hr, 180 mg cap er 24 hr,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240 mg cap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DILACOR XR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nifedipine er osmotic 30 mg tab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PROCARDIA XL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29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16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14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432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90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verapamil hcl 120 mg tab, 40 mg tab, 80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CALAN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2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verapamil hcl er 120 mg tab er, 180 mg tab er,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240 mg tab er 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CALAN SR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12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27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diltiazem hcl er beads 180 mg cap er 24 hr, 240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cap er 24 hr, 300 mg cap er 24 hr, 360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cap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5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TIAZAC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diltiazem hcl er coated beads 300 mg cap er 24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CARDIZEM CD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4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nifedipine er osmotic 60 mg tab er 24 hr, 90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PROCARDIA XL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Cardioselective Beta Blocking Agents [Bloqueadores Beta Cardioselectivos] </w:t>
            </w:r>
          </w:p>
        </w:tc>
      </w:tr>
      <w:tr>
        <w:trPr>
          <w:trHeight w:hRule="exact" w:val="56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atenolol 100 mg tab, 25 mg tab, 50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TENORMIN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4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metoprolol succinate er 25 mg tab er 24 hr, 50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 tab er 24 hr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LOPRESSOR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metoprolol tartrate 100 mg tab, 25 mg tab, 50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LOPRESSOR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metoprolol succinate er 100 mg tab er 24 hr, 200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 er 24 hr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LOPRESSOR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98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0" w:after="0"/>
              <w:ind w:left="0" w:right="1296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Cardioselective Beta-Adrenergic Blocking Agents [Bloqueadores Beta-Adrenérgicos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Cardioselectivos] </w:t>
            </w:r>
          </w:p>
        </w:tc>
      </w:tr>
      <w:tr>
        <w:trPr>
          <w:trHeight w:hRule="exact" w:val="56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atenolol-chlorthalidone 100-25 mg tab, 50-25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tab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TENORETIC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metoprolol- hydrochlorothiazide 50-25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LOPRESSOR HCT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6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metoprolol- hydrochlorothiazide 100-25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100-50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0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LOPRESSOR HCT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56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17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24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260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Drug Name [Nombre del Medicamento]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7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60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2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Tier [Tier]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80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Referencia]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Límites]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8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4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Loop Diuretics [Diuréticos Del Asa]</w:t>
            </w:r>
          </w:p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bumetanide 0.5 mg tab, 1 mg tab, 2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BUMEX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furosemide 10 mg/ml soln, 20 mg tab, 40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80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LASIX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Nonselective Beta Blocking Agents [Bloqueadores Beta No-Selectivos] </w:t>
            </w:r>
          </w:p>
        </w:tc>
      </w:tr>
      <w:tr>
        <w:trPr>
          <w:trHeight w:hRule="exact" w:val="111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9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propranolol hcl 10 mg tab, 20 mg tab, 20 mg/5ml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soln, 40 mg tab, 40 mg/5ml soln, 80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3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3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INDERAL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2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propranolol hcl 60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INDERAL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2" w:after="0"/>
              <w:ind w:left="0" w:right="115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Nonselective Beta-Adrenergic Blocking Agents [Bloqueadores Beta-Adrenérgicos No-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Selectivos] </w:t>
            </w:r>
          </w:p>
        </w:tc>
      </w:tr>
      <w:tr>
        <w:trPr>
          <w:trHeight w:hRule="exact" w:val="304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Thiazide Diuretics [Diuréticos Tiazidas] </w:t>
            </w:r>
          </w:p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chlorothiazide 250 mg tab, 500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DIURIL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chlorthalidone 25 mg tab, 50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HYGROTON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DIURIL 250 mg/5ml susp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hydrochlorothiazide 25 mg tab, 50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MICROZIDE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metolazone 2.5 mg tab, 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ZAROXOLYN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chlorthalidone 100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HYGROTON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metolazone 10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ZAROXOLYN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Vasodilator Beta Blockers [Bloqueadores Beta Vasodilatadores] </w:t>
            </w:r>
          </w:p>
        </w:tc>
      </w:tr>
      <w:tr>
        <w:trPr>
          <w:trHeight w:hRule="exact" w:val="84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4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carvedilol 12.5 mg tab, 25 mg tab, 3.125 mg tab,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6.25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9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COREG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2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20" w:after="0"/>
              <w:ind w:left="0" w:right="288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BENIGN PROSTATIC HYPERTROPHY AGENTS [AGENTES PARA HIPERTROFIA PROSTÁTICA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BENIGNA] </w:t>
            </w:r>
          </w:p>
        </w:tc>
      </w:tr>
      <w:tr>
        <w:trPr>
          <w:trHeight w:hRule="exact" w:val="298"/>
        </w:trPr>
        <w:tc>
          <w:tcPr>
            <w:tcW w:type="dxa" w:w="11052"/>
            <w:gridSpan w:val="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Alpha 1-Adrenoceptor Antagonists [Bloqueadores Alfa1-Adrenérgicos] </w:t>
            </w:r>
          </w:p>
        </w:tc>
      </w:tr>
      <w:tr>
        <w:trPr>
          <w:trHeight w:hRule="exact" w:val="29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tamsulosin hcl 0.4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FLOMAX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304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18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266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76"/>
            </w:tblGrid>
            <w:tr>
              <w:trPr>
                <w:trHeight w:hRule="exact" w:val="262"/>
              </w:trPr>
              <w:tc>
                <w:tcPr>
                  <w:tcW w:type="dxa" w:w="476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890"/>
            </w:tblGrid>
            <w:tr>
              <w:trPr>
                <w:trHeight w:hRule="exact" w:val="262"/>
              </w:trPr>
              <w:tc>
                <w:tcPr>
                  <w:tcW w:type="dxa" w:w="18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60"/>
            </w:tblGrid>
            <w:tr>
              <w:trPr>
                <w:trHeight w:hRule="exact" w:val="282"/>
              </w:trPr>
              <w:tc>
                <w:tcPr>
                  <w:tcW w:type="dxa" w:w="21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4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60"/>
            </w:tblGrid>
            <w:tr>
              <w:trPr>
                <w:trHeight w:hRule="exact" w:val="276"/>
              </w:trPr>
              <w:tc>
                <w:tcPr>
                  <w:tcW w:type="dxa" w:w="21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60"/>
            </w:tblGrid>
            <w:tr>
              <w:trPr>
                <w:trHeight w:hRule="exact" w:val="256"/>
              </w:trPr>
              <w:tc>
                <w:tcPr>
                  <w:tcW w:type="dxa" w:w="215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26"/>
            </w:tblGrid>
            <w:tr>
              <w:trPr>
                <w:trHeight w:hRule="exact" w:val="276"/>
              </w:trPr>
              <w:tc>
                <w:tcPr>
                  <w:tcW w:type="dxa" w:w="221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26"/>
            </w:tblGrid>
            <w:tr>
              <w:trPr>
                <w:trHeight w:hRule="exact" w:val="276"/>
              </w:trPr>
              <w:tc>
                <w:tcPr>
                  <w:tcW w:type="dxa" w:w="221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26"/>
            </w:tblGrid>
            <w:tr>
              <w:trPr>
                <w:trHeight w:hRule="exact" w:val="276"/>
              </w:trPr>
              <w:tc>
                <w:tcPr>
                  <w:tcW w:type="dxa" w:w="221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26"/>
            </w:tblGrid>
            <w:tr>
              <w:trPr>
                <w:trHeight w:hRule="exact" w:val="256"/>
              </w:trPr>
              <w:tc>
                <w:tcPr>
                  <w:tcW w:type="dxa" w:w="221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28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BLOOD MODIFIERS [MODIFICADORES DE LA SANGRE]</w:t>
            </w:r>
          </w:p>
        </w:tc>
      </w:tr>
      <w:tr>
        <w:trPr>
          <w:trHeight w:hRule="exact" w:val="434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Cobalamins [Cobalaminas]</w:t>
            </w:r>
          </w:p>
        </w:tc>
      </w:tr>
      <w:tr>
        <w:trPr>
          <w:trHeight w:hRule="exact" w:val="570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cyanocobalamin 1000 mcg/ml inj soln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VIT B-12 </w:t>
            </w:r>
          </w:p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8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Erythropoiesis-Stimulating Agents [Agentes Estimulantes De Eritropoiesis] </w:t>
            </w:r>
          </w:p>
        </w:tc>
      </w:tr>
      <w:tr>
        <w:trPr>
          <w:trHeight w:hRule="exact" w:val="840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ARANESP (ALBUMIN FREE) 100 mcg/0.5ml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8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6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2000 unit/ml inj soln, 3000 unit/ml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soln, 4000 unit/ml inj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40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ARANESP (ALBUMIN FREE) 25 mcg/0.42ml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soln, 25 mcg/ml inj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58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10000 unit/ml inj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7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ARANESP (ALBUMIN FREE) 40 mcg/0.4ml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 </w:t>
            </w:r>
          </w:p>
        </w:tc>
        <w:tc>
          <w:tcPr>
            <w:tcW w:type="dxa" w:w="189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836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ARANESP (ALBUMIN FREE) 40 mcg/ml inj soln,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60 mcg/ml inj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1510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1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ARANESP (ALBUMIN FREE) 150 mcg/0.75ml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inj soln, 200 mcg/0.4ml inj soln, 200 mcg/ml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soln, 300 mcg/0.6ml inj soln, 300 mcg/ml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soln, 500 mcg/ml inj soln, 60 mcg/0.3ml inj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2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2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20000 unit/ml inj 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8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7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22" w:after="0"/>
              <w:ind w:left="0" w:right="288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ARANESP (ALBUMIN FREE) 100 mcg/ml inj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soln </w:t>
            </w:r>
          </w:p>
        </w:tc>
        <w:tc>
          <w:tcPr>
            <w:tcW w:type="dxa" w:w="189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7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7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PROCRIT 40000 unit/ml inj soln </w:t>
            </w:r>
          </w:p>
        </w:tc>
        <w:tc>
          <w:tcPr>
            <w:tcW w:type="dxa" w:w="189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160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26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8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</w:tbl>
    <w:p>
      <w:pPr>
        <w:autoSpaceDN w:val="0"/>
        <w:autoSpaceDE w:val="0"/>
        <w:widowControl/>
        <w:spacing w:line="200" w:lineRule="exact" w:before="1056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19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14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432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90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2000 unit/ml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3000 unit/ml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4000 unit/ml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10000 unit/ml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20000 unit/ml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RETACRIT 40000 unit/ml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Folates [Folatos] </w:t>
            </w:r>
          </w:p>
        </w:tc>
      </w:tr>
      <w:tr>
        <w:trPr>
          <w:trHeight w:hRule="exact" w:val="57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folic acid 1 mg tab, 400 mcg tab, 800 mcg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FOLIC ACID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OTC </w:t>
            </w:r>
          </w:p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Iron [Hierro] </w:t>
            </w:r>
          </w:p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iron 325 (65 fe)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IRON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DEXFERRUM 50 mg/ml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INFED 50 mg/ml inj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CHEMOTHERAPIES [QUIMIOTERAPIAS] </w:t>
            </w:r>
          </w:p>
        </w:tc>
      </w:tr>
      <w:tr>
        <w:trPr>
          <w:trHeight w:hRule="exact" w:val="304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Antineoplastic Progestins [Antineoplásicos De Progestina] </w:t>
            </w:r>
          </w:p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megestrol acetate 20 mg tab, 40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MEGACE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megestrol acetate 40 mg/ml susp, 400 mg/10ml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susp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MEGACE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DIABETES SUPPLIES [SUMINISTROS PARA DIABETES] </w:t>
            </w:r>
          </w:p>
        </w:tc>
      </w:tr>
      <w:tr>
        <w:trPr>
          <w:trHeight w:hRule="exact" w:val="30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Needles &amp; Syringes [Agujas Y Jeringuillas] </w:t>
            </w:r>
          </w:p>
        </w:tc>
      </w:tr>
      <w:tr>
        <w:trPr>
          <w:trHeight w:hRule="exact" w:val="292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insulin syringe/needle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.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DYSLIPIDEMICS [DISLIPIDÉMICOS] </w:t>
            </w:r>
          </w:p>
        </w:tc>
      </w:tr>
      <w:tr>
        <w:trPr>
          <w:trHeight w:hRule="exact" w:val="306"/>
        </w:trPr>
        <w:tc>
          <w:tcPr>
            <w:tcW w:type="dxa" w:w="11052"/>
            <w:gridSpan w:val="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Bile Acid Sequestrants [Secuestradores De Acidos Biliares] </w:t>
            </w: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cholestyramine 4 gm pckt, 4 gm/dose oral pwdr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QUESTRAN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Fibric Acid Derivatives [Derivados De Ácido Fíbrico] </w:t>
            </w:r>
          </w:p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gemfibrozil 600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LOPID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376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20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216"/>
        <w:gridCol w:w="2216"/>
        <w:gridCol w:w="2216"/>
        <w:gridCol w:w="2216"/>
        <w:gridCol w:w="2216"/>
      </w:tblGrid>
      <w:tr>
        <w:trPr>
          <w:trHeight w:hRule="exact" w:val="111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2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234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Drug Name [Nombre del Medicamento]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3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Tier [Tier]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6"/>
            </w:tblGrid>
            <w:tr>
              <w:trPr>
                <w:trHeight w:hRule="exact" w:val="276"/>
              </w:trPr>
              <w:tc>
                <w:tcPr>
                  <w:tcW w:type="dxa" w:w="220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6"/>
            </w:tblGrid>
            <w:tr>
              <w:trPr>
                <w:trHeight w:hRule="exact" w:val="276"/>
              </w:trPr>
              <w:tc>
                <w:tcPr>
                  <w:tcW w:type="dxa" w:w="220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216"/>
            </w:tblGrid>
            <w:tr>
              <w:trPr>
                <w:trHeight w:hRule="exact" w:val="256"/>
              </w:trPr>
              <w:tc>
                <w:tcPr>
                  <w:tcW w:type="dxa" w:w="2202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10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Referencia]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0"/>
            </w:tblGrid>
            <w:tr>
              <w:trPr>
                <w:trHeight w:hRule="exact" w:val="276"/>
              </w:trPr>
              <w:tc>
                <w:tcPr>
                  <w:tcW w:type="dxa" w:w="210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0"/>
            </w:tblGrid>
            <w:tr>
              <w:trPr>
                <w:trHeight w:hRule="exact" w:val="276"/>
              </w:trPr>
              <w:tc>
                <w:tcPr>
                  <w:tcW w:type="dxa" w:w="210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0"/>
            </w:tblGrid>
            <w:tr>
              <w:trPr>
                <w:trHeight w:hRule="exact" w:val="276"/>
              </w:trPr>
              <w:tc>
                <w:tcPr>
                  <w:tcW w:type="dxa" w:w="210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0"/>
            </w:tblGrid>
            <w:tr>
              <w:trPr>
                <w:trHeight w:hRule="exact" w:val="256"/>
              </w:trPr>
              <w:tc>
                <w:tcPr>
                  <w:tcW w:type="dxa" w:w="210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>Límites]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382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a5a6a5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5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Hmg Coa Reductase Inhibitors [Inhibidores De La Reductasa De Hmg Coa]</w:t>
            </w:r>
          </w:p>
        </w:tc>
      </w:tr>
      <w:tr>
        <w:trPr>
          <w:trHeight w:hRule="exact" w:val="842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6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atorvastatin calcium 10 mg tab, 20 mg tab, 40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tab, 80 mg tab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286" w:after="0"/>
              <w:ind w:left="12" w:right="864" w:hanging="12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LIPITOR </w:t>
            </w:r>
          </w:p>
        </w:tc>
        <w:tc>
          <w:tcPr>
            <w:tcW w:type="dxa" w:w="2110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pravastatin sodium 10 mg tab, 20 mg tab, 80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PRAVACHOL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52" w:after="0"/>
              <w:ind w:left="0" w:right="144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simvastatin 10 mg tab, 20 mg tab, 40 mg tab, 5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mg tab, 80 mg tab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4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ZOCOR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pravastatin sodium 40 mg tab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PRAVACHOL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GASTROINTESTINAL AGENTS [AGENTES GASTROINTESTINALES] </w:t>
            </w:r>
          </w:p>
        </w:tc>
      </w:tr>
      <w:tr>
        <w:trPr>
          <w:trHeight w:hRule="exact" w:val="296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Histamine2 (H2) Receptor Antagonists [Antagonistas Del Receptor De H2] </w:t>
            </w:r>
          </w:p>
        </w:tc>
      </w:tr>
      <w:tr>
        <w:trPr>
          <w:trHeight w:hRule="exact" w:val="57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famotidine 20 mg tab, 40 mg tab, 40mg/5ml susp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PEPCID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GENITOURINARY AGENTS [AGENTES GENITOURINARIOS] </w:t>
            </w:r>
          </w:p>
        </w:tc>
      </w:tr>
      <w:tr>
        <w:trPr>
          <w:trHeight w:hRule="exact" w:val="300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Phosphate Binder Agents [Enlazadores De Fosfato] </w:t>
            </w:r>
          </w:p>
        </w:tc>
      </w:tr>
      <w:tr>
        <w:trPr>
          <w:trHeight w:hRule="exact" w:val="56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sevelamer carbonate 800 mg tab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RENVELA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sevelamer carbonate 0.8 gm pckt, 2.4 gm pckt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RENVELA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calcium acetate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667 mg cap. 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PHOSLO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00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HORMONAL AGENTS [AGENTES HORMONALES] </w:t>
            </w:r>
          </w:p>
        </w:tc>
      </w:tr>
      <w:tr>
        <w:trPr>
          <w:trHeight w:hRule="exact" w:val="300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c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Calcimimetics [Calcimiméticos] </w:t>
            </w:r>
          </w:p>
        </w:tc>
      </w:tr>
      <w:tr>
        <w:trPr>
          <w:trHeight w:hRule="exact" w:val="334"/>
        </w:trPr>
        <w:tc>
          <w:tcPr>
            <w:tcW w:type="dxa" w:w="48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4" w:after="0"/>
              <w:ind w:left="12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cinacalcet 30 mg tab</w:t>
            </w:r>
          </w:p>
        </w:tc>
        <w:tc>
          <w:tcPr>
            <w:tcW w:type="dxa" w:w="18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SENSIPAR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6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672"/>
        </w:trPr>
        <w:tc>
          <w:tcPr>
            <w:tcW w:type="dxa" w:w="4880"/>
            <w:gridSpan w:val="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10" w:after="0"/>
              <w:ind w:left="12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cinacalcet 60 mg tab, 90 mg tab</w:t>
            </w:r>
          </w:p>
        </w:tc>
        <w:tc>
          <w:tcPr>
            <w:tcW w:type="dxa" w:w="18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1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1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SENSIPAR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21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8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Mineralocorticoids [Mineralocorticoides] </w:t>
            </w:r>
          </w:p>
        </w:tc>
      </w:tr>
      <w:tr>
        <w:trPr>
          <w:trHeight w:hRule="exact" w:val="56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fludrocortisone acetate 0.1 mg tab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FLORINEF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052"/>
            <w:gridSpan w:val="5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4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Vasopressin Analogs [Análogos De Vasopresina] </w:t>
            </w:r>
          </w:p>
        </w:tc>
      </w:tr>
      <w:tr>
        <w:trPr>
          <w:trHeight w:hRule="exact" w:val="57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desmopressin acetate 4 mcg/ml inj soln</w:t>
            </w:r>
          </w:p>
        </w:tc>
        <w:tc>
          <w:tcPr>
            <w:tcW w:type="dxa" w:w="1938"/>
            <w:gridSpan w:val="2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DDAVP </w:t>
            </w:r>
          </w:p>
        </w:tc>
        <w:tc>
          <w:tcPr>
            <w:tcW w:type="dxa" w:w="2110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756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14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432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90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desmopressin acetate 0.2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DDAVP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center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desmopressin ace spray refrig 0.01 % nasal soln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DDAVP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desmopressin acetate 0.1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DDAVP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desmopressin acetate spray 0.01 % nasal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DDAVP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STIMATE 1.5 mg/ml nasal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IMMUNOSUPPRESSANTS [IMMUNOSUPRESORES] </w:t>
            </w:r>
          </w:p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Cyclosporine Analogs [Análogos De Ciclosporina] </w:t>
            </w:r>
          </w:p>
        </w:tc>
      </w:tr>
      <w:tr>
        <w:trPr>
          <w:trHeight w:hRule="exact" w:val="84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4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cyclosporine modified 25 mg cap, 50 mg cap,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100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NEORAL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78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cyclosporine 25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SANDIMMUNE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cyclosporine modified 100 mg/ml soln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NEORAL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cyclosporine 100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SANDIMMUNE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4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Glucocorticosteroids [Glucocorticoides] </w:t>
            </w:r>
          </w:p>
        </w:tc>
      </w:tr>
      <w:tr>
        <w:trPr>
          <w:trHeight w:hRule="exact" w:val="139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3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dexamethasone 0.5 mg tab, 0.5 mg/5ml oral elix,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0.5 mg/5ml soln, 0.75 mg tab, 1 mg tab, 1.5 mg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tab, 2 mg tab, 4 mg tab, 6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7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67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DECADRON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2 mg tab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methylprednisolone 32 mg tab, 4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methylprednisolone (pak) 4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4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prednisolone 15 mg/5ml syr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PRELONE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prednisolone sodium phosphate 15 mg/5ml soln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8" w:lineRule="exact" w:before="15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ORAPRED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6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prednisone 1 mg tab, 10 mg tab, 2.5 mg tab, 20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mg tab, 5 mg tab, 50 mg tab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DELTASONE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256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14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432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90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prednisone (pak) 10 mg tab, 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DELTASONE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hydrocortisone 10 mg tab, 20 mg tab, 5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CORTEF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methylprednisolone 16 mg tab, 8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MEDROL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Organ Transplant Agents [Agentes Para Trasplantes] </w:t>
            </w:r>
          </w:p>
        </w:tc>
      </w:tr>
      <w:tr>
        <w:trPr>
          <w:trHeight w:hRule="exact" w:val="28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azathioprine 50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IMURAN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mycophenolate mofetil 250 mg cap, 500 mg tab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CELLCEPT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tacrolimus 0.5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PROGRAF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tacrolimus 1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PROGRAF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mycophenolic acid 180 mg tab dr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MYFORTIC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sirolimus 0.5 mg tab, 1 mg tab, 2 mg tab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273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RAPAMUNE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8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tacrolimus 5 mg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PROGRAF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562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mycophenolic acid 360 mg tab dr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MYFORTIC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RAPAMUNE 1 mg/ml soln 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PA </w:t>
            </w:r>
          </w:p>
        </w:tc>
      </w:tr>
      <w:tr>
        <w:trPr>
          <w:trHeight w:hRule="exact" w:val="300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949494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MINERALS &amp; ELECTROLYTES [MINERALES Y ELECTROLITOS] </w:t>
            </w:r>
          </w:p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Calcium Regulating Agents [Agentes Reguladores De Calcio] </w:t>
            </w:r>
          </w:p>
        </w:tc>
      </w:tr>
      <w:tr>
        <w:trPr>
          <w:trHeight w:hRule="exact" w:val="292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calcitriol 0.25 mcg cap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ROCALTROL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86"/>
        </w:trPr>
        <w:tc>
          <w:tcPr>
            <w:tcW w:type="dxa" w:w="4788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calcitriol 0.5 mcg cap</w:t>
            </w:r>
          </w:p>
        </w:tc>
        <w:tc>
          <w:tcPr>
            <w:tcW w:type="dxa" w:w="1938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199999999999818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ROCALTROL </w:t>
            </w:r>
          </w:p>
        </w:tc>
        <w:tc>
          <w:tcPr>
            <w:tcW w:type="dxa" w:w="2114"/>
            <w:tcBorders>
              <w:start w:sz="3.199999999999818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calcitriol 1 mcg/ml soln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ROCALTROL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2"/>
        </w:trPr>
        <w:tc>
          <w:tcPr>
            <w:tcW w:type="dxa" w:w="11052"/>
            <w:gridSpan w:val="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2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Electrolytes/Minerals Replacement [Reemplazo De Electrolitos/Minerales] </w:t>
            </w:r>
          </w:p>
        </w:tc>
      </w:tr>
      <w:tr>
        <w:trPr>
          <w:trHeight w:hRule="exact" w:val="846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60" w:after="0"/>
              <w:ind w:left="0" w:right="432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potassium chloride 20 meq/15ml (10%) oral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liquid, 20 meq/15ml (10%) soln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KAY-CIEL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34"/>
        </w:trPr>
        <w:tc>
          <w:tcPr>
            <w:tcW w:type="dxa" w:w="4788"/>
            <w:tcBorders>
              <w:start w:sz="4.0" w:val="single" w:color="#000000"/>
              <w:top w:sz="3.2000000000007276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56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potassium chloride crys er 10 meq tab er, 20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meq tab er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7276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KLOR-CON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8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potassium chloride er 10 meq tab er, 8 meq tab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KLOR-CON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75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23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9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260"/>
        <w:ind w:left="0" w:right="4618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14" w:type="dxa"/>
      </w:tblPr>
      <w:tblGrid>
        <w:gridCol w:w="2770"/>
        <w:gridCol w:w="2770"/>
        <w:gridCol w:w="2770"/>
        <w:gridCol w:w="2770"/>
      </w:tblGrid>
      <w:tr>
        <w:trPr>
          <w:trHeight w:hRule="exact" w:val="1148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2.0000000000000284" w:type="dxa"/>
            </w:tblPr>
            <w:tblGrid>
              <w:gridCol w:w="4788"/>
            </w:tblGrid>
            <w:tr>
              <w:trPr>
                <w:trHeight w:hRule="exact" w:val="412"/>
              </w:trPr>
              <w:tc>
                <w:tcPr>
                  <w:tcW w:type="dxa" w:w="4780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Drug Name [Nombre del Medicamento]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3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38"/>
            </w:tblGrid>
            <w:tr>
              <w:trPr>
                <w:trHeight w:hRule="exact" w:val="256"/>
              </w:trPr>
              <w:tc>
                <w:tcPr>
                  <w:tcW w:type="dxa" w:w="1928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Tier [Tier]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432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162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Reference Name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7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[Nombre de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-1.9999999999993179" w:type="dxa"/>
            </w:tblPr>
            <w:tblGrid>
              <w:gridCol w:w="2212"/>
            </w:tblGrid>
            <w:tr>
              <w:trPr>
                <w:trHeight w:hRule="exact" w:val="256"/>
              </w:trPr>
              <w:tc>
                <w:tcPr>
                  <w:tcW w:type="dxa" w:w="22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Referencia]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shd w:fill="000000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90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20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Requirements/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Limits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7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[Requerimientos/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2114"/>
            </w:tblGrid>
            <w:tr>
              <w:trPr>
                <w:trHeight w:hRule="exact" w:val="256"/>
              </w:trPr>
              <w:tc>
                <w:tcPr>
                  <w:tcW w:type="dxa" w:w="2104"/>
                  <w:tcBorders/>
                  <w:shd w:fill="000000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8" w:lineRule="exact" w:before="8" w:after="0"/>
                    <w:ind w:left="2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FFFFFF"/>
                      <w:sz w:val="24"/>
                    </w:rPr>
                    <w:t xml:space="preserve">Límites]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4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potassium chloride er 10 meq cap er, 8 meq cap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er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MICRO-K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10" w:after="0"/>
              <w:ind w:left="0" w:right="432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potassium chloride 40 meq/15ml (20%) oral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liquid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5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KAON CL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96"/>
        </w:trPr>
        <w:tc>
          <w:tcPr>
            <w:tcW w:type="dxa" w:w="11052"/>
            <w:gridSpan w:val="4"/>
            <w:tcBorders>
              <w:start w:sz="4.0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shd w:fill="aaaaaa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8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Potassium Removing Resins [Resinas Removedoras De Potasio] </w:t>
            </w:r>
          </w:p>
        </w:tc>
      </w:tr>
      <w:tr>
        <w:trPr>
          <w:trHeight w:hRule="exact" w:val="290"/>
        </w:trPr>
        <w:tc>
          <w:tcPr>
            <w:tcW w:type="dxa" w:w="4788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kalexate oral pwdr</w:t>
            </w:r>
          </w:p>
        </w:tc>
        <w:tc>
          <w:tcPr>
            <w:tcW w:type="dxa" w:w="1938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4.0" w:val="single" w:color="#000000"/>
              <w:end w:sz="3.199999999999818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KAYEXALATE </w:t>
            </w:r>
          </w:p>
        </w:tc>
        <w:tc>
          <w:tcPr>
            <w:tcW w:type="dxa" w:w="2114"/>
            <w:tcBorders>
              <w:start w:sz="3.199999999999818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40"/>
        </w:trPr>
        <w:tc>
          <w:tcPr>
            <w:tcW w:type="dxa" w:w="4788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52" w:after="0"/>
              <w:ind w:left="0" w:right="432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 xml:space="preserve">sodium polystyrene sulfonate oral pwdr, 15 </w:t>
            </w:r>
            <w:r>
              <w:rPr>
                <w:rFonts w:ascii="Arial" w:hAnsi="Arial" w:eastAsia="Arial"/>
                <w:b w:val="0"/>
                <w:i/>
                <w:color w:val="000000"/>
                <w:sz w:val="22"/>
              </w:rPr>
              <w:t>gm/60ml susp</w:t>
            </w:r>
          </w:p>
        </w:tc>
        <w:tc>
          <w:tcPr>
            <w:tcW w:type="dxa" w:w="1938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2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Preferred </w:t>
            </w:r>
          </w:p>
        </w:tc>
        <w:tc>
          <w:tcPr>
            <w:tcW w:type="dxa" w:w="2212"/>
            <w:tcBorders>
              <w:start w:sz="4.0" w:val="single" w:color="#000000"/>
              <w:top w:sz="3.2000000000000455" w:val="single" w:color="#000000"/>
              <w:end w:sz="3.199999999999818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294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KAYEXALATE </w:t>
            </w:r>
          </w:p>
        </w:tc>
        <w:tc>
          <w:tcPr>
            <w:tcW w:type="dxa" w:w="2114"/>
            <w:tcBorders>
              <w:start w:sz="3.199999999999818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00" w:lineRule="exact" w:before="787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24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11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pgSz w:w="12240" w:h="15840"/>
          <w:pgMar w:top="372" w:right="568" w:bottom="492" w:left="59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0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452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autoSpaceDE w:val="0"/>
        <w:widowControl/>
        <w:spacing w:line="206" w:lineRule="exact" w:before="554" w:after="0"/>
        <w:ind w:left="0" w:right="34" w:firstLine="0"/>
        <w:jc w:val="right"/>
      </w:pPr>
      <w:r>
        <w:rPr>
          <w:rFonts w:ascii="Arial" w:hAnsi="Arial" w:eastAsia="Arial"/>
          <w:b w:val="0"/>
          <w:i/>
          <w:color w:val="000000"/>
          <w:sz w:val="18"/>
        </w:rPr>
        <w:t>diltiazem hcl er beads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16, 17 </w:t>
      </w:r>
    </w:p>
    <w:p>
      <w:pPr>
        <w:autoSpaceDN w:val="0"/>
        <w:tabs>
          <w:tab w:pos="5760" w:val="left"/>
        </w:tabs>
        <w:autoSpaceDE w:val="0"/>
        <w:widowControl/>
        <w:spacing w:line="298" w:lineRule="exact" w:before="0" w:after="0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A </w:t>
      </w:r>
      <w:r>
        <w:tab/>
      </w:r>
      <w:r>
        <w:rPr>
          <w:rFonts w:ascii="Arial" w:hAnsi="Arial" w:eastAsia="Arial"/>
          <w:b w:val="0"/>
          <w:i/>
          <w:color w:val="000000"/>
          <w:sz w:val="18"/>
        </w:rPr>
        <w:t>diltiazem hcl er coated beads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16, 17 </w:t>
      </w:r>
    </w:p>
    <w:p>
      <w:pPr>
        <w:autoSpaceDN w:val="0"/>
        <w:autoSpaceDE w:val="0"/>
        <w:widowControl/>
        <w:spacing w:line="206" w:lineRule="exact" w:before="0" w:after="58"/>
        <w:ind w:left="0" w:right="24" w:firstLine="0"/>
        <w:jc w:val="right"/>
      </w:pPr>
      <w:r>
        <w:rPr>
          <w:rFonts w:ascii="Arial" w:hAnsi="Arial" w:eastAsia="Arial"/>
          <w:b w:val="0"/>
          <w:i/>
          <w:color w:val="000000"/>
          <w:sz w:val="18"/>
        </w:rPr>
        <w:t>dilt-xr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0" w:right="288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acarbose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amlodipine besylate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280"/>
        <w:ind w:left="344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DIURIL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406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amoxicillin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12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amoxicillin-pot clavulanate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0" w:after="0"/>
              <w:ind w:left="42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8"/>
        <w:ind w:left="0" w:right="0"/>
      </w:pP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ampicillin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MT" w:hAnsi="ArialMT" w:eastAsia="ArialMT"/>
          <w:b w:val="0"/>
          <w:i w:val="0"/>
          <w:color w:val="000000"/>
          <w:sz w:val="18"/>
        </w:rPr>
        <w:t>ARANESP (ALBUMIN FREE)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atenolol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atenolol-chlorthalidone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atorvastatin calcium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" w:hAnsi="Arial" w:eastAsia="Arial"/>
          <w:b w:val="0"/>
          <w:i/>
          <w:color w:val="000000"/>
          <w:sz w:val="18"/>
        </w:rPr>
        <w:t>azathioprine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azithromycin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294"/>
        <w:ind w:left="344" w:right="24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E.E.S. GRANULES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ERYPED 200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ERYPED 400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ERY-TAB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MT" w:hAnsi="ArialMT" w:eastAsia="ArialMT"/>
          <w:b w:val="0"/>
          <w:i w:val="0"/>
          <w:color w:val="000000"/>
          <w:sz w:val="18"/>
        </w:rPr>
        <w:t>ERYTHROCIN STEARATE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erythromycin base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erythromycin ethylsuccinate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tabs>
          <w:tab w:pos="5900" w:val="left"/>
        </w:tabs>
        <w:autoSpaceDE w:val="0"/>
        <w:widowControl/>
        <w:spacing w:line="197" w:lineRule="auto" w:before="0" w:after="134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B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F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288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18"/>
        </w:rPr>
        <w:t>BICILLIN L-A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  <w:r>
        <w:rPr>
          <w:rFonts w:ascii="Arial" w:hAnsi="Arial" w:eastAsia="Arial"/>
          <w:b w:val="0"/>
          <w:i/>
          <w:color w:val="000000"/>
          <w:sz w:val="18"/>
        </w:rPr>
        <w:t>bumetanide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16"/>
        <w:ind w:left="344" w:right="2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famotidine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" w:hAnsi="Arial" w:eastAsia="Arial"/>
          <w:b w:val="0"/>
          <w:i/>
          <w:color w:val="000000"/>
          <w:sz w:val="18"/>
        </w:rPr>
        <w:t>fludrocortisone acetate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" w:hAnsi="Arial" w:eastAsia="Arial"/>
          <w:b w:val="0"/>
          <w:i/>
          <w:color w:val="000000"/>
          <w:sz w:val="18"/>
        </w:rPr>
        <w:t>folic acid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tabs>
          <w:tab w:pos="5760" w:val="left"/>
        </w:tabs>
        <w:autoSpaceDE w:val="0"/>
        <w:widowControl/>
        <w:spacing w:line="280" w:lineRule="exact" w:before="0" w:after="0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C </w:t>
      </w:r>
      <w:r>
        <w:tab/>
      </w:r>
      <w:r>
        <w:rPr>
          <w:rFonts w:ascii="Arial" w:hAnsi="Arial" w:eastAsia="Arial"/>
          <w:b w:val="0"/>
          <w:i/>
          <w:color w:val="000000"/>
          <w:sz w:val="18"/>
        </w:rPr>
        <w:t>fosinopril sodium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autoSpaceDN w:val="0"/>
        <w:autoSpaceDE w:val="0"/>
        <w:widowControl/>
        <w:spacing w:line="208" w:lineRule="exact" w:before="0" w:after="0"/>
        <w:ind w:left="0" w:right="34" w:firstLine="0"/>
        <w:jc w:val="right"/>
      </w:pPr>
      <w:r>
        <w:rPr>
          <w:rFonts w:ascii="Arial" w:hAnsi="Arial" w:eastAsia="Arial"/>
          <w:b w:val="0"/>
          <w:i/>
          <w:color w:val="000000"/>
          <w:sz w:val="18"/>
        </w:rPr>
        <w:t>furosemide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</w:p>
    <w:p>
      <w:pPr>
        <w:autoSpaceDN w:val="0"/>
        <w:autoSpaceDE w:val="0"/>
        <w:widowControl/>
        <w:spacing w:line="208" w:lineRule="exact" w:before="56" w:after="6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calcitriol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414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0" w:right="288" w:firstLine="0"/>
              <w:jc w:val="lef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calcium acetate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21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carvedilol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..........................................................................................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18 </w:t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4" w:after="0"/>
              <w:ind w:left="42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G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34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cefaclor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cefadroxil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cefdinir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cefprozil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236"/>
        <w:ind w:left="344" w:right="2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gemfibrozil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glimepiride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glipizide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tabs>
          <w:tab w:pos="5900" w:val="left"/>
        </w:tabs>
        <w:autoSpaceDE w:val="0"/>
        <w:widowControl/>
        <w:spacing w:line="208" w:lineRule="exact" w:before="0" w:after="14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cephalexin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chlorothiazide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H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chlorthalidone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rPr>
          <w:rFonts w:ascii="Arial" w:hAnsi="Arial" w:eastAsia="Arial"/>
          <w:b w:val="0"/>
          <w:i/>
          <w:color w:val="000000"/>
          <w:sz w:val="18"/>
        </w:rPr>
        <w:t>cholestyramine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cinacalcet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  <w:r>
        <w:rPr>
          <w:rFonts w:ascii="Arial" w:hAnsi="Arial" w:eastAsia="Arial"/>
          <w:b w:val="0"/>
          <w:i/>
          <w:color w:val="000000"/>
          <w:sz w:val="18"/>
        </w:rPr>
        <w:t>ciprofloxacin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ciprofloxacin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clarithromycin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" w:hAnsi="Arial" w:eastAsia="Arial"/>
          <w:b w:val="0"/>
          <w:i/>
          <w:color w:val="000000"/>
          <w:sz w:val="18"/>
        </w:rPr>
        <w:t>cyanocobalamin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  <w:r>
        <w:rPr>
          <w:rFonts w:ascii="Arial" w:hAnsi="Arial" w:eastAsia="Arial"/>
          <w:b w:val="0"/>
          <w:i/>
          <w:color w:val="000000"/>
          <w:sz w:val="18"/>
        </w:rPr>
        <w:t>cyclosporine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cyclosporine modified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32"/>
        <w:ind w:left="344" w:right="24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HUMALOG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HUMALOG MIX 50/50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HUMALOG MIX 50/50 (50-50) 100 unit/ml sc susp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HUMALOG MIX 75/25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HUMALOG MIX 75/25 (75-25) 100 unit/ml sc susp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HUMULIN 70/30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HUMULIN 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HUMULIN 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hydrochlorothiazide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rPr>
          <w:rFonts w:ascii="Arial" w:hAnsi="Arial" w:eastAsia="Arial"/>
          <w:b w:val="0"/>
          <w:i/>
          <w:color w:val="000000"/>
          <w:sz w:val="18"/>
        </w:rPr>
        <w:t>hydrocortisone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608"/>
        </w:trPr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0" w:val="left"/>
              </w:tabs>
              <w:autoSpaceDE w:val="0"/>
              <w:widowControl/>
              <w:spacing w:line="314" w:lineRule="exact" w:before="0" w:after="0"/>
              <w:ind w:left="0" w:right="288" w:firstLine="0"/>
              <w:jc w:val="left"/>
            </w:pPr>
            <w:r>
              <w:tab/>
            </w: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D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desmopressin ace spray refrig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22 </w:t>
            </w:r>
          </w:p>
        </w:tc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2" w:after="0"/>
              <w:ind w:left="42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I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2"/>
        <w:ind w:left="0" w:right="0"/>
      </w:pP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desmopressin acetate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21, 22 </w:t>
      </w:r>
      <w:r>
        <w:rPr>
          <w:rFonts w:ascii="Arial" w:hAnsi="Arial" w:eastAsia="Arial"/>
          <w:b w:val="0"/>
          <w:i/>
          <w:color w:val="000000"/>
          <w:sz w:val="18"/>
        </w:rPr>
        <w:t>desmopressin acetate spray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dexamethasone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MT" w:hAnsi="ArialMT" w:eastAsia="ArialMT"/>
          <w:b w:val="0"/>
          <w:i w:val="0"/>
          <w:color w:val="000000"/>
          <w:sz w:val="18"/>
        </w:rPr>
        <w:t>DEXFERRUM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diltiazem hcl er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538"/>
        <w:ind w:left="344" w:right="3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indomethacin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11 </w:t>
      </w:r>
      <w:r>
        <w:rPr>
          <w:rFonts w:ascii="ArialMT" w:hAnsi="ArialMT" w:eastAsia="ArialMT"/>
          <w:b w:val="0"/>
          <w:i w:val="0"/>
          <w:color w:val="000000"/>
          <w:sz w:val="18"/>
        </w:rPr>
        <w:t>INFED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insulin syringe/needle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iron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10" w:right="23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42" w:lineRule="exact" w:before="322" w:after="0"/>
        <w:ind w:left="936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25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420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438909" cy="38354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909" cy="383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4524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tabs>
          <w:tab w:pos="5760" w:val="left"/>
        </w:tabs>
        <w:autoSpaceDE w:val="0"/>
        <w:widowControl/>
        <w:spacing w:line="328" w:lineRule="exact" w:before="230" w:after="0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J </w:t>
      </w:r>
      <w:r>
        <w:tab/>
      </w:r>
      <w:r>
        <w:rPr>
          <w:rFonts w:ascii="Arial" w:hAnsi="Arial" w:eastAsia="Arial"/>
          <w:b w:val="0"/>
          <w:i/>
          <w:color w:val="000000"/>
          <w:sz w:val="18"/>
        </w:rPr>
        <w:t>penicillin v potassium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12 </w:t>
      </w:r>
    </w:p>
    <w:p>
      <w:pPr>
        <w:autoSpaceDN w:val="0"/>
        <w:autoSpaceDE w:val="0"/>
        <w:widowControl/>
        <w:spacing w:line="208" w:lineRule="exact" w:before="0" w:after="36"/>
        <w:ind w:left="0" w:right="24" w:firstLine="0"/>
        <w:jc w:val="right"/>
      </w:pPr>
      <w:r>
        <w:rPr>
          <w:rFonts w:ascii="Arial" w:hAnsi="Arial" w:eastAsia="Arial"/>
          <w:b w:val="0"/>
          <w:i/>
          <w:color w:val="000000"/>
          <w:sz w:val="18"/>
        </w:rPr>
        <w:t>pioglitazone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</w:p>
    <w:p>
      <w:pPr>
        <w:sectPr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344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JARDIANCE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MT" w:hAnsi="ArialMT" w:eastAsia="ArialMT"/>
          <w:b w:val="0"/>
          <w:i w:val="0"/>
          <w:color w:val="000000"/>
          <w:sz w:val="18"/>
        </w:rPr>
        <w:t>JENTADUETO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JENTADUETO XR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12"/>
        <w:ind w:left="344" w:right="2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potassium chloride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23, 24 </w:t>
      </w:r>
      <w:r>
        <w:rPr>
          <w:rFonts w:ascii="Arial" w:hAnsi="Arial" w:eastAsia="Arial"/>
          <w:b w:val="0"/>
          <w:i/>
          <w:color w:val="000000"/>
          <w:sz w:val="18"/>
        </w:rPr>
        <w:t>potassium chloride crys er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potassium chloride er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23, 24 </w:t>
      </w:r>
      <w:r>
        <w:rPr>
          <w:rFonts w:ascii="Arial" w:hAnsi="Arial" w:eastAsia="Arial"/>
          <w:b w:val="0"/>
          <w:i/>
          <w:color w:val="000000"/>
          <w:sz w:val="18"/>
        </w:rPr>
        <w:t>pravastatin sodium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5429"/>
        <w:gridCol w:w="5429"/>
      </w:tblGrid>
      <w:tr>
        <w:trPr>
          <w:trHeight w:hRule="exact" w:val="406"/>
        </w:trPr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8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K </w:t>
            </w:r>
          </w:p>
        </w:tc>
        <w:tc>
          <w:tcPr>
            <w:tcW w:type="dxa" w:w="7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2592" w:right="16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prednisolone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22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prednisone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22 </w:t>
            </w:r>
          </w:p>
        </w:tc>
      </w:tr>
    </w:tbl>
    <w:p>
      <w:pPr>
        <w:autoSpaceDN w:val="0"/>
        <w:autoSpaceDE w:val="0"/>
        <w:widowControl/>
        <w:spacing w:line="14" w:lineRule="exact" w:before="0" w:after="74"/>
        <w:ind w:left="0" w:right="0"/>
      </w:pP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kalexate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8"/>
        <w:ind w:left="344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prednisone (pak)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MT" w:hAnsi="ArialMT" w:eastAsia="ArialMT"/>
          <w:b w:val="0"/>
          <w:i w:val="0"/>
          <w:color w:val="000000"/>
          <w:sz w:val="18"/>
        </w:rPr>
        <w:t>PROCRIT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19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5429"/>
        <w:gridCol w:w="5429"/>
      </w:tblGrid>
      <w:tr>
        <w:trPr>
          <w:trHeight w:hRule="exact" w:val="394"/>
        </w:trPr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32" w:after="0"/>
              <w:ind w:left="8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L </w:t>
            </w:r>
          </w:p>
        </w:tc>
        <w:tc>
          <w:tcPr>
            <w:tcW w:type="dxa" w:w="7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16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propranolol hcl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18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8"/>
        <w:ind w:left="0" w:right="0"/>
      </w:pP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4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LANTUS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LANTUS SOLOSTAR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" w:hAnsi="Arial" w:eastAsia="Arial"/>
          <w:b w:val="0"/>
          <w:i/>
          <w:color w:val="000000"/>
          <w:sz w:val="18"/>
        </w:rPr>
        <w:t>levofloxacin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lisinopril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  <w:r>
        <w:rPr>
          <w:rFonts w:ascii="Arial" w:hAnsi="Arial" w:eastAsia="Arial"/>
          <w:b w:val="0"/>
          <w:i/>
          <w:color w:val="000000"/>
          <w:sz w:val="18"/>
        </w:rPr>
        <w:t>lisinopril-hydrochlorothiazide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  <w:r>
        <w:rPr>
          <w:rFonts w:ascii="Arial" w:hAnsi="Arial" w:eastAsia="Arial"/>
          <w:b w:val="0"/>
          <w:i/>
          <w:color w:val="000000"/>
          <w:sz w:val="18"/>
        </w:rPr>
        <w:t>losartan potassium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losartan potassium-hctz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82" w:lineRule="exact" w:before="0" w:after="0"/>
        <w:ind w:left="344" w:right="0" w:firstLine="14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R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18"/>
        </w:rPr>
        <w:t>RAPAMUNE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MT" w:hAnsi="ArialMT" w:eastAsia="ArialMT"/>
          <w:b w:val="0"/>
          <w:i w:val="0"/>
          <w:color w:val="000000"/>
          <w:sz w:val="18"/>
        </w:rPr>
        <w:t>RETACRIT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</w:p>
    <w:p>
      <w:pPr>
        <w:autoSpaceDN w:val="0"/>
        <w:tabs>
          <w:tab w:pos="484" w:val="left"/>
        </w:tabs>
        <w:autoSpaceDE w:val="0"/>
        <w:widowControl/>
        <w:spacing w:line="342" w:lineRule="exact" w:before="234" w:after="18"/>
        <w:ind w:left="344" w:right="0" w:firstLine="0"/>
        <w:jc w:val="left"/>
      </w:pPr>
      <w:r>
        <w:tab/>
      </w: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S </w:t>
      </w:r>
      <w:r>
        <w:br/>
      </w:r>
      <w:r>
        <w:rPr>
          <w:rFonts w:ascii="Arial" w:hAnsi="Arial" w:eastAsia="Arial"/>
          <w:b w:val="0"/>
          <w:i/>
          <w:color w:val="000000"/>
          <w:sz w:val="18"/>
        </w:rPr>
        <w:t>sevelamer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21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5429"/>
        <w:gridCol w:w="5429"/>
      </w:tblGrid>
      <w:tr>
        <w:trPr>
          <w:trHeight w:hRule="exact" w:val="406"/>
        </w:trPr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84" w:after="0"/>
              <w:ind w:left="80" w:right="0" w:firstLine="0"/>
              <w:jc w:val="left"/>
            </w:pP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M </w:t>
            </w:r>
          </w:p>
        </w:tc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2592" w:right="6" w:firstLine="0"/>
              <w:jc w:val="right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simvastatin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21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sirolimus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23 </w:t>
            </w:r>
          </w:p>
        </w:tc>
      </w:tr>
    </w:tbl>
    <w:p>
      <w:pPr>
        <w:autoSpaceDN w:val="0"/>
        <w:autoSpaceDE w:val="0"/>
        <w:widowControl/>
        <w:spacing w:line="14" w:lineRule="exact" w:before="0" w:after="72"/>
        <w:ind w:left="0" w:right="0"/>
      </w:pP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344" w:firstLine="0"/>
        <w:jc w:val="both"/>
      </w:pPr>
      <w:r>
        <w:rPr>
          <w:rFonts w:ascii="ArialMT" w:hAnsi="ArialMT" w:eastAsia="ArialMT"/>
          <w:b w:val="0"/>
          <w:i w:val="0"/>
          <w:color w:val="000000"/>
          <w:sz w:val="18"/>
        </w:rPr>
        <w:t>MEDROL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megestrol acetate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20 </w:t>
      </w:r>
      <w:r>
        <w:rPr>
          <w:rFonts w:ascii="Arial" w:hAnsi="Arial" w:eastAsia="Arial"/>
          <w:b w:val="0"/>
          <w:i/>
          <w:color w:val="000000"/>
          <w:sz w:val="18"/>
        </w:rPr>
        <w:t>metformin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metformin hcl er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methylprednisolone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22, 23 </w:t>
      </w:r>
      <w:r>
        <w:rPr>
          <w:rFonts w:ascii="Arial" w:hAnsi="Arial" w:eastAsia="Arial"/>
          <w:b w:val="0"/>
          <w:i/>
          <w:color w:val="000000"/>
          <w:sz w:val="18"/>
        </w:rPr>
        <w:t>methylprednisolone (pak)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metoclopramide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" w:hAnsi="Arial" w:eastAsia="Arial"/>
          <w:b w:val="0"/>
          <w:i/>
          <w:color w:val="000000"/>
          <w:sz w:val="18"/>
        </w:rPr>
        <w:t>metolazone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rPr>
          <w:rFonts w:ascii="Arial" w:hAnsi="Arial" w:eastAsia="Arial"/>
          <w:b w:val="0"/>
          <w:i/>
          <w:color w:val="000000"/>
          <w:sz w:val="18"/>
        </w:rPr>
        <w:t>metoprolol succinate er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metoprolol tartrate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metoprolol-hydrochlorothiazide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17 </w:t>
      </w:r>
      <w:r>
        <w:rPr>
          <w:rFonts w:ascii="Arial" w:hAnsi="Arial" w:eastAsia="Arial"/>
          <w:b w:val="0"/>
          <w:i/>
          <w:color w:val="000000"/>
          <w:sz w:val="18"/>
        </w:rPr>
        <w:t>mycophenolate mofetil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mycophenolic acid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</w:p>
    <w:p>
      <w:pPr>
        <w:autoSpaceDN w:val="0"/>
        <w:autoSpaceDE w:val="0"/>
        <w:widowControl/>
        <w:spacing w:line="197" w:lineRule="auto" w:before="300" w:after="0"/>
        <w:ind w:left="14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N </w:t>
      </w:r>
    </w:p>
    <w:p>
      <w:pPr>
        <w:autoSpaceDN w:val="0"/>
        <w:autoSpaceDE w:val="0"/>
        <w:widowControl/>
        <w:spacing w:line="208" w:lineRule="exact" w:before="134" w:after="0"/>
        <w:ind w:left="0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nifedipine er osmotic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16, 17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344" w:right="2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sodium polystyrene sulfonate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24 </w:t>
      </w:r>
      <w:r>
        <w:rPr>
          <w:rFonts w:ascii="ArialMT" w:hAnsi="ArialMT" w:eastAsia="ArialMT"/>
          <w:b w:val="0"/>
          <w:i w:val="0"/>
          <w:color w:val="000000"/>
          <w:sz w:val="18"/>
        </w:rPr>
        <w:t>STIMATE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22 </w:t>
      </w:r>
      <w:r>
        <w:rPr>
          <w:rFonts w:ascii="Arial" w:hAnsi="Arial" w:eastAsia="Arial"/>
          <w:b w:val="0"/>
          <w:i/>
          <w:color w:val="000000"/>
          <w:sz w:val="18"/>
        </w:rPr>
        <w:t>sulfamethoxazole-tmp ds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" w:hAnsi="Arial" w:eastAsia="Arial"/>
          <w:b w:val="0"/>
          <w:i/>
          <w:color w:val="000000"/>
          <w:sz w:val="18"/>
        </w:rPr>
        <w:t>sulfamethoxazole-trimethoprim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13 </w:t>
      </w:r>
      <w:r>
        <w:rPr>
          <w:rFonts w:ascii="ArialMT" w:hAnsi="ArialMT" w:eastAsia="ArialMT"/>
          <w:b w:val="0"/>
          <w:i w:val="0"/>
          <w:color w:val="000000"/>
          <w:sz w:val="18"/>
        </w:rPr>
        <w:t>SYNJARDY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MT" w:hAnsi="ArialMT" w:eastAsia="ArialMT"/>
          <w:b w:val="0"/>
          <w:i w:val="0"/>
          <w:color w:val="000000"/>
          <w:sz w:val="18"/>
        </w:rPr>
        <w:t>SYNJARDY XR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</w:p>
    <w:p>
      <w:pPr>
        <w:autoSpaceDN w:val="0"/>
        <w:autoSpaceDE w:val="0"/>
        <w:widowControl/>
        <w:spacing w:line="197" w:lineRule="auto" w:before="298" w:after="0"/>
        <w:ind w:left="484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T </w:t>
      </w:r>
    </w:p>
    <w:p>
      <w:pPr>
        <w:autoSpaceDN w:val="0"/>
        <w:autoSpaceDE w:val="0"/>
        <w:widowControl/>
        <w:spacing w:line="220" w:lineRule="exact" w:before="128" w:after="0"/>
        <w:ind w:left="344" w:right="24" w:firstLine="0"/>
        <w:jc w:val="both"/>
      </w:pPr>
      <w:r>
        <w:rPr>
          <w:rFonts w:ascii="Arial" w:hAnsi="Arial" w:eastAsia="Arial"/>
          <w:b w:val="0"/>
          <w:i/>
          <w:color w:val="000000"/>
          <w:sz w:val="18"/>
        </w:rPr>
        <w:t>tacrolimus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23 </w:t>
      </w:r>
      <w:r>
        <w:rPr>
          <w:rFonts w:ascii="Arial" w:hAnsi="Arial" w:eastAsia="Arial"/>
          <w:b w:val="0"/>
          <w:i/>
          <w:color w:val="000000"/>
          <w:sz w:val="18"/>
        </w:rPr>
        <w:t>tamsulosin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18 </w:t>
      </w:r>
      <w:r>
        <w:rPr>
          <w:rFonts w:ascii="Arial" w:hAnsi="Arial" w:eastAsia="Arial"/>
          <w:b w:val="0"/>
          <w:i/>
          <w:color w:val="000000"/>
          <w:sz w:val="18"/>
        </w:rPr>
        <w:t>terazosin hcl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  <w:r>
        <w:rPr>
          <w:rFonts w:ascii="ArialMT" w:hAnsi="ArialMT" w:eastAsia="ArialMT"/>
          <w:b w:val="0"/>
          <w:i w:val="0"/>
          <w:color w:val="000000"/>
          <w:sz w:val="18"/>
        </w:rPr>
        <w:t>TRADJENTA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14 </w:t>
      </w:r>
      <w:r>
        <w:rPr>
          <w:rFonts w:ascii="ArialMT" w:hAnsi="ArialMT" w:eastAsia="ArialMT"/>
          <w:b w:val="0"/>
          <w:i w:val="0"/>
          <w:color w:val="000000"/>
          <w:sz w:val="18"/>
        </w:rPr>
        <w:t>TRIJARDY XR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15 </w:t>
      </w:r>
    </w:p>
    <w:p>
      <w:pPr>
        <w:autoSpaceDN w:val="0"/>
        <w:autoSpaceDE w:val="0"/>
        <w:widowControl/>
        <w:spacing w:line="197" w:lineRule="auto" w:before="298" w:after="0"/>
        <w:ind w:left="484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000000"/>
          <w:sz w:val="28"/>
        </w:rPr>
        <w:t xml:space="preserve">V </w:t>
      </w:r>
    </w:p>
    <w:p>
      <w:pPr>
        <w:autoSpaceDN w:val="0"/>
        <w:autoSpaceDE w:val="0"/>
        <w:widowControl/>
        <w:spacing w:line="208" w:lineRule="exact" w:before="134" w:after="18"/>
        <w:ind w:left="344" w:right="0" w:firstLine="0"/>
        <w:jc w:val="left"/>
      </w:pPr>
      <w:r>
        <w:rPr>
          <w:rFonts w:ascii="Arial" w:hAnsi="Arial" w:eastAsia="Arial"/>
          <w:b w:val="0"/>
          <w:i/>
          <w:color w:val="000000"/>
          <w:sz w:val="18"/>
        </w:rPr>
        <w:t>valsartan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 .......................................................................................... </w:t>
      </w:r>
      <w:r>
        <w:rPr>
          <w:rFonts w:ascii="Calibri" w:hAnsi="Calibri" w:eastAsia="Calibri"/>
          <w:b w:val="0"/>
          <w:i w:val="0"/>
          <w:color w:val="000000"/>
          <w:sz w:val="18"/>
        </w:rPr>
        <w:t xml:space="preserve">16 </w:t>
      </w:r>
    </w:p>
    <w:p>
      <w:pPr>
        <w:sectPr>
          <w:type w:val="nextColumn"/>
          <w:pgSz w:w="12240" w:h="15840"/>
          <w:pgMar w:top="372" w:right="662" w:bottom="492" w:left="720" w:header="720" w:footer="720" w:gutter="0"/>
          <w:cols w:num="2" w:equalWidth="0">
            <w:col w:w="5416" w:space="0"/>
            <w:col w:w="544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768"/>
        </w:trPr>
        <w:tc>
          <w:tcPr>
            <w:tcW w:type="dxa" w:w="5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0" w:val="left"/>
              </w:tabs>
              <w:autoSpaceDE w:val="0"/>
              <w:widowControl/>
              <w:spacing w:line="344" w:lineRule="exact" w:before="20" w:after="0"/>
              <w:ind w:left="0" w:right="288" w:firstLine="0"/>
              <w:jc w:val="left"/>
            </w:pPr>
            <w:r>
              <w:tab/>
            </w:r>
            <w:r>
              <w:rPr>
                <w:rFonts w:ascii="Calibri Light" w:hAnsi="Calibri Light" w:eastAsia="Calibri Light"/>
                <w:b w:val="0"/>
                <w:i w:val="0"/>
                <w:color w:val="000000"/>
                <w:sz w:val="28"/>
              </w:rPr>
              <w:t xml:space="preserve">P </w:t>
            </w:r>
            <w:r>
              <w:br/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penicillin g procaine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12 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4" w:lineRule="exact" w:before="0" w:after="0"/>
              <w:ind w:left="360" w:right="6" w:firstLine="0"/>
              <w:jc w:val="both"/>
            </w:pP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valsartan-hctz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16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verapamil hcl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17 </w:t>
            </w:r>
            <w:r>
              <w:rPr>
                <w:rFonts w:ascii="Arial" w:hAnsi="Arial" w:eastAsia="Arial"/>
                <w:b w:val="0"/>
                <w:i/>
                <w:color w:val="000000"/>
                <w:sz w:val="18"/>
              </w:rPr>
              <w:t>verapamil hcl er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 ..............................................................................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17 </w:t>
            </w:r>
          </w:p>
        </w:tc>
      </w:tr>
    </w:tbl>
    <w:p>
      <w:pPr>
        <w:autoSpaceDN w:val="0"/>
        <w:autoSpaceDE w:val="0"/>
        <w:widowControl/>
        <w:spacing w:line="200" w:lineRule="exact" w:before="1830" w:after="0"/>
        <w:ind w:left="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</w:p>
    <w:p>
      <w:pPr>
        <w:autoSpaceDN w:val="0"/>
        <w:autoSpaceDE w:val="0"/>
        <w:widowControl/>
        <w:spacing w:line="198" w:lineRule="exact" w:before="8" w:after="0"/>
        <w:ind w:left="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</w:p>
    <w:p>
      <w:pPr>
        <w:autoSpaceDN w:val="0"/>
        <w:autoSpaceDE w:val="0"/>
        <w:widowControl/>
        <w:spacing w:line="200" w:lineRule="exact" w:before="12" w:after="0"/>
        <w:ind w:left="11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</w:t>
      </w:r>
    </w:p>
    <w:p>
      <w:pPr>
        <w:autoSpaceDN w:val="0"/>
        <w:autoSpaceDE w:val="0"/>
        <w:widowControl/>
        <w:spacing w:line="222" w:lineRule="exact" w:before="342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Página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26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de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27 </w:t>
      </w:r>
    </w:p>
    <w:p>
      <w:pPr>
        <w:autoSpaceDN w:val="0"/>
        <w:autoSpaceDE w:val="0"/>
        <w:widowControl/>
        <w:spacing w:line="222" w:lineRule="exact" w:before="20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Revisado 2/2025 </w:t>
      </w:r>
    </w:p>
    <w:p>
      <w:pPr>
        <w:sectPr>
          <w:type w:val="continuous"/>
          <w:pgSz w:w="12240" w:h="15840"/>
          <w:pgMar w:top="372" w:right="662" w:bottom="492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2816860</wp:posOffset>
            </wp:positionH>
            <wp:positionV relativeFrom="page">
              <wp:posOffset>7626350</wp:posOffset>
            </wp:positionV>
            <wp:extent cx="2138679" cy="1364725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679" cy="1364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5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811020" cy="38480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384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8" w:lineRule="exact" w:before="0" w:after="0"/>
        <w:ind w:left="0" w:right="5032" w:firstLine="0"/>
        <w:jc w:val="right"/>
      </w:pP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NEFROLOGIA </w:t>
      </w:r>
    </w:p>
    <w:p>
      <w:pPr>
        <w:autoSpaceDN w:val="0"/>
        <w:autoSpaceDE w:val="0"/>
        <w:widowControl/>
        <w:spacing w:line="208" w:lineRule="exact" w:before="11838" w:after="78"/>
        <w:ind w:left="668" w:right="273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• PA – Prior Authorization [Pre Autorización] • aPA – Administrative Prior Authorization [Pre Autorización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Administrativa] • QL – Quantity Limit [Límite de Cantidad] • ST – Step Therapy [Terapia Escalonada] • AL – Age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Limit [Límite de Edad] • Net Cost [Costo Neto] – Please refer to page 9 for monthly net cost range [Ver página 9 para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rangos de costo neto mensual]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96.0" w:type="dxa"/>
      </w:tblPr>
      <w:tblGrid>
        <w:gridCol w:w="5966"/>
        <w:gridCol w:w="5966"/>
      </w:tblGrid>
      <w:tr>
        <w:trPr>
          <w:trHeight w:hRule="exact" w:val="838"/>
        </w:trPr>
        <w:tc>
          <w:tcPr>
            <w:tcW w:type="dxa" w:w="5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94" w:after="0"/>
              <w:ind w:left="0" w:right="128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40179" cy="38354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79" cy="383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42" w:after="0"/>
              <w:ind w:left="1290" w:right="144" w:firstLine="412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Página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 xml:space="preserve">27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de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 xml:space="preserve">27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Revisado 07/18/2024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106" w:right="144" w:bottom="70" w:left="16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