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outlineLvl w:val="0"/>
        <w:rPr>
          <w:rFonts w:hint="default"/>
          <w:lang w:val="en-US" w:eastAsia="zh-CN"/>
        </w:rPr>
      </w:pPr>
      <w:r>
        <w:rPr>
          <w:rFonts w:hint="eastAsia"/>
          <w:lang w:val="en-US" w:eastAsia="zh-CN"/>
        </w:rPr>
        <w:t>13.3 制作OpenStack镜像</w:t>
      </w:r>
    </w:p>
    <w:p>
      <w:pPr>
        <w:ind w:firstLine="420" w:firstLineChars="0"/>
        <w:rPr>
          <w:rFonts w:hint="eastAsia"/>
          <w:lang w:val="en-US" w:eastAsia="zh-CN"/>
        </w:rPr>
      </w:pPr>
      <w:r>
        <w:rPr>
          <w:rFonts w:hint="eastAsia"/>
          <w:lang w:val="en-US" w:eastAsia="zh-CN"/>
        </w:rPr>
        <w:t>OpenStack所提供的虚拟机是通过镜像（image）部署的，可以直接使用官方提供的标准镜像（</w:t>
      </w:r>
      <w:r>
        <w:rPr>
          <w:rFonts w:ascii="宋体" w:hAnsi="宋体" w:eastAsia="宋体" w:cs="宋体"/>
          <w:sz w:val="24"/>
          <w:szCs w:val="24"/>
        </w:rPr>
        <w:fldChar w:fldCharType="begin"/>
      </w:r>
      <w:r>
        <w:rPr>
          <w:rFonts w:ascii="宋体" w:hAnsi="宋体" w:eastAsia="宋体" w:cs="宋体"/>
          <w:sz w:val="24"/>
          <w:szCs w:val="24"/>
        </w:rPr>
        <w:instrText xml:space="preserve"> HYPERLINK "https://docs.openstack.org/image-guide/obtain-images.html" </w:instrText>
      </w:r>
      <w:r>
        <w:rPr>
          <w:rFonts w:ascii="宋体" w:hAnsi="宋体" w:eastAsia="宋体" w:cs="宋体"/>
          <w:sz w:val="24"/>
          <w:szCs w:val="24"/>
        </w:rPr>
        <w:fldChar w:fldCharType="separate"/>
      </w:r>
      <w:r>
        <w:rPr>
          <w:rStyle w:val="6"/>
          <w:rFonts w:ascii="宋体" w:hAnsi="宋体" w:eastAsia="宋体" w:cs="宋体"/>
          <w:sz w:val="24"/>
          <w:szCs w:val="24"/>
        </w:rPr>
        <w:t>https://docs.openstack.org/image-guide/obtain-images.html</w:t>
      </w:r>
      <w:r>
        <w:rPr>
          <w:rFonts w:ascii="宋体" w:hAnsi="宋体" w:eastAsia="宋体" w:cs="宋体"/>
          <w:sz w:val="24"/>
          <w:szCs w:val="24"/>
        </w:rPr>
        <w:fldChar w:fldCharType="end"/>
      </w:r>
      <w:r>
        <w:rPr>
          <w:rFonts w:hint="eastAsia"/>
          <w:lang w:val="en-US" w:eastAsia="zh-CN"/>
        </w:rPr>
        <w:t>），但是这种镜像难以满足生产环境的需求，因此必须定制所需的OpenStack镜像。</w:t>
      </w:r>
    </w:p>
    <w:p>
      <w:pPr>
        <w:ind w:firstLine="420" w:firstLineChars="0"/>
        <w:rPr>
          <w:rFonts w:hint="eastAsia"/>
          <w:lang w:val="en-US" w:eastAsia="zh-CN"/>
        </w:rPr>
      </w:pPr>
      <w:r>
        <w:rPr>
          <w:rFonts w:hint="eastAsia"/>
          <w:lang w:val="en-US" w:eastAsia="zh-CN"/>
        </w:rPr>
        <w:t>制作镜像的方法主要有两种：</w:t>
      </w:r>
    </w:p>
    <w:p>
      <w:pPr>
        <w:numPr>
          <w:ilvl w:val="0"/>
          <w:numId w:val="1"/>
        </w:numPr>
        <w:ind w:left="425" w:leftChars="0" w:hanging="425" w:firstLineChars="0"/>
        <w:outlineLvl w:val="1"/>
        <w:rPr>
          <w:rFonts w:hint="default"/>
          <w:lang w:val="en-US" w:eastAsia="zh-CN"/>
        </w:rPr>
      </w:pPr>
      <w:r>
        <w:rPr>
          <w:rFonts w:hint="eastAsia"/>
          <w:lang w:val="en-US" w:eastAsia="zh-CN"/>
        </w:rPr>
        <w:t>基于标准镜像进行定制；</w:t>
      </w:r>
    </w:p>
    <w:p>
      <w:pPr>
        <w:numPr>
          <w:ilvl w:val="0"/>
          <w:numId w:val="1"/>
        </w:numPr>
        <w:ind w:left="425" w:leftChars="0" w:hanging="425" w:firstLineChars="0"/>
        <w:outlineLvl w:val="1"/>
        <w:rPr>
          <w:rFonts w:hint="default"/>
          <w:lang w:val="en-US" w:eastAsia="zh-CN"/>
        </w:rPr>
      </w:pPr>
      <w:r>
        <w:rPr>
          <w:rFonts w:hint="eastAsia"/>
          <w:lang w:val="en-US" w:eastAsia="zh-CN"/>
        </w:rPr>
        <w:t>使用KVM自己制作镜像。</w:t>
      </w:r>
    </w:p>
    <w:p>
      <w:pPr>
        <w:numPr>
          <w:ilvl w:val="0"/>
          <w:numId w:val="0"/>
        </w:numPr>
        <w:ind w:leftChars="0"/>
        <w:rPr>
          <w:rFonts w:hint="default"/>
          <w:lang w:val="en-US" w:eastAsia="zh-CN"/>
        </w:rPr>
      </w:pPr>
    </w:p>
    <w:p>
      <w:pPr>
        <w:outlineLvl w:val="1"/>
        <w:rPr>
          <w:rFonts w:hint="eastAsia"/>
          <w:lang w:val="en-US" w:eastAsia="zh-CN"/>
        </w:rPr>
      </w:pPr>
      <w:r>
        <w:rPr>
          <w:rFonts w:hint="eastAsia"/>
          <w:lang w:val="en-US" w:eastAsia="zh-CN"/>
        </w:rPr>
        <w:t>13.3.1 制作OpenStack Linux镜像</w:t>
      </w:r>
    </w:p>
    <w:p>
      <w:pPr>
        <w:ind w:firstLine="420" w:firstLineChars="0"/>
        <w:rPr>
          <w:rFonts w:hint="eastAsia"/>
          <w:lang w:val="en-US" w:eastAsia="zh-CN"/>
        </w:rPr>
      </w:pPr>
      <w:r>
        <w:rPr>
          <w:rFonts w:hint="eastAsia"/>
          <w:lang w:val="en-US" w:eastAsia="zh-CN"/>
        </w:rPr>
        <w:t>示例：基于官方标准镜像制作OpenStack Linux镜像，基本方法是首先基于标准镜像创建一个实例，然后对实例进行修改定制，最后基于该实例创建一个快照。</w:t>
      </w:r>
    </w:p>
    <w:p>
      <w:pPr>
        <w:numPr>
          <w:ilvl w:val="0"/>
          <w:numId w:val="2"/>
        </w:numPr>
        <w:ind w:left="425" w:leftChars="0" w:hanging="425" w:firstLineChars="0"/>
        <w:rPr>
          <w:rFonts w:hint="default"/>
          <w:lang w:val="en-US" w:eastAsia="zh-CN"/>
        </w:rPr>
      </w:pPr>
      <w:r>
        <w:rPr>
          <w:rFonts w:hint="eastAsia"/>
          <w:lang w:val="en-US" w:eastAsia="zh-CN"/>
        </w:rPr>
        <w:t>下载镜像</w:t>
      </w:r>
      <w:r>
        <w:rPr>
          <w:rFonts w:ascii="Segoe UI" w:hAnsi="Segoe UI" w:eastAsia="Segoe UI" w:cs="Segoe UI"/>
          <w:i w:val="0"/>
          <w:caps w:val="0"/>
          <w:color w:val="0056B3"/>
          <w:spacing w:val="0"/>
          <w:sz w:val="16"/>
          <w:szCs w:val="16"/>
          <w:u w:val="single"/>
          <w:shd w:val="clear" w:fill="FFFFFF"/>
        </w:rPr>
        <w:fldChar w:fldCharType="begin"/>
      </w:r>
      <w:r>
        <w:rPr>
          <w:rFonts w:ascii="Segoe UI" w:hAnsi="Segoe UI" w:eastAsia="Segoe UI" w:cs="Segoe UI"/>
          <w:i w:val="0"/>
          <w:caps w:val="0"/>
          <w:color w:val="0056B3"/>
          <w:spacing w:val="0"/>
          <w:sz w:val="16"/>
          <w:szCs w:val="16"/>
          <w:u w:val="single"/>
          <w:shd w:val="clear" w:fill="FFFFFF"/>
        </w:rPr>
        <w:instrText xml:space="preserve"> HYPERLINK "http://cloud.centos.org/centos/7/images/CentOS-7-x86_64-GenericCloud-2003.qcow2" </w:instrText>
      </w:r>
      <w:r>
        <w:rPr>
          <w:rFonts w:ascii="Segoe UI" w:hAnsi="Segoe UI" w:eastAsia="Segoe UI" w:cs="Segoe UI"/>
          <w:i w:val="0"/>
          <w:caps w:val="0"/>
          <w:color w:val="0056B3"/>
          <w:spacing w:val="0"/>
          <w:sz w:val="16"/>
          <w:szCs w:val="16"/>
          <w:u w:val="single"/>
          <w:shd w:val="clear" w:fill="FFFFFF"/>
        </w:rPr>
        <w:fldChar w:fldCharType="separate"/>
      </w:r>
      <w:r>
        <w:rPr>
          <w:rStyle w:val="6"/>
          <w:rFonts w:hint="default" w:ascii="Segoe UI" w:hAnsi="Segoe UI" w:eastAsia="Segoe UI" w:cs="Segoe UI"/>
          <w:i w:val="0"/>
          <w:caps w:val="0"/>
          <w:color w:val="0056B3"/>
          <w:spacing w:val="0"/>
          <w:sz w:val="16"/>
          <w:szCs w:val="16"/>
          <w:u w:val="single"/>
          <w:shd w:val="clear" w:fill="FFFFFF"/>
        </w:rPr>
        <w:t>CentOS-7-x86_64-GenericCloud-2003.qcow2</w:t>
      </w:r>
      <w:r>
        <w:rPr>
          <w:rFonts w:hint="default" w:ascii="Segoe UI" w:hAnsi="Segoe UI" w:eastAsia="Segoe UI" w:cs="Segoe UI"/>
          <w:i w:val="0"/>
          <w:caps w:val="0"/>
          <w:color w:val="0056B3"/>
          <w:spacing w:val="0"/>
          <w:sz w:val="16"/>
          <w:szCs w:val="16"/>
          <w:u w:val="single"/>
          <w:shd w:val="clear" w:fill="FFFFFF"/>
        </w:rPr>
        <w:fldChar w:fldCharType="end"/>
      </w:r>
      <w:r>
        <w:rPr>
          <w:rFonts w:hint="eastAsia"/>
          <w:lang w:val="en-US" w:eastAsia="zh-CN"/>
        </w:rPr>
        <w:t>并创建Glance镜像</w:t>
      </w:r>
    </w:p>
    <w:p>
      <w:pPr>
        <w:numPr>
          <w:ilvl w:val="0"/>
          <w:numId w:val="0"/>
        </w:numPr>
        <w:ind w:leftChars="0" w:firstLine="420" w:firstLineChars="0"/>
        <w:rPr>
          <w:rFonts w:hint="default"/>
          <w:lang w:val="en-US" w:eastAsia="zh-CN"/>
        </w:rPr>
      </w:pPr>
      <w:r>
        <w:rPr>
          <w:rFonts w:hint="eastAsia"/>
          <w:lang w:val="en-US" w:eastAsia="zh-CN"/>
        </w:rPr>
        <w:t>如果下载的镜像为CentOS-7-x86_64-GenericCloud-2003.qcow2.xz的压缩文件，则需先解压：</w:t>
      </w:r>
    </w:p>
    <w:p>
      <w:pPr>
        <w:numPr>
          <w:ilvl w:val="0"/>
          <w:numId w:val="0"/>
        </w:numPr>
        <w:rPr>
          <w:rFonts w:hint="default"/>
          <w:lang w:val="en-US" w:eastAsia="zh-CN"/>
        </w:rPr>
      </w:pPr>
      <w:r>
        <w:drawing>
          <wp:inline distT="0" distB="0" distL="114300" distR="114300">
            <wp:extent cx="5267960" cy="5638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7960" cy="563880"/>
                    </a:xfrm>
                    <a:prstGeom prst="rect">
                      <a:avLst/>
                    </a:prstGeom>
                    <a:noFill/>
                    <a:ln>
                      <a:noFill/>
                    </a:ln>
                  </pic:spPr>
                </pic:pic>
              </a:graphicData>
            </a:graphic>
          </wp:inline>
        </w:drawing>
      </w:r>
    </w:p>
    <w:p>
      <w:pPr>
        <w:numPr>
          <w:ilvl w:val="0"/>
          <w:numId w:val="0"/>
        </w:numPr>
        <w:ind w:leftChars="0" w:firstLine="420" w:firstLineChars="0"/>
        <w:rPr>
          <w:rFonts w:hint="eastAsia"/>
          <w:lang w:val="en-US" w:eastAsia="zh-CN"/>
        </w:rPr>
      </w:pPr>
      <w:r>
        <w:rPr>
          <w:rFonts w:hint="eastAsia"/>
          <w:lang w:val="en-US" w:eastAsia="zh-CN"/>
        </w:rPr>
        <w:t>通过CLI方式或者web方式创建镜像。</w:t>
      </w:r>
    </w:p>
    <w:p>
      <w:pPr>
        <w:numPr>
          <w:ilvl w:val="0"/>
          <w:numId w:val="0"/>
        </w:numPr>
        <w:rPr>
          <w:rFonts w:hint="eastAsia"/>
          <w:lang w:val="en-US" w:eastAsia="zh-CN"/>
        </w:rPr>
      </w:pPr>
      <w:r>
        <w:drawing>
          <wp:inline distT="0" distB="0" distL="114300" distR="114300">
            <wp:extent cx="5269230" cy="2874010"/>
            <wp:effectExtent l="0" t="0" r="127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9230" cy="2874010"/>
                    </a:xfrm>
                    <a:prstGeom prst="rect">
                      <a:avLst/>
                    </a:prstGeom>
                    <a:noFill/>
                    <a:ln>
                      <a:noFill/>
                    </a:ln>
                  </pic:spPr>
                </pic:pic>
              </a:graphicData>
            </a:graphic>
          </wp:inline>
        </w:drawing>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由于下载的标准镜像，没有图像界面，默认时区为美国时区，且只能通过SSH密钥对登录，所以需要对该镜像镜像定制，如设置中国时区和语言，设置SSH登录等。</w:t>
      </w:r>
    </w:p>
    <w:p>
      <w:pPr>
        <w:numPr>
          <w:ilvl w:val="0"/>
          <w:numId w:val="2"/>
        </w:numPr>
        <w:ind w:left="425" w:leftChars="0" w:hanging="425" w:firstLineChars="0"/>
        <w:rPr>
          <w:rFonts w:hint="default"/>
          <w:lang w:val="en-US" w:eastAsia="zh-CN"/>
        </w:rPr>
      </w:pPr>
      <w:r>
        <w:rPr>
          <w:rFonts w:hint="eastAsia"/>
          <w:lang w:val="en-US" w:eastAsia="zh-CN"/>
        </w:rPr>
        <w:t>基于</w:t>
      </w:r>
      <w:r>
        <w:rPr>
          <w:rFonts w:ascii="Segoe UI" w:hAnsi="Segoe UI" w:eastAsia="Segoe UI" w:cs="Segoe UI"/>
          <w:i w:val="0"/>
          <w:caps w:val="0"/>
          <w:color w:val="0056B3"/>
          <w:spacing w:val="0"/>
          <w:sz w:val="16"/>
          <w:szCs w:val="16"/>
          <w:u w:val="single"/>
          <w:shd w:val="clear" w:fill="FFFFFF"/>
        </w:rPr>
        <w:fldChar w:fldCharType="begin"/>
      </w:r>
      <w:r>
        <w:rPr>
          <w:rFonts w:ascii="Segoe UI" w:hAnsi="Segoe UI" w:eastAsia="Segoe UI" w:cs="Segoe UI"/>
          <w:i w:val="0"/>
          <w:caps w:val="0"/>
          <w:color w:val="0056B3"/>
          <w:spacing w:val="0"/>
          <w:sz w:val="16"/>
          <w:szCs w:val="16"/>
          <w:u w:val="single"/>
          <w:shd w:val="clear" w:fill="FFFFFF"/>
        </w:rPr>
        <w:instrText xml:space="preserve"> HYPERLINK "http://cloud.centos.org/centos/7/images/CentOS-7-x86_64-GenericCloud-2003.qcow2" </w:instrText>
      </w:r>
      <w:r>
        <w:rPr>
          <w:rFonts w:ascii="Segoe UI" w:hAnsi="Segoe UI" w:eastAsia="Segoe UI" w:cs="Segoe UI"/>
          <w:i w:val="0"/>
          <w:caps w:val="0"/>
          <w:color w:val="0056B3"/>
          <w:spacing w:val="0"/>
          <w:sz w:val="16"/>
          <w:szCs w:val="16"/>
          <w:u w:val="single"/>
          <w:shd w:val="clear" w:fill="FFFFFF"/>
        </w:rPr>
        <w:fldChar w:fldCharType="separate"/>
      </w:r>
      <w:r>
        <w:rPr>
          <w:rStyle w:val="6"/>
          <w:rFonts w:hint="default" w:ascii="Segoe UI" w:hAnsi="Segoe UI" w:eastAsia="Segoe UI" w:cs="Segoe UI"/>
          <w:i w:val="0"/>
          <w:caps w:val="0"/>
          <w:color w:val="0056B3"/>
          <w:spacing w:val="0"/>
          <w:sz w:val="16"/>
          <w:szCs w:val="16"/>
          <w:u w:val="single"/>
          <w:shd w:val="clear" w:fill="FFFFFF"/>
        </w:rPr>
        <w:t>CentOS-7-x86_64-GenericCloud-2003.qcow2</w:t>
      </w:r>
      <w:r>
        <w:rPr>
          <w:rFonts w:hint="default" w:ascii="Segoe UI" w:hAnsi="Segoe UI" w:eastAsia="Segoe UI" w:cs="Segoe UI"/>
          <w:i w:val="0"/>
          <w:caps w:val="0"/>
          <w:color w:val="0056B3"/>
          <w:spacing w:val="0"/>
          <w:sz w:val="16"/>
          <w:szCs w:val="16"/>
          <w:u w:val="single"/>
          <w:shd w:val="clear" w:fill="FFFFFF"/>
        </w:rPr>
        <w:fldChar w:fldCharType="end"/>
      </w:r>
      <w:r>
        <w:rPr>
          <w:rFonts w:hint="eastAsia"/>
          <w:lang w:val="en-US" w:eastAsia="zh-CN"/>
        </w:rPr>
        <w:t>创建一个实例</w:t>
      </w:r>
    </w:p>
    <w:p>
      <w:pPr>
        <w:numPr>
          <w:ilvl w:val="0"/>
          <w:numId w:val="0"/>
        </w:numPr>
        <w:ind w:leftChars="0" w:firstLine="420" w:firstLineChars="0"/>
        <w:rPr>
          <w:rFonts w:hint="eastAsia"/>
          <w:lang w:val="en-US" w:eastAsia="zh-CN"/>
        </w:rPr>
      </w:pPr>
      <w:r>
        <w:rPr>
          <w:rFonts w:hint="eastAsia"/>
          <w:lang w:val="en-US" w:eastAsia="zh-CN"/>
        </w:rPr>
        <w:t>admin用户登录dashboard基于刚创建的centso78-image创建一个实例。</w:t>
      </w:r>
    </w:p>
    <w:p>
      <w:pPr>
        <w:numPr>
          <w:ilvl w:val="0"/>
          <w:numId w:val="0"/>
        </w:numPr>
        <w:ind w:leftChars="0" w:firstLine="420" w:firstLineChars="0"/>
        <w:rPr>
          <w:rFonts w:hint="eastAsia"/>
          <w:lang w:val="en-US" w:eastAsia="zh-CN"/>
        </w:rPr>
      </w:pPr>
      <w:r>
        <w:rPr>
          <w:rFonts w:hint="eastAsia"/>
          <w:lang w:val="en-US" w:eastAsia="zh-CN"/>
        </w:rPr>
        <w:t>Centos最小化安装要求：</w:t>
      </w:r>
    </w:p>
    <w:p>
      <w:pPr>
        <w:numPr>
          <w:ilvl w:val="0"/>
          <w:numId w:val="0"/>
        </w:numPr>
        <w:ind w:leftChars="0"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"https://docs.centos.org/en-US/centos/install-guide/Steps-x86/" \l "sect-installation-planning-disk-space-memory-x86" </w:instrText>
      </w:r>
      <w:r>
        <w:rPr>
          <w:rFonts w:hint="eastAsia"/>
          <w:lang w:val="en-US" w:eastAsia="zh-CN"/>
        </w:rPr>
        <w:fldChar w:fldCharType="separate"/>
      </w:r>
      <w:r>
        <w:rPr>
          <w:rFonts w:hint="eastAsia"/>
          <w:lang w:val="en-US" w:eastAsia="zh-CN"/>
        </w:rPr>
        <w:t>https://docs.centos.org/en-US/centos/install-guide/Steps-x86/#sect-installation-planning-disk-space-memory-x86</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所以需要新建一个虚机flavor，内存为1G，硬盘10GiB，1个vcpu。</w:t>
      </w:r>
    </w:p>
    <w:p>
      <w:pPr>
        <w:numPr>
          <w:ilvl w:val="0"/>
          <w:numId w:val="0"/>
        </w:numPr>
      </w:pPr>
      <w:r>
        <w:drawing>
          <wp:inline distT="0" distB="0" distL="114300" distR="114300">
            <wp:extent cx="5271770" cy="1543050"/>
            <wp:effectExtent l="0" t="0" r="1143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770" cy="1543050"/>
                    </a:xfrm>
                    <a:prstGeom prst="rect">
                      <a:avLst/>
                    </a:prstGeom>
                    <a:noFill/>
                    <a:ln>
                      <a:noFill/>
                    </a:ln>
                  </pic:spPr>
                </pic:pic>
              </a:graphicData>
            </a:graphic>
          </wp:inline>
        </w:drawing>
      </w:r>
    </w:p>
    <w:p>
      <w:pPr>
        <w:numPr>
          <w:ilvl w:val="0"/>
          <w:numId w:val="3"/>
        </w:numPr>
        <w:ind w:left="0" w:leftChars="0" w:firstLine="420" w:firstLineChars="200"/>
        <w:outlineLvl w:val="2"/>
      </w:pPr>
      <w:r>
        <w:rPr>
          <w:rFonts w:hint="eastAsia"/>
          <w:lang w:val="en-US" w:eastAsia="zh-CN"/>
        </w:rPr>
        <w:t>详细信息</w:t>
      </w:r>
    </w:p>
    <w:p>
      <w:pPr>
        <w:numPr>
          <w:ilvl w:val="0"/>
          <w:numId w:val="0"/>
        </w:numPr>
      </w:pPr>
      <w:r>
        <w:drawing>
          <wp:inline distT="0" distB="0" distL="114300" distR="114300">
            <wp:extent cx="5271135" cy="1891665"/>
            <wp:effectExtent l="0" t="0" r="1206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1135" cy="1891665"/>
                    </a:xfrm>
                    <a:prstGeom prst="rect">
                      <a:avLst/>
                    </a:prstGeom>
                    <a:noFill/>
                    <a:ln>
                      <a:noFill/>
                    </a:ln>
                  </pic:spPr>
                </pic:pic>
              </a:graphicData>
            </a:graphic>
          </wp:inline>
        </w:drawing>
      </w:r>
    </w:p>
    <w:p>
      <w:pPr>
        <w:numPr>
          <w:ilvl w:val="0"/>
          <w:numId w:val="3"/>
        </w:numPr>
        <w:ind w:left="0" w:leftChars="0" w:firstLine="400" w:firstLineChars="0"/>
        <w:outlineLvl w:val="2"/>
        <w:rPr>
          <w:rFonts w:hint="default"/>
          <w:lang w:val="en-US" w:eastAsia="zh-CN"/>
        </w:rPr>
      </w:pPr>
      <w:r>
        <w:rPr>
          <w:rFonts w:hint="eastAsia"/>
          <w:lang w:val="en-US" w:eastAsia="zh-CN"/>
        </w:rPr>
        <w:t>源</w:t>
      </w:r>
    </w:p>
    <w:p>
      <w:pPr>
        <w:widowControl w:val="0"/>
        <w:numPr>
          <w:ilvl w:val="0"/>
          <w:numId w:val="0"/>
        </w:numPr>
        <w:jc w:val="both"/>
        <w:rPr>
          <w:rFonts w:hint="default"/>
          <w:lang w:val="en-US" w:eastAsia="zh-CN"/>
        </w:rPr>
      </w:pPr>
      <w:r>
        <w:drawing>
          <wp:inline distT="0" distB="0" distL="114300" distR="114300">
            <wp:extent cx="5271770" cy="1340485"/>
            <wp:effectExtent l="0" t="0" r="1143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1770" cy="1340485"/>
                    </a:xfrm>
                    <a:prstGeom prst="rect">
                      <a:avLst/>
                    </a:prstGeom>
                    <a:noFill/>
                    <a:ln>
                      <a:noFill/>
                    </a:ln>
                  </pic:spPr>
                </pic:pic>
              </a:graphicData>
            </a:graphic>
          </wp:inline>
        </w:drawing>
      </w:r>
    </w:p>
    <w:p>
      <w:pPr>
        <w:numPr>
          <w:ilvl w:val="0"/>
          <w:numId w:val="3"/>
        </w:numPr>
        <w:ind w:left="0" w:leftChars="0" w:firstLine="400" w:firstLineChars="0"/>
        <w:outlineLvl w:val="2"/>
        <w:rPr>
          <w:rFonts w:hint="default"/>
          <w:lang w:val="en-US" w:eastAsia="zh-CN"/>
        </w:rPr>
      </w:pPr>
      <w:r>
        <w:rPr>
          <w:rFonts w:hint="eastAsia"/>
          <w:lang w:val="en-US" w:eastAsia="zh-CN"/>
        </w:rPr>
        <w:t>Flavor</w:t>
      </w:r>
    </w:p>
    <w:p>
      <w:pPr>
        <w:widowControl w:val="0"/>
        <w:numPr>
          <w:ilvl w:val="0"/>
          <w:numId w:val="0"/>
        </w:numPr>
        <w:jc w:val="both"/>
        <w:rPr>
          <w:rFonts w:hint="default"/>
          <w:lang w:val="en-US" w:eastAsia="zh-CN"/>
        </w:rPr>
      </w:pPr>
      <w:r>
        <w:drawing>
          <wp:inline distT="0" distB="0" distL="114300" distR="114300">
            <wp:extent cx="5266690" cy="1019810"/>
            <wp:effectExtent l="0" t="0" r="381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6690" cy="1019810"/>
                    </a:xfrm>
                    <a:prstGeom prst="rect">
                      <a:avLst/>
                    </a:prstGeom>
                    <a:noFill/>
                    <a:ln>
                      <a:noFill/>
                    </a:ln>
                  </pic:spPr>
                </pic:pic>
              </a:graphicData>
            </a:graphic>
          </wp:inline>
        </w:drawing>
      </w:r>
    </w:p>
    <w:p>
      <w:pPr>
        <w:numPr>
          <w:ilvl w:val="0"/>
          <w:numId w:val="3"/>
        </w:numPr>
        <w:ind w:left="0" w:leftChars="0" w:firstLine="400" w:firstLineChars="0"/>
        <w:outlineLvl w:val="2"/>
        <w:rPr>
          <w:rFonts w:hint="default"/>
          <w:lang w:val="en-US" w:eastAsia="zh-CN"/>
        </w:rPr>
      </w:pPr>
      <w:r>
        <w:rPr>
          <w:rFonts w:hint="eastAsia"/>
          <w:lang w:val="en-US" w:eastAsia="zh-CN"/>
        </w:rPr>
        <w:t>网络</w:t>
      </w:r>
    </w:p>
    <w:p>
      <w:pPr>
        <w:widowControl w:val="0"/>
        <w:numPr>
          <w:ilvl w:val="0"/>
          <w:numId w:val="0"/>
        </w:numPr>
        <w:jc w:val="both"/>
        <w:rPr>
          <w:rFonts w:hint="default"/>
          <w:lang w:val="en-US" w:eastAsia="zh-CN"/>
        </w:rPr>
      </w:pPr>
      <w:r>
        <w:drawing>
          <wp:inline distT="0" distB="0" distL="114300" distR="114300">
            <wp:extent cx="5273040" cy="1908810"/>
            <wp:effectExtent l="0" t="0" r="1016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3040" cy="1908810"/>
                    </a:xfrm>
                    <a:prstGeom prst="rect">
                      <a:avLst/>
                    </a:prstGeom>
                    <a:noFill/>
                    <a:ln>
                      <a:noFill/>
                    </a:ln>
                  </pic:spPr>
                </pic:pic>
              </a:graphicData>
            </a:graphic>
          </wp:inline>
        </w:drawing>
      </w:r>
    </w:p>
    <w:p>
      <w:pPr>
        <w:numPr>
          <w:ilvl w:val="0"/>
          <w:numId w:val="3"/>
        </w:numPr>
        <w:ind w:left="0" w:leftChars="0" w:firstLine="400" w:firstLineChars="0"/>
        <w:outlineLvl w:val="2"/>
        <w:rPr>
          <w:rFonts w:hint="default"/>
          <w:lang w:val="en-US" w:eastAsia="zh-CN"/>
        </w:rPr>
      </w:pPr>
      <w:r>
        <w:rPr>
          <w:rFonts w:hint="eastAsia"/>
          <w:lang w:val="en-US" w:eastAsia="zh-CN"/>
        </w:rPr>
        <w:t>安全组</w:t>
      </w:r>
    </w:p>
    <w:p>
      <w:pPr>
        <w:widowControl w:val="0"/>
        <w:numPr>
          <w:ilvl w:val="0"/>
          <w:numId w:val="0"/>
        </w:numPr>
        <w:jc w:val="both"/>
        <w:rPr>
          <w:rFonts w:hint="default"/>
          <w:lang w:val="en-US" w:eastAsia="zh-CN"/>
        </w:rPr>
      </w:pPr>
      <w:r>
        <w:drawing>
          <wp:inline distT="0" distB="0" distL="114300" distR="114300">
            <wp:extent cx="5269230" cy="1865630"/>
            <wp:effectExtent l="0" t="0" r="127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69230" cy="1865630"/>
                    </a:xfrm>
                    <a:prstGeom prst="rect">
                      <a:avLst/>
                    </a:prstGeom>
                    <a:noFill/>
                    <a:ln>
                      <a:noFill/>
                    </a:ln>
                  </pic:spPr>
                </pic:pic>
              </a:graphicData>
            </a:graphic>
          </wp:inline>
        </w:drawing>
      </w:r>
    </w:p>
    <w:p>
      <w:pPr>
        <w:numPr>
          <w:ilvl w:val="0"/>
          <w:numId w:val="3"/>
        </w:numPr>
        <w:ind w:left="0" w:leftChars="0" w:firstLine="400" w:firstLineChars="0"/>
        <w:outlineLvl w:val="2"/>
        <w:rPr>
          <w:rFonts w:hint="default"/>
          <w:lang w:val="en-US" w:eastAsia="zh-CN"/>
        </w:rPr>
      </w:pPr>
      <w:r>
        <w:rPr>
          <w:rFonts w:hint="eastAsia"/>
          <w:lang w:val="en-US" w:eastAsia="zh-CN"/>
        </w:rPr>
        <w:t>密钥对</w:t>
      </w:r>
    </w:p>
    <w:p>
      <w:pPr>
        <w:numPr>
          <w:ilvl w:val="0"/>
          <w:numId w:val="0"/>
        </w:numPr>
      </w:pPr>
      <w:r>
        <w:drawing>
          <wp:inline distT="0" distB="0" distL="114300" distR="114300">
            <wp:extent cx="5266690" cy="154940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266690" cy="1549400"/>
                    </a:xfrm>
                    <a:prstGeom prst="rect">
                      <a:avLst/>
                    </a:prstGeom>
                    <a:noFill/>
                    <a:ln>
                      <a:noFill/>
                    </a:ln>
                  </pic:spPr>
                </pic:pic>
              </a:graphicData>
            </a:graphic>
          </wp:inline>
        </w:drawing>
      </w:r>
    </w:p>
    <w:p>
      <w:pPr>
        <w:numPr>
          <w:ilvl w:val="0"/>
          <w:numId w:val="3"/>
        </w:numPr>
        <w:ind w:left="0" w:leftChars="0" w:firstLine="420" w:firstLineChars="200"/>
        <w:outlineLvl w:val="2"/>
        <w:rPr>
          <w:rFonts w:hint="default"/>
          <w:lang w:val="en-US" w:eastAsia="zh-CN"/>
        </w:rPr>
      </w:pPr>
      <w:r>
        <w:rPr>
          <w:rFonts w:hint="eastAsia"/>
          <w:lang w:val="en-US" w:eastAsia="zh-CN"/>
        </w:rPr>
        <w:t>创建实例</w:t>
      </w:r>
    </w:p>
    <w:p>
      <w:pPr>
        <w:numPr>
          <w:ilvl w:val="0"/>
          <w:numId w:val="0"/>
        </w:numPr>
      </w:pPr>
      <w:r>
        <w:drawing>
          <wp:inline distT="0" distB="0" distL="114300" distR="114300">
            <wp:extent cx="5266055" cy="655955"/>
            <wp:effectExtent l="0" t="0" r="444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266055" cy="655955"/>
                    </a:xfrm>
                    <a:prstGeom prst="rect">
                      <a:avLst/>
                    </a:prstGeom>
                    <a:noFill/>
                    <a:ln>
                      <a:noFill/>
                    </a:ln>
                  </pic:spPr>
                </pic:pic>
              </a:graphicData>
            </a:graphic>
          </wp:inline>
        </w:drawing>
      </w:r>
    </w:p>
    <w:p>
      <w:pPr>
        <w:numPr>
          <w:ilvl w:val="0"/>
          <w:numId w:val="2"/>
        </w:numPr>
        <w:ind w:left="425" w:leftChars="0" w:hanging="425" w:firstLineChars="0"/>
        <w:rPr>
          <w:rFonts w:hint="default" w:eastAsiaTheme="minorEastAsia"/>
          <w:lang w:val="en-US" w:eastAsia="zh-CN"/>
        </w:rPr>
      </w:pPr>
      <w:r>
        <w:rPr>
          <w:rFonts w:hint="eastAsia"/>
          <w:lang w:val="en-US" w:eastAsia="zh-CN"/>
        </w:rPr>
        <w:t>对实例进行定制</w:t>
      </w:r>
    </w:p>
    <w:p>
      <w:pPr>
        <w:widowControl w:val="0"/>
        <w:numPr>
          <w:ilvl w:val="0"/>
          <w:numId w:val="4"/>
        </w:numPr>
        <w:ind w:left="0" w:leftChars="0" w:firstLine="420" w:firstLineChars="200"/>
        <w:jc w:val="both"/>
        <w:outlineLvl w:val="2"/>
        <w:rPr>
          <w:rFonts w:hint="eastAsia"/>
          <w:lang w:val="en-US" w:eastAsia="zh-CN"/>
        </w:rPr>
      </w:pPr>
      <w:r>
        <w:rPr>
          <w:rFonts w:hint="eastAsia"/>
          <w:lang w:val="en-US" w:eastAsia="zh-CN"/>
        </w:rPr>
        <w:t>登录</w:t>
      </w:r>
    </w:p>
    <w:p>
      <w:pPr>
        <w:widowControl w:val="0"/>
        <w:numPr>
          <w:ilvl w:val="0"/>
          <w:numId w:val="0"/>
        </w:numPr>
        <w:ind w:firstLine="420" w:firstLineChars="0"/>
        <w:jc w:val="both"/>
        <w:rPr>
          <w:rFonts w:hint="eastAsia"/>
          <w:lang w:val="en-US" w:eastAsia="zh-CN"/>
        </w:rPr>
      </w:pPr>
      <w:r>
        <w:rPr>
          <w:rFonts w:hint="eastAsia" w:ascii="Arial" w:hAnsi="Arial" w:eastAsia="Arial" w:cs="Arial"/>
          <w:i w:val="0"/>
          <w:caps w:val="0"/>
          <w:color w:val="191919"/>
          <w:spacing w:val="0"/>
          <w:sz w:val="21"/>
          <w:szCs w:val="21"/>
          <w:shd w:val="clear" w:fill="FFFFFF"/>
        </w:rPr>
        <w:t>OpenStack提供的CentOS镜像内置了用户centos</w:t>
      </w:r>
      <w:r>
        <w:rPr>
          <w:rFonts w:hint="eastAsia" w:ascii="Arial" w:hAnsi="Arial" w:eastAsia="宋体" w:cs="Arial"/>
          <w:i w:val="0"/>
          <w:caps w:val="0"/>
          <w:color w:val="191919"/>
          <w:spacing w:val="0"/>
          <w:sz w:val="21"/>
          <w:szCs w:val="21"/>
          <w:shd w:val="clear" w:fill="FFFFFF"/>
          <w:lang w:eastAsia="zh-CN"/>
        </w:rPr>
        <w:t>，</w:t>
      </w:r>
      <w:r>
        <w:rPr>
          <w:rFonts w:hint="eastAsia"/>
          <w:lang w:val="en-US" w:eastAsia="zh-CN"/>
        </w:rPr>
        <w:t>实例绑定了浮动IP为192.168.10.154,使用私钥通过SSH登录该虚拟机实例。</w:t>
      </w:r>
    </w:p>
    <w:p>
      <w:pPr>
        <w:widowControl w:val="0"/>
        <w:numPr>
          <w:ilvl w:val="0"/>
          <w:numId w:val="0"/>
        </w:numPr>
        <w:ind w:firstLine="420" w:firstLineChars="0"/>
        <w:jc w:val="both"/>
        <w:rPr>
          <w:rFonts w:hint="eastAsia"/>
          <w:lang w:val="en-US" w:eastAsia="zh-CN"/>
        </w:rPr>
      </w:pPr>
      <w:r>
        <w:rPr>
          <w:rFonts w:hint="eastAsia"/>
          <w:lang w:val="en-US" w:eastAsia="zh-CN"/>
        </w:rPr>
        <w:t>密钥对为my-key，私钥文件位于controller节点上/root/.ssh/id_rsa。</w:t>
      </w:r>
    </w:p>
    <w:p>
      <w:pPr>
        <w:widowControl w:val="0"/>
        <w:numPr>
          <w:ilvl w:val="0"/>
          <w:numId w:val="0"/>
        </w:numPr>
        <w:jc w:val="both"/>
      </w:pPr>
      <w:r>
        <w:drawing>
          <wp:inline distT="0" distB="0" distL="114300" distR="114300">
            <wp:extent cx="5269230" cy="1029335"/>
            <wp:effectExtent l="0" t="0" r="1270" b="1206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69230" cy="1029335"/>
                    </a:xfrm>
                    <a:prstGeom prst="rect">
                      <a:avLst/>
                    </a:prstGeom>
                    <a:noFill/>
                    <a:ln>
                      <a:noFill/>
                    </a:ln>
                  </pic:spPr>
                </pic:pic>
              </a:graphicData>
            </a:graphic>
          </wp:inline>
        </w:drawing>
      </w:r>
    </w:p>
    <w:p>
      <w:pPr>
        <w:widowControl w:val="0"/>
        <w:numPr>
          <w:ilvl w:val="0"/>
          <w:numId w:val="4"/>
        </w:numPr>
        <w:ind w:left="0" w:leftChars="0" w:firstLine="420" w:firstLineChars="200"/>
        <w:jc w:val="both"/>
        <w:outlineLvl w:val="2"/>
        <w:rPr>
          <w:rFonts w:hint="default"/>
          <w:lang w:val="en-US" w:eastAsia="zh-CN"/>
        </w:rPr>
      </w:pPr>
      <w:r>
        <w:rPr>
          <w:rFonts w:hint="eastAsia"/>
          <w:lang w:val="en-US" w:eastAsia="zh-CN"/>
        </w:rPr>
        <w:t>切换root用户，并设置root密码</w:t>
      </w:r>
    </w:p>
    <w:p>
      <w:pPr>
        <w:widowControl w:val="0"/>
        <w:numPr>
          <w:ilvl w:val="0"/>
          <w:numId w:val="0"/>
        </w:numPr>
        <w:ind w:firstLine="420" w:firstLineChars="0"/>
        <w:jc w:val="both"/>
      </w:pPr>
      <w:r>
        <w:drawing>
          <wp:inline distT="0" distB="0" distL="114300" distR="114300">
            <wp:extent cx="2755900" cy="330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2755900" cy="330200"/>
                    </a:xfrm>
                    <a:prstGeom prst="rect">
                      <a:avLst/>
                    </a:prstGeom>
                    <a:noFill/>
                    <a:ln>
                      <a:noFill/>
                    </a:ln>
                  </pic:spPr>
                </pic:pic>
              </a:graphicData>
            </a:graphic>
          </wp:inline>
        </w:drawing>
      </w:r>
    </w:p>
    <w:p>
      <w:pPr>
        <w:widowControl w:val="0"/>
        <w:numPr>
          <w:ilvl w:val="0"/>
          <w:numId w:val="0"/>
        </w:numPr>
        <w:ind w:firstLine="420" w:firstLineChars="0"/>
        <w:jc w:val="both"/>
      </w:pPr>
      <w:r>
        <w:drawing>
          <wp:inline distT="0" distB="0" distL="114300" distR="114300">
            <wp:extent cx="4451350" cy="105410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4451350" cy="1054100"/>
                    </a:xfrm>
                    <a:prstGeom prst="rect">
                      <a:avLst/>
                    </a:prstGeom>
                    <a:noFill/>
                    <a:ln>
                      <a:noFill/>
                    </a:ln>
                  </pic:spPr>
                </pic:pic>
              </a:graphicData>
            </a:graphic>
          </wp:inline>
        </w:drawing>
      </w:r>
    </w:p>
    <w:p>
      <w:pPr>
        <w:widowControl w:val="0"/>
        <w:numPr>
          <w:ilvl w:val="0"/>
          <w:numId w:val="0"/>
        </w:numPr>
        <w:ind w:firstLine="420" w:firstLineChars="0"/>
        <w:jc w:val="both"/>
        <w:rPr>
          <w:rFonts w:hint="default" w:eastAsiaTheme="minorEastAsia"/>
          <w:lang w:val="en-US" w:eastAsia="zh-CN"/>
        </w:rPr>
      </w:pPr>
      <w:r>
        <w:rPr>
          <w:rFonts w:hint="eastAsia"/>
          <w:lang w:val="en-US" w:eastAsia="zh-CN"/>
        </w:rPr>
        <w:t>两次输入密码确认。</w:t>
      </w:r>
    </w:p>
    <w:p>
      <w:pPr>
        <w:widowControl w:val="0"/>
        <w:numPr>
          <w:ilvl w:val="0"/>
          <w:numId w:val="4"/>
        </w:numPr>
        <w:ind w:left="0" w:leftChars="0" w:firstLine="420" w:firstLineChars="200"/>
        <w:jc w:val="both"/>
        <w:outlineLvl w:val="2"/>
        <w:rPr>
          <w:rFonts w:hint="default"/>
          <w:lang w:val="en-US" w:eastAsia="zh-CN"/>
        </w:rPr>
      </w:pPr>
      <w:r>
        <w:rPr>
          <w:rFonts w:hint="eastAsia"/>
          <w:lang w:val="en-US" w:eastAsia="zh-CN"/>
        </w:rPr>
        <w:t>更改ssh登录方式</w:t>
      </w:r>
    </w:p>
    <w:p>
      <w:pPr>
        <w:widowControl w:val="0"/>
        <w:numPr>
          <w:ilvl w:val="0"/>
          <w:numId w:val="0"/>
        </w:numPr>
        <w:ind w:firstLine="420" w:firstLineChars="0"/>
        <w:jc w:val="both"/>
      </w:pPr>
      <w:r>
        <w:drawing>
          <wp:inline distT="0" distB="0" distL="114300" distR="114300">
            <wp:extent cx="3498850" cy="25400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3498850" cy="254000"/>
                    </a:xfrm>
                    <a:prstGeom prst="rect">
                      <a:avLst/>
                    </a:prstGeom>
                    <a:noFill/>
                    <a:ln>
                      <a:noFill/>
                    </a:ln>
                  </pic:spPr>
                </pic:pic>
              </a:graphicData>
            </a:graphic>
          </wp:inline>
        </w:drawing>
      </w:r>
    </w:p>
    <w:p>
      <w:pPr>
        <w:widowControl w:val="0"/>
        <w:numPr>
          <w:ilvl w:val="0"/>
          <w:numId w:val="0"/>
        </w:numPr>
        <w:ind w:firstLine="420" w:firstLineChars="0"/>
        <w:jc w:val="both"/>
      </w:pPr>
      <w:r>
        <w:drawing>
          <wp:inline distT="0" distB="0" distL="114300" distR="114300">
            <wp:extent cx="2940050" cy="67310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2940050" cy="673100"/>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重启不中断ssh服务</w:t>
      </w:r>
    </w:p>
    <w:p>
      <w:pPr>
        <w:widowControl w:val="0"/>
        <w:numPr>
          <w:ilvl w:val="0"/>
          <w:numId w:val="0"/>
        </w:numPr>
        <w:ind w:firstLine="420" w:firstLineChars="0"/>
        <w:jc w:val="both"/>
      </w:pPr>
      <w:r>
        <w:drawing>
          <wp:inline distT="0" distB="0" distL="114300" distR="114300">
            <wp:extent cx="3397250" cy="25400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3397250" cy="254000"/>
                    </a:xfrm>
                    <a:prstGeom prst="rect">
                      <a:avLst/>
                    </a:prstGeom>
                    <a:noFill/>
                    <a:ln>
                      <a:noFill/>
                    </a:ln>
                  </pic:spPr>
                </pic:pic>
              </a:graphicData>
            </a:graphic>
          </wp:inline>
        </w:drawing>
      </w:r>
    </w:p>
    <w:p>
      <w:pPr>
        <w:widowControl w:val="0"/>
        <w:numPr>
          <w:ilvl w:val="0"/>
          <w:numId w:val="4"/>
        </w:numPr>
        <w:ind w:left="0" w:leftChars="0" w:firstLine="420" w:firstLineChars="200"/>
        <w:jc w:val="both"/>
        <w:outlineLvl w:val="2"/>
      </w:pPr>
      <w:r>
        <w:rPr>
          <w:rFonts w:hint="eastAsia"/>
          <w:lang w:val="en-US" w:eastAsia="zh-CN"/>
        </w:rPr>
        <w:t>更改时区</w:t>
      </w:r>
    </w:p>
    <w:p>
      <w:pPr>
        <w:widowControl w:val="0"/>
        <w:numPr>
          <w:ilvl w:val="0"/>
          <w:numId w:val="0"/>
        </w:numPr>
        <w:ind w:firstLine="420" w:firstLineChars="0"/>
        <w:jc w:val="both"/>
      </w:pPr>
      <w:r>
        <w:drawing>
          <wp:inline distT="0" distB="0" distL="114300" distR="114300">
            <wp:extent cx="2228850" cy="36830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2228850" cy="368300"/>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由上可以看出系统默认时间为UTC时间，更改为CST时间。</w:t>
      </w:r>
    </w:p>
    <w:p>
      <w:pPr>
        <w:widowControl w:val="0"/>
        <w:numPr>
          <w:ilvl w:val="0"/>
          <w:numId w:val="0"/>
        </w:numPr>
        <w:jc w:val="both"/>
      </w:pPr>
      <w:r>
        <w:drawing>
          <wp:inline distT="0" distB="0" distL="114300" distR="114300">
            <wp:extent cx="5271135" cy="344805"/>
            <wp:effectExtent l="0" t="0" r="12065" b="1079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tretch>
                      <a:fillRect/>
                    </a:stretch>
                  </pic:blipFill>
                  <pic:spPr>
                    <a:xfrm>
                      <a:off x="0" y="0"/>
                      <a:ext cx="5271135" cy="34480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2476500" cy="3619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2476500" cy="361950"/>
                    </a:xfrm>
                    <a:prstGeom prst="rect">
                      <a:avLst/>
                    </a:prstGeom>
                    <a:noFill/>
                    <a:ln>
                      <a:noFill/>
                    </a:ln>
                  </pic:spPr>
                </pic:pic>
              </a:graphicData>
            </a:graphic>
          </wp:inline>
        </w:drawing>
      </w:r>
    </w:p>
    <w:p>
      <w:pPr>
        <w:widowControl w:val="0"/>
        <w:numPr>
          <w:ilvl w:val="0"/>
          <w:numId w:val="4"/>
        </w:numPr>
        <w:ind w:left="0" w:leftChars="0" w:firstLine="400" w:firstLineChars="0"/>
        <w:jc w:val="both"/>
        <w:outlineLvl w:val="2"/>
        <w:rPr>
          <w:rFonts w:hint="default"/>
          <w:lang w:val="en-US" w:eastAsia="zh-CN"/>
        </w:rPr>
      </w:pPr>
      <w:r>
        <w:rPr>
          <w:rFonts w:hint="eastAsia"/>
          <w:lang w:val="en-US" w:eastAsia="zh-CN"/>
        </w:rPr>
        <w:t>设置系统支持中文</w:t>
      </w:r>
    </w:p>
    <w:p>
      <w:pPr>
        <w:widowControl w:val="0"/>
        <w:numPr>
          <w:ilvl w:val="0"/>
          <w:numId w:val="0"/>
        </w:numPr>
        <w:jc w:val="both"/>
      </w:pPr>
      <w:r>
        <w:drawing>
          <wp:inline distT="0" distB="0" distL="114300" distR="114300">
            <wp:extent cx="4972050" cy="1314450"/>
            <wp:effectExtent l="0" t="0" r="635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3"/>
                    <a:stretch>
                      <a:fillRect/>
                    </a:stretch>
                  </pic:blipFill>
                  <pic:spPr>
                    <a:xfrm>
                      <a:off x="0" y="0"/>
                      <a:ext cx="4972050" cy="1314450"/>
                    </a:xfrm>
                    <a:prstGeom prst="rect">
                      <a:avLst/>
                    </a:prstGeom>
                    <a:noFill/>
                    <a:ln>
                      <a:noFill/>
                    </a:ln>
                  </pic:spPr>
                </pic:pic>
              </a:graphicData>
            </a:graphic>
          </wp:inline>
        </w:drawing>
      </w:r>
    </w:p>
    <w:p>
      <w:pPr>
        <w:widowControl w:val="0"/>
        <w:numPr>
          <w:ilvl w:val="0"/>
          <w:numId w:val="4"/>
        </w:numPr>
        <w:ind w:left="0" w:leftChars="0" w:firstLine="420" w:firstLineChars="200"/>
        <w:jc w:val="both"/>
        <w:outlineLvl w:val="2"/>
        <w:rPr>
          <w:rFonts w:hint="default"/>
          <w:lang w:val="en-US" w:eastAsia="zh-CN"/>
        </w:rPr>
      </w:pPr>
      <w:r>
        <w:rPr>
          <w:rFonts w:hint="eastAsia"/>
          <w:lang w:val="en-US" w:eastAsia="zh-CN"/>
        </w:rPr>
        <w:t>安装一些有用的工具软件包</w:t>
      </w:r>
    </w:p>
    <w:p>
      <w:pPr>
        <w:widowControl w:val="0"/>
        <w:numPr>
          <w:ilvl w:val="0"/>
          <w:numId w:val="0"/>
        </w:numPr>
        <w:jc w:val="both"/>
        <w:rPr>
          <w:rFonts w:hint="default"/>
          <w:lang w:val="en-US" w:eastAsia="zh-CN"/>
        </w:rPr>
      </w:pPr>
      <w:r>
        <w:drawing>
          <wp:inline distT="0" distB="0" distL="114300" distR="114300">
            <wp:extent cx="5273675" cy="258445"/>
            <wp:effectExtent l="0" t="0" r="9525"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4"/>
                    <a:stretch>
                      <a:fillRect/>
                    </a:stretch>
                  </pic:blipFill>
                  <pic:spPr>
                    <a:xfrm>
                      <a:off x="0" y="0"/>
                      <a:ext cx="5273675" cy="25844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numPr>
          <w:ilvl w:val="0"/>
          <w:numId w:val="2"/>
        </w:numPr>
        <w:ind w:left="425" w:leftChars="0" w:hanging="425" w:firstLineChars="0"/>
        <w:rPr>
          <w:rFonts w:hint="default" w:eastAsiaTheme="minorEastAsia"/>
          <w:lang w:val="en-US" w:eastAsia="zh-CN"/>
        </w:rPr>
      </w:pPr>
      <w:r>
        <w:rPr>
          <w:rFonts w:hint="eastAsia"/>
          <w:lang w:val="en-US" w:eastAsia="zh-CN"/>
        </w:rPr>
        <w:t>定制cloud-init初始化行为</w:t>
      </w:r>
    </w:p>
    <w:p>
      <w:pPr>
        <w:numPr>
          <w:ilvl w:val="0"/>
          <w:numId w:val="0"/>
        </w:numPr>
        <w:ind w:leftChars="0" w:firstLine="420" w:firstLineChars="0"/>
        <w:rPr>
          <w:rFonts w:hint="default" w:eastAsiaTheme="minorEastAsia"/>
          <w:lang w:val="en-US" w:eastAsia="zh-CN"/>
        </w:rPr>
      </w:pPr>
      <w:r>
        <w:rPr>
          <w:rFonts w:hint="eastAsia"/>
          <w:lang w:val="en-US" w:eastAsia="zh-CN"/>
        </w:rPr>
        <w:t>Linux的镜像都预置了cloud-init软件，由cloud-init负责实例的初始化工作。如下图为利用标准镜像创建实例的cloud-init初始化信息：</w:t>
      </w:r>
    </w:p>
    <w:p>
      <w:pPr>
        <w:widowControl w:val="0"/>
        <w:numPr>
          <w:ilvl w:val="0"/>
          <w:numId w:val="0"/>
        </w:numPr>
        <w:jc w:val="both"/>
        <w:rPr>
          <w:rFonts w:hint="eastAsia"/>
          <w:lang w:val="en-US" w:eastAsia="zh-CN"/>
        </w:rPr>
      </w:pPr>
      <w:r>
        <w:drawing>
          <wp:inline distT="0" distB="0" distL="114300" distR="114300">
            <wp:extent cx="5270500" cy="1982470"/>
            <wp:effectExtent l="0" t="0" r="0"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stretch>
                      <a:fillRect/>
                    </a:stretch>
                  </pic:blipFill>
                  <pic:spPr>
                    <a:xfrm>
                      <a:off x="0" y="0"/>
                      <a:ext cx="5270500" cy="1982470"/>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创建的实例默认不允许root用户直接登录实例，为了让root可以直接登录实例，需将/etc/cloud/cloud.cfg文件中的，disable_root参数设为0，并将ssh_pwauth参数值设为1，以启用SSH密码方式登录（默认只允许私钥通过SSH登录）。</w:t>
      </w:r>
    </w:p>
    <w:p>
      <w:pPr>
        <w:widowControl w:val="0"/>
        <w:numPr>
          <w:ilvl w:val="0"/>
          <w:numId w:val="0"/>
        </w:numPr>
        <w:ind w:firstLine="420" w:firstLineChars="0"/>
        <w:jc w:val="both"/>
        <w:rPr>
          <w:rFonts w:hint="eastAsia"/>
          <w:lang w:val="en-US" w:eastAsia="zh-CN"/>
        </w:rPr>
      </w:pPr>
      <w:r>
        <w:drawing>
          <wp:inline distT="0" distB="0" distL="114300" distR="114300">
            <wp:extent cx="3587750" cy="254000"/>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6"/>
                    <a:stretch>
                      <a:fillRect/>
                    </a:stretch>
                  </pic:blipFill>
                  <pic:spPr>
                    <a:xfrm>
                      <a:off x="0" y="0"/>
                      <a:ext cx="3587750" cy="254000"/>
                    </a:xfrm>
                    <a:prstGeom prst="rect">
                      <a:avLst/>
                    </a:prstGeom>
                    <a:noFill/>
                    <a:ln>
                      <a:noFill/>
                    </a:ln>
                  </pic:spPr>
                </pic:pic>
              </a:graphicData>
            </a:graphic>
          </wp:inline>
        </w:drawing>
      </w:r>
    </w:p>
    <w:p>
      <w:pPr>
        <w:widowControl w:val="0"/>
        <w:numPr>
          <w:ilvl w:val="0"/>
          <w:numId w:val="0"/>
        </w:numPr>
        <w:ind w:firstLine="420" w:firstLineChars="0"/>
        <w:jc w:val="both"/>
        <w:rPr>
          <w:rFonts w:hint="default"/>
          <w:lang w:val="en-US" w:eastAsia="zh-CN"/>
        </w:rPr>
      </w:pPr>
      <w:r>
        <w:drawing>
          <wp:inline distT="0" distB="0" distL="114300" distR="114300">
            <wp:extent cx="1422400" cy="46355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1422400" cy="463550"/>
                    </a:xfrm>
                    <a:prstGeom prst="rect">
                      <a:avLst/>
                    </a:prstGeom>
                    <a:noFill/>
                    <a:ln>
                      <a:noFill/>
                    </a:ln>
                  </pic:spPr>
                </pic:pic>
              </a:graphicData>
            </a:graphic>
          </wp:inline>
        </w:drawing>
      </w:r>
    </w:p>
    <w:p>
      <w:pPr>
        <w:numPr>
          <w:ilvl w:val="0"/>
          <w:numId w:val="2"/>
        </w:numPr>
        <w:ind w:left="425" w:leftChars="0" w:hanging="425" w:firstLineChars="0"/>
        <w:rPr>
          <w:rFonts w:hint="default" w:eastAsiaTheme="minorEastAsia"/>
          <w:lang w:val="en-US" w:eastAsia="zh-CN"/>
        </w:rPr>
      </w:pPr>
      <w:r>
        <w:rPr>
          <w:rFonts w:hint="eastAsia"/>
          <w:lang w:val="en-US" w:eastAsia="zh-CN"/>
        </w:rPr>
        <w:t>创建快照</w:t>
      </w:r>
    </w:p>
    <w:p>
      <w:pPr>
        <w:widowControl w:val="0"/>
        <w:numPr>
          <w:ilvl w:val="0"/>
          <w:numId w:val="0"/>
        </w:numPr>
        <w:ind w:firstLine="420" w:firstLineChars="0"/>
        <w:jc w:val="both"/>
        <w:rPr>
          <w:rFonts w:hint="eastAsia"/>
          <w:lang w:val="en-US" w:eastAsia="zh-CN"/>
        </w:rPr>
      </w:pPr>
      <w:r>
        <w:rPr>
          <w:rFonts w:hint="eastAsia"/>
          <w:lang w:val="en-US" w:eastAsia="zh-CN"/>
        </w:rPr>
        <w:t>重启上述实例，并创建快照。</w:t>
      </w:r>
    </w:p>
    <w:p>
      <w:pPr>
        <w:widowControl w:val="0"/>
        <w:numPr>
          <w:ilvl w:val="0"/>
          <w:numId w:val="5"/>
        </w:numPr>
        <w:ind w:left="0" w:leftChars="0" w:firstLine="420" w:firstLineChars="200"/>
        <w:jc w:val="both"/>
        <w:outlineLvl w:val="2"/>
        <w:rPr>
          <w:rFonts w:hint="eastAsia"/>
          <w:lang w:val="en-US" w:eastAsia="zh-CN"/>
        </w:rPr>
      </w:pPr>
      <w:r>
        <w:rPr>
          <w:rFonts w:hint="eastAsia"/>
          <w:lang w:val="en-US" w:eastAsia="zh-CN"/>
        </w:rPr>
        <w:t>重启后xshell root登录测试：</w:t>
      </w:r>
    </w:p>
    <w:p>
      <w:pPr>
        <w:widowControl w:val="0"/>
        <w:numPr>
          <w:ilvl w:val="0"/>
          <w:numId w:val="0"/>
        </w:numPr>
        <w:ind w:firstLine="420" w:firstLineChars="0"/>
        <w:jc w:val="both"/>
      </w:pPr>
      <w:r>
        <w:drawing>
          <wp:inline distT="0" distB="0" distL="114300" distR="114300">
            <wp:extent cx="4057650" cy="134620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8"/>
                    <a:stretch>
                      <a:fillRect/>
                    </a:stretch>
                  </pic:blipFill>
                  <pic:spPr>
                    <a:xfrm>
                      <a:off x="0" y="0"/>
                      <a:ext cx="4057650" cy="1346200"/>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登录成功。</w:t>
      </w:r>
    </w:p>
    <w:p>
      <w:pPr>
        <w:widowControl w:val="0"/>
        <w:numPr>
          <w:ilvl w:val="0"/>
          <w:numId w:val="5"/>
        </w:numPr>
        <w:ind w:left="0" w:leftChars="0" w:firstLine="420" w:firstLineChars="200"/>
        <w:jc w:val="both"/>
        <w:outlineLvl w:val="2"/>
        <w:rPr>
          <w:rFonts w:hint="default"/>
          <w:lang w:val="en-US" w:eastAsia="zh-CN"/>
        </w:rPr>
      </w:pPr>
      <w:r>
        <w:rPr>
          <w:rFonts w:hint="eastAsia"/>
          <w:lang w:val="en-US" w:eastAsia="zh-CN"/>
        </w:rPr>
        <w:t>创建快照</w:t>
      </w:r>
    </w:p>
    <w:p>
      <w:pPr>
        <w:widowControl w:val="0"/>
        <w:numPr>
          <w:ilvl w:val="0"/>
          <w:numId w:val="0"/>
        </w:numPr>
        <w:jc w:val="both"/>
      </w:pPr>
      <w:r>
        <w:drawing>
          <wp:inline distT="0" distB="0" distL="114300" distR="114300">
            <wp:extent cx="5264150" cy="1017270"/>
            <wp:effectExtent l="0" t="0" r="6350" b="1143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9"/>
                    <a:stretch>
                      <a:fillRect/>
                    </a:stretch>
                  </pic:blipFill>
                  <pic:spPr>
                    <a:xfrm>
                      <a:off x="0" y="0"/>
                      <a:ext cx="5264150" cy="101727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71135" cy="2058035"/>
            <wp:effectExtent l="0" t="0" r="12065" b="1206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0"/>
                    <a:stretch>
                      <a:fillRect/>
                    </a:stretch>
                  </pic:blipFill>
                  <pic:spPr>
                    <a:xfrm>
                      <a:off x="0" y="0"/>
                      <a:ext cx="5271135" cy="2058035"/>
                    </a:xfrm>
                    <a:prstGeom prst="rect">
                      <a:avLst/>
                    </a:prstGeom>
                    <a:noFill/>
                    <a:ln>
                      <a:noFill/>
                    </a:ln>
                  </pic:spPr>
                </pic:pic>
              </a:graphicData>
            </a:graphic>
          </wp:inline>
        </w:drawing>
      </w:r>
    </w:p>
    <w:p>
      <w:pPr>
        <w:widowControl w:val="0"/>
        <w:numPr>
          <w:ilvl w:val="0"/>
          <w:numId w:val="0"/>
        </w:numPr>
        <w:jc w:val="both"/>
        <w:rPr>
          <w:rFonts w:hint="default"/>
          <w:lang w:val="en-US" w:eastAsia="zh-CN"/>
        </w:rPr>
      </w:pPr>
      <w:r>
        <w:drawing>
          <wp:inline distT="0" distB="0" distL="114300" distR="114300">
            <wp:extent cx="5265420" cy="469900"/>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1"/>
                    <a:stretch>
                      <a:fillRect/>
                    </a:stretch>
                  </pic:blipFill>
                  <pic:spPr>
                    <a:xfrm>
                      <a:off x="0" y="0"/>
                      <a:ext cx="5265420" cy="469900"/>
                    </a:xfrm>
                    <a:prstGeom prst="rect">
                      <a:avLst/>
                    </a:prstGeom>
                    <a:noFill/>
                    <a:ln>
                      <a:noFill/>
                    </a:ln>
                  </pic:spPr>
                </pic:pic>
              </a:graphicData>
            </a:graphic>
          </wp:inline>
        </w:drawing>
      </w:r>
    </w:p>
    <w:p>
      <w:pPr>
        <w:numPr>
          <w:ilvl w:val="0"/>
          <w:numId w:val="2"/>
        </w:numPr>
        <w:ind w:left="425" w:leftChars="0" w:hanging="425" w:firstLineChars="0"/>
        <w:rPr>
          <w:rFonts w:hint="default" w:eastAsiaTheme="minorEastAsia"/>
          <w:lang w:val="en-US" w:eastAsia="zh-CN"/>
        </w:rPr>
      </w:pPr>
      <w:r>
        <w:rPr>
          <w:rFonts w:hint="eastAsia"/>
          <w:lang w:val="en-US" w:eastAsia="zh-CN"/>
        </w:rPr>
        <w:t>测试实例快照</w:t>
      </w:r>
    </w:p>
    <w:p>
      <w:pPr>
        <w:widowControl w:val="0"/>
        <w:numPr>
          <w:ilvl w:val="0"/>
          <w:numId w:val="0"/>
        </w:numPr>
        <w:jc w:val="both"/>
        <w:rPr>
          <w:rFonts w:hint="eastAsia"/>
          <w:lang w:val="en-US" w:eastAsia="zh-CN"/>
        </w:rPr>
      </w:pPr>
      <w:r>
        <w:rPr>
          <w:rFonts w:hint="eastAsia"/>
          <w:lang w:val="en-US" w:eastAsia="zh-CN"/>
        </w:rPr>
        <w:t>基于以上实例快照，创建实例。以root用户登录，查看定制功能。</w:t>
      </w:r>
    </w:p>
    <w:p>
      <w:pPr>
        <w:widowControl w:val="0"/>
        <w:numPr>
          <w:ilvl w:val="0"/>
          <w:numId w:val="0"/>
        </w:numPr>
        <w:jc w:val="both"/>
        <w:rPr>
          <w:rFonts w:hint="default"/>
          <w:lang w:val="en-US" w:eastAsia="zh-CN"/>
        </w:rPr>
      </w:pPr>
    </w:p>
    <w:p>
      <w:pPr>
        <w:numPr>
          <w:ilvl w:val="0"/>
          <w:numId w:val="2"/>
        </w:numPr>
        <w:ind w:left="425" w:leftChars="0" w:hanging="425" w:firstLineChars="0"/>
        <w:rPr>
          <w:rFonts w:hint="default" w:eastAsiaTheme="minorEastAsia"/>
          <w:lang w:val="en-US" w:eastAsia="zh-CN"/>
        </w:rPr>
      </w:pPr>
      <w:r>
        <w:rPr>
          <w:rFonts w:hint="eastAsia"/>
          <w:lang w:val="en-US" w:eastAsia="zh-CN"/>
        </w:rPr>
        <w:t>将快照转换成镜像</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Glance的镜像有两类：镜像（image）和快照（Snapshot）。生成环境中一般使用镜像，所以需将创建的快照转化成为镜像。</w:t>
      </w:r>
    </w:p>
    <w:p>
      <w:pPr>
        <w:widowControl w:val="0"/>
        <w:numPr>
          <w:ilvl w:val="0"/>
          <w:numId w:val="0"/>
        </w:numPr>
        <w:ind w:firstLine="420" w:firstLineChars="0"/>
        <w:jc w:val="both"/>
        <w:rPr>
          <w:rFonts w:hint="default"/>
          <w:lang w:val="en-US" w:eastAsia="zh-CN"/>
        </w:rPr>
      </w:pPr>
      <w:r>
        <w:rPr>
          <w:rFonts w:hint="eastAsia"/>
          <w:lang w:val="en-US" w:eastAsia="zh-CN"/>
        </w:rPr>
        <w:t>先查看实例ID，再获取实例快照的文件路径，最后利用openstack image create命令转化为镜像。</w:t>
      </w:r>
    </w:p>
    <w:p>
      <w:pPr>
        <w:widowControl w:val="0"/>
        <w:numPr>
          <w:ilvl w:val="0"/>
          <w:numId w:val="0"/>
        </w:numPr>
        <w:ind w:firstLine="420" w:firstLineChars="0"/>
        <w:jc w:val="both"/>
      </w:pPr>
      <w:r>
        <w:drawing>
          <wp:inline distT="0" distB="0" distL="114300" distR="114300">
            <wp:extent cx="4521200" cy="104775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2"/>
                    <a:stretch>
                      <a:fillRect/>
                    </a:stretch>
                  </pic:blipFill>
                  <pic:spPr>
                    <a:xfrm>
                      <a:off x="0" y="0"/>
                      <a:ext cx="4521200" cy="1047750"/>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那么实例快照文件路径为：</w:t>
      </w:r>
    </w:p>
    <w:p>
      <w:pPr>
        <w:widowControl w:val="0"/>
        <w:numPr>
          <w:ilvl w:val="0"/>
          <w:numId w:val="0"/>
        </w:numPr>
        <w:ind w:firstLine="420" w:firstLineChars="0"/>
        <w:jc w:val="both"/>
        <w:rPr>
          <w:rFonts w:hint="default"/>
          <w:lang w:val="en-US" w:eastAsia="zh-CN"/>
        </w:rPr>
      </w:pPr>
      <w:r>
        <w:rPr>
          <w:rFonts w:hint="default"/>
          <w:lang w:val="en-US" w:eastAsia="zh-CN"/>
        </w:rPr>
        <w:t>/var/lib/glance/images</w:t>
      </w:r>
      <w:r>
        <w:rPr>
          <w:rFonts w:hint="eastAsia"/>
          <w:lang w:val="en-US" w:eastAsia="zh-CN"/>
        </w:rPr>
        <w:t>/fae25eb3-9cc8-43d9-834f-fbc4c0856c85。注意glance服务已经迁移到compute2上，则在compute2上创建镜像。</w:t>
      </w:r>
    </w:p>
    <w:p>
      <w:pPr>
        <w:widowControl w:val="0"/>
        <w:numPr>
          <w:ilvl w:val="0"/>
          <w:numId w:val="0"/>
        </w:numPr>
        <w:ind w:firstLine="420" w:firstLineChars="0"/>
        <w:jc w:val="both"/>
        <w:rPr>
          <w:rFonts w:hint="default"/>
          <w:lang w:val="en-US" w:eastAsia="zh-CN"/>
        </w:rPr>
      </w:pPr>
      <w:r>
        <w:drawing>
          <wp:inline distT="0" distB="0" distL="114300" distR="114300">
            <wp:extent cx="5270500" cy="209486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3"/>
                    <a:stretch>
                      <a:fillRect/>
                    </a:stretch>
                  </pic:blipFill>
                  <pic:spPr>
                    <a:xfrm>
                      <a:off x="0" y="0"/>
                      <a:ext cx="5270500" cy="209486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70500" cy="483870"/>
            <wp:effectExtent l="0" t="0" r="0" b="1143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4"/>
                    <a:stretch>
                      <a:fillRect/>
                    </a:stretch>
                  </pic:blipFill>
                  <pic:spPr>
                    <a:xfrm>
                      <a:off x="0" y="0"/>
                      <a:ext cx="5270500" cy="483870"/>
                    </a:xfrm>
                    <a:prstGeom prst="rect">
                      <a:avLst/>
                    </a:prstGeom>
                    <a:noFill/>
                    <a:ln>
                      <a:noFill/>
                    </a:ln>
                  </pic:spPr>
                </pic:pic>
              </a:graphicData>
            </a:graphic>
          </wp:inline>
        </w:drawing>
      </w:r>
    </w:p>
    <w:p>
      <w:pPr>
        <w:widowControl w:val="0"/>
        <w:numPr>
          <w:ilvl w:val="0"/>
          <w:numId w:val="0"/>
        </w:numPr>
        <w:ind w:firstLine="420" w:firstLineChars="0"/>
        <w:jc w:val="both"/>
        <w:rPr>
          <w:rFonts w:hint="default" w:eastAsiaTheme="minorEastAsia"/>
          <w:lang w:val="en-US" w:eastAsia="zh-CN"/>
        </w:rPr>
      </w:pPr>
      <w:r>
        <w:rPr>
          <w:rFonts w:hint="eastAsia"/>
          <w:lang w:val="en-US" w:eastAsia="zh-CN"/>
        </w:rPr>
        <w:t>OpenStack的实例是基于镜像部署的，镜像中包含了操作系统、最常见的软件（SSH），以及最通用的配置（如网卡设置）。在实际应用中，在创建实例的时候通过要对实例进行一些额外的自定义配置都加到镜像中，而每次部署虚拟机实例都要制作定制化的镜像，不仅费时费力，而且大量镜像不便于管理，违背了镜像本来是作为模板提供通用配置的初衷。当然也可以像上述示例中在安装完镜像后，手工完成相应的个性化设置，但是这不符合云服务自动化的基本要求。可行的方案是通过向虚拟机实例注入元数据信息，实例启动时获得自己的元数据，实例中的cloud-init（或cloudbase-init）工具根据元数据完成个性化配置工作。</w:t>
      </w:r>
    </w:p>
    <w:p>
      <w:pPr>
        <w:widowControl w:val="0"/>
        <w:numPr>
          <w:ilvl w:val="0"/>
          <w:numId w:val="0"/>
        </w:numPr>
        <w:jc w:val="both"/>
        <w:outlineLvl w:val="1"/>
        <w:rPr>
          <w:rFonts w:hint="eastAsia"/>
          <w:lang w:val="en-US" w:eastAsia="zh-CN"/>
        </w:rPr>
      </w:pPr>
      <w:r>
        <w:rPr>
          <w:rFonts w:hint="eastAsia"/>
          <w:lang w:val="en-US" w:eastAsia="zh-CN"/>
        </w:rPr>
        <w:t>13.3.2 cloud-init工作机制及其应用</w:t>
      </w:r>
    </w:p>
    <w:p>
      <w:pPr>
        <w:widowControl w:val="0"/>
        <w:numPr>
          <w:ilvl w:val="0"/>
          <w:numId w:val="0"/>
        </w:numPr>
        <w:ind w:firstLine="420" w:firstLineChars="0"/>
        <w:jc w:val="both"/>
        <w:rPr>
          <w:rFonts w:hint="eastAsia"/>
          <w:lang w:val="en-US" w:eastAsia="zh-CN"/>
        </w:rPr>
      </w:pPr>
      <w:r>
        <w:rPr>
          <w:rFonts w:hint="eastAsia"/>
          <w:lang w:val="en-US" w:eastAsia="zh-CN"/>
        </w:rPr>
        <w:t>Cloud-init是一组Python脚本的集合，是一个能够定制云镜像（cloud images）的实用工具。可以完成</w:t>
      </w:r>
      <w:r>
        <w:rPr>
          <w:rFonts w:hint="eastAsia"/>
          <w:color w:val="FF0000"/>
          <w:lang w:val="en-US" w:eastAsia="zh-CN"/>
        </w:rPr>
        <w:t>默认区域设置、主机名设置、用户密码和SSH密钥注入、网络设备配置、临时装载点设置、软件包安装</w:t>
      </w:r>
      <w:r>
        <w:rPr>
          <w:rFonts w:hint="eastAsia"/>
          <w:lang w:val="en-US" w:eastAsia="zh-CN"/>
        </w:rPr>
        <w:t>等虚拟机初始化任务。这些功能是通过修改</w:t>
      </w:r>
      <w:r>
        <w:rPr>
          <w:rFonts w:hint="eastAsia"/>
          <w:color w:val="FF0000"/>
          <w:lang w:val="en-US" w:eastAsia="zh-CN"/>
        </w:rPr>
        <w:t>/etc/cloud/cloud.cfg</w:t>
      </w:r>
      <w:r>
        <w:rPr>
          <w:rFonts w:hint="eastAsia"/>
          <w:lang w:val="en-US" w:eastAsia="zh-CN"/>
        </w:rPr>
        <w:t>配置文件来实现的。</w:t>
      </w:r>
    </w:p>
    <w:p>
      <w:pPr>
        <w:widowControl w:val="0"/>
        <w:numPr>
          <w:ilvl w:val="0"/>
          <w:numId w:val="0"/>
        </w:numPr>
        <w:ind w:firstLine="420" w:firstLineChars="0"/>
        <w:jc w:val="both"/>
        <w:rPr>
          <w:rFonts w:hint="eastAsia"/>
          <w:lang w:val="en-US" w:eastAsia="zh-CN"/>
        </w:rPr>
      </w:pPr>
      <w:r>
        <w:rPr>
          <w:rFonts w:hint="eastAsia"/>
          <w:lang w:val="en-US" w:eastAsia="zh-CN"/>
        </w:rPr>
        <w:t>Cloud-init一般会被包含在用于启动虚拟机实例的镜像文件中，基于该镜像文件部署虚拟机实例，cloud-init随虚拟机启动而自动启动，对虚拟机进行自定义的初始化配置。它目前支持Ubuntu、Fedora、Debian、RHEL、CentOS等主流的Linux发行版。</w:t>
      </w:r>
    </w:p>
    <w:p>
      <w:pPr>
        <w:widowControl w:val="0"/>
        <w:numPr>
          <w:ilvl w:val="0"/>
          <w:numId w:val="6"/>
        </w:numPr>
        <w:ind w:left="425" w:leftChars="0" w:hanging="425" w:firstLineChars="0"/>
        <w:jc w:val="both"/>
        <w:outlineLvl w:val="2"/>
        <w:rPr>
          <w:rFonts w:hint="default"/>
          <w:lang w:val="en-US" w:eastAsia="zh-CN"/>
        </w:rPr>
      </w:pPr>
      <w:r>
        <w:rPr>
          <w:rFonts w:hint="eastAsia"/>
          <w:lang w:val="en-US" w:eastAsia="zh-CN"/>
        </w:rPr>
        <w:t>安装cloud-init</w:t>
      </w:r>
    </w:p>
    <w:p>
      <w:pPr>
        <w:widowControl w:val="0"/>
        <w:numPr>
          <w:ilvl w:val="0"/>
          <w:numId w:val="0"/>
        </w:numPr>
        <w:ind w:leftChars="0" w:firstLine="420" w:firstLineChars="0"/>
        <w:jc w:val="both"/>
        <w:rPr>
          <w:rFonts w:hint="eastAsia"/>
          <w:lang w:val="en-US" w:eastAsia="zh-CN"/>
        </w:rPr>
      </w:pPr>
      <w:r>
        <w:rPr>
          <w:rFonts w:hint="eastAsia"/>
          <w:lang w:val="en-US" w:eastAsia="zh-CN"/>
        </w:rPr>
        <w:t>OpenStack在制作镜像时一定要安装cloud-init软件。否则无法实现元数据注入。OpenStack提供的官方Linux云镜像中大多预装cloud-init。</w:t>
      </w:r>
    </w:p>
    <w:p>
      <w:pPr>
        <w:widowControl w:val="0"/>
        <w:numPr>
          <w:ilvl w:val="0"/>
          <w:numId w:val="0"/>
        </w:numPr>
        <w:ind w:leftChars="0" w:firstLine="420" w:firstLineChars="0"/>
        <w:jc w:val="both"/>
        <w:rPr>
          <w:rFonts w:hint="eastAsia"/>
          <w:lang w:val="en-US" w:eastAsia="zh-CN"/>
        </w:rPr>
      </w:pPr>
      <w:r>
        <w:drawing>
          <wp:inline distT="0" distB="0" distL="114300" distR="114300">
            <wp:extent cx="3778250" cy="654050"/>
            <wp:effectExtent l="0" t="0" r="6350" b="635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35"/>
                    <a:stretch>
                      <a:fillRect/>
                    </a:stretch>
                  </pic:blipFill>
                  <pic:spPr>
                    <a:xfrm>
                      <a:off x="0" y="0"/>
                      <a:ext cx="3778250" cy="654050"/>
                    </a:xfrm>
                    <a:prstGeom prst="rect">
                      <a:avLst/>
                    </a:prstGeom>
                    <a:noFill/>
                    <a:ln>
                      <a:noFill/>
                    </a:ln>
                  </pic:spPr>
                </pic:pic>
              </a:graphicData>
            </a:graphic>
          </wp:inline>
        </w:drawing>
      </w:r>
    </w:p>
    <w:p>
      <w:pPr>
        <w:widowControl w:val="0"/>
        <w:numPr>
          <w:ilvl w:val="0"/>
          <w:numId w:val="0"/>
        </w:numPr>
        <w:ind w:leftChars="0" w:firstLine="420" w:firstLineChars="0"/>
        <w:jc w:val="both"/>
        <w:rPr>
          <w:rFonts w:hint="eastAsia"/>
          <w:lang w:val="en-US" w:eastAsia="zh-CN"/>
        </w:rPr>
      </w:pPr>
      <w:r>
        <w:rPr>
          <w:rFonts w:hint="eastAsia"/>
          <w:lang w:val="en-US" w:eastAsia="zh-CN"/>
        </w:rPr>
        <w:t>默认已经安装了cloud-init。Cloud-utils-growpart是管理磁盘分区的软件包，用来实现分区自动扩展。该功能仅在linux内核版本高于3.8才能支持，因此Centos6的cloud-init安装需执行以下命令变通处理。</w:t>
      </w:r>
    </w:p>
    <w:p>
      <w:pPr>
        <w:widowControl w:val="0"/>
        <w:numPr>
          <w:ilvl w:val="0"/>
          <w:numId w:val="0"/>
        </w:numPr>
        <w:ind w:leftChars="0" w:firstLine="420" w:firstLineChars="0"/>
        <w:jc w:val="both"/>
        <w:rPr>
          <w:rFonts w:hint="eastAsia"/>
          <w:lang w:val="en-US" w:eastAsia="zh-CN"/>
        </w:rPr>
      </w:pPr>
      <w:r>
        <w:rPr>
          <w:rFonts w:hint="eastAsia"/>
          <w:lang w:val="en-US" w:eastAsia="zh-CN"/>
        </w:rPr>
        <w:t>yum -y install cloud-init cloud-utils-growpart dracut-modules-growroot</w:t>
      </w:r>
    </w:p>
    <w:p>
      <w:pPr>
        <w:widowControl w:val="0"/>
        <w:numPr>
          <w:ilvl w:val="0"/>
          <w:numId w:val="0"/>
        </w:numPr>
        <w:ind w:leftChars="0" w:firstLine="420" w:firstLineChars="0"/>
        <w:jc w:val="both"/>
        <w:rPr>
          <w:rFonts w:hint="default"/>
          <w:lang w:val="en-US" w:eastAsia="zh-CN"/>
        </w:rPr>
      </w:pPr>
      <w:r>
        <w:rPr>
          <w:rFonts w:hint="eastAsia"/>
          <w:lang w:val="en-US" w:eastAsia="zh-CN"/>
        </w:rPr>
        <w:t>dracut -f  ###该命令将growroot的脚本封装到initramfs里，便于系统启动时initramfs利用growpart命令对根分区进行扩展。内核启动完成后cloud-init服务会自动扩展文件系统。</w:t>
      </w:r>
    </w:p>
    <w:p>
      <w:pPr>
        <w:widowControl w:val="0"/>
        <w:numPr>
          <w:ilvl w:val="0"/>
          <w:numId w:val="0"/>
        </w:numPr>
        <w:jc w:val="both"/>
        <w:rPr>
          <w:rFonts w:hint="default"/>
          <w:lang w:val="en-US" w:eastAsia="zh-CN"/>
        </w:rPr>
      </w:pPr>
    </w:p>
    <w:p>
      <w:pPr>
        <w:widowControl w:val="0"/>
        <w:numPr>
          <w:ilvl w:val="0"/>
          <w:numId w:val="6"/>
        </w:numPr>
        <w:ind w:left="425" w:leftChars="0" w:hanging="425" w:firstLineChars="0"/>
        <w:jc w:val="both"/>
        <w:outlineLvl w:val="2"/>
        <w:rPr>
          <w:rFonts w:hint="default"/>
          <w:lang w:val="en-US" w:eastAsia="zh-CN"/>
        </w:rPr>
      </w:pPr>
      <w:r>
        <w:rPr>
          <w:rFonts w:hint="eastAsia"/>
          <w:lang w:val="en-US" w:eastAsia="zh-CN"/>
        </w:rPr>
        <w:t>数据源</w:t>
      </w:r>
    </w:p>
    <w:p>
      <w:pPr>
        <w:widowControl w:val="0"/>
        <w:numPr>
          <w:ilvl w:val="0"/>
          <w:numId w:val="0"/>
        </w:numPr>
        <w:ind w:leftChars="0" w:firstLine="420" w:firstLineChars="0"/>
        <w:jc w:val="both"/>
        <w:rPr>
          <w:rFonts w:hint="eastAsia"/>
          <w:lang w:val="en-US" w:eastAsia="zh-CN"/>
        </w:rPr>
      </w:pPr>
      <w:r>
        <w:rPr>
          <w:rFonts w:hint="eastAsia"/>
          <w:lang w:val="en-US" w:eastAsia="zh-CN"/>
        </w:rPr>
        <w:t>数据源是指用户cloud-init的配置数据，包括用户数据Userdata，和来自创建配置驱动器的栈称为元数据（Metadata）</w:t>
      </w:r>
    </w:p>
    <w:p>
      <w:pPr>
        <w:keepNext w:val="0"/>
        <w:keepLines w:val="0"/>
        <w:pageBreakBefore w:val="0"/>
        <w:widowControl w:val="0"/>
        <w:numPr>
          <w:ilvl w:val="0"/>
          <w:numId w:val="7"/>
        </w:numPr>
        <w:kinsoku/>
        <w:wordWrap/>
        <w:overflowPunct/>
        <w:topLinePunct w:val="0"/>
        <w:autoSpaceDE/>
        <w:autoSpaceDN/>
        <w:bidi w:val="0"/>
        <w:adjustRightInd/>
        <w:snapToGrid/>
        <w:ind w:left="0" w:leftChars="0" w:firstLine="420" w:firstLineChars="0"/>
        <w:jc w:val="both"/>
        <w:textAlignment w:val="auto"/>
        <w:rPr>
          <w:rFonts w:hint="default"/>
          <w:lang w:val="en-US" w:eastAsia="zh-CN"/>
        </w:rPr>
      </w:pPr>
      <w:r>
        <w:rPr>
          <w:rFonts w:hint="eastAsia"/>
          <w:lang w:val="en-US" w:eastAsia="zh-CN"/>
        </w:rPr>
        <w:t>Userdata：files，yaml和Shell脚本。其中cloud config files以“#cloud-config”开头，而shell脚本以“#！”开头。</w:t>
      </w:r>
    </w:p>
    <w:p>
      <w:pPr>
        <w:keepNext w:val="0"/>
        <w:keepLines w:val="0"/>
        <w:pageBreakBefore w:val="0"/>
        <w:widowControl w:val="0"/>
        <w:numPr>
          <w:ilvl w:val="0"/>
          <w:numId w:val="7"/>
        </w:numPr>
        <w:kinsoku/>
        <w:wordWrap/>
        <w:overflowPunct/>
        <w:topLinePunct w:val="0"/>
        <w:autoSpaceDE/>
        <w:autoSpaceDN/>
        <w:bidi w:val="0"/>
        <w:adjustRightInd/>
        <w:snapToGrid/>
        <w:ind w:left="0" w:leftChars="0" w:firstLine="420" w:firstLineChars="0"/>
        <w:jc w:val="both"/>
        <w:textAlignment w:val="auto"/>
        <w:rPr>
          <w:rFonts w:hint="default"/>
          <w:lang w:val="en-US" w:eastAsia="zh-CN"/>
        </w:rPr>
      </w:pPr>
      <w:r>
        <w:rPr>
          <w:rFonts w:hint="eastAsia"/>
          <w:lang w:val="en-US" w:eastAsia="zh-CN"/>
        </w:rPr>
        <w:t>Metadata：服务器名（Server Name）、实例ID（instance ID）、显示名称（Display Name）和云的其它细节。</w:t>
      </w:r>
    </w:p>
    <w:p>
      <w:pPr>
        <w:keepNext w:val="0"/>
        <w:keepLines w:val="0"/>
        <w:pageBreakBefore w:val="0"/>
        <w:widowControl w:val="0"/>
        <w:numPr>
          <w:ilvl w:val="0"/>
          <w:numId w:val="0"/>
        </w:numPr>
        <w:kinsoku/>
        <w:wordWrap/>
        <w:overflowPunct/>
        <w:topLinePunct w:val="0"/>
        <w:autoSpaceDE/>
        <w:autoSpaceDN/>
        <w:bidi w:val="0"/>
        <w:adjustRightInd/>
        <w:snapToGrid/>
        <w:ind w:left="420" w:leftChars="0"/>
        <w:jc w:val="both"/>
        <w:textAlignment w:val="auto"/>
        <w:rPr>
          <w:rFonts w:hint="eastAsia"/>
          <w:lang w:val="en-US" w:eastAsia="zh-CN"/>
        </w:rPr>
      </w:pPr>
      <w:r>
        <w:rPr>
          <w:rFonts w:hint="eastAsia"/>
          <w:lang w:val="en-US" w:eastAsia="zh-CN"/>
        </w:rPr>
        <w:t>Cloud-init以JSON文件存储所有的元数据、提供商数据（Vendordata）、和用户数据。</w:t>
      </w:r>
    </w:p>
    <w:p>
      <w:pPr>
        <w:keepNext w:val="0"/>
        <w:keepLines w:val="0"/>
        <w:pageBreakBefore w:val="0"/>
        <w:widowControl w:val="0"/>
        <w:numPr>
          <w:ilvl w:val="0"/>
          <w:numId w:val="0"/>
        </w:numPr>
        <w:kinsoku/>
        <w:wordWrap/>
        <w:overflowPunct/>
        <w:topLinePunct w:val="0"/>
        <w:autoSpaceDE/>
        <w:autoSpaceDN/>
        <w:bidi w:val="0"/>
        <w:adjustRightInd/>
        <w:snapToGrid/>
        <w:ind w:left="420" w:leftChars="0"/>
        <w:jc w:val="both"/>
        <w:textAlignment w:val="auto"/>
        <w:rPr>
          <w:rFonts w:hint="default"/>
          <w:lang w:val="en-US" w:eastAsia="zh-CN"/>
        </w:rPr>
      </w:pPr>
    </w:p>
    <w:p>
      <w:pPr>
        <w:widowControl w:val="0"/>
        <w:numPr>
          <w:ilvl w:val="0"/>
          <w:numId w:val="6"/>
        </w:numPr>
        <w:ind w:left="425" w:leftChars="0" w:hanging="425" w:firstLineChars="0"/>
        <w:jc w:val="both"/>
        <w:outlineLvl w:val="2"/>
        <w:rPr>
          <w:rFonts w:hint="default"/>
          <w:lang w:val="en-US" w:eastAsia="zh-CN"/>
        </w:rPr>
      </w:pPr>
      <w:r>
        <w:rPr>
          <w:rFonts w:hint="eastAsia"/>
          <w:lang w:val="en-US" w:eastAsia="zh-CN"/>
        </w:rPr>
        <w:t>Cloud-init目录</w:t>
      </w:r>
    </w:p>
    <w:p>
      <w:pPr>
        <w:widowControl w:val="0"/>
        <w:numPr>
          <w:ilvl w:val="0"/>
          <w:numId w:val="0"/>
        </w:numPr>
        <w:ind w:leftChars="0" w:firstLine="420" w:firstLineChars="0"/>
        <w:jc w:val="both"/>
        <w:rPr>
          <w:rFonts w:hint="eastAsia"/>
          <w:lang w:val="en-US" w:eastAsia="zh-CN"/>
        </w:rPr>
      </w:pPr>
      <w:r>
        <w:rPr>
          <w:rFonts w:hint="eastAsia"/>
          <w:lang w:val="en-US" w:eastAsia="zh-CN"/>
        </w:rPr>
        <w:t>cloud-init的目录位于/var/lib/cloud下。</w:t>
      </w:r>
    </w:p>
    <w:p>
      <w:pPr>
        <w:widowControl w:val="0"/>
        <w:numPr>
          <w:ilvl w:val="0"/>
          <w:numId w:val="0"/>
        </w:numPr>
        <w:jc w:val="both"/>
        <w:rPr>
          <w:rFonts w:hint="default"/>
          <w:lang w:val="en-US" w:eastAsia="zh-CN"/>
        </w:rPr>
      </w:pPr>
      <w:r>
        <w:drawing>
          <wp:inline distT="0" distB="0" distL="114300" distR="114300">
            <wp:extent cx="5270500" cy="3088005"/>
            <wp:effectExtent l="0" t="0" r="0" b="1079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36"/>
                    <a:stretch>
                      <a:fillRect/>
                    </a:stretch>
                  </pic:blipFill>
                  <pic:spPr>
                    <a:xfrm>
                      <a:off x="0" y="0"/>
                      <a:ext cx="5270500" cy="3088005"/>
                    </a:xfrm>
                    <a:prstGeom prst="rect">
                      <a:avLst/>
                    </a:prstGeom>
                    <a:noFill/>
                    <a:ln>
                      <a:noFill/>
                    </a:ln>
                  </pic:spPr>
                </pic:pic>
              </a:graphicData>
            </a:graphic>
          </wp:inline>
        </w:drawing>
      </w:r>
    </w:p>
    <w:p>
      <w:pPr>
        <w:widowControl w:val="0"/>
        <w:numPr>
          <w:ilvl w:val="0"/>
          <w:numId w:val="6"/>
        </w:numPr>
        <w:ind w:left="425" w:leftChars="0" w:hanging="425" w:firstLineChars="0"/>
        <w:jc w:val="both"/>
        <w:outlineLvl w:val="2"/>
        <w:rPr>
          <w:rFonts w:hint="default"/>
          <w:lang w:val="en-US" w:eastAsia="zh-CN"/>
        </w:rPr>
      </w:pPr>
      <w:r>
        <w:rPr>
          <w:rFonts w:hint="eastAsia"/>
          <w:lang w:val="en-US" w:eastAsia="zh-CN"/>
        </w:rPr>
        <w:t>Cloud-init配置文件</w:t>
      </w:r>
    </w:p>
    <w:p>
      <w:pPr>
        <w:widowControl w:val="0"/>
        <w:numPr>
          <w:ilvl w:val="0"/>
          <w:numId w:val="0"/>
        </w:numPr>
        <w:ind w:leftChars="0" w:firstLine="420" w:firstLineChars="0"/>
        <w:jc w:val="both"/>
        <w:rPr>
          <w:rFonts w:hint="eastAsia"/>
          <w:lang w:val="en-US" w:eastAsia="zh-CN"/>
        </w:rPr>
      </w:pPr>
      <w:r>
        <w:rPr>
          <w:rFonts w:hint="eastAsia"/>
          <w:lang w:val="en-US" w:eastAsia="zh-CN"/>
        </w:rPr>
        <w:t>使用cloud-init主要是在镜像制作过程中定义配置文件/etc/cloud/cloud.cfg。</w:t>
      </w:r>
    </w:p>
    <w:p>
      <w:pPr>
        <w:widowControl w:val="0"/>
        <w:numPr>
          <w:ilvl w:val="0"/>
          <w:numId w:val="0"/>
        </w:numPr>
        <w:ind w:leftChars="0" w:firstLine="420" w:firstLineChars="0"/>
        <w:jc w:val="both"/>
        <w:rPr>
          <w:rFonts w:hint="eastAsia"/>
          <w:lang w:val="en-US" w:eastAsia="zh-CN"/>
        </w:rPr>
      </w:pPr>
      <w:r>
        <w:rPr>
          <w:rFonts w:hint="eastAsia"/>
          <w:lang w:val="en-US" w:eastAsia="zh-CN"/>
        </w:rPr>
        <w:t>该文件主要分成两部分：位于开头的参数和变量定义部分和模块列表部分。各模块在运行时会根据之前定义的变量和参数值，或者通过数据源获取的用户数据来配置虚拟机实例。</w:t>
      </w:r>
    </w:p>
    <w:p>
      <w:pPr>
        <w:widowControl w:val="0"/>
        <w:numPr>
          <w:ilvl w:val="0"/>
          <w:numId w:val="0"/>
        </w:numPr>
        <w:jc w:val="both"/>
        <w:rPr>
          <w:rFonts w:hint="default"/>
          <w:lang w:val="en-US" w:eastAsia="zh-CN"/>
        </w:rPr>
      </w:pPr>
      <w:r>
        <w:drawing>
          <wp:inline distT="0" distB="0" distL="114300" distR="114300">
            <wp:extent cx="5162550" cy="4817745"/>
            <wp:effectExtent l="0" t="0" r="6350" b="825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37"/>
                    <a:stretch>
                      <a:fillRect/>
                    </a:stretch>
                  </pic:blipFill>
                  <pic:spPr>
                    <a:xfrm>
                      <a:off x="0" y="0"/>
                      <a:ext cx="5162550" cy="4817745"/>
                    </a:xfrm>
                    <a:prstGeom prst="rect">
                      <a:avLst/>
                    </a:prstGeom>
                    <a:noFill/>
                    <a:ln>
                      <a:noFill/>
                    </a:ln>
                  </pic:spPr>
                </pic:pic>
              </a:graphicData>
            </a:graphic>
          </wp:inline>
        </w:drawing>
      </w:r>
    </w:p>
    <w:p>
      <w:pPr>
        <w:widowControl w:val="0"/>
        <w:numPr>
          <w:ilvl w:val="0"/>
          <w:numId w:val="0"/>
        </w:numPr>
        <w:ind w:leftChars="0" w:firstLine="420" w:firstLineChars="0"/>
        <w:jc w:val="both"/>
        <w:rPr>
          <w:rFonts w:hint="default"/>
          <w:lang w:val="en-US" w:eastAsia="zh-CN"/>
        </w:rPr>
      </w:pPr>
    </w:p>
    <w:p>
      <w:pPr>
        <w:widowControl w:val="0"/>
        <w:numPr>
          <w:ilvl w:val="0"/>
          <w:numId w:val="6"/>
        </w:numPr>
        <w:ind w:left="425" w:leftChars="0" w:hanging="425" w:firstLineChars="0"/>
        <w:jc w:val="both"/>
        <w:outlineLvl w:val="2"/>
        <w:rPr>
          <w:rFonts w:hint="default"/>
          <w:lang w:val="en-US" w:eastAsia="zh-CN"/>
        </w:rPr>
      </w:pPr>
      <w:r>
        <w:rPr>
          <w:rFonts w:hint="eastAsia"/>
          <w:lang w:val="en-US" w:eastAsia="zh-CN"/>
        </w:rPr>
        <w:t>Cloud-init工作过程</w:t>
      </w:r>
    </w:p>
    <w:p>
      <w:pPr>
        <w:widowControl w:val="0"/>
        <w:numPr>
          <w:ilvl w:val="0"/>
          <w:numId w:val="0"/>
        </w:numPr>
        <w:ind w:leftChars="0" w:firstLine="420" w:firstLineChars="0"/>
        <w:jc w:val="both"/>
        <w:rPr>
          <w:rFonts w:hint="default"/>
          <w:lang w:val="en-US" w:eastAsia="zh-CN"/>
        </w:rPr>
      </w:pPr>
      <w:r>
        <w:rPr>
          <w:rFonts w:hint="eastAsia"/>
          <w:lang w:val="en-US" w:eastAsia="zh-CN"/>
        </w:rPr>
        <w:t>Cloud-init是驻留在虚拟机实例中的一个代理程序，它仅仅在系统启动时运行，不会常驻系统中。与cloud-init相关的服务显示如下：</w:t>
      </w:r>
    </w:p>
    <w:p>
      <w:pPr>
        <w:widowControl w:val="0"/>
        <w:numPr>
          <w:ilvl w:val="0"/>
          <w:numId w:val="0"/>
        </w:numPr>
        <w:ind w:leftChars="0" w:firstLine="420" w:firstLineChars="0"/>
        <w:jc w:val="both"/>
        <w:rPr>
          <w:rFonts w:hint="eastAsia"/>
          <w:lang w:val="en-US" w:eastAsia="zh-CN"/>
        </w:rPr>
      </w:pPr>
      <w:r>
        <w:drawing>
          <wp:inline distT="0" distB="0" distL="114300" distR="114300">
            <wp:extent cx="4464050" cy="755650"/>
            <wp:effectExtent l="0" t="0" r="6350" b="635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38"/>
                    <a:stretch>
                      <a:fillRect/>
                    </a:stretch>
                  </pic:blipFill>
                  <pic:spPr>
                    <a:xfrm>
                      <a:off x="0" y="0"/>
                      <a:ext cx="4464050" cy="755650"/>
                    </a:xfrm>
                    <a:prstGeom prst="rect">
                      <a:avLst/>
                    </a:prstGeom>
                    <a:noFill/>
                    <a:ln>
                      <a:noFill/>
                    </a:ln>
                  </pic:spPr>
                </pic:pic>
              </a:graphicData>
            </a:graphic>
          </wp:inline>
        </w:drawing>
      </w:r>
    </w:p>
    <w:p>
      <w:pPr>
        <w:widowControl w:val="0"/>
        <w:numPr>
          <w:ilvl w:val="0"/>
          <w:numId w:val="0"/>
        </w:numPr>
        <w:ind w:leftChars="0" w:firstLine="420" w:firstLineChars="0"/>
        <w:jc w:val="both"/>
        <w:rPr>
          <w:rFonts w:hint="eastAsia"/>
          <w:lang w:val="en-US" w:eastAsia="zh-CN"/>
        </w:rPr>
      </w:pPr>
      <w:r>
        <w:rPr>
          <w:rFonts w:hint="eastAsia"/>
          <w:lang w:val="en-US" w:eastAsia="zh-CN"/>
        </w:rPr>
        <w:t>为实现定制功能。cloud-init必须以适当的受控方式整合到实例的系统启动中。它在实例启动的运行过程分为4个阶段。</w:t>
      </w:r>
    </w:p>
    <w:p>
      <w:pPr>
        <w:widowControl w:val="0"/>
        <w:numPr>
          <w:ilvl w:val="0"/>
          <w:numId w:val="0"/>
        </w:numPr>
        <w:ind w:left="420" w:leftChars="200" w:firstLine="420" w:firstLineChars="0"/>
        <w:jc w:val="both"/>
        <w:rPr>
          <w:rFonts w:hint="eastAsia"/>
          <w:lang w:val="en-US" w:eastAsia="zh-CN"/>
        </w:rPr>
      </w:pPr>
      <w:r>
        <w:rPr>
          <w:rFonts w:hint="eastAsia"/>
          <w:lang w:val="en-US" w:eastAsia="zh-CN"/>
        </w:rPr>
        <w:t>在systemd（Linux最新的系统启动初始化方式）支持的启动过程中会运行一个生成器来决定cloud-init.target目标是否被嵌入启动（Boot）中。默认将启用该生成器。</w:t>
      </w:r>
    </w:p>
    <w:p>
      <w:pPr>
        <w:widowControl w:val="0"/>
        <w:numPr>
          <w:ilvl w:val="0"/>
          <w:numId w:val="0"/>
        </w:numPr>
        <w:ind w:left="420" w:leftChars="200" w:firstLine="420" w:firstLineChars="0"/>
        <w:jc w:val="both"/>
        <w:rPr>
          <w:rFonts w:hint="default"/>
          <w:lang w:val="en-US" w:eastAsia="zh-CN"/>
        </w:rPr>
      </w:pPr>
      <w:r>
        <w:rPr>
          <w:rFonts w:hint="eastAsia"/>
          <w:lang w:val="en-US" w:eastAsia="zh-CN"/>
        </w:rPr>
        <w:t>若存在文件/etc/cloud/cloud-init.disabled和有“cloud-init=disabled”这样的内核命令行时则不启用该生成器。</w:t>
      </w:r>
    </w:p>
    <w:p>
      <w:pPr>
        <w:widowControl w:val="0"/>
        <w:numPr>
          <w:ilvl w:val="0"/>
          <w:numId w:val="8"/>
        </w:numPr>
        <w:ind w:left="0" w:leftChars="0" w:firstLine="420" w:firstLineChars="200"/>
        <w:jc w:val="both"/>
        <w:rPr>
          <w:rFonts w:hint="default"/>
          <w:lang w:val="en-US" w:eastAsia="zh-CN"/>
        </w:rPr>
      </w:pPr>
      <w:r>
        <w:rPr>
          <w:rFonts w:hint="eastAsia"/>
          <w:lang w:val="en-US" w:eastAsia="zh-CN"/>
        </w:rPr>
        <w:t>Init-local</w:t>
      </w:r>
    </w:p>
    <w:p>
      <w:pPr>
        <w:widowControl w:val="0"/>
        <w:numPr>
          <w:ilvl w:val="0"/>
          <w:numId w:val="0"/>
        </w:numPr>
        <w:ind w:left="420" w:leftChars="200" w:firstLine="420" w:firstLineChars="0"/>
        <w:jc w:val="both"/>
        <w:rPr>
          <w:rFonts w:hint="eastAsia"/>
          <w:lang w:val="en-US" w:eastAsia="zh-CN"/>
        </w:rPr>
      </w:pPr>
      <w:r>
        <w:rPr>
          <w:rFonts w:hint="eastAsia"/>
          <w:lang w:val="en-US" w:eastAsia="zh-CN"/>
        </w:rPr>
        <w:t>systemd服务：cloud-init-local.service。</w:t>
      </w:r>
    </w:p>
    <w:p>
      <w:pPr>
        <w:widowControl w:val="0"/>
        <w:numPr>
          <w:ilvl w:val="0"/>
          <w:numId w:val="0"/>
        </w:numPr>
        <w:ind w:left="420" w:leftChars="200" w:firstLine="420" w:firstLineChars="0"/>
        <w:jc w:val="both"/>
        <w:rPr>
          <w:rFonts w:hint="default"/>
          <w:lang w:val="en-US" w:eastAsia="zh-CN"/>
        </w:rPr>
      </w:pPr>
      <w:r>
        <w:rPr>
          <w:rFonts w:hint="eastAsia"/>
          <w:lang w:val="en-US" w:eastAsia="zh-CN"/>
        </w:rPr>
        <w:t>运行到该阶段时，虚拟机本身并不知道应该如何去配置网络。那么虚拟机根据数据源DataSource来进行网络配置。如果数据源采用ConfigDrive，那么cloud-init就会从ConfigDrive中获取配置信息，然后将网络相关的配置写入/etc/sysconfig/network-scripts/ifcfg-XXX中；如果使用的不是ConfigDrive方式，则将虚拟机所在网络设置成DHCP方式。只有在网络正确配置后，才能访问metadata访问，获取metadata数据。</w:t>
      </w:r>
    </w:p>
    <w:p>
      <w:pPr>
        <w:widowControl w:val="0"/>
        <w:numPr>
          <w:ilvl w:val="0"/>
          <w:numId w:val="0"/>
        </w:numPr>
        <w:jc w:val="both"/>
        <w:rPr>
          <w:rFonts w:hint="default"/>
          <w:lang w:val="en-US" w:eastAsia="zh-CN"/>
        </w:rPr>
      </w:pPr>
      <w:r>
        <w:drawing>
          <wp:inline distT="0" distB="0" distL="114300" distR="114300">
            <wp:extent cx="5273040" cy="1409700"/>
            <wp:effectExtent l="0" t="0" r="10160" b="0"/>
            <wp:docPr id="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4"/>
                    <pic:cNvPicPr>
                      <a:picLocks noChangeAspect="1"/>
                    </pic:cNvPicPr>
                  </pic:nvPicPr>
                  <pic:blipFill>
                    <a:blip r:embed="rId39"/>
                    <a:stretch>
                      <a:fillRect/>
                    </a:stretch>
                  </pic:blipFill>
                  <pic:spPr>
                    <a:xfrm>
                      <a:off x="0" y="0"/>
                      <a:ext cx="5273040" cy="1409700"/>
                    </a:xfrm>
                    <a:prstGeom prst="rect">
                      <a:avLst/>
                    </a:prstGeom>
                    <a:noFill/>
                    <a:ln>
                      <a:noFill/>
                    </a:ln>
                  </pic:spPr>
                </pic:pic>
              </a:graphicData>
            </a:graphic>
          </wp:inline>
        </w:drawing>
      </w:r>
    </w:p>
    <w:p>
      <w:pPr>
        <w:widowControl w:val="0"/>
        <w:numPr>
          <w:ilvl w:val="0"/>
          <w:numId w:val="8"/>
        </w:numPr>
        <w:ind w:left="0" w:leftChars="0" w:firstLine="420" w:firstLineChars="200"/>
        <w:jc w:val="both"/>
        <w:rPr>
          <w:rFonts w:hint="default"/>
          <w:lang w:val="en-US" w:eastAsia="zh-CN"/>
        </w:rPr>
      </w:pPr>
      <w:r>
        <w:rPr>
          <w:rFonts w:hint="eastAsia"/>
          <w:lang w:val="en-US" w:eastAsia="zh-CN"/>
        </w:rPr>
        <w:t>Init阶段：网络network</w:t>
      </w:r>
    </w:p>
    <w:p>
      <w:pPr>
        <w:widowControl w:val="0"/>
        <w:numPr>
          <w:ilvl w:val="0"/>
          <w:numId w:val="0"/>
        </w:numPr>
        <w:ind w:left="420" w:leftChars="200" w:firstLine="420" w:firstLineChars="0"/>
        <w:jc w:val="both"/>
        <w:rPr>
          <w:rFonts w:hint="eastAsia"/>
          <w:lang w:val="en-US" w:eastAsia="zh-CN"/>
        </w:rPr>
      </w:pPr>
      <w:r>
        <w:rPr>
          <w:rFonts w:hint="eastAsia"/>
          <w:lang w:val="en-US" w:eastAsia="zh-CN"/>
        </w:rPr>
        <w:t>systemd服务：cloud-init.service。</w:t>
      </w:r>
    </w:p>
    <w:p>
      <w:pPr>
        <w:widowControl w:val="0"/>
        <w:numPr>
          <w:ilvl w:val="0"/>
          <w:numId w:val="0"/>
        </w:numPr>
        <w:ind w:left="420" w:leftChars="200" w:firstLine="420" w:firstLineChars="0"/>
        <w:jc w:val="both"/>
        <w:rPr>
          <w:rFonts w:hint="eastAsia"/>
          <w:lang w:val="en-US" w:eastAsia="zh-CN"/>
        </w:rPr>
      </w:pPr>
      <w:r>
        <w:rPr>
          <w:rFonts w:hint="eastAsia"/>
          <w:lang w:val="en-US" w:eastAsia="zh-CN"/>
        </w:rPr>
        <w:t>在local阶段和所配置的网络服务生效之后，尽可能多地阻止剩余的启动任务。根据/etc/cloud/cloud.cfg中配置的cloud_init_modules模块组配置模块，如运行disk-setup和mounts模块，对磁盘进行分区、格式化和挂载。</w:t>
      </w:r>
    </w:p>
    <w:p>
      <w:pPr>
        <w:widowControl w:val="0"/>
        <w:numPr>
          <w:ilvl w:val="0"/>
          <w:numId w:val="0"/>
        </w:numPr>
        <w:jc w:val="both"/>
        <w:rPr>
          <w:rFonts w:hint="default"/>
          <w:lang w:val="en-US" w:eastAsia="zh-CN"/>
        </w:rPr>
      </w:pPr>
      <w:r>
        <w:drawing>
          <wp:inline distT="0" distB="0" distL="114300" distR="114300">
            <wp:extent cx="5269865" cy="1962785"/>
            <wp:effectExtent l="0" t="0" r="635" b="5715"/>
            <wp:docPr id="4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5"/>
                    <pic:cNvPicPr>
                      <a:picLocks noChangeAspect="1"/>
                    </pic:cNvPicPr>
                  </pic:nvPicPr>
                  <pic:blipFill>
                    <a:blip r:embed="rId40"/>
                    <a:stretch>
                      <a:fillRect/>
                    </a:stretch>
                  </pic:blipFill>
                  <pic:spPr>
                    <a:xfrm>
                      <a:off x="0" y="0"/>
                      <a:ext cx="5269865" cy="1962785"/>
                    </a:xfrm>
                    <a:prstGeom prst="rect">
                      <a:avLst/>
                    </a:prstGeom>
                    <a:noFill/>
                    <a:ln>
                      <a:noFill/>
                    </a:ln>
                  </pic:spPr>
                </pic:pic>
              </a:graphicData>
            </a:graphic>
          </wp:inline>
        </w:drawing>
      </w:r>
    </w:p>
    <w:p>
      <w:pPr>
        <w:widowControl w:val="0"/>
        <w:numPr>
          <w:ilvl w:val="0"/>
          <w:numId w:val="8"/>
        </w:numPr>
        <w:ind w:left="0" w:leftChars="0" w:firstLine="420" w:firstLineChars="200"/>
        <w:jc w:val="both"/>
        <w:rPr>
          <w:rFonts w:hint="default"/>
          <w:lang w:val="en-US" w:eastAsia="zh-CN"/>
        </w:rPr>
      </w:pPr>
      <w:r>
        <w:rPr>
          <w:rFonts w:hint="eastAsia"/>
          <w:lang w:val="en-US" w:eastAsia="zh-CN"/>
        </w:rPr>
        <w:t>配置config</w:t>
      </w:r>
    </w:p>
    <w:p>
      <w:pPr>
        <w:widowControl w:val="0"/>
        <w:numPr>
          <w:ilvl w:val="0"/>
          <w:numId w:val="0"/>
        </w:numPr>
        <w:ind w:left="420" w:leftChars="200" w:firstLine="420" w:firstLineChars="0"/>
        <w:jc w:val="both"/>
        <w:rPr>
          <w:rFonts w:hint="eastAsia"/>
          <w:lang w:val="en-US" w:eastAsia="zh-CN"/>
        </w:rPr>
      </w:pPr>
      <w:r>
        <w:rPr>
          <w:rFonts w:hint="eastAsia"/>
          <w:lang w:val="en-US" w:eastAsia="zh-CN"/>
        </w:rPr>
        <w:t>systemd服务：cloud-config.service。</w:t>
      </w:r>
    </w:p>
    <w:p>
      <w:pPr>
        <w:widowControl w:val="0"/>
        <w:numPr>
          <w:ilvl w:val="0"/>
          <w:numId w:val="0"/>
        </w:numPr>
        <w:ind w:left="420" w:leftChars="200" w:firstLine="420" w:firstLineChars="0"/>
        <w:jc w:val="both"/>
        <w:rPr>
          <w:rFonts w:hint="eastAsia"/>
          <w:lang w:val="en-US" w:eastAsia="zh-CN"/>
        </w:rPr>
      </w:pPr>
      <w:r>
        <w:rPr>
          <w:rFonts w:hint="eastAsia"/>
          <w:lang w:val="en-US" w:eastAsia="zh-CN"/>
        </w:rPr>
        <w:t>该服务运行在network阶段之后，根据/etc/cloud/cloud.cfg中配置的cloud_config_modules模块组配置模块。</w:t>
      </w:r>
    </w:p>
    <w:p>
      <w:pPr>
        <w:widowControl w:val="0"/>
        <w:numPr>
          <w:ilvl w:val="0"/>
          <w:numId w:val="0"/>
        </w:numPr>
        <w:jc w:val="both"/>
        <w:rPr>
          <w:rFonts w:hint="default"/>
          <w:lang w:val="en-US" w:eastAsia="zh-CN"/>
        </w:rPr>
      </w:pPr>
      <w:r>
        <w:drawing>
          <wp:inline distT="0" distB="0" distL="114300" distR="114300">
            <wp:extent cx="5271135" cy="934085"/>
            <wp:effectExtent l="0" t="0" r="12065" b="5715"/>
            <wp:docPr id="4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6"/>
                    <pic:cNvPicPr>
                      <a:picLocks noChangeAspect="1"/>
                    </pic:cNvPicPr>
                  </pic:nvPicPr>
                  <pic:blipFill>
                    <a:blip r:embed="rId41"/>
                    <a:stretch>
                      <a:fillRect/>
                    </a:stretch>
                  </pic:blipFill>
                  <pic:spPr>
                    <a:xfrm>
                      <a:off x="0" y="0"/>
                      <a:ext cx="5271135" cy="934085"/>
                    </a:xfrm>
                    <a:prstGeom prst="rect">
                      <a:avLst/>
                    </a:prstGeom>
                    <a:noFill/>
                    <a:ln>
                      <a:noFill/>
                    </a:ln>
                  </pic:spPr>
                </pic:pic>
              </a:graphicData>
            </a:graphic>
          </wp:inline>
        </w:drawing>
      </w:r>
    </w:p>
    <w:p>
      <w:pPr>
        <w:widowControl w:val="0"/>
        <w:numPr>
          <w:ilvl w:val="0"/>
          <w:numId w:val="8"/>
        </w:numPr>
        <w:ind w:left="0" w:leftChars="0" w:firstLine="420" w:firstLineChars="200"/>
        <w:jc w:val="both"/>
        <w:rPr>
          <w:rFonts w:hint="default"/>
          <w:lang w:val="en-US" w:eastAsia="zh-CN"/>
        </w:rPr>
      </w:pPr>
      <w:r>
        <w:rPr>
          <w:rFonts w:hint="eastAsia"/>
          <w:lang w:val="en-US" w:eastAsia="zh-CN"/>
        </w:rPr>
        <w:t>完成Final</w:t>
      </w:r>
    </w:p>
    <w:p>
      <w:pPr>
        <w:widowControl w:val="0"/>
        <w:numPr>
          <w:ilvl w:val="0"/>
          <w:numId w:val="0"/>
        </w:numPr>
        <w:ind w:left="420" w:leftChars="200" w:firstLine="420" w:firstLineChars="0"/>
        <w:jc w:val="both"/>
        <w:rPr>
          <w:rFonts w:hint="eastAsia"/>
          <w:lang w:val="en-US" w:eastAsia="zh-CN"/>
        </w:rPr>
      </w:pPr>
      <w:r>
        <w:rPr>
          <w:rFonts w:hint="eastAsia"/>
          <w:lang w:val="en-US" w:eastAsia="zh-CN"/>
        </w:rPr>
        <w:t>systemd服务：cloud-final.service</w:t>
      </w:r>
    </w:p>
    <w:p>
      <w:pPr>
        <w:widowControl w:val="0"/>
        <w:numPr>
          <w:ilvl w:val="0"/>
          <w:numId w:val="0"/>
        </w:numPr>
        <w:ind w:left="420" w:leftChars="200" w:firstLine="420" w:firstLineChars="0"/>
        <w:jc w:val="both"/>
        <w:rPr>
          <w:rFonts w:hint="eastAsia"/>
          <w:lang w:val="en-US" w:eastAsia="zh-CN"/>
        </w:rPr>
      </w:pPr>
      <w:r>
        <w:rPr>
          <w:rFonts w:hint="eastAsia"/>
          <w:lang w:val="en-US" w:eastAsia="zh-CN"/>
        </w:rPr>
        <w:t>该阶段运行的启动的最后阶段（传统的rc.local）。根据/etc/cloud/cloud.cfg中配置的cloud_final_modules模块组配置模块。</w:t>
      </w:r>
    </w:p>
    <w:p>
      <w:pPr>
        <w:widowControl w:val="0"/>
        <w:numPr>
          <w:ilvl w:val="0"/>
          <w:numId w:val="0"/>
        </w:numPr>
        <w:ind w:left="420" w:leftChars="200" w:firstLine="420" w:firstLineChars="0"/>
        <w:jc w:val="both"/>
        <w:rPr>
          <w:rFonts w:hint="default"/>
          <w:lang w:val="en-US" w:eastAsia="zh-CN"/>
        </w:rPr>
      </w:pPr>
      <w:r>
        <w:rPr>
          <w:rFonts w:hint="eastAsia"/>
          <w:lang w:val="en-US" w:eastAsia="zh-CN"/>
        </w:rPr>
        <w:t>本阶段在系统启动的过程中尽可能晚运行。用户脚本应该在此处运行，如软件包安装、配置管理插件、其它用户脚本等。</w:t>
      </w:r>
    </w:p>
    <w:p>
      <w:pPr>
        <w:widowControl w:val="0"/>
        <w:numPr>
          <w:ilvl w:val="0"/>
          <w:numId w:val="0"/>
        </w:numPr>
        <w:jc w:val="both"/>
      </w:pPr>
      <w:r>
        <w:drawing>
          <wp:inline distT="0" distB="0" distL="114300" distR="114300">
            <wp:extent cx="5268595" cy="1212850"/>
            <wp:effectExtent l="0" t="0" r="1905" b="6350"/>
            <wp:docPr id="4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7"/>
                    <pic:cNvPicPr>
                      <a:picLocks noChangeAspect="1"/>
                    </pic:cNvPicPr>
                  </pic:nvPicPr>
                  <pic:blipFill>
                    <a:blip r:embed="rId42"/>
                    <a:stretch>
                      <a:fillRect/>
                    </a:stretch>
                  </pic:blipFill>
                  <pic:spPr>
                    <a:xfrm>
                      <a:off x="0" y="0"/>
                      <a:ext cx="5268595" cy="1212850"/>
                    </a:xfrm>
                    <a:prstGeom prst="rect">
                      <a:avLst/>
                    </a:prstGeom>
                    <a:noFill/>
                    <a:ln>
                      <a:noFill/>
                    </a:ln>
                  </pic:spPr>
                </pic:pic>
              </a:graphicData>
            </a:graphic>
          </wp:inline>
        </w:drawing>
      </w:r>
    </w:p>
    <w:p>
      <w:pPr>
        <w:widowControl w:val="0"/>
        <w:numPr>
          <w:ilvl w:val="0"/>
          <w:numId w:val="0"/>
        </w:numPr>
        <w:ind w:firstLine="420" w:firstLineChars="0"/>
        <w:jc w:val="both"/>
        <w:rPr>
          <w:rFonts w:hint="default"/>
          <w:lang w:val="en-US" w:eastAsia="zh-CN"/>
        </w:rPr>
      </w:pPr>
      <w:r>
        <w:rPr>
          <w:rFonts w:hint="eastAsia"/>
          <w:lang w:val="en-US" w:eastAsia="zh-CN"/>
        </w:rPr>
        <w:t>正常情况下，当执行到init、config和final这三个阶段前，虚拟机的网络已经配置好了，并且能够正常获取metadata数据。虚拟机中完成定制化的配置是由这三个模块中的脚本实现的。例如在cloud_config_modules阶段开启了set_hostnamegognneng ,那么cloud-init首先会尝试从/etc/cloud/cloud.cfg读取hostname的值，如果找不到，则会从metadata的hostname参数中读取这个变量的值，然后设置虚拟机主机名。</w:t>
      </w:r>
    </w:p>
    <w:p>
      <w:pPr>
        <w:widowControl w:val="0"/>
        <w:numPr>
          <w:ilvl w:val="0"/>
          <w:numId w:val="6"/>
        </w:numPr>
        <w:ind w:left="425" w:leftChars="0" w:hanging="425" w:firstLineChars="0"/>
        <w:jc w:val="both"/>
        <w:outlineLvl w:val="2"/>
        <w:rPr>
          <w:rFonts w:hint="default"/>
          <w:lang w:val="en-US" w:eastAsia="zh-CN"/>
        </w:rPr>
      </w:pPr>
      <w:r>
        <w:rPr>
          <w:rFonts w:hint="eastAsia"/>
          <w:lang w:val="en-US" w:eastAsia="zh-CN"/>
        </w:rPr>
        <w:t>Cloud-init应用</w:t>
      </w:r>
    </w:p>
    <w:p>
      <w:pPr>
        <w:widowControl w:val="0"/>
        <w:numPr>
          <w:ilvl w:val="0"/>
          <w:numId w:val="0"/>
        </w:numPr>
        <w:ind w:leftChars="0" w:firstLine="420" w:firstLineChars="0"/>
        <w:jc w:val="both"/>
        <w:rPr>
          <w:rFonts w:hint="eastAsia"/>
          <w:lang w:val="en-US" w:eastAsia="zh-CN"/>
        </w:rPr>
      </w:pPr>
      <w:r>
        <w:rPr>
          <w:rFonts w:hint="eastAsia"/>
          <w:lang w:val="en-US" w:eastAsia="zh-CN"/>
        </w:rPr>
        <w:t>实现虚拟机实例定制一个可选的方法是利用OpenStack已制作好且完全符合要求的</w:t>
      </w:r>
      <w:r>
        <w:rPr>
          <w:rFonts w:hint="default"/>
          <w:lang w:val="en-US" w:eastAsia="zh-CN"/>
        </w:rPr>
        <w:t>镜像，在创建实例时注入编写好的客户化脚本，然后由</w:t>
      </w:r>
      <w:r>
        <w:rPr>
          <w:rFonts w:hint="eastAsia"/>
          <w:lang w:val="en-US" w:eastAsia="zh-CN"/>
        </w:rPr>
        <w:t>c</w:t>
      </w:r>
      <w:r>
        <w:rPr>
          <w:rFonts w:hint="default"/>
          <w:lang w:val="en-US" w:eastAsia="zh-CN"/>
        </w:rPr>
        <w:t>loud-</w:t>
      </w:r>
      <w:r>
        <w:rPr>
          <w:rFonts w:hint="eastAsia"/>
          <w:lang w:val="en-US" w:eastAsia="zh-CN"/>
        </w:rPr>
        <w:t>i</w:t>
      </w:r>
      <w:r>
        <w:rPr>
          <w:rFonts w:hint="default"/>
          <w:lang w:val="en-US" w:eastAsia="zh-CN"/>
        </w:rPr>
        <w:t>nit来完成实例的</w:t>
      </w:r>
      <w:r>
        <w:rPr>
          <w:rFonts w:hint="eastAsia"/>
          <w:lang w:val="en-US" w:eastAsia="zh-CN"/>
        </w:rPr>
        <w:t>定制</w:t>
      </w:r>
      <w:r>
        <w:rPr>
          <w:rFonts w:hint="default"/>
          <w:lang w:val="en-US" w:eastAsia="zh-CN"/>
        </w:rPr>
        <w:t>化工作</w:t>
      </w:r>
      <w:r>
        <w:rPr>
          <w:rFonts w:hint="eastAsia"/>
          <w:lang w:val="en-US" w:eastAsia="zh-CN"/>
        </w:rPr>
        <w:t>。在nova boot和openstack server create命令行相关的选项有以下几个：</w:t>
      </w:r>
    </w:p>
    <w:p>
      <w:pPr>
        <w:keepNext w:val="0"/>
        <w:keepLines w:val="0"/>
        <w:pageBreakBefore w:val="0"/>
        <w:widowControl w:val="0"/>
        <w:numPr>
          <w:ilvl w:val="0"/>
          <w:numId w:val="9"/>
        </w:numPr>
        <w:kinsoku/>
        <w:wordWrap/>
        <w:overflowPunct/>
        <w:topLinePunct w:val="0"/>
        <w:autoSpaceDE/>
        <w:autoSpaceDN/>
        <w:bidi w:val="0"/>
        <w:adjustRightInd/>
        <w:snapToGrid/>
        <w:ind w:left="0" w:leftChars="0" w:firstLine="420" w:firstLineChars="0"/>
        <w:jc w:val="both"/>
        <w:textAlignment w:val="auto"/>
        <w:rPr>
          <w:rFonts w:hint="default"/>
          <w:lang w:val="en-US" w:eastAsia="zh-CN"/>
        </w:rPr>
      </w:pPr>
      <w:r>
        <w:rPr>
          <w:rFonts w:hint="eastAsia"/>
          <w:lang w:val="en-US" w:eastAsia="zh-CN"/>
        </w:rPr>
        <w:t>--user-data提供用户脚本</w:t>
      </w:r>
    </w:p>
    <w:p>
      <w:pPr>
        <w:keepNext w:val="0"/>
        <w:keepLines w:val="0"/>
        <w:pageBreakBefore w:val="0"/>
        <w:widowControl w:val="0"/>
        <w:numPr>
          <w:ilvl w:val="0"/>
          <w:numId w:val="9"/>
        </w:numPr>
        <w:kinsoku/>
        <w:wordWrap/>
        <w:overflowPunct/>
        <w:topLinePunct w:val="0"/>
        <w:autoSpaceDE/>
        <w:autoSpaceDN/>
        <w:bidi w:val="0"/>
        <w:adjustRightInd/>
        <w:snapToGrid/>
        <w:ind w:left="0" w:leftChars="0" w:firstLine="420" w:firstLineChars="0"/>
        <w:jc w:val="both"/>
        <w:textAlignment w:val="auto"/>
        <w:rPr>
          <w:rFonts w:hint="default"/>
          <w:lang w:val="en-US" w:eastAsia="zh-CN"/>
        </w:rPr>
      </w:pPr>
      <w:r>
        <w:rPr>
          <w:rFonts w:hint="eastAsia"/>
          <w:lang w:val="en-US" w:eastAsia="zh-CN"/>
        </w:rPr>
        <w:t>--file 提交要注入的文件</w:t>
      </w:r>
    </w:p>
    <w:p>
      <w:pPr>
        <w:keepNext w:val="0"/>
        <w:keepLines w:val="0"/>
        <w:pageBreakBefore w:val="0"/>
        <w:widowControl w:val="0"/>
        <w:numPr>
          <w:ilvl w:val="0"/>
          <w:numId w:val="9"/>
        </w:numPr>
        <w:kinsoku/>
        <w:wordWrap/>
        <w:overflowPunct/>
        <w:topLinePunct w:val="0"/>
        <w:autoSpaceDE/>
        <w:autoSpaceDN/>
        <w:bidi w:val="0"/>
        <w:adjustRightInd/>
        <w:snapToGrid/>
        <w:ind w:left="0" w:leftChars="0" w:firstLine="420" w:firstLineChars="0"/>
        <w:jc w:val="both"/>
        <w:textAlignment w:val="auto"/>
        <w:rPr>
          <w:rFonts w:hint="default"/>
          <w:lang w:val="en-US" w:eastAsia="zh-CN"/>
        </w:rPr>
      </w:pPr>
      <w:r>
        <w:rPr>
          <w:rFonts w:hint="eastAsia"/>
          <w:lang w:val="en-US" w:eastAsia="zh-CN"/>
        </w:rPr>
        <w:t>--config-drive设置是否启用配置驱动器。</w:t>
      </w:r>
    </w:p>
    <w:p>
      <w:pPr>
        <w:keepNext w:val="0"/>
        <w:keepLines w:val="0"/>
        <w:pageBreakBefore w:val="0"/>
        <w:widowControl w:val="0"/>
        <w:numPr>
          <w:ilvl w:val="0"/>
          <w:numId w:val="0"/>
        </w:numPr>
        <w:kinsoku/>
        <w:wordWrap/>
        <w:overflowPunct/>
        <w:topLinePunct w:val="0"/>
        <w:autoSpaceDE/>
        <w:autoSpaceDN/>
        <w:bidi w:val="0"/>
        <w:adjustRightInd/>
        <w:snapToGrid/>
        <w:ind w:left="420" w:leftChars="0"/>
        <w:jc w:val="both"/>
        <w:textAlignment w:val="auto"/>
        <w:rPr>
          <w:rFonts w:hint="eastAsia"/>
          <w:lang w:val="en-US" w:eastAsia="zh-CN"/>
        </w:rPr>
      </w:pPr>
      <w:r>
        <w:rPr>
          <w:rFonts w:hint="eastAsia"/>
          <w:lang w:val="en-US" w:eastAsia="zh-CN"/>
        </w:rPr>
        <w:t>在Dashboard界面可以进行cloud-init的应用。</w:t>
      </w:r>
    </w:p>
    <w:p>
      <w:pPr>
        <w:keepNext w:val="0"/>
        <w:keepLines w:val="0"/>
        <w:pageBreakBefore w:val="0"/>
        <w:widowControl w:val="0"/>
        <w:numPr>
          <w:ilvl w:val="0"/>
          <w:numId w:val="10"/>
        </w:numPr>
        <w:kinsoku/>
        <w:wordWrap/>
        <w:overflowPunct/>
        <w:topLinePunct w:val="0"/>
        <w:autoSpaceDE/>
        <w:autoSpaceDN/>
        <w:bidi w:val="0"/>
        <w:adjustRightInd/>
        <w:snapToGrid/>
        <w:ind w:left="0" w:leftChars="0" w:firstLine="420" w:firstLineChars="200"/>
        <w:jc w:val="both"/>
        <w:textAlignment w:val="auto"/>
        <w:rPr>
          <w:rFonts w:hint="default"/>
          <w:lang w:val="en-US" w:eastAsia="zh-CN"/>
        </w:rPr>
      </w:pPr>
      <w:r>
        <w:rPr>
          <w:rFonts w:hint="eastAsia"/>
          <w:lang w:val="en-US" w:eastAsia="zh-CN"/>
        </w:rPr>
        <w:t>例：cloud-init虚拟机定制实例：定制要求1)定制用户初始密码；2)设置域名解析；3)设置时区为Asia/Shanghai；4)设置系统支持中文；5)安装软件包</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eastAsia="宋体"/>
          <w:sz w:val="21"/>
          <w:szCs w:val="21"/>
          <w:lang w:val="en-US" w:eastAsia="zh-CN"/>
        </w:rPr>
      </w:pPr>
      <w:r>
        <w:rPr>
          <w:rFonts w:hint="eastAsia"/>
          <w:lang w:val="en-US" w:eastAsia="zh-CN"/>
        </w:rPr>
        <w:t>在控制节点的/root目录下创建一个scripts目录，并创建一个实例的自定义脚本文件用来编写cloud-init配置内容。</w:t>
      </w:r>
      <w:r>
        <w:rPr>
          <w:rFonts w:hint="eastAsia" w:ascii="Arial" w:hAnsi="Arial" w:eastAsia="Arial" w:cs="Arial"/>
          <w:i w:val="0"/>
          <w:caps w:val="0"/>
          <w:color w:val="191919"/>
          <w:spacing w:val="0"/>
          <w:sz w:val="21"/>
          <w:szCs w:val="21"/>
          <w:shd w:val="clear" w:fill="FFFFFF"/>
        </w:rPr>
        <w:t>实例的</w:t>
      </w:r>
      <w:r>
        <w:rPr>
          <w:rFonts w:hint="eastAsia" w:ascii="Arial" w:hAnsi="Arial" w:eastAsia="宋体" w:cs="Arial"/>
          <w:i w:val="0"/>
          <w:caps w:val="0"/>
          <w:color w:val="191919"/>
          <w:spacing w:val="0"/>
          <w:sz w:val="21"/>
          <w:szCs w:val="21"/>
          <w:shd w:val="clear" w:fill="FFFFFF"/>
          <w:lang w:val="en-US" w:eastAsia="zh-CN"/>
        </w:rPr>
        <w:t>自定义</w:t>
      </w:r>
      <w:r>
        <w:rPr>
          <w:rFonts w:hint="eastAsia" w:ascii="Arial" w:hAnsi="Arial" w:eastAsia="Arial" w:cs="Arial"/>
          <w:i w:val="0"/>
          <w:caps w:val="0"/>
          <w:color w:val="191919"/>
          <w:spacing w:val="0"/>
          <w:sz w:val="21"/>
          <w:szCs w:val="21"/>
          <w:shd w:val="clear" w:fill="FFFFFF"/>
        </w:rPr>
        <w:t>脚本，在OpenStack里就是用户数据(User Data)，使用</w:t>
      </w:r>
      <w:r>
        <w:rPr>
          <w:rFonts w:hint="default" w:ascii="Arial" w:hAnsi="Arial" w:eastAsia="Arial" w:cs="Arial"/>
          <w:i w:val="0"/>
          <w:caps w:val="0"/>
          <w:color w:val="191919"/>
          <w:spacing w:val="0"/>
          <w:sz w:val="21"/>
          <w:szCs w:val="21"/>
          <w:shd w:val="clear" w:fill="FFFFFF"/>
        </w:rPr>
        <w:t>YAML，在实例创建后第一次引导时由</w:t>
      </w:r>
      <w:r>
        <w:rPr>
          <w:rFonts w:hint="eastAsia" w:ascii="Arial" w:hAnsi="Arial" w:eastAsia="宋体" w:cs="Arial"/>
          <w:i w:val="0"/>
          <w:caps w:val="0"/>
          <w:color w:val="191919"/>
          <w:spacing w:val="0"/>
          <w:sz w:val="21"/>
          <w:szCs w:val="21"/>
          <w:shd w:val="clear" w:fill="FFFFFF"/>
          <w:lang w:val="en-US" w:eastAsia="zh-CN"/>
        </w:rPr>
        <w:t>c</w:t>
      </w:r>
      <w:r>
        <w:rPr>
          <w:rFonts w:hint="default" w:ascii="Arial" w:hAnsi="Arial" w:eastAsia="Arial" w:cs="Arial"/>
          <w:i w:val="0"/>
          <w:caps w:val="0"/>
          <w:color w:val="191919"/>
          <w:spacing w:val="0"/>
          <w:sz w:val="21"/>
          <w:szCs w:val="21"/>
          <w:shd w:val="clear" w:fill="FFFFFF"/>
        </w:rPr>
        <w:t>loud-</w:t>
      </w:r>
      <w:r>
        <w:rPr>
          <w:rFonts w:hint="eastAsia" w:ascii="Arial" w:hAnsi="Arial" w:eastAsia="宋体" w:cs="Arial"/>
          <w:i w:val="0"/>
          <w:caps w:val="0"/>
          <w:color w:val="191919"/>
          <w:spacing w:val="0"/>
          <w:sz w:val="21"/>
          <w:szCs w:val="21"/>
          <w:shd w:val="clear" w:fill="FFFFFF"/>
          <w:lang w:val="en-US" w:eastAsia="zh-CN"/>
        </w:rPr>
        <w:t>i</w:t>
      </w:r>
      <w:r>
        <w:rPr>
          <w:rFonts w:hint="default" w:ascii="Arial" w:hAnsi="Arial" w:eastAsia="Arial" w:cs="Arial"/>
          <w:i w:val="0"/>
          <w:caps w:val="0"/>
          <w:color w:val="191919"/>
          <w:spacing w:val="0"/>
          <w:sz w:val="21"/>
          <w:szCs w:val="21"/>
          <w:shd w:val="clear" w:fill="FFFFFF"/>
        </w:rPr>
        <w:t>nit解释执行</w:t>
      </w:r>
      <w:r>
        <w:rPr>
          <w:rFonts w:hint="eastAsia" w:ascii="Arial" w:hAnsi="Arial" w:eastAsia="宋体" w:cs="Arial"/>
          <w:i w:val="0"/>
          <w:caps w:val="0"/>
          <w:color w:val="191919"/>
          <w:spacing w:val="0"/>
          <w:sz w:val="21"/>
          <w:szCs w:val="21"/>
          <w:shd w:val="clear" w:fill="FFFFFF"/>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pPr>
      <w:r>
        <w:drawing>
          <wp:inline distT="0" distB="0" distL="114300" distR="114300">
            <wp:extent cx="3829050" cy="520700"/>
            <wp:effectExtent l="0" t="0" r="6350" b="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43"/>
                    <a:stretch>
                      <a:fillRect/>
                    </a:stretch>
                  </pic:blipFill>
                  <pic:spPr>
                    <a:xfrm>
                      <a:off x="0" y="0"/>
                      <a:ext cx="3829050" cy="5207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pPr>
      <w:r>
        <w:drawing>
          <wp:inline distT="0" distB="0" distL="114300" distR="114300">
            <wp:extent cx="4222750" cy="2463800"/>
            <wp:effectExtent l="0" t="0" r="6350" b="0"/>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44"/>
                    <a:stretch>
                      <a:fillRect/>
                    </a:stretch>
                  </pic:blipFill>
                  <pic:spPr>
                    <a:xfrm>
                      <a:off x="0" y="0"/>
                      <a:ext cx="4222750" cy="24638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default" w:eastAsiaTheme="minorEastAsia"/>
          <w:lang w:val="en-US" w:eastAsia="zh-CN"/>
        </w:rPr>
      </w:pPr>
      <w:r>
        <w:rPr>
          <w:rFonts w:hint="eastAsia"/>
          <w:lang w:val="en-US" w:eastAsia="zh-CN"/>
        </w:rPr>
        <w:t>创建实例的“配置选项”将上述脚本代码复制到“自定义脚本”中，或者将其保存文件，选择“从文件载入脚本”后选择启动实例。</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pPr>
      <w:r>
        <w:drawing>
          <wp:inline distT="0" distB="0" distL="114300" distR="114300">
            <wp:extent cx="5267325" cy="2667635"/>
            <wp:effectExtent l="0" t="0" r="3175" b="12065"/>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45"/>
                    <a:stretch>
                      <a:fillRect/>
                    </a:stretch>
                  </pic:blipFill>
                  <pic:spPr>
                    <a:xfrm>
                      <a:off x="0" y="0"/>
                      <a:ext cx="5267325" cy="26676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default" w:eastAsia="宋体"/>
          <w:lang w:val="en-US" w:eastAsia="zh-CN"/>
        </w:rPr>
      </w:pPr>
      <w:r>
        <w:rPr>
          <w:rFonts w:hint="eastAsia"/>
          <w:lang w:val="en-US" w:eastAsia="zh-CN"/>
        </w:rPr>
        <w:t>注意：</w:t>
      </w:r>
      <w:r>
        <w:rPr>
          <w:rFonts w:hint="eastAsia"/>
          <w:color w:val="FF0000"/>
          <w:lang w:val="en-US" w:eastAsia="zh-CN"/>
        </w:rPr>
        <w:t>自定义</w:t>
      </w:r>
      <w:r>
        <w:rPr>
          <w:rFonts w:hint="eastAsia" w:ascii="Arial" w:hAnsi="Arial" w:eastAsia="Arial" w:cs="Arial"/>
          <w:i w:val="0"/>
          <w:caps w:val="0"/>
          <w:color w:val="FF0000"/>
          <w:spacing w:val="0"/>
          <w:sz w:val="21"/>
          <w:szCs w:val="21"/>
          <w:shd w:val="clear" w:fill="FFFFFF"/>
        </w:rPr>
        <w:t>脚本有大小限制，不能超过16KB</w:t>
      </w:r>
      <w:r>
        <w:rPr>
          <w:rFonts w:hint="eastAsia" w:ascii="Arial" w:hAnsi="Arial" w:eastAsia="宋体" w:cs="Arial"/>
          <w:i w:val="0"/>
          <w:caps w:val="0"/>
          <w:color w:val="FF0000"/>
          <w:spacing w:val="0"/>
          <w:sz w:val="21"/>
          <w:szCs w:val="21"/>
          <w:shd w:val="clear" w:fill="FFFFFF"/>
          <w:lang w:eastAsia="zh-CN"/>
        </w:rPr>
        <w:t>，</w:t>
      </w:r>
      <w:r>
        <w:rPr>
          <w:rFonts w:hint="eastAsia" w:ascii="Arial" w:hAnsi="Arial" w:eastAsia="宋体" w:cs="Arial"/>
          <w:i w:val="0"/>
          <w:caps w:val="0"/>
          <w:color w:val="FF0000"/>
          <w:spacing w:val="0"/>
          <w:sz w:val="21"/>
          <w:szCs w:val="21"/>
          <w:shd w:val="clear" w:fill="FFFFFF"/>
          <w:lang w:val="en-US" w:eastAsia="zh-CN"/>
        </w:rPr>
        <w:t>但一般都能满足要求。</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default" w:eastAsiaTheme="minorEastAsia"/>
          <w:lang w:val="en-US" w:eastAsia="zh-CN"/>
        </w:rPr>
      </w:pPr>
      <w:r>
        <w:rPr>
          <w:rFonts w:hint="eastAsia"/>
          <w:lang w:val="en-US" w:eastAsia="zh-CN"/>
        </w:rPr>
        <w:t>也可以使用openstack server create 命令行中使用--user-data传入该脚本文件。</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pPr>
      <w:r>
        <w:drawing>
          <wp:inline distT="0" distB="0" distL="114300" distR="114300">
            <wp:extent cx="5270500" cy="584835"/>
            <wp:effectExtent l="0" t="0" r="0" b="12065"/>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46"/>
                    <a:stretch>
                      <a:fillRect/>
                    </a:stretch>
                  </pic:blipFill>
                  <pic:spPr>
                    <a:xfrm>
                      <a:off x="0" y="0"/>
                      <a:ext cx="5270500" cy="584835"/>
                    </a:xfrm>
                    <a:prstGeom prst="rect">
                      <a:avLst/>
                    </a:prstGeom>
                    <a:noFill/>
                    <a:ln>
                      <a:noFill/>
                    </a:ln>
                  </pic:spPr>
                </pic:pic>
              </a:graphicData>
            </a:graphic>
          </wp:inline>
        </w:drawing>
      </w:r>
    </w:p>
    <w:p>
      <w:pPr>
        <w:keepNext w:val="0"/>
        <w:keepLines w:val="0"/>
        <w:pageBreakBefore w:val="0"/>
        <w:widowControl w:val="0"/>
        <w:numPr>
          <w:ilvl w:val="0"/>
          <w:numId w:val="10"/>
        </w:numPr>
        <w:kinsoku/>
        <w:wordWrap/>
        <w:overflowPunct/>
        <w:topLinePunct w:val="0"/>
        <w:autoSpaceDE/>
        <w:autoSpaceDN/>
        <w:bidi w:val="0"/>
        <w:adjustRightInd/>
        <w:snapToGrid/>
        <w:ind w:left="0" w:leftChars="0" w:firstLine="420" w:firstLineChars="200"/>
        <w:jc w:val="both"/>
        <w:textAlignment w:val="auto"/>
        <w:rPr>
          <w:rFonts w:hint="eastAsia" w:eastAsiaTheme="minorEastAsia"/>
          <w:lang w:val="en-US" w:eastAsia="zh-CN"/>
        </w:rPr>
      </w:pPr>
      <w:r>
        <w:rPr>
          <w:rFonts w:hint="eastAsia"/>
          <w:lang w:val="en-US" w:eastAsia="zh-CN"/>
        </w:rPr>
        <w:t>测试验证</w:t>
      </w:r>
    </w:p>
    <w:p>
      <w:pPr>
        <w:keepNext w:val="0"/>
        <w:keepLines w:val="0"/>
        <w:pageBreakBefore w:val="0"/>
        <w:widowControl w:val="0"/>
        <w:numPr>
          <w:ilvl w:val="0"/>
          <w:numId w:val="0"/>
        </w:numPr>
        <w:kinsoku/>
        <w:wordWrap/>
        <w:overflowPunct/>
        <w:topLinePunct w:val="0"/>
        <w:autoSpaceDE/>
        <w:autoSpaceDN/>
        <w:bidi w:val="0"/>
        <w:adjustRightInd/>
        <w:snapToGrid/>
        <w:ind w:left="420" w:leftChars="200" w:firstLine="420" w:firstLineChars="0"/>
        <w:jc w:val="both"/>
        <w:textAlignment w:val="auto"/>
        <w:rPr>
          <w:rFonts w:hint="eastAsia"/>
          <w:lang w:val="en-US" w:eastAsia="zh-CN"/>
        </w:rPr>
      </w:pPr>
      <w:r>
        <w:rPr>
          <w:rFonts w:hint="eastAsia"/>
          <w:lang w:val="en-US" w:eastAsia="zh-CN"/>
        </w:rPr>
        <w:t>以上实例绑定浮动IP192.168.10.156</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pPr>
      <w:r>
        <w:drawing>
          <wp:inline distT="0" distB="0" distL="114300" distR="114300">
            <wp:extent cx="4000500" cy="3683000"/>
            <wp:effectExtent l="0" t="0" r="0" b="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47"/>
                    <a:stretch>
                      <a:fillRect/>
                    </a:stretch>
                  </pic:blipFill>
                  <pic:spPr>
                    <a:xfrm>
                      <a:off x="0" y="0"/>
                      <a:ext cx="4000500" cy="36830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pPr>
      <w:r>
        <w:drawing>
          <wp:inline distT="0" distB="0" distL="114300" distR="114300">
            <wp:extent cx="5273675" cy="1652905"/>
            <wp:effectExtent l="0" t="0" r="9525" b="10795"/>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48"/>
                    <a:stretch>
                      <a:fillRect/>
                    </a:stretch>
                  </pic:blipFill>
                  <pic:spPr>
                    <a:xfrm>
                      <a:off x="0" y="0"/>
                      <a:ext cx="5273675" cy="16529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lang w:val="en-US" w:eastAsia="zh-CN"/>
        </w:rPr>
      </w:pPr>
      <w:r>
        <w:rPr>
          <w:rFonts w:hint="eastAsia"/>
          <w:lang w:val="en-US" w:eastAsia="zh-CN"/>
        </w:rPr>
        <w:t>以上说明虚拟机定制完成。</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sz w:val="21"/>
          <w:szCs w:val="21"/>
          <w:lang w:val="en-US" w:eastAsia="zh-CN"/>
        </w:rPr>
      </w:pPr>
      <w:r>
        <w:rPr>
          <w:rFonts w:hint="eastAsia" w:ascii="Arial" w:hAnsi="Arial" w:eastAsia="宋体" w:cs="Arial"/>
          <w:i w:val="0"/>
          <w:caps w:val="0"/>
          <w:color w:val="191919"/>
          <w:spacing w:val="0"/>
          <w:sz w:val="21"/>
          <w:szCs w:val="21"/>
          <w:shd w:val="clear" w:fill="FFFFFF"/>
          <w:lang w:val="en-US" w:eastAsia="zh-CN"/>
        </w:rPr>
        <w:t>创建虚拟机实例时传入的Userdata自定义脚本，可以</w:t>
      </w:r>
      <w:r>
        <w:rPr>
          <w:rFonts w:hint="eastAsia" w:ascii="Arial" w:hAnsi="Arial" w:eastAsia="Arial" w:cs="Arial"/>
          <w:i w:val="0"/>
          <w:caps w:val="0"/>
          <w:color w:val="191919"/>
          <w:spacing w:val="0"/>
          <w:sz w:val="21"/>
          <w:szCs w:val="21"/>
          <w:shd w:val="clear" w:fill="FFFFFF"/>
        </w:rPr>
        <w:t>使用如下命令查看:</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pPr>
      <w:r>
        <w:drawing>
          <wp:inline distT="0" distB="0" distL="114300" distR="114300">
            <wp:extent cx="5181600" cy="2552700"/>
            <wp:effectExtent l="0" t="0" r="0" b="0"/>
            <wp:docPr id="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8"/>
                    <pic:cNvPicPr>
                      <a:picLocks noChangeAspect="1"/>
                    </pic:cNvPicPr>
                  </pic:nvPicPr>
                  <pic:blipFill>
                    <a:blip r:embed="rId49"/>
                    <a:stretch>
                      <a:fillRect/>
                    </a:stretch>
                  </pic:blipFill>
                  <pic:spPr>
                    <a:xfrm>
                      <a:off x="0" y="0"/>
                      <a:ext cx="5181600" cy="2552700"/>
                    </a:xfrm>
                    <a:prstGeom prst="rect">
                      <a:avLst/>
                    </a:prstGeom>
                    <a:noFill/>
                    <a:ln>
                      <a:noFill/>
                    </a:ln>
                  </pic:spPr>
                </pic:pic>
              </a:graphicData>
            </a:graphic>
          </wp:inline>
        </w:drawing>
      </w:r>
    </w:p>
    <w:p>
      <w:pPr>
        <w:pStyle w:val="2"/>
        <w:bidi w:val="0"/>
        <w:rPr>
          <w:rFonts w:hint="default"/>
          <w:lang w:val="en-US" w:eastAsia="zh-CN"/>
        </w:rPr>
      </w:pPr>
      <w:r>
        <w:rPr>
          <w:rFonts w:hint="default"/>
          <w:lang w:val="en-US" w:eastAsia="zh-CN"/>
        </w:rPr>
        <w:t>13.</w:t>
      </w:r>
      <w:r>
        <w:rPr>
          <w:rFonts w:hint="eastAsia"/>
          <w:lang w:val="en-US" w:eastAsia="zh-CN"/>
        </w:rPr>
        <w:t>4</w:t>
      </w:r>
      <w:r>
        <w:rPr>
          <w:rFonts w:hint="default"/>
          <w:lang w:val="en-US" w:eastAsia="zh-CN"/>
        </w:rPr>
        <w:t>元数据服务（Metadata Service）</w:t>
      </w:r>
    </w:p>
    <w:p>
      <w:pPr>
        <w:ind w:firstLine="420" w:firstLineChars="0"/>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lang w:val="en-US" w:eastAsia="zh-CN"/>
          <w14:textFill>
            <w14:solidFill>
              <w14:schemeClr w14:val="tx1"/>
            </w14:solidFill>
          </w14:textFill>
        </w:rPr>
        <w:t>元数据服务为虚拟机提供Metadata和Userdata，这两类数据只是代表了不同的信息类型，实质上都是提供配置信息的数据源，使用了相同的信息注入机制。在虚拟机中访问http://169.254.169.254可以获得这些信息。</w:t>
      </w:r>
    </w:p>
    <w:p>
      <w:pPr>
        <w:ind w:firstLine="420" w:firstLineChars="0"/>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lang w:val="en-US" w:eastAsia="zh-CN"/>
          <w14:textFill>
            <w14:solidFill>
              <w14:schemeClr w14:val="tx1"/>
            </w14:solidFill>
          </w14:textFill>
        </w:rPr>
        <w:t xml:space="preserve">#curl </w:t>
      </w:r>
      <w:r>
        <w:rPr>
          <w:rFonts w:hint="default" w:ascii="Times New Roman" w:hAnsi="Times New Roman" w:eastAsia="宋体" w:cs="Times New Roman"/>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color w:val="000000" w:themeColor="text1"/>
          <w:sz w:val="21"/>
          <w:szCs w:val="21"/>
          <w:lang w:val="en-US" w:eastAsia="zh-CN"/>
          <w14:textFill>
            <w14:solidFill>
              <w14:schemeClr w14:val="tx1"/>
            </w14:solidFill>
          </w14:textFill>
        </w:rPr>
        <w:instrText xml:space="preserve"> HYPERLINK "http://169.254.169.254" </w:instrText>
      </w:r>
      <w:r>
        <w:rPr>
          <w:rFonts w:hint="default" w:ascii="Times New Roman" w:hAnsi="Times New Roman" w:eastAsia="宋体" w:cs="Times New Roman"/>
          <w:color w:val="000000" w:themeColor="text1"/>
          <w:sz w:val="21"/>
          <w:szCs w:val="21"/>
          <w:lang w:val="en-US" w:eastAsia="zh-CN"/>
          <w14:textFill>
            <w14:solidFill>
              <w14:schemeClr w14:val="tx1"/>
            </w14:solidFill>
          </w14:textFill>
        </w:rPr>
        <w:fldChar w:fldCharType="separate"/>
      </w:r>
      <w:r>
        <w:rPr>
          <w:rStyle w:val="6"/>
          <w:rFonts w:hint="default" w:ascii="Times New Roman" w:hAnsi="Times New Roman" w:eastAsia="宋体" w:cs="Times New Roman"/>
          <w:color w:val="000000" w:themeColor="text1"/>
          <w:sz w:val="21"/>
          <w:szCs w:val="21"/>
          <w:lang w:val="en-US" w:eastAsia="zh-CN"/>
          <w14:textFill>
            <w14:solidFill>
              <w14:schemeClr w14:val="tx1"/>
            </w14:solidFill>
          </w14:textFill>
        </w:rPr>
        <w:t>http://169.254.169.254</w:t>
      </w:r>
      <w:r>
        <w:rPr>
          <w:rFonts w:hint="default" w:ascii="Times New Roman" w:hAnsi="Times New Roman" w:eastAsia="宋体" w:cs="Times New Roman"/>
          <w:color w:val="000000" w:themeColor="text1"/>
          <w:sz w:val="21"/>
          <w:szCs w:val="21"/>
          <w:lang w:val="en-US" w:eastAsia="zh-CN"/>
          <w14:textFill>
            <w14:solidFill>
              <w14:schemeClr w14:val="tx1"/>
            </w14:solidFill>
          </w14:textFill>
        </w:rPr>
        <w:fldChar w:fldCharType="end"/>
      </w:r>
    </w:p>
    <w:p>
      <w:pPr>
        <w:ind w:firstLine="420" w:firstLineChars="0"/>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14:textFill>
            <w14:solidFill>
              <w14:schemeClr w14:val="tx1"/>
            </w14:solidFill>
          </w14:textFill>
        </w:rPr>
        <w:drawing>
          <wp:inline distT="0" distB="0" distL="114300" distR="114300">
            <wp:extent cx="4051300" cy="16129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0"/>
                    <a:stretch>
                      <a:fillRect/>
                    </a:stretch>
                  </pic:blipFill>
                  <pic:spPr>
                    <a:xfrm>
                      <a:off x="0" y="0"/>
                      <a:ext cx="4051300" cy="1612900"/>
                    </a:xfrm>
                    <a:prstGeom prst="rect">
                      <a:avLst/>
                    </a:prstGeom>
                    <a:noFill/>
                    <a:ln>
                      <a:noFill/>
                    </a:ln>
                  </pic:spPr>
                </pic:pic>
              </a:graphicData>
            </a:graphic>
          </wp:inline>
        </w:drawing>
      </w:r>
    </w:p>
    <w:p>
      <w:pPr>
        <w:ind w:firstLine="420" w:firstLineChars="0"/>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lang w:val="en-US" w:eastAsia="zh-CN"/>
          <w14:textFill>
            <w14:solidFill>
              <w14:schemeClr w14:val="tx1"/>
            </w14:solidFill>
          </w14:textFill>
        </w:rPr>
        <w:t xml:space="preserve">#curl </w:t>
      </w:r>
      <w:r>
        <w:rPr>
          <w:rFonts w:hint="default" w:ascii="Times New Roman" w:hAnsi="Times New Roman" w:eastAsia="宋体" w:cs="Times New Roman"/>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color w:val="000000" w:themeColor="text1"/>
          <w:sz w:val="21"/>
          <w:szCs w:val="21"/>
          <w:lang w:val="en-US" w:eastAsia="zh-CN"/>
          <w14:textFill>
            <w14:solidFill>
              <w14:schemeClr w14:val="tx1"/>
            </w14:solidFill>
          </w14:textFill>
        </w:rPr>
        <w:instrText xml:space="preserve"> HYPERLINK "http://169.254.169.254/latest" </w:instrText>
      </w:r>
      <w:r>
        <w:rPr>
          <w:rFonts w:hint="default" w:ascii="Times New Roman" w:hAnsi="Times New Roman" w:eastAsia="宋体" w:cs="Times New Roman"/>
          <w:color w:val="000000" w:themeColor="text1"/>
          <w:sz w:val="21"/>
          <w:szCs w:val="21"/>
          <w:lang w:val="en-US" w:eastAsia="zh-CN"/>
          <w14:textFill>
            <w14:solidFill>
              <w14:schemeClr w14:val="tx1"/>
            </w14:solidFill>
          </w14:textFill>
        </w:rPr>
        <w:fldChar w:fldCharType="separate"/>
      </w:r>
      <w:r>
        <w:rPr>
          <w:rStyle w:val="6"/>
          <w:rFonts w:hint="default" w:ascii="Times New Roman" w:hAnsi="Times New Roman" w:eastAsia="宋体" w:cs="Times New Roman"/>
          <w:color w:val="000000" w:themeColor="text1"/>
          <w:sz w:val="21"/>
          <w:szCs w:val="21"/>
          <w:lang w:val="en-US" w:eastAsia="zh-CN"/>
          <w14:textFill>
            <w14:solidFill>
              <w14:schemeClr w14:val="tx1"/>
            </w14:solidFill>
          </w14:textFill>
        </w:rPr>
        <w:t>http://169.254.169.254/latest</w:t>
      </w:r>
      <w:r>
        <w:rPr>
          <w:rFonts w:hint="default" w:ascii="Times New Roman" w:hAnsi="Times New Roman" w:eastAsia="宋体" w:cs="Times New Roman"/>
          <w:color w:val="000000" w:themeColor="text1"/>
          <w:sz w:val="21"/>
          <w:szCs w:val="21"/>
          <w:lang w:val="en-US" w:eastAsia="zh-CN"/>
          <w14:textFill>
            <w14:solidFill>
              <w14:schemeClr w14:val="tx1"/>
            </w14:solidFill>
          </w14:textFill>
        </w:rPr>
        <w:fldChar w:fldCharType="end"/>
      </w:r>
    </w:p>
    <w:p>
      <w:pPr>
        <w:ind w:firstLine="420" w:firstLineChars="0"/>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14:textFill>
            <w14:solidFill>
              <w14:schemeClr w14:val="tx1"/>
            </w14:solidFill>
          </w14:textFill>
        </w:rPr>
        <w:drawing>
          <wp:inline distT="0" distB="0" distL="114300" distR="114300">
            <wp:extent cx="5035550" cy="361950"/>
            <wp:effectExtent l="0" t="0" r="635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1"/>
                    <a:stretch>
                      <a:fillRect/>
                    </a:stretch>
                  </pic:blipFill>
                  <pic:spPr>
                    <a:xfrm>
                      <a:off x="0" y="0"/>
                      <a:ext cx="5035550" cy="361950"/>
                    </a:xfrm>
                    <a:prstGeom prst="rect">
                      <a:avLst/>
                    </a:prstGeom>
                    <a:noFill/>
                    <a:ln>
                      <a:noFill/>
                    </a:ln>
                  </pic:spPr>
                </pic:pic>
              </a:graphicData>
            </a:graphic>
          </wp:inline>
        </w:drawing>
      </w:r>
    </w:p>
    <w:p>
      <w:pPr>
        <w:ind w:firstLine="420" w:firstLineChars="0"/>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lang w:val="en-US" w:eastAsia="zh-CN"/>
          <w14:textFill>
            <w14:solidFill>
              <w14:schemeClr w14:val="tx1"/>
            </w14:solidFill>
          </w14:textFill>
        </w:rPr>
        <w:t>虚拟机的元数据实际保存在Nova数据库中，真正提供元数据服务的是nova-api。而169.254.169.254是一个不跨路由的本地地址，neutron中提供了一组服务将虚拟机访问这个地址的请求转发到nova-api上。Nova和neutron共同提供了元数据服务。</w:t>
      </w:r>
    </w:p>
    <w:p>
      <w:pPr>
        <w:pStyle w:val="3"/>
        <w:keepNext/>
        <w:keepLines/>
        <w:pageBreakBefore w:val="0"/>
        <w:widowControl w:val="0"/>
        <w:kinsoku/>
        <w:wordWrap/>
        <w:overflowPunct/>
        <w:topLinePunct w:val="0"/>
        <w:autoSpaceDE/>
        <w:autoSpaceDN/>
        <w:bidi w:val="0"/>
        <w:adjustRightInd/>
        <w:snapToGrid/>
        <w:spacing w:before="120" w:after="120"/>
        <w:textAlignment w:val="auto"/>
        <w:rPr>
          <w:rFonts w:hint="default"/>
          <w:sz w:val="21"/>
          <w:szCs w:val="21"/>
          <w:lang w:val="en-US" w:eastAsia="zh-CN"/>
        </w:rPr>
      </w:pPr>
      <w:r>
        <w:rPr>
          <w:rFonts w:hint="default"/>
          <w:sz w:val="21"/>
          <w:szCs w:val="21"/>
          <w:lang w:val="en-US" w:eastAsia="zh-CN"/>
        </w:rPr>
        <w:t>13.</w:t>
      </w:r>
      <w:r>
        <w:rPr>
          <w:rFonts w:hint="eastAsia"/>
          <w:sz w:val="21"/>
          <w:szCs w:val="21"/>
          <w:lang w:val="en-US" w:eastAsia="zh-CN"/>
        </w:rPr>
        <w:t>4</w:t>
      </w:r>
      <w:r>
        <w:rPr>
          <w:rFonts w:hint="default"/>
          <w:sz w:val="21"/>
          <w:szCs w:val="21"/>
          <w:lang w:val="en-US" w:eastAsia="zh-CN"/>
        </w:rPr>
        <w:t>.1 元数据注入</w:t>
      </w:r>
    </w:p>
    <w:p>
      <w:pPr>
        <w:ind w:firstLine="420" w:firstLineChars="0"/>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lang w:val="en-US" w:eastAsia="zh-CN"/>
          <w14:textFill>
            <w14:solidFill>
              <w14:schemeClr w14:val="tx1"/>
            </w14:solidFill>
          </w14:textFill>
        </w:rPr>
        <w:t>元数据是结构化的结构，以键值对（Key/Value）形式注入实例，包括实例自身的一些常用属性，如主机名，网络配置信息（IP地址和安全组）、SSH密钥等。用户数据是非结构化的数据，通过文件或脚本方式进行注入，支持多种文件格式，如gzip压缩文件、shell脚本、cloud-init配置文件等，主要包括一些命令、脚本等，如提供shell脚本，设置root密码。</w:t>
      </w:r>
    </w:p>
    <w:p>
      <w:pPr>
        <w:ind w:firstLine="420" w:firstLineChars="0"/>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lang w:val="en-US" w:eastAsia="zh-CN"/>
          <w14:textFill>
            <w14:solidFill>
              <w14:schemeClr w14:val="tx1"/>
            </w14:solidFill>
          </w14:textFill>
        </w:rPr>
        <w:t>OpenStack将元数据和用户数据的配置信息注入机制分为两种：</w:t>
      </w:r>
    </w:p>
    <w:p>
      <w:pPr>
        <w:keepNext w:val="0"/>
        <w:keepLines w:val="0"/>
        <w:pageBreakBefore w:val="0"/>
        <w:widowControl w:val="0"/>
        <w:numPr>
          <w:ilvl w:val="0"/>
          <w:numId w:val="11"/>
        </w:numPr>
        <w:kinsoku/>
        <w:wordWrap/>
        <w:overflowPunct/>
        <w:topLinePunct w:val="0"/>
        <w:autoSpaceDE/>
        <w:autoSpaceDN/>
        <w:bidi w:val="0"/>
        <w:adjustRightInd/>
        <w:snapToGrid/>
        <w:ind w:left="0" w:leftChars="0" w:firstLine="420" w:firstLineChars="0"/>
        <w:textAlignment w:val="auto"/>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lang w:val="en-US" w:eastAsia="zh-CN"/>
          <w14:textFill>
            <w14:solidFill>
              <w14:schemeClr w14:val="tx1"/>
            </w14:solidFill>
          </w14:textFill>
        </w:rPr>
        <w:t>配置驱动器（Config Driver）</w:t>
      </w:r>
    </w:p>
    <w:p>
      <w:pPr>
        <w:keepNext w:val="0"/>
        <w:keepLines w:val="0"/>
        <w:pageBreakBefore w:val="0"/>
        <w:widowControl w:val="0"/>
        <w:numPr>
          <w:ilvl w:val="0"/>
          <w:numId w:val="11"/>
        </w:numPr>
        <w:kinsoku/>
        <w:wordWrap/>
        <w:overflowPunct/>
        <w:topLinePunct w:val="0"/>
        <w:autoSpaceDE/>
        <w:autoSpaceDN/>
        <w:bidi w:val="0"/>
        <w:adjustRightInd/>
        <w:snapToGrid/>
        <w:ind w:left="0" w:leftChars="0" w:firstLine="420" w:firstLineChars="0"/>
        <w:textAlignment w:val="auto"/>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lang w:val="en-US" w:eastAsia="zh-CN"/>
          <w14:textFill>
            <w14:solidFill>
              <w14:schemeClr w14:val="tx1"/>
            </w14:solidFill>
          </w14:textFill>
        </w:rPr>
        <w:t>元数据服务（Metadata Service）机制</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lang w:val="en-US" w:eastAsia="zh-CN"/>
          <w14:textFill>
            <w14:solidFill>
              <w14:schemeClr w14:val="tx1"/>
            </w14:solidFill>
          </w14:textFill>
        </w:rPr>
        <w:t>cloud-init工具和配置驱动器机制或者元数据服务机制一起实现了虚拟机实例的个性化定制。</w:t>
      </w:r>
    </w:p>
    <w:p>
      <w:pPr>
        <w:pStyle w:val="3"/>
        <w:keepNext/>
        <w:keepLines/>
        <w:pageBreakBefore w:val="0"/>
        <w:widowControl w:val="0"/>
        <w:kinsoku/>
        <w:wordWrap/>
        <w:overflowPunct/>
        <w:topLinePunct w:val="0"/>
        <w:autoSpaceDE/>
        <w:autoSpaceDN/>
        <w:bidi w:val="0"/>
        <w:adjustRightInd/>
        <w:snapToGrid/>
        <w:spacing w:before="120" w:after="120"/>
        <w:textAlignment w:val="auto"/>
        <w:rPr>
          <w:rFonts w:hint="default"/>
          <w:b/>
          <w:sz w:val="21"/>
          <w:szCs w:val="21"/>
          <w:lang w:val="en-US" w:eastAsia="zh-CN"/>
        </w:rPr>
      </w:pPr>
      <w:r>
        <w:rPr>
          <w:rFonts w:hint="default"/>
          <w:b/>
          <w:sz w:val="21"/>
          <w:szCs w:val="21"/>
          <w:lang w:val="en-US" w:eastAsia="zh-CN"/>
        </w:rPr>
        <w:t>13.</w:t>
      </w:r>
      <w:r>
        <w:rPr>
          <w:rFonts w:hint="eastAsia"/>
          <w:b/>
          <w:sz w:val="21"/>
          <w:szCs w:val="21"/>
          <w:lang w:val="en-US" w:eastAsia="zh-CN"/>
        </w:rPr>
        <w:t>4</w:t>
      </w:r>
      <w:r>
        <w:rPr>
          <w:rFonts w:hint="default"/>
          <w:b/>
          <w:sz w:val="21"/>
          <w:szCs w:val="21"/>
          <w:lang w:val="en-US" w:eastAsia="zh-CN"/>
        </w:rPr>
        <w:t>.2 配置驱动器</w:t>
      </w:r>
    </w:p>
    <w:p>
      <w:pPr>
        <w:keepNext w:val="0"/>
        <w:keepLines w:val="0"/>
        <w:pageBreakBefore w:val="0"/>
        <w:widowControl w:val="0"/>
        <w:numPr>
          <w:ilvl w:val="0"/>
          <w:numId w:val="12"/>
        </w:numPr>
        <w:kinsoku/>
        <w:wordWrap/>
        <w:overflowPunct/>
        <w:topLinePunct w:val="0"/>
        <w:autoSpaceDE/>
        <w:autoSpaceDN/>
        <w:bidi w:val="0"/>
        <w:adjustRightInd/>
        <w:snapToGrid/>
        <w:ind w:left="0" w:leftChars="0" w:firstLine="425" w:firstLineChars="0"/>
        <w:textAlignment w:val="auto"/>
        <w:outlineLvl w:val="2"/>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lang w:val="en-US" w:eastAsia="zh-CN"/>
          <w14:textFill>
            <w14:solidFill>
              <w14:schemeClr w14:val="tx1"/>
            </w14:solidFill>
          </w14:textFill>
        </w:rPr>
        <w:t>实现机制</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lang w:val="en-US" w:eastAsia="zh-CN"/>
          <w14:textFill>
            <w14:solidFill>
              <w14:schemeClr w14:val="tx1"/>
            </w14:solidFill>
          </w14:textFill>
        </w:rPr>
        <w:t>OpenStack将元数据信息写入实例的一个特殊的配置设备中，即在配置驱动器中存储元数据，然后在启动实例时，自动挂载该设备，并由cloud-init读取其中的元数据信息，从而实现配置信息注入。任何可以挂载ISO 9660或者VFAT文件系统的客户操作系统，都可使用配置驱动器。</w:t>
      </w:r>
    </w:p>
    <w:p>
      <w:pPr>
        <w:keepNext w:val="0"/>
        <w:keepLines w:val="0"/>
        <w:pageBreakBefore w:val="0"/>
        <w:widowControl w:val="0"/>
        <w:numPr>
          <w:ilvl w:val="0"/>
          <w:numId w:val="12"/>
        </w:numPr>
        <w:kinsoku/>
        <w:wordWrap/>
        <w:overflowPunct/>
        <w:topLinePunct w:val="0"/>
        <w:autoSpaceDE/>
        <w:autoSpaceDN/>
        <w:bidi w:val="0"/>
        <w:adjustRightInd/>
        <w:snapToGrid/>
        <w:ind w:left="0" w:leftChars="0" w:firstLine="425" w:firstLineChars="0"/>
        <w:textAlignment w:val="auto"/>
        <w:outlineLvl w:val="2"/>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lang w:val="en-US" w:eastAsia="zh-CN"/>
          <w14:textFill>
            <w14:solidFill>
              <w14:schemeClr w14:val="tx1"/>
            </w14:solidFill>
          </w14:textFill>
        </w:rPr>
        <w:t>应用场合</w:t>
      </w:r>
    </w:p>
    <w:p>
      <w:pPr>
        <w:keepNext w:val="0"/>
        <w:keepLines w:val="0"/>
        <w:pageBreakBefore w:val="0"/>
        <w:widowControl w:val="0"/>
        <w:numPr>
          <w:ilvl w:val="0"/>
          <w:numId w:val="0"/>
        </w:numPr>
        <w:kinsoku/>
        <w:wordWrap/>
        <w:overflowPunct/>
        <w:topLinePunct w:val="0"/>
        <w:autoSpaceDE/>
        <w:autoSpaceDN/>
        <w:bidi w:val="0"/>
        <w:adjustRightInd/>
        <w:snapToGrid/>
        <w:ind w:left="425" w:leftChars="0"/>
        <w:textAlignment w:val="auto"/>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lang w:val="en-US" w:eastAsia="zh-CN"/>
          <w14:textFill>
            <w14:solidFill>
              <w14:schemeClr w14:val="tx1"/>
            </w14:solidFill>
          </w14:textFill>
        </w:rPr>
        <w:t>如果实例无法通过DHCP正确获取网络信息，则可以使用配置驱动器来实现配置信息注入。配置驱动器主要用于配置实例的网络信息，包括IP、子网掩码、网关等。</w:t>
      </w:r>
    </w:p>
    <w:p>
      <w:pPr>
        <w:keepNext w:val="0"/>
        <w:keepLines w:val="0"/>
        <w:pageBreakBefore w:val="0"/>
        <w:widowControl w:val="0"/>
        <w:numPr>
          <w:ilvl w:val="0"/>
          <w:numId w:val="12"/>
        </w:numPr>
        <w:kinsoku/>
        <w:wordWrap/>
        <w:overflowPunct/>
        <w:topLinePunct w:val="0"/>
        <w:autoSpaceDE/>
        <w:autoSpaceDN/>
        <w:bidi w:val="0"/>
        <w:adjustRightInd/>
        <w:snapToGrid/>
        <w:ind w:left="0" w:leftChars="0" w:firstLine="425" w:firstLineChars="0"/>
        <w:textAlignment w:val="auto"/>
        <w:outlineLvl w:val="2"/>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lang w:val="en-US" w:eastAsia="zh-CN"/>
          <w14:textFill>
            <w14:solidFill>
              <w14:schemeClr w14:val="tx1"/>
            </w14:solidFill>
          </w14:textFill>
        </w:rPr>
        <w:t>启用配置驱动器</w:t>
      </w:r>
    </w:p>
    <w:p>
      <w:pPr>
        <w:keepNext w:val="0"/>
        <w:keepLines w:val="0"/>
        <w:pageBreakBefore w:val="0"/>
        <w:widowControl w:val="0"/>
        <w:numPr>
          <w:ilvl w:val="0"/>
          <w:numId w:val="0"/>
        </w:numPr>
        <w:kinsoku/>
        <w:wordWrap/>
        <w:overflowPunct/>
        <w:topLinePunct w:val="0"/>
        <w:autoSpaceDE/>
        <w:autoSpaceDN/>
        <w:bidi w:val="0"/>
        <w:adjustRightInd/>
        <w:snapToGrid/>
        <w:ind w:left="425" w:leftChars="0"/>
        <w:textAlignment w:val="auto"/>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lang w:val="en-US" w:eastAsia="zh-CN"/>
          <w14:textFill>
            <w14:solidFill>
              <w14:schemeClr w14:val="tx1"/>
            </w14:solidFill>
          </w14:textFill>
        </w:rPr>
        <w:t>在/etc/nova/nova.conf中设置：</w:t>
      </w:r>
    </w:p>
    <w:p>
      <w:pPr>
        <w:keepNext w:val="0"/>
        <w:keepLines w:val="0"/>
        <w:pageBreakBefore w:val="0"/>
        <w:widowControl w:val="0"/>
        <w:numPr>
          <w:ilvl w:val="0"/>
          <w:numId w:val="0"/>
        </w:numPr>
        <w:kinsoku/>
        <w:wordWrap/>
        <w:overflowPunct/>
        <w:topLinePunct w:val="0"/>
        <w:autoSpaceDE/>
        <w:autoSpaceDN/>
        <w:bidi w:val="0"/>
        <w:adjustRightInd/>
        <w:snapToGrid/>
        <w:ind w:left="425" w:leftChars="0"/>
        <w:textAlignment w:val="auto"/>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lang w:val="en-US" w:eastAsia="zh-CN"/>
          <w14:textFill>
            <w14:solidFill>
              <w14:schemeClr w14:val="tx1"/>
            </w14:solidFill>
          </w14:textFill>
        </w:rPr>
        <w:t>force_config_drive = true</w:t>
      </w:r>
    </w:p>
    <w:p>
      <w:pPr>
        <w:pStyle w:val="3"/>
        <w:keepNext/>
        <w:keepLines/>
        <w:pageBreakBefore w:val="0"/>
        <w:widowControl w:val="0"/>
        <w:kinsoku/>
        <w:wordWrap/>
        <w:overflowPunct/>
        <w:topLinePunct w:val="0"/>
        <w:autoSpaceDE/>
        <w:autoSpaceDN/>
        <w:bidi w:val="0"/>
        <w:adjustRightInd/>
        <w:snapToGrid/>
        <w:spacing w:before="120" w:after="120"/>
        <w:textAlignment w:val="auto"/>
        <w:rPr>
          <w:rFonts w:hint="default"/>
          <w:b/>
          <w:sz w:val="21"/>
          <w:szCs w:val="21"/>
          <w:lang w:val="en-US" w:eastAsia="zh-CN"/>
        </w:rPr>
      </w:pPr>
      <w:r>
        <w:rPr>
          <w:rFonts w:hint="default"/>
          <w:b/>
          <w:sz w:val="21"/>
          <w:szCs w:val="21"/>
          <w:lang w:val="en-US" w:eastAsia="zh-CN"/>
        </w:rPr>
        <w:t>13.</w:t>
      </w:r>
      <w:r>
        <w:rPr>
          <w:rFonts w:hint="eastAsia"/>
          <w:b/>
          <w:sz w:val="21"/>
          <w:szCs w:val="21"/>
          <w:lang w:val="en-US" w:eastAsia="zh-CN"/>
        </w:rPr>
        <w:t>4</w:t>
      </w:r>
      <w:r>
        <w:rPr>
          <w:rFonts w:hint="default"/>
          <w:b/>
          <w:sz w:val="21"/>
          <w:szCs w:val="21"/>
          <w:lang w:val="en-US" w:eastAsia="zh-CN"/>
        </w:rPr>
        <w:t>.3 元数据服务</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lang w:val="en-US" w:eastAsia="zh-CN"/>
          <w14:textFill>
            <w14:solidFill>
              <w14:schemeClr w14:val="tx1"/>
            </w14:solidFill>
          </w14:textFill>
        </w:rPr>
        <w:t>如果实例能够正确配置网络，则可以通过元数据服务的方式获取元数据信息。OpenStack提供RESTful接口让虚拟机实例可以通过REST API来获取元数据。元数据服务的基本架构如图所示：</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14:textFill>
            <w14:solidFill>
              <w14:schemeClr w14:val="tx1"/>
            </w14:solidFill>
          </w14:textFill>
        </w:rPr>
        <w:drawing>
          <wp:inline distT="0" distB="0" distL="114300" distR="114300">
            <wp:extent cx="5266690" cy="2201545"/>
            <wp:effectExtent l="0" t="0" r="381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2"/>
                    <a:stretch>
                      <a:fillRect/>
                    </a:stretch>
                  </pic:blipFill>
                  <pic:spPr>
                    <a:xfrm>
                      <a:off x="0" y="0"/>
                      <a:ext cx="5266690" cy="220154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rPr>
          <w:rFonts w:hint="default" w:ascii="Times New Roman" w:hAnsi="Times New Roman" w:eastAsia="宋体" w:cs="Times New Roman"/>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13"/>
        </w:numPr>
        <w:kinsoku/>
        <w:wordWrap/>
        <w:overflowPunct/>
        <w:topLinePunct w:val="0"/>
        <w:autoSpaceDE/>
        <w:autoSpaceDN/>
        <w:bidi w:val="0"/>
        <w:adjustRightInd/>
        <w:snapToGrid/>
        <w:ind w:left="0" w:leftChars="0" w:firstLine="420" w:firstLineChars="0"/>
        <w:textAlignment w:val="auto"/>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lang w:val="en-US" w:eastAsia="zh-CN"/>
          <w14:textFill>
            <w14:solidFill>
              <w14:schemeClr w14:val="tx1"/>
            </w14:solidFill>
          </w14:textFill>
        </w:rPr>
        <w:t>nova-api-metadata:</w:t>
      </w:r>
      <w:r>
        <w:rPr>
          <w:rFonts w:hint="default" w:ascii="Times New Roman" w:hAnsi="Times New Roman" w:eastAsia="宋体" w:cs="Times New Roman"/>
          <w:i w:val="0"/>
          <w:caps w:val="0"/>
          <w:color w:val="000000" w:themeColor="text1"/>
          <w:spacing w:val="0"/>
          <w:sz w:val="21"/>
          <w:szCs w:val="21"/>
          <w:shd w:val="clear" w:fill="FFFFFF"/>
          <w14:textFill>
            <w14:solidFill>
              <w14:schemeClr w14:val="tx1"/>
            </w14:solidFill>
          </w14:textFill>
        </w:rPr>
        <w:t>nova-api-metadata 启动了 RESTful 服务，负责处理虚拟机发送来的 REST API 请求。从请求的 HTTP 头部中取出相应的信息，获得虚拟机的 ID，继而从数据库中读取虚拟机的 metadata 信息，最后将结果返回。</w:t>
      </w:r>
    </w:p>
    <w:p>
      <w:pPr>
        <w:keepNext w:val="0"/>
        <w:keepLines w:val="0"/>
        <w:pageBreakBefore w:val="0"/>
        <w:widowControl w:val="0"/>
        <w:numPr>
          <w:ilvl w:val="0"/>
          <w:numId w:val="13"/>
        </w:numPr>
        <w:kinsoku/>
        <w:wordWrap/>
        <w:overflowPunct/>
        <w:topLinePunct w:val="0"/>
        <w:autoSpaceDE/>
        <w:autoSpaceDN/>
        <w:bidi w:val="0"/>
        <w:adjustRightInd/>
        <w:snapToGrid/>
        <w:ind w:left="0" w:leftChars="0" w:firstLine="420" w:firstLineChars="0"/>
        <w:textAlignment w:val="auto"/>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lang w:val="en-US" w:eastAsia="zh-CN"/>
          <w14:textFill>
            <w14:solidFill>
              <w14:schemeClr w14:val="tx1"/>
            </w14:solidFill>
          </w14:textFill>
        </w:rPr>
        <w:t>neutron-metadata-agent:</w:t>
      </w:r>
      <w:r>
        <w:rPr>
          <w:rFonts w:hint="default" w:ascii="Times New Roman" w:hAnsi="Times New Roman" w:eastAsia="宋体" w:cs="Times New Roman"/>
          <w:i w:val="0"/>
          <w:caps w:val="0"/>
          <w:color w:val="000000" w:themeColor="text1"/>
          <w:spacing w:val="0"/>
          <w:sz w:val="21"/>
          <w:szCs w:val="21"/>
          <w:shd w:val="clear" w:fill="FFFFFF"/>
          <w14:textFill>
            <w14:solidFill>
              <w14:schemeClr w14:val="tx1"/>
            </w14:solidFill>
          </w14:textFill>
        </w:rPr>
        <w:t>负责将接收到的获取 metadata 的请求转发给 nova-api-metadata。Neutron-metadata-agent 会获取虚拟机和租户的 ID，添加到请求的 HTTP 头部中。nova-api-metadata 会根据这些信息获取 metadata。</w:t>
      </w:r>
    </w:p>
    <w:p>
      <w:pPr>
        <w:keepNext w:val="0"/>
        <w:keepLines w:val="0"/>
        <w:pageBreakBefore w:val="0"/>
        <w:widowControl w:val="0"/>
        <w:numPr>
          <w:ilvl w:val="0"/>
          <w:numId w:val="13"/>
        </w:numPr>
        <w:kinsoku/>
        <w:wordWrap/>
        <w:overflowPunct/>
        <w:topLinePunct w:val="0"/>
        <w:autoSpaceDE/>
        <w:autoSpaceDN/>
        <w:bidi w:val="0"/>
        <w:adjustRightInd/>
        <w:snapToGrid/>
        <w:ind w:left="0" w:leftChars="0" w:firstLine="420" w:firstLineChars="0"/>
        <w:textAlignment w:val="auto"/>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lang w:val="en-US" w:eastAsia="zh-CN"/>
          <w14:textFill>
            <w14:solidFill>
              <w14:schemeClr w14:val="tx1"/>
            </w14:solidFill>
          </w14:textFill>
        </w:rPr>
        <w:t>neturon-ns-metadata-proxy:</w:t>
      </w:r>
      <w:r>
        <w:rPr>
          <w:rFonts w:hint="default" w:ascii="Times New Roman" w:hAnsi="Times New Roman" w:eastAsia="宋体" w:cs="Times New Roman"/>
          <w:i w:val="0"/>
          <w:caps w:val="0"/>
          <w:color w:val="000000" w:themeColor="text1"/>
          <w:spacing w:val="0"/>
          <w:sz w:val="21"/>
          <w:szCs w:val="21"/>
          <w:shd w:val="clear" w:fill="FFFFFF"/>
          <w14:textFill>
            <w14:solidFill>
              <w14:schemeClr w14:val="tx1"/>
            </w14:solidFill>
          </w14:textFill>
        </w:rPr>
        <w:t>为了解决网络节点的网段和租户的虚拟网段重复的问题，OpenStack 引入了网络命名空间。Neutron 中的路由和 DHCP 服务器都在各自独立的命名空间中。由于虚拟机获取 metadata 的请求都是以路由和 DHCP 服务器作为网络出口，所以需要通过 neutron-ns-metadata-proxy 联通不同的网络命名空间，将请求在网络命名空间之间转发。Neutron-ns-metadata-proxy 利用在 unix domain socket 之上的 HTTP 技术，实现了不同网络命名空间之间的 HTTP 请求转发。并在请求头中添加’X-Neutron-Router-ID’和’X-Neutron-Network-ID’信息，以便 Neutron-metadata-agent 来辨别发送请求的虚拟机，获取虚拟机的 ID。</w:t>
      </w:r>
    </w:p>
    <w:p>
      <w:pPr>
        <w:keepNext w:val="0"/>
        <w:keepLines w:val="0"/>
        <w:pageBreakBefore w:val="0"/>
        <w:widowControl w:val="0"/>
        <w:numPr>
          <w:ilvl w:val="0"/>
          <w:numId w:val="0"/>
        </w:numPr>
        <w:kinsoku/>
        <w:wordWrap/>
        <w:overflowPunct/>
        <w:topLinePunct w:val="0"/>
        <w:autoSpaceDE/>
        <w:autoSpaceDN/>
        <w:bidi w:val="0"/>
        <w:adjustRightInd/>
        <w:snapToGrid/>
        <w:ind w:left="420" w:leftChars="0"/>
        <w:textAlignment w:val="auto"/>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lang w:val="en-US" w:eastAsia="zh-CN"/>
          <w14:textFill>
            <w14:solidFill>
              <w14:schemeClr w14:val="tx1"/>
            </w14:solidFill>
          </w14:textFill>
        </w:rPr>
        <w:t>虚拟机实例获取元数据的流程：</w:t>
      </w:r>
    </w:p>
    <w:p>
      <w:pPr>
        <w:keepNext w:val="0"/>
        <w:keepLines w:val="0"/>
        <w:pageBreakBefore w:val="0"/>
        <w:widowControl w:val="0"/>
        <w:numPr>
          <w:ilvl w:val="0"/>
          <w:numId w:val="14"/>
        </w:numPr>
        <w:kinsoku/>
        <w:wordWrap/>
        <w:overflowPunct/>
        <w:topLinePunct w:val="0"/>
        <w:autoSpaceDE/>
        <w:autoSpaceDN/>
        <w:bidi w:val="0"/>
        <w:adjustRightInd/>
        <w:snapToGrid/>
        <w:ind w:left="0" w:leftChars="0" w:firstLine="425" w:firstLineChars="0"/>
        <w:textAlignment w:val="auto"/>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lang w:val="en-US" w:eastAsia="zh-CN"/>
          <w14:textFill>
            <w14:solidFill>
              <w14:schemeClr w14:val="tx1"/>
            </w14:solidFill>
          </w14:textFill>
        </w:rPr>
        <w:t>实例通过项目网络将元数据请求发送到neutron-ns-metadata-proxy，此时会在请求中添加route-id和network-id。</w:t>
      </w:r>
    </w:p>
    <w:p>
      <w:pPr>
        <w:keepNext w:val="0"/>
        <w:keepLines w:val="0"/>
        <w:pageBreakBefore w:val="0"/>
        <w:widowControl w:val="0"/>
        <w:numPr>
          <w:ilvl w:val="0"/>
          <w:numId w:val="14"/>
        </w:numPr>
        <w:kinsoku/>
        <w:wordWrap/>
        <w:overflowPunct/>
        <w:topLinePunct w:val="0"/>
        <w:autoSpaceDE/>
        <w:autoSpaceDN/>
        <w:bidi w:val="0"/>
        <w:adjustRightInd/>
        <w:snapToGrid/>
        <w:ind w:left="0" w:leftChars="0" w:firstLine="425" w:firstLineChars="0"/>
        <w:textAlignment w:val="auto"/>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lang w:val="en-US" w:eastAsia="zh-CN"/>
          <w14:textFill>
            <w14:solidFill>
              <w14:schemeClr w14:val="tx1"/>
            </w14:solidFill>
          </w14:textFill>
        </w:rPr>
        <w:t>neutron-ns-metadata-proxy通过unix domain socket将请求发送给neutron-metadata-agent。此时根据请求中的route-id和network-id和IP获取端口信息，从而获得instance-id和project-id（tenant-id）并加入请求中。</w:t>
      </w:r>
    </w:p>
    <w:p>
      <w:pPr>
        <w:keepNext w:val="0"/>
        <w:keepLines w:val="0"/>
        <w:pageBreakBefore w:val="0"/>
        <w:widowControl w:val="0"/>
        <w:numPr>
          <w:ilvl w:val="0"/>
          <w:numId w:val="14"/>
        </w:numPr>
        <w:kinsoku/>
        <w:wordWrap/>
        <w:overflowPunct/>
        <w:topLinePunct w:val="0"/>
        <w:autoSpaceDE/>
        <w:autoSpaceDN/>
        <w:bidi w:val="0"/>
        <w:adjustRightInd/>
        <w:snapToGrid/>
        <w:ind w:left="0" w:leftChars="0" w:firstLine="425" w:firstLineChars="0"/>
        <w:textAlignment w:val="auto"/>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lang w:val="en-US" w:eastAsia="zh-CN"/>
          <w14:textFill>
            <w14:solidFill>
              <w14:schemeClr w14:val="tx1"/>
            </w14:solidFill>
          </w14:textFill>
        </w:rPr>
        <w:t>neutron-metadata-agent通过内部管理网络将请求转发给nova-api-metadata。此时利用instance-id和project-id（tenant-id）获取实例的元数据。</w:t>
      </w:r>
    </w:p>
    <w:p>
      <w:pPr>
        <w:keepNext w:val="0"/>
        <w:keepLines w:val="0"/>
        <w:pageBreakBefore w:val="0"/>
        <w:widowControl w:val="0"/>
        <w:numPr>
          <w:ilvl w:val="0"/>
          <w:numId w:val="14"/>
        </w:numPr>
        <w:kinsoku/>
        <w:wordWrap/>
        <w:overflowPunct/>
        <w:topLinePunct w:val="0"/>
        <w:autoSpaceDE/>
        <w:autoSpaceDN/>
        <w:bidi w:val="0"/>
        <w:adjustRightInd/>
        <w:snapToGrid/>
        <w:ind w:left="0" w:leftChars="0" w:firstLine="425" w:firstLineChars="0"/>
        <w:textAlignment w:val="auto"/>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lang w:val="en-US" w:eastAsia="zh-CN"/>
          <w14:textFill>
            <w14:solidFill>
              <w14:schemeClr w14:val="tx1"/>
            </w14:solidFill>
          </w14:textFill>
        </w:rPr>
        <w:t>将获取的元数据原路放回给发送请求的实例。</w:t>
      </w:r>
    </w:p>
    <w:p>
      <w:pPr>
        <w:pStyle w:val="3"/>
        <w:keepNext/>
        <w:keepLines/>
        <w:pageBreakBefore w:val="0"/>
        <w:widowControl w:val="0"/>
        <w:kinsoku/>
        <w:wordWrap/>
        <w:overflowPunct/>
        <w:topLinePunct w:val="0"/>
        <w:autoSpaceDE/>
        <w:autoSpaceDN/>
        <w:bidi w:val="0"/>
        <w:adjustRightInd/>
        <w:snapToGrid/>
        <w:spacing w:before="120" w:after="120"/>
        <w:textAlignment w:val="auto"/>
        <w:rPr>
          <w:rFonts w:hint="default"/>
          <w:b/>
          <w:sz w:val="21"/>
          <w:szCs w:val="21"/>
          <w:lang w:val="en-US" w:eastAsia="zh-CN"/>
        </w:rPr>
      </w:pPr>
      <w:r>
        <w:rPr>
          <w:rFonts w:hint="default"/>
          <w:b/>
          <w:sz w:val="21"/>
          <w:szCs w:val="21"/>
          <w:lang w:val="en-US" w:eastAsia="zh-CN"/>
        </w:rPr>
        <w:t>13.</w:t>
      </w:r>
      <w:r>
        <w:rPr>
          <w:rFonts w:hint="eastAsia"/>
          <w:b/>
          <w:sz w:val="21"/>
          <w:szCs w:val="21"/>
          <w:lang w:val="en-US" w:eastAsia="zh-CN"/>
        </w:rPr>
        <w:t>4</w:t>
      </w:r>
      <w:r>
        <w:rPr>
          <w:rFonts w:hint="default"/>
          <w:b/>
          <w:sz w:val="21"/>
          <w:szCs w:val="21"/>
          <w:lang w:val="en-US" w:eastAsia="zh-CN"/>
        </w:rPr>
        <w:t>.4 虚拟机实例访问元数据服务</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lang w:val="en-US" w:eastAsia="zh-CN"/>
          <w14:textFill>
            <w14:solidFill>
              <w14:schemeClr w14:val="tx1"/>
            </w14:solidFill>
          </w14:textFill>
        </w:rPr>
        <w:t>元数据最早是由amazon提出的，当时规定元数据服务的地址为169.254.169.254:80，为了兼容EC2，OpenStack沿用了这一规定，因此实例通过http://169.254.169.254访问元数据服务。那么这一请求是如何从虚拟机中发送出来的呢？目前 Neutron 有两种方式来解决这个问题：通过 router 发送请求和通过 DHCP 发送请求。</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jc w:val="both"/>
        <w:textAlignment w:val="auto"/>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lang w:val="en-US" w:eastAsia="zh-CN"/>
          <w14:textFill>
            <w14:solidFill>
              <w14:schemeClr w14:val="tx1"/>
            </w14:solidFill>
          </w14:textFill>
        </w:rPr>
        <w:t>通过 router 发送请求</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default" w:ascii="Times New Roman" w:hAnsi="Times New Roman" w:eastAsia="宋体" w:cs="Times New Roman"/>
          <w:i w:val="0"/>
          <w:caps w:val="0"/>
          <w:color w:val="000000" w:themeColor="text1"/>
          <w:spacing w:val="0"/>
          <w:sz w:val="21"/>
          <w:szCs w:val="21"/>
          <w:shd w:val="clear" w:fill="FFFFFF"/>
          <w14:textFill>
            <w14:solidFill>
              <w14:schemeClr w14:val="tx1"/>
            </w14:solidFill>
          </w14:textFill>
        </w:rPr>
      </w:pPr>
      <w:r>
        <w:rPr>
          <w:rFonts w:hint="default" w:ascii="Times New Roman" w:hAnsi="Times New Roman" w:eastAsia="宋体" w:cs="Times New Roman"/>
          <w:i w:val="0"/>
          <w:caps w:val="0"/>
          <w:color w:val="000000" w:themeColor="text1"/>
          <w:spacing w:val="0"/>
          <w:sz w:val="21"/>
          <w:szCs w:val="21"/>
          <w:shd w:val="clear" w:fill="FFFFFF"/>
          <w14:textFill>
            <w14:solidFill>
              <w14:schemeClr w14:val="tx1"/>
            </w14:solidFill>
          </w14:textFill>
        </w:rPr>
        <w:t>如果虚拟机所在 subnet 连接在了 router 上，那么发向 169.254.169.254 的报文会被发至 router。Neutron 通过在 router 所在网络命名空间添加 iptables 规则，将该报文转发至 9697 端口，而 neutron-ns-metadata-proxy 监听着该端口，所以报文被 neutron-ns-metadata-proxy 获取，进入上述后续处理和转发流程。</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ascii="Times New Roman" w:hAnsi="Times New Roman" w:eastAsia="宋体" w:cs="Times New Roman"/>
          <w:i w:val="0"/>
          <w:caps w:val="0"/>
          <w:color w:val="000000" w:themeColor="text1"/>
          <w:spacing w:val="0"/>
          <w:sz w:val="21"/>
          <w:szCs w:val="21"/>
          <w:shd w:val="clear" w:fill="FFFFFF"/>
          <w14:textFill>
            <w14:solidFill>
              <w14:schemeClr w14:val="tx1"/>
            </w14:solidFill>
          </w14:textFill>
        </w:rPr>
      </w:pPr>
      <w:r>
        <w:rPr>
          <w:rFonts w:hint="default" w:ascii="Times New Roman" w:hAnsi="Times New Roman" w:eastAsia="宋体" w:cs="Times New Roman"/>
          <w:color w:val="000000" w:themeColor="text1"/>
          <w:sz w:val="21"/>
          <w:szCs w:val="21"/>
          <w14:textFill>
            <w14:solidFill>
              <w14:schemeClr w14:val="tx1"/>
            </w14:solidFill>
          </w14:textFill>
        </w:rPr>
        <w:drawing>
          <wp:inline distT="0" distB="0" distL="114300" distR="114300">
            <wp:extent cx="5271770" cy="195580"/>
            <wp:effectExtent l="0" t="0" r="1143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3"/>
                    <a:stretch>
                      <a:fillRect/>
                    </a:stretch>
                  </pic:blipFill>
                  <pic:spPr>
                    <a:xfrm>
                      <a:off x="0" y="0"/>
                      <a:ext cx="5271770" cy="1955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ascii="Times New Roman" w:hAnsi="Times New Roman" w:eastAsia="宋体" w:cs="Times New Roman"/>
          <w:i w:val="0"/>
          <w:caps w:val="0"/>
          <w:color w:val="000000" w:themeColor="text1"/>
          <w:spacing w:val="0"/>
          <w:sz w:val="21"/>
          <w:szCs w:val="21"/>
          <w:shd w:val="clear" w:fill="FFFFFF"/>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14:textFill>
            <w14:solidFill>
              <w14:schemeClr w14:val="tx1"/>
            </w14:solidFill>
          </w14:textFill>
        </w:rPr>
        <w:drawing>
          <wp:inline distT="0" distB="0" distL="114300" distR="114300">
            <wp:extent cx="5271135" cy="702945"/>
            <wp:effectExtent l="0" t="0" r="12065"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4"/>
                    <a:stretch>
                      <a:fillRect/>
                    </a:stretch>
                  </pic:blipFill>
                  <pic:spPr>
                    <a:xfrm>
                      <a:off x="0" y="0"/>
                      <a:ext cx="5271135" cy="70294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14:textFill>
            <w14:solidFill>
              <w14:schemeClr w14:val="tx1"/>
            </w14:solidFill>
          </w14:textFill>
        </w:rPr>
        <w:drawing>
          <wp:inline distT="0" distB="0" distL="114300" distR="114300">
            <wp:extent cx="5264785" cy="467360"/>
            <wp:effectExtent l="0" t="0" r="5715"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5"/>
                    <a:stretch>
                      <a:fillRect/>
                    </a:stretch>
                  </pic:blipFill>
                  <pic:spPr>
                    <a:xfrm>
                      <a:off x="0" y="0"/>
                      <a:ext cx="5264785" cy="4673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ascii="Times New Roman" w:hAnsi="Times New Roman" w:eastAsia="宋体" w:cs="Times New Roman"/>
          <w:color w:val="000000" w:themeColor="text1"/>
          <w:sz w:val="21"/>
          <w:szCs w:val="21"/>
          <w14:textFill>
            <w14:solidFill>
              <w14:schemeClr w14:val="tx1"/>
            </w14:solidFill>
          </w14:textFill>
        </w:rPr>
      </w:pPr>
      <w:r>
        <w:rPr>
          <w:rFonts w:hint="default" w:ascii="Times New Roman" w:hAnsi="Times New Roman" w:eastAsia="宋体" w:cs="Times New Roman"/>
          <w:color w:val="000000" w:themeColor="text1"/>
          <w:sz w:val="21"/>
          <w:szCs w:val="21"/>
          <w14:textFill>
            <w14:solidFill>
              <w14:schemeClr w14:val="tx1"/>
            </w14:solidFill>
          </w14:textFill>
        </w:rPr>
        <w:drawing>
          <wp:inline distT="0" distB="0" distL="114300" distR="114300">
            <wp:extent cx="5269230" cy="451485"/>
            <wp:effectExtent l="0" t="0" r="127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6"/>
                    <a:stretch>
                      <a:fillRect/>
                    </a:stretch>
                  </pic:blipFill>
                  <pic:spPr>
                    <a:xfrm>
                      <a:off x="0" y="0"/>
                      <a:ext cx="5269230" cy="4514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ascii="Times New Roman" w:hAnsi="Times New Roman" w:eastAsia="宋体" w:cs="Times New Roman"/>
          <w:color w:val="000000" w:themeColor="text1"/>
          <w:sz w:val="21"/>
          <w:szCs w:val="21"/>
          <w14:textFill>
            <w14:solidFill>
              <w14:schemeClr w14:val="tx1"/>
            </w14:solidFill>
          </w14:textFill>
        </w:rPr>
      </w:pPr>
      <w:r>
        <w:rPr>
          <w:rFonts w:hint="default" w:ascii="Times New Roman" w:hAnsi="Times New Roman" w:eastAsia="宋体" w:cs="Times New Roman"/>
          <w:color w:val="000000" w:themeColor="text1"/>
          <w:sz w:val="21"/>
          <w:szCs w:val="21"/>
          <w14:textFill>
            <w14:solidFill>
              <w14:schemeClr w14:val="tx1"/>
            </w14:solidFill>
          </w14:textFill>
        </w:rPr>
        <w:drawing>
          <wp:inline distT="0" distB="0" distL="114300" distR="114300">
            <wp:extent cx="5264150" cy="257175"/>
            <wp:effectExtent l="0" t="0" r="635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7"/>
                    <a:stretch>
                      <a:fillRect/>
                    </a:stretch>
                  </pic:blipFill>
                  <pic:spPr>
                    <a:xfrm>
                      <a:off x="0" y="0"/>
                      <a:ext cx="5264150" cy="2571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lang w:val="en-US" w:eastAsia="zh-CN"/>
          <w14:textFill>
            <w14:solidFill>
              <w14:schemeClr w14:val="tx1"/>
            </w14:solidFill>
          </w14:textFill>
        </w:rPr>
        <w:t>请求流程图如下：</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14:textFill>
            <w14:solidFill>
              <w14:schemeClr w14:val="tx1"/>
            </w14:solidFill>
          </w14:textFill>
        </w:rPr>
        <w:drawing>
          <wp:inline distT="0" distB="0" distL="114300" distR="114300">
            <wp:extent cx="5267960" cy="2205355"/>
            <wp:effectExtent l="0" t="0" r="2540" b="4445"/>
            <wp:docPr id="5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
                    <pic:cNvPicPr>
                      <a:picLocks noChangeAspect="1"/>
                    </pic:cNvPicPr>
                  </pic:nvPicPr>
                  <pic:blipFill>
                    <a:blip r:embed="rId58"/>
                    <a:stretch>
                      <a:fillRect/>
                    </a:stretch>
                  </pic:blipFill>
                  <pic:spPr>
                    <a:xfrm>
                      <a:off x="0" y="0"/>
                      <a:ext cx="5267960" cy="22053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ascii="Times New Roman" w:hAnsi="Times New Roman" w:eastAsia="宋体" w:cs="Times New Roman"/>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jc w:val="both"/>
        <w:textAlignment w:val="auto"/>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lang w:val="en-US" w:eastAsia="zh-CN"/>
          <w14:textFill>
            <w14:solidFill>
              <w14:schemeClr w14:val="tx1"/>
            </w14:solidFill>
          </w14:textFill>
        </w:rPr>
        <w:t>通过 DHCP 发送请求</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rPr>
          <w:rFonts w:hint="default" w:ascii="Times New Roman" w:hAnsi="Times New Roman" w:eastAsia="宋体" w:cs="Times New Roman"/>
          <w:i w:val="0"/>
          <w:caps w:val="0"/>
          <w:color w:val="000000" w:themeColor="text1"/>
          <w:spacing w:val="0"/>
          <w:sz w:val="21"/>
          <w:szCs w:val="21"/>
          <w:shd w:val="clear" w:fill="FFFFFF"/>
          <w14:textFill>
            <w14:solidFill>
              <w14:schemeClr w14:val="tx1"/>
            </w14:solidFill>
          </w14:textFill>
        </w:rPr>
      </w:pPr>
      <w:r>
        <w:rPr>
          <w:rFonts w:hint="default" w:ascii="Times New Roman" w:hAnsi="Times New Roman" w:eastAsia="宋体" w:cs="Times New Roman"/>
          <w:i w:val="0"/>
          <w:caps w:val="0"/>
          <w:color w:val="000000" w:themeColor="text1"/>
          <w:spacing w:val="0"/>
          <w:sz w:val="21"/>
          <w:szCs w:val="21"/>
          <w:shd w:val="clear" w:fill="FFFFFF"/>
          <w14:textFill>
            <w14:solidFill>
              <w14:schemeClr w14:val="tx1"/>
            </w14:solidFill>
          </w14:textFill>
        </w:rPr>
        <w:t>如果虚拟机所在 subnet 没有连接在任何 router 上，那么请求则无法通过 router 转发。此时 Neutron 通过 DHCP 服务器来转发 metadata 请求。DHCP 服务通过 DHCP 协议的选项 121 来为虚拟机设置静态路由。</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rPr>
          <w:rFonts w:hint="default" w:ascii="Times New Roman" w:hAnsi="Times New Roman" w:eastAsia="宋体" w:cs="Times New Roman"/>
          <w:i w:val="0"/>
          <w:caps w:val="0"/>
          <w:color w:val="000000" w:themeColor="text1"/>
          <w:spacing w:val="0"/>
          <w:sz w:val="21"/>
          <w:szCs w:val="21"/>
          <w:shd w:val="clear" w:fill="FFFFFF"/>
          <w:lang w:val="en-US" w:eastAsia="zh-CN"/>
          <w14:textFill>
            <w14:solidFill>
              <w14:schemeClr w14:val="tx1"/>
            </w14:solidFill>
          </w14:textFill>
        </w:rPr>
      </w:pPr>
      <w:r>
        <w:rPr>
          <w:rFonts w:hint="default" w:ascii="Times New Roman" w:hAnsi="Times New Roman" w:eastAsia="宋体" w:cs="Times New Roman"/>
          <w:i w:val="0"/>
          <w:caps w:val="0"/>
          <w:color w:val="000000" w:themeColor="text1"/>
          <w:spacing w:val="0"/>
          <w:sz w:val="21"/>
          <w:szCs w:val="21"/>
          <w:shd w:val="clear" w:fill="FFFFFF"/>
          <w:lang w:val="en-US" w:eastAsia="zh-CN"/>
          <w14:textFill>
            <w14:solidFill>
              <w14:schemeClr w14:val="tx1"/>
            </w14:solidFill>
          </w14:textFill>
        </w:rPr>
        <w:t>虚拟机中的静态路由表：</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Times New Roman" w:hAnsi="Times New Roman" w:eastAsia="宋体" w:cs="Times New Roman"/>
          <w:i w:val="0"/>
          <w:caps w:val="0"/>
          <w:color w:val="000000" w:themeColor="text1"/>
          <w:spacing w:val="0"/>
          <w:sz w:val="21"/>
          <w:szCs w:val="21"/>
          <w:shd w:val="clear" w:fill="FFFFFF"/>
          <w:lang w:val="en-US" w:eastAsia="zh-CN"/>
          <w14:textFill>
            <w14:solidFill>
              <w14:schemeClr w14:val="tx1"/>
            </w14:solidFill>
          </w14:textFill>
        </w:rPr>
      </w:pPr>
      <w:r>
        <w:drawing>
          <wp:inline distT="0" distB="0" distL="114300" distR="114300">
            <wp:extent cx="5270500" cy="846455"/>
            <wp:effectExtent l="0" t="0" r="0" b="4445"/>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59"/>
                    <a:stretch>
                      <a:fillRect/>
                    </a:stretch>
                  </pic:blipFill>
                  <pic:spPr>
                    <a:xfrm>
                      <a:off x="0" y="0"/>
                      <a:ext cx="5270500" cy="8464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rPr>
          <w:rFonts w:hint="default" w:ascii="Times New Roman" w:hAnsi="Times New Roman" w:eastAsia="宋体" w:cs="Times New Roman"/>
          <w:i w:val="0"/>
          <w:caps w:val="0"/>
          <w:color w:val="000000" w:themeColor="text1"/>
          <w:spacing w:val="0"/>
          <w:sz w:val="21"/>
          <w:szCs w:val="21"/>
          <w:shd w:val="clear" w:fill="FFFFFF"/>
          <w14:textFill>
            <w14:solidFill>
              <w14:schemeClr w14:val="tx1"/>
            </w14:solidFill>
          </w14:textFill>
        </w:rPr>
      </w:pPr>
      <w:r>
        <w:rPr>
          <w:rFonts w:hint="default" w:ascii="Times New Roman" w:hAnsi="Times New Roman" w:eastAsia="宋体" w:cs="Times New Roman"/>
          <w:i w:val="0"/>
          <w:caps w:val="0"/>
          <w:color w:val="000000" w:themeColor="text1"/>
          <w:spacing w:val="0"/>
          <w:sz w:val="21"/>
          <w:szCs w:val="21"/>
          <w:shd w:val="clear" w:fill="FFFFFF"/>
          <w:lang w:val="en-US" w:eastAsia="zh-CN"/>
          <w14:textFill>
            <w14:solidFill>
              <w14:schemeClr w14:val="tx1"/>
            </w14:solidFill>
          </w14:textFill>
        </w:rPr>
        <w:t>上图中</w:t>
      </w:r>
      <w:r>
        <w:rPr>
          <w:rFonts w:hint="default" w:ascii="Times New Roman" w:hAnsi="Times New Roman" w:eastAsia="宋体" w:cs="Times New Roman"/>
          <w:i w:val="0"/>
          <w:caps w:val="0"/>
          <w:color w:val="000000" w:themeColor="text1"/>
          <w:spacing w:val="0"/>
          <w:sz w:val="21"/>
          <w:szCs w:val="21"/>
          <w:shd w:val="clear" w:fill="FFFFFF"/>
          <w14:textFill>
            <w14:solidFill>
              <w14:schemeClr w14:val="tx1"/>
            </w14:solidFill>
          </w14:textFill>
        </w:rPr>
        <w:t xml:space="preserve"> </w:t>
      </w:r>
      <w:r>
        <w:rPr>
          <w:rFonts w:hint="eastAsia" w:ascii="Times New Roman" w:hAnsi="Times New Roman" w:eastAsia="宋体" w:cs="Times New Roman"/>
          <w:i w:val="0"/>
          <w:caps w:val="0"/>
          <w:color w:val="000000" w:themeColor="text1"/>
          <w:spacing w:val="0"/>
          <w:sz w:val="21"/>
          <w:szCs w:val="21"/>
          <w:shd w:val="clear" w:fill="FFFFFF"/>
          <w:lang w:val="en-US" w:eastAsia="zh-CN"/>
          <w14:textFill>
            <w14:solidFill>
              <w14:schemeClr w14:val="tx1"/>
            </w14:solidFill>
          </w14:textFill>
        </w:rPr>
        <w:t>192.168.10.151</w:t>
      </w:r>
      <w:r>
        <w:rPr>
          <w:rFonts w:hint="default" w:ascii="Times New Roman" w:hAnsi="Times New Roman" w:eastAsia="宋体" w:cs="Times New Roman"/>
          <w:i w:val="0"/>
          <w:caps w:val="0"/>
          <w:color w:val="000000" w:themeColor="text1"/>
          <w:spacing w:val="0"/>
          <w:sz w:val="21"/>
          <w:szCs w:val="21"/>
          <w:shd w:val="clear" w:fill="FFFFFF"/>
          <w14:textFill>
            <w14:solidFill>
              <w14:schemeClr w14:val="tx1"/>
            </w14:solidFill>
          </w14:textFill>
        </w:rPr>
        <w:t xml:space="preserve"> 为 DHCP 服务器的 IP 地址。通过查看虚拟机的静态路由表，可以发现发送至 169.254.169.254 的报文被发送到了</w:t>
      </w:r>
      <w:r>
        <w:rPr>
          <w:rFonts w:hint="eastAsia" w:ascii="Times New Roman" w:hAnsi="Times New Roman" w:eastAsia="宋体" w:cs="Times New Roman"/>
          <w:i w:val="0"/>
          <w:caps w:val="0"/>
          <w:color w:val="000000" w:themeColor="text1"/>
          <w:spacing w:val="0"/>
          <w:sz w:val="21"/>
          <w:szCs w:val="21"/>
          <w:shd w:val="clear" w:fill="FFFFFF"/>
          <w:lang w:val="en-US" w:eastAsia="zh-CN"/>
          <w14:textFill>
            <w14:solidFill>
              <w14:schemeClr w14:val="tx1"/>
            </w14:solidFill>
          </w14:textFill>
        </w:rPr>
        <w:t>192.168.10.151</w:t>
      </w:r>
      <w:r>
        <w:rPr>
          <w:rFonts w:hint="default" w:ascii="Times New Roman" w:hAnsi="Times New Roman" w:eastAsia="宋体" w:cs="Times New Roman"/>
          <w:i w:val="0"/>
          <w:caps w:val="0"/>
          <w:color w:val="000000" w:themeColor="text1"/>
          <w:spacing w:val="0"/>
          <w:sz w:val="21"/>
          <w:szCs w:val="21"/>
          <w:shd w:val="clear" w:fill="FFFFFF"/>
          <w14:textFill>
            <w14:solidFill>
              <w14:schemeClr w14:val="tx1"/>
            </w14:solidFill>
          </w14:textFill>
        </w:rPr>
        <w:t>，即 DHCP 服务器。</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rPr>
          <w:rFonts w:hint="default" w:ascii="Times New Roman" w:hAnsi="Times New Roman" w:eastAsia="宋体" w:cs="Times New Roman"/>
          <w:i w:val="0"/>
          <w:caps w:val="0"/>
          <w:color w:val="000000" w:themeColor="text1"/>
          <w:spacing w:val="0"/>
          <w:sz w:val="21"/>
          <w:szCs w:val="21"/>
          <w:shd w:val="clear" w:fill="FFFFFF"/>
          <w:lang w:val="en-US" w:eastAsia="zh-CN"/>
          <w14:textFill>
            <w14:solidFill>
              <w14:schemeClr w14:val="tx1"/>
            </w14:solidFill>
          </w14:textFill>
        </w:rPr>
      </w:pPr>
      <w:r>
        <w:rPr>
          <w:rFonts w:hint="default" w:ascii="Times New Roman" w:hAnsi="Times New Roman" w:eastAsia="宋体" w:cs="Times New Roman"/>
          <w:i w:val="0"/>
          <w:caps w:val="0"/>
          <w:color w:val="000000" w:themeColor="text1"/>
          <w:spacing w:val="0"/>
          <w:sz w:val="21"/>
          <w:szCs w:val="21"/>
          <w:shd w:val="clear" w:fill="FFFFFF"/>
          <w14:textFill>
            <w14:solidFill>
              <w14:schemeClr w14:val="tx1"/>
            </w14:solidFill>
          </w14:textFill>
        </w:rPr>
        <w:t>另外再查看 DHCP 服务器的 IP 配置信息，发现 DHCP 服务器配置了两个 IP，其中一个就是 169.254.169.254。与 router 类似的，Neutron 在 DHCP 网络命名空间中启动了监听 80 端口的 neutron-ns-metadata-proxy 服务，从而进入处理和转发请求的流程。</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Times New Roman" w:hAnsi="Times New Roman" w:eastAsia="宋体" w:cs="Times New Roman"/>
          <w:color w:val="000000" w:themeColor="text1"/>
          <w:sz w:val="21"/>
          <w:szCs w:val="21"/>
          <w14:textFill>
            <w14:solidFill>
              <w14:schemeClr w14:val="tx1"/>
            </w14:solidFill>
          </w14:textFill>
        </w:rPr>
      </w:pPr>
      <w:r>
        <w:rPr>
          <w:rFonts w:hint="default" w:ascii="Times New Roman" w:hAnsi="Times New Roman" w:eastAsia="宋体" w:cs="Times New Roman"/>
          <w:color w:val="000000" w:themeColor="text1"/>
          <w:sz w:val="21"/>
          <w:szCs w:val="21"/>
          <w14:textFill>
            <w14:solidFill>
              <w14:schemeClr w14:val="tx1"/>
            </w14:solidFill>
          </w14:textFill>
        </w:rPr>
        <w:drawing>
          <wp:inline distT="0" distB="0" distL="114300" distR="114300">
            <wp:extent cx="5270500" cy="1383030"/>
            <wp:effectExtent l="0" t="0" r="0" b="1270"/>
            <wp:docPr id="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
                    <pic:cNvPicPr>
                      <a:picLocks noChangeAspect="1"/>
                    </pic:cNvPicPr>
                  </pic:nvPicPr>
                  <pic:blipFill>
                    <a:blip r:embed="rId60"/>
                    <a:stretch>
                      <a:fillRect/>
                    </a:stretch>
                  </pic:blipFill>
                  <pic:spPr>
                    <a:xfrm>
                      <a:off x="0" y="0"/>
                      <a:ext cx="5270500" cy="13830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Times New Roman" w:hAnsi="Times New Roman" w:eastAsia="宋体" w:cs="Times New Roman"/>
          <w:color w:val="000000" w:themeColor="text1"/>
          <w:sz w:val="21"/>
          <w:szCs w:val="21"/>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14:textFill>
            <w14:solidFill>
              <w14:schemeClr w14:val="tx1"/>
            </w14:solidFill>
          </w14:textFill>
        </w:rPr>
        <w:drawing>
          <wp:inline distT="0" distB="0" distL="114300" distR="114300">
            <wp:extent cx="5271135" cy="983615"/>
            <wp:effectExtent l="0" t="0" r="12065" b="6985"/>
            <wp:docPr id="5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1"/>
                    <pic:cNvPicPr>
                      <a:picLocks noChangeAspect="1"/>
                    </pic:cNvPicPr>
                  </pic:nvPicPr>
                  <pic:blipFill>
                    <a:blip r:embed="rId61"/>
                    <a:stretch>
                      <a:fillRect/>
                    </a:stretch>
                  </pic:blipFill>
                  <pic:spPr>
                    <a:xfrm>
                      <a:off x="0" y="0"/>
                      <a:ext cx="5271135" cy="9836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CFF45C"/>
    <w:multiLevelType w:val="singleLevel"/>
    <w:tmpl w:val="8BCFF45C"/>
    <w:lvl w:ilvl="0" w:tentative="0">
      <w:start w:val="1"/>
      <w:numFmt w:val="decimal"/>
      <w:lvlText w:val="(%1)"/>
      <w:lvlJc w:val="left"/>
      <w:pPr>
        <w:ind w:left="425" w:hanging="425"/>
      </w:pPr>
      <w:rPr>
        <w:rFonts w:hint="default"/>
      </w:rPr>
    </w:lvl>
  </w:abstractNum>
  <w:abstractNum w:abstractNumId="1">
    <w:nsid w:val="90A7E0D1"/>
    <w:multiLevelType w:val="singleLevel"/>
    <w:tmpl w:val="90A7E0D1"/>
    <w:lvl w:ilvl="0" w:tentative="0">
      <w:start w:val="1"/>
      <w:numFmt w:val="bullet"/>
      <w:lvlText w:val=""/>
      <w:lvlJc w:val="left"/>
      <w:pPr>
        <w:ind w:left="420" w:hanging="420"/>
      </w:pPr>
      <w:rPr>
        <w:rFonts w:hint="default" w:ascii="Wingdings" w:hAnsi="Wingdings"/>
      </w:rPr>
    </w:lvl>
  </w:abstractNum>
  <w:abstractNum w:abstractNumId="2">
    <w:nsid w:val="922AD25C"/>
    <w:multiLevelType w:val="singleLevel"/>
    <w:tmpl w:val="922AD25C"/>
    <w:lvl w:ilvl="0" w:tentative="0">
      <w:start w:val="1"/>
      <w:numFmt w:val="decimal"/>
      <w:lvlText w:val="(%1)"/>
      <w:lvlJc w:val="left"/>
      <w:pPr>
        <w:ind w:left="425" w:hanging="425"/>
      </w:pPr>
      <w:rPr>
        <w:rFonts w:hint="default"/>
      </w:rPr>
    </w:lvl>
  </w:abstractNum>
  <w:abstractNum w:abstractNumId="3">
    <w:nsid w:val="99D59118"/>
    <w:multiLevelType w:val="singleLevel"/>
    <w:tmpl w:val="99D59118"/>
    <w:lvl w:ilvl="0" w:tentative="0">
      <w:start w:val="1"/>
      <w:numFmt w:val="bullet"/>
      <w:lvlText w:val=""/>
      <w:lvlJc w:val="left"/>
      <w:pPr>
        <w:ind w:left="420" w:hanging="420"/>
      </w:pPr>
      <w:rPr>
        <w:rFonts w:hint="default" w:ascii="Wingdings" w:hAnsi="Wingdings"/>
      </w:rPr>
    </w:lvl>
  </w:abstractNum>
  <w:abstractNum w:abstractNumId="4">
    <w:nsid w:val="9AB35BE4"/>
    <w:multiLevelType w:val="singleLevel"/>
    <w:tmpl w:val="9AB35BE4"/>
    <w:lvl w:ilvl="0" w:tentative="0">
      <w:start w:val="1"/>
      <w:numFmt w:val="decimal"/>
      <w:lvlText w:val="(%1)"/>
      <w:lvlJc w:val="left"/>
      <w:pPr>
        <w:ind w:left="425" w:hanging="425"/>
      </w:pPr>
      <w:rPr>
        <w:rFonts w:hint="default"/>
      </w:rPr>
    </w:lvl>
  </w:abstractNum>
  <w:abstractNum w:abstractNumId="5">
    <w:nsid w:val="9F3C30D6"/>
    <w:multiLevelType w:val="singleLevel"/>
    <w:tmpl w:val="9F3C30D6"/>
    <w:lvl w:ilvl="0" w:tentative="0">
      <w:start w:val="1"/>
      <w:numFmt w:val="decimalEnclosedCircleChinese"/>
      <w:suff w:val="nothing"/>
      <w:lvlText w:val="%1　"/>
      <w:lvlJc w:val="left"/>
      <w:pPr>
        <w:ind w:left="0" w:firstLine="400"/>
      </w:pPr>
      <w:rPr>
        <w:rFonts w:hint="eastAsia"/>
      </w:rPr>
    </w:lvl>
  </w:abstractNum>
  <w:abstractNum w:abstractNumId="6">
    <w:nsid w:val="A295952C"/>
    <w:multiLevelType w:val="singleLevel"/>
    <w:tmpl w:val="A295952C"/>
    <w:lvl w:ilvl="0" w:tentative="0">
      <w:start w:val="1"/>
      <w:numFmt w:val="decimalEnclosedCircleChinese"/>
      <w:suff w:val="nothing"/>
      <w:lvlText w:val="%1　"/>
      <w:lvlJc w:val="left"/>
      <w:pPr>
        <w:ind w:left="0" w:firstLine="400"/>
      </w:pPr>
      <w:rPr>
        <w:rFonts w:hint="eastAsia"/>
      </w:rPr>
    </w:lvl>
  </w:abstractNum>
  <w:abstractNum w:abstractNumId="7">
    <w:nsid w:val="E2415D41"/>
    <w:multiLevelType w:val="singleLevel"/>
    <w:tmpl w:val="E2415D41"/>
    <w:lvl w:ilvl="0" w:tentative="0">
      <w:start w:val="1"/>
      <w:numFmt w:val="decimalEnclosedCircleChinese"/>
      <w:suff w:val="nothing"/>
      <w:lvlText w:val="%1　"/>
      <w:lvlJc w:val="left"/>
      <w:pPr>
        <w:ind w:left="0" w:firstLine="400"/>
      </w:pPr>
      <w:rPr>
        <w:rFonts w:hint="eastAsia"/>
      </w:rPr>
    </w:lvl>
  </w:abstractNum>
  <w:abstractNum w:abstractNumId="8">
    <w:nsid w:val="EAB15A81"/>
    <w:multiLevelType w:val="singleLevel"/>
    <w:tmpl w:val="EAB15A81"/>
    <w:lvl w:ilvl="0" w:tentative="0">
      <w:start w:val="1"/>
      <w:numFmt w:val="bullet"/>
      <w:lvlText w:val=""/>
      <w:lvlJc w:val="left"/>
      <w:pPr>
        <w:ind w:left="420" w:hanging="420"/>
      </w:pPr>
      <w:rPr>
        <w:rFonts w:hint="default" w:ascii="Wingdings" w:hAnsi="Wingdings"/>
      </w:rPr>
    </w:lvl>
  </w:abstractNum>
  <w:abstractNum w:abstractNumId="9">
    <w:nsid w:val="09638698"/>
    <w:multiLevelType w:val="singleLevel"/>
    <w:tmpl w:val="09638698"/>
    <w:lvl w:ilvl="0" w:tentative="0">
      <w:start w:val="1"/>
      <w:numFmt w:val="decimalEnclosedCircleChinese"/>
      <w:suff w:val="nothing"/>
      <w:lvlText w:val="%1　"/>
      <w:lvlJc w:val="left"/>
      <w:pPr>
        <w:ind w:left="0" w:firstLine="400"/>
      </w:pPr>
      <w:rPr>
        <w:rFonts w:hint="eastAsia"/>
      </w:rPr>
    </w:lvl>
  </w:abstractNum>
  <w:abstractNum w:abstractNumId="10">
    <w:nsid w:val="22337802"/>
    <w:multiLevelType w:val="singleLevel"/>
    <w:tmpl w:val="22337802"/>
    <w:lvl w:ilvl="0" w:tentative="0">
      <w:start w:val="1"/>
      <w:numFmt w:val="decimal"/>
      <w:lvlText w:val="(%1)"/>
      <w:lvlJc w:val="left"/>
      <w:pPr>
        <w:ind w:left="425" w:hanging="425"/>
      </w:pPr>
      <w:rPr>
        <w:rFonts w:hint="default"/>
      </w:rPr>
    </w:lvl>
  </w:abstractNum>
  <w:abstractNum w:abstractNumId="11">
    <w:nsid w:val="4F76A470"/>
    <w:multiLevelType w:val="singleLevel"/>
    <w:tmpl w:val="4F76A470"/>
    <w:lvl w:ilvl="0" w:tentative="0">
      <w:start w:val="1"/>
      <w:numFmt w:val="decimalEnclosedCircleChinese"/>
      <w:suff w:val="nothing"/>
      <w:lvlText w:val="%1　"/>
      <w:lvlJc w:val="left"/>
      <w:pPr>
        <w:ind w:left="0" w:firstLine="400"/>
      </w:pPr>
      <w:rPr>
        <w:rFonts w:hint="eastAsia"/>
      </w:rPr>
    </w:lvl>
  </w:abstractNum>
  <w:abstractNum w:abstractNumId="12">
    <w:nsid w:val="5A03EB3C"/>
    <w:multiLevelType w:val="singleLevel"/>
    <w:tmpl w:val="5A03EB3C"/>
    <w:lvl w:ilvl="0" w:tentative="0">
      <w:start w:val="1"/>
      <w:numFmt w:val="decimal"/>
      <w:lvlText w:val="(%1)"/>
      <w:lvlJc w:val="left"/>
      <w:pPr>
        <w:ind w:left="425" w:hanging="425"/>
      </w:pPr>
      <w:rPr>
        <w:rFonts w:hint="default"/>
      </w:rPr>
    </w:lvl>
  </w:abstractNum>
  <w:abstractNum w:abstractNumId="13">
    <w:nsid w:val="5AF968BC"/>
    <w:multiLevelType w:val="singleLevel"/>
    <w:tmpl w:val="5AF968BC"/>
    <w:lvl w:ilvl="0" w:tentative="0">
      <w:start w:val="1"/>
      <w:numFmt w:val="decimal"/>
      <w:lvlText w:val="(%1)"/>
      <w:lvlJc w:val="left"/>
      <w:pPr>
        <w:ind w:left="425" w:hanging="425"/>
      </w:pPr>
      <w:rPr>
        <w:rFonts w:hint="default"/>
      </w:rPr>
    </w:lvl>
  </w:abstractNum>
  <w:abstractNum w:abstractNumId="14">
    <w:nsid w:val="6A037F9F"/>
    <w:multiLevelType w:val="singleLevel"/>
    <w:tmpl w:val="6A037F9F"/>
    <w:lvl w:ilvl="0" w:tentative="0">
      <w:start w:val="1"/>
      <w:numFmt w:val="bullet"/>
      <w:lvlText w:val=""/>
      <w:lvlJc w:val="left"/>
      <w:pPr>
        <w:ind w:left="420" w:hanging="420"/>
      </w:pPr>
      <w:rPr>
        <w:rFonts w:hint="default" w:ascii="Wingdings" w:hAnsi="Wingdings"/>
      </w:rPr>
    </w:lvl>
  </w:abstractNum>
  <w:num w:numId="1">
    <w:abstractNumId w:val="12"/>
  </w:num>
  <w:num w:numId="2">
    <w:abstractNumId w:val="0"/>
  </w:num>
  <w:num w:numId="3">
    <w:abstractNumId w:val="5"/>
  </w:num>
  <w:num w:numId="4">
    <w:abstractNumId w:val="11"/>
  </w:num>
  <w:num w:numId="5">
    <w:abstractNumId w:val="9"/>
  </w:num>
  <w:num w:numId="6">
    <w:abstractNumId w:val="13"/>
  </w:num>
  <w:num w:numId="7">
    <w:abstractNumId w:val="8"/>
  </w:num>
  <w:num w:numId="8">
    <w:abstractNumId w:val="7"/>
  </w:num>
  <w:num w:numId="9">
    <w:abstractNumId w:val="1"/>
  </w:num>
  <w:num w:numId="10">
    <w:abstractNumId w:val="6"/>
  </w:num>
  <w:num w:numId="11">
    <w:abstractNumId w:val="3"/>
  </w:num>
  <w:num w:numId="12">
    <w:abstractNumId w:val="2"/>
  </w:num>
  <w:num w:numId="13">
    <w:abstractNumId w:val="14"/>
  </w:num>
  <w:num w:numId="14">
    <w:abstractNumId w:val="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307FE9"/>
    <w:rsid w:val="025D512A"/>
    <w:rsid w:val="0279715D"/>
    <w:rsid w:val="02921EF0"/>
    <w:rsid w:val="03C12FFE"/>
    <w:rsid w:val="040A4F6A"/>
    <w:rsid w:val="05715BE1"/>
    <w:rsid w:val="05A63747"/>
    <w:rsid w:val="061246B0"/>
    <w:rsid w:val="079F50E8"/>
    <w:rsid w:val="08020D96"/>
    <w:rsid w:val="08650AC1"/>
    <w:rsid w:val="08A11A3A"/>
    <w:rsid w:val="08AA0DAD"/>
    <w:rsid w:val="08E90074"/>
    <w:rsid w:val="09AF6304"/>
    <w:rsid w:val="0A662F73"/>
    <w:rsid w:val="0DDC391D"/>
    <w:rsid w:val="117759E1"/>
    <w:rsid w:val="117D7921"/>
    <w:rsid w:val="12F531AF"/>
    <w:rsid w:val="13803182"/>
    <w:rsid w:val="156B4B5C"/>
    <w:rsid w:val="1ABB3B53"/>
    <w:rsid w:val="1AE66BA0"/>
    <w:rsid w:val="1C6C6F93"/>
    <w:rsid w:val="1EF40C8E"/>
    <w:rsid w:val="20F1498A"/>
    <w:rsid w:val="21183951"/>
    <w:rsid w:val="21E2444E"/>
    <w:rsid w:val="22C8342B"/>
    <w:rsid w:val="22D817FF"/>
    <w:rsid w:val="240B1222"/>
    <w:rsid w:val="259E18C9"/>
    <w:rsid w:val="25F012FE"/>
    <w:rsid w:val="26337C76"/>
    <w:rsid w:val="26B57C49"/>
    <w:rsid w:val="26E82FC1"/>
    <w:rsid w:val="26FF7978"/>
    <w:rsid w:val="275F02FE"/>
    <w:rsid w:val="286D65C3"/>
    <w:rsid w:val="29BD0E7F"/>
    <w:rsid w:val="29BD10D9"/>
    <w:rsid w:val="29F67BF7"/>
    <w:rsid w:val="2A8B3256"/>
    <w:rsid w:val="2B4A61DB"/>
    <w:rsid w:val="2C1361DD"/>
    <w:rsid w:val="2C2E0BF4"/>
    <w:rsid w:val="2CD665B7"/>
    <w:rsid w:val="2CEF6793"/>
    <w:rsid w:val="2D22789E"/>
    <w:rsid w:val="2DAE1605"/>
    <w:rsid w:val="2E404801"/>
    <w:rsid w:val="2F1F1FC4"/>
    <w:rsid w:val="302D3F89"/>
    <w:rsid w:val="31FD1132"/>
    <w:rsid w:val="32597928"/>
    <w:rsid w:val="32B7664A"/>
    <w:rsid w:val="33A668D5"/>
    <w:rsid w:val="340C1B61"/>
    <w:rsid w:val="35AD768B"/>
    <w:rsid w:val="36A317C7"/>
    <w:rsid w:val="36BA0D88"/>
    <w:rsid w:val="36EC0671"/>
    <w:rsid w:val="37147550"/>
    <w:rsid w:val="3726200B"/>
    <w:rsid w:val="37F251D6"/>
    <w:rsid w:val="38522698"/>
    <w:rsid w:val="3963459D"/>
    <w:rsid w:val="39AE5F39"/>
    <w:rsid w:val="3A2D3B12"/>
    <w:rsid w:val="3B067CE7"/>
    <w:rsid w:val="3BED6352"/>
    <w:rsid w:val="3C3E3545"/>
    <w:rsid w:val="3D7B313D"/>
    <w:rsid w:val="3E05491A"/>
    <w:rsid w:val="3EDB5E81"/>
    <w:rsid w:val="3F0A6E0C"/>
    <w:rsid w:val="4014656B"/>
    <w:rsid w:val="40AC4317"/>
    <w:rsid w:val="41DC57C2"/>
    <w:rsid w:val="42A02414"/>
    <w:rsid w:val="434D69B5"/>
    <w:rsid w:val="44BD1EFC"/>
    <w:rsid w:val="46FC58DF"/>
    <w:rsid w:val="47C95F6A"/>
    <w:rsid w:val="48361B67"/>
    <w:rsid w:val="487C149A"/>
    <w:rsid w:val="496004B3"/>
    <w:rsid w:val="49754F65"/>
    <w:rsid w:val="49E22CE7"/>
    <w:rsid w:val="4A796BCA"/>
    <w:rsid w:val="4B133A30"/>
    <w:rsid w:val="4B217EE2"/>
    <w:rsid w:val="4B795FC0"/>
    <w:rsid w:val="4C1F5598"/>
    <w:rsid w:val="4D773BAF"/>
    <w:rsid w:val="4E372519"/>
    <w:rsid w:val="4E4506EA"/>
    <w:rsid w:val="4F33663B"/>
    <w:rsid w:val="4F634793"/>
    <w:rsid w:val="5010627B"/>
    <w:rsid w:val="50D476E0"/>
    <w:rsid w:val="512B573A"/>
    <w:rsid w:val="51504E6E"/>
    <w:rsid w:val="52003AF8"/>
    <w:rsid w:val="521D6E61"/>
    <w:rsid w:val="52DE6377"/>
    <w:rsid w:val="52EA250B"/>
    <w:rsid w:val="53055091"/>
    <w:rsid w:val="530C33AC"/>
    <w:rsid w:val="53F6632C"/>
    <w:rsid w:val="557C474B"/>
    <w:rsid w:val="55C423A5"/>
    <w:rsid w:val="56A71E2F"/>
    <w:rsid w:val="58A16A6F"/>
    <w:rsid w:val="59947227"/>
    <w:rsid w:val="5B3A0A5C"/>
    <w:rsid w:val="5D0531B1"/>
    <w:rsid w:val="5D5C5DF6"/>
    <w:rsid w:val="5DD04C25"/>
    <w:rsid w:val="5E881B50"/>
    <w:rsid w:val="5EFE6FD0"/>
    <w:rsid w:val="5F2157EF"/>
    <w:rsid w:val="602B4B8E"/>
    <w:rsid w:val="604D73C6"/>
    <w:rsid w:val="60C0121F"/>
    <w:rsid w:val="647D2A81"/>
    <w:rsid w:val="64B36856"/>
    <w:rsid w:val="64F2655F"/>
    <w:rsid w:val="66F70274"/>
    <w:rsid w:val="67062287"/>
    <w:rsid w:val="67103A1F"/>
    <w:rsid w:val="67A52BFA"/>
    <w:rsid w:val="67CE07AF"/>
    <w:rsid w:val="67E0079E"/>
    <w:rsid w:val="689B00E8"/>
    <w:rsid w:val="690A5D81"/>
    <w:rsid w:val="698B3F36"/>
    <w:rsid w:val="6AF53129"/>
    <w:rsid w:val="6B7733EE"/>
    <w:rsid w:val="6C766B08"/>
    <w:rsid w:val="6D5137FF"/>
    <w:rsid w:val="6DEA68EA"/>
    <w:rsid w:val="6EB47499"/>
    <w:rsid w:val="70A3745F"/>
    <w:rsid w:val="71912DFA"/>
    <w:rsid w:val="71E62A35"/>
    <w:rsid w:val="738B2E65"/>
    <w:rsid w:val="746426A2"/>
    <w:rsid w:val="749B1D3A"/>
    <w:rsid w:val="759539C6"/>
    <w:rsid w:val="75D7580A"/>
    <w:rsid w:val="761A7536"/>
    <w:rsid w:val="763F47A6"/>
    <w:rsid w:val="76EA04FA"/>
    <w:rsid w:val="78B15DDE"/>
    <w:rsid w:val="78E332F5"/>
    <w:rsid w:val="7A3A5D26"/>
    <w:rsid w:val="7B3A1042"/>
    <w:rsid w:val="7BF16119"/>
    <w:rsid w:val="7C6C534B"/>
    <w:rsid w:val="7CDF3AC7"/>
    <w:rsid w:val="7E9E4BF7"/>
    <w:rsid w:val="7EC2507E"/>
    <w:rsid w:val="7EC9191A"/>
    <w:rsid w:val="7FFE0F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3">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5">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Office_11.8.2.8621_F1E327BC-269C-435d-A152-05C5408002CA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2020-05-16T12:24:00Z</dcterms:created>
  <dc:creator>Administrator</dc:creator>
  <cp:lastModifiedBy>敏行_11D</cp:lastModifiedBy>
  <dcterms:modified xsi:type="dcterms:W3CDTF">2020-05-19T03:17:46Z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2052-11.8.2.8621</vt:lpwstr>
  </property>
</Properties>
</file>