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fldChar w:fldCharType="begin"/>
      </w:r>
      <w:r>
        <w:instrText xml:space="preserve"> HYPERLINK "https://www.cnblogs.com/tssc/p/9861488.html" \l "_label0" </w:instrText>
      </w:r>
      <w:r>
        <w:fldChar w:fldCharType="separate"/>
      </w:r>
      <w:r>
        <w:rPr>
          <w:rStyle w:val="11"/>
          <w:color w:val="000000" w:themeColor="text1"/>
          <w:szCs w:val="30"/>
          <w:u w:val="none"/>
          <w14:textFill>
            <w14:solidFill>
              <w14:schemeClr w14:val="tx1"/>
            </w14:solidFill>
          </w14:textFill>
        </w:rPr>
        <w:t>6.</w:t>
      </w:r>
      <w:r>
        <w:rPr>
          <w:rStyle w:val="11"/>
          <w:rFonts w:hint="eastAsia"/>
          <w:color w:val="000000" w:themeColor="text1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Style w:val="11"/>
          <w:color w:val="000000" w:themeColor="text1"/>
          <w:szCs w:val="30"/>
          <w:u w:val="none"/>
          <w14:textFill>
            <w14:solidFill>
              <w14:schemeClr w14:val="tx1"/>
            </w14:solidFill>
          </w14:textFill>
        </w:rPr>
        <w:t xml:space="preserve"> 在</w:t>
      </w:r>
      <w:r>
        <w:rPr>
          <w:rStyle w:val="11"/>
          <w:rFonts w:hint="eastAsia"/>
          <w:color w:val="000000" w:themeColor="text1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计算</w:t>
      </w:r>
      <w:r>
        <w:rPr>
          <w:rStyle w:val="11"/>
          <w:color w:val="000000" w:themeColor="text1"/>
          <w:szCs w:val="30"/>
          <w:u w:val="none"/>
          <w14:textFill>
            <w14:solidFill>
              <w14:schemeClr w14:val="tx1"/>
            </w14:solidFill>
          </w14:textFill>
        </w:rPr>
        <w:t>节点安装</w:t>
      </w:r>
      <w:r>
        <w:rPr>
          <w:rStyle w:val="11"/>
          <w:rFonts w:hint="eastAsia"/>
          <w:color w:val="000000" w:themeColor="text1"/>
          <w:szCs w:val="30"/>
          <w:u w:val="none"/>
          <w14:textFill>
            <w14:solidFill>
              <w14:schemeClr w14:val="tx1"/>
            </w14:solidFill>
          </w14:textFill>
        </w:rPr>
        <w:t>配置</w:t>
      </w:r>
      <w:r>
        <w:rPr>
          <w:rStyle w:val="11"/>
          <w:color w:val="000000" w:themeColor="text1"/>
          <w:szCs w:val="30"/>
          <w:u w:val="none"/>
          <w14:textFill>
            <w14:solidFill>
              <w14:schemeClr w14:val="tx1"/>
            </w14:solidFill>
          </w14:textFill>
        </w:rPr>
        <w:t>nova计算服务</w:t>
      </w:r>
      <w:r>
        <w:rPr>
          <w:rStyle w:val="11"/>
          <w:rFonts w:hint="eastAsia"/>
          <w:color w:val="000000" w:themeColor="text1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11"/>
          <w:rFonts w:hint="eastAsia"/>
          <w:color w:val="000000" w:themeColor="text1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nova-compute</w:t>
      </w:r>
      <w:r>
        <w:rPr>
          <w:rStyle w:val="11"/>
          <w:rFonts w:hint="eastAsia"/>
          <w:color w:val="000000" w:themeColor="text1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Style w:val="11"/>
          <w:color w:val="000000" w:themeColor="text1"/>
          <w:szCs w:val="30"/>
          <w:u w:val="none"/>
          <w14:textFill>
            <w14:solidFill>
              <w14:schemeClr w14:val="tx1"/>
            </w14:solidFill>
          </w14:textFill>
        </w:rPr>
        <w:t> </w:t>
      </w:r>
      <w:r>
        <w:rPr>
          <w:rStyle w:val="11"/>
          <w:color w:val="000000" w:themeColor="text1"/>
          <w:szCs w:val="30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bidi w:val="0"/>
        <w:rPr>
          <w:rFonts w:hint="eastAsia"/>
        </w:rPr>
      </w:pPr>
      <w:r>
        <w:t>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.1安装相关软件包</w:t>
      </w:r>
    </w:p>
    <w:p>
      <w:pPr>
        <w:rPr>
          <w:rFonts w:hint="eastAsia"/>
        </w:rPr>
      </w:pPr>
      <w:r>
        <w:rPr>
          <w:rFonts w:hint="eastAsia"/>
        </w:rPr>
        <w:t>a.1 安装openstack配置工具 openstack-utils</w:t>
      </w:r>
    </w:p>
    <w:p>
      <w:r>
        <w:drawing>
          <wp:inline distT="0" distB="0" distL="114300" distR="114300">
            <wp:extent cx="3530600" cy="184150"/>
            <wp:effectExtent l="0" t="0" r="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a.2 安装openstack nova-compute</w:t>
      </w:r>
    </w:p>
    <w:p>
      <w:r>
        <w:drawing>
          <wp:inline distT="0" distB="0" distL="114300" distR="114300">
            <wp:extent cx="3994150" cy="254000"/>
            <wp:effectExtent l="0" t="0" r="635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b/>
          <w:lang w:val="en-US"/>
        </w:rPr>
      </w:pPr>
      <w:r>
        <w:rPr>
          <w:b/>
        </w:rPr>
        <w:fldChar w:fldCharType="begin"/>
      </w:r>
      <w:r>
        <w:rPr>
          <w:b/>
        </w:rPr>
        <w:instrText xml:space="preserve"> HYPERLINK "https://www.cnblogs.com/tssc/p/9861488.html" \l "_label1" </w:instrText>
      </w:r>
      <w:r>
        <w:rPr>
          <w:b/>
        </w:rPr>
        <w:fldChar w:fldCharType="separate"/>
      </w:r>
      <w:r>
        <w:rPr>
          <w:b/>
        </w:rPr>
        <w:t>6.</w:t>
      </w:r>
      <w:r>
        <w:rPr>
          <w:rFonts w:hint="eastAsia"/>
          <w:b/>
          <w:lang w:val="en-US" w:eastAsia="zh-CN"/>
        </w:rPr>
        <w:t>3</w:t>
      </w:r>
      <w:r>
        <w:rPr>
          <w:b/>
        </w:rPr>
        <w:t>.2</w:t>
      </w:r>
      <w:r>
        <w:rPr>
          <w:rFonts w:hint="eastAsia"/>
          <w:b/>
        </w:rPr>
        <w:t>修改配置文件/etc/nova/nova.conf</w:t>
      </w:r>
      <w:r>
        <w:rPr>
          <w:b/>
        </w:rPr>
        <w:fldChar w:fldCharType="end"/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6.3.2.1 备份配置文件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00990"/>
            <wp:effectExtent l="0" t="0" r="9525" b="381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6.3.2.2 修改配置文件</w:t>
      </w:r>
    </w:p>
    <w:p>
      <w:pPr>
        <w:pStyle w:val="15"/>
        <w:numPr>
          <w:ilvl w:val="0"/>
          <w:numId w:val="0"/>
        </w:numPr>
        <w:rPr>
          <w:color w:val="FF0000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RabbitMQ连接信息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[DEFAULT] 部分配置消息队列方案为RabbitMQ</w:t>
      </w:r>
    </w:p>
    <w:p>
      <w:pPr>
        <w:pStyle w:val="15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rpc_backend = rabbit</w:t>
      </w:r>
    </w:p>
    <w:p>
      <w:pPr>
        <w:pStyle w:val="15"/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[oslo_messaging_rabbit]部分，配置RabbitMQ消息队列的连接</w:t>
      </w:r>
    </w:p>
    <w:p>
      <w:pPr>
        <w:pStyle w:val="15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rabbit_host=</w:t>
      </w:r>
      <w:r>
        <w:rPr>
          <w:rFonts w:hint="default"/>
          <w:lang w:val="en-US" w:eastAsia="zh-CN"/>
        </w:rPr>
        <w:t>hgb07-</w:t>
      </w:r>
      <w:r>
        <w:rPr>
          <w:rFonts w:hint="default" w:eastAsiaTheme="minorEastAsia"/>
          <w:lang w:val="en-US" w:eastAsia="zh-CN"/>
        </w:rPr>
        <w:t>controller        ##RabbitMQ安装的节点</w:t>
      </w:r>
    </w:p>
    <w:p>
      <w:pPr>
        <w:pStyle w:val="15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rabbit_userid = </w:t>
      </w:r>
      <w:r>
        <w:rPr>
          <w:rFonts w:hint="default" w:eastAsiaTheme="minorEastAsia"/>
          <w:i/>
          <w:iCs/>
          <w:color w:val="FF0000"/>
          <w:lang w:val="en-US" w:eastAsia="zh-CN"/>
        </w:rPr>
        <w:t>openstack</w:t>
      </w:r>
      <w:r>
        <w:rPr>
          <w:rFonts w:hint="default" w:eastAsiaTheme="minorEastAsia"/>
          <w:lang w:val="en-US" w:eastAsia="zh-CN"/>
        </w:rPr>
        <w:t xml:space="preserve">     ##RabbitMQ的访问用户，需和OpenStack先决环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境配置实验中配置的一致</w:t>
      </w:r>
    </w:p>
    <w:p>
      <w:pPr>
        <w:pStyle w:val="15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rabbit_password = </w:t>
      </w:r>
      <w:r>
        <w:rPr>
          <w:rFonts w:hint="default" w:eastAsiaTheme="minorEastAsia"/>
          <w:i/>
          <w:iCs/>
          <w:color w:val="FF0000"/>
          <w:lang w:val="en-US" w:eastAsia="zh-CN"/>
        </w:rPr>
        <w:t>RABBIT_PASS</w:t>
      </w:r>
      <w:r>
        <w:rPr>
          <w:rFonts w:hint="default" w:eastAsiaTheme="minorEastAsia"/>
          <w:lang w:val="en-US" w:eastAsia="zh-CN"/>
        </w:rPr>
        <w:t xml:space="preserve"> ##RabbitMQ的用户密码，需和OpenStack先决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环境配置实验中配置的一致</w:t>
      </w:r>
    </w:p>
    <w:p>
      <w:pPr>
        <w:pStyle w:val="15"/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15"/>
        <w:ind w:left="0" w:leftChars="0" w:firstLine="0" w:firstLineChars="0"/>
        <w:rPr>
          <w:color w:val="FF0000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  <w:lang w:eastAsia="zh-CN"/>
        </w:rPr>
        <w:t>）keystone的认证授权信息</w:t>
      </w:r>
    </w:p>
    <w:p>
      <w:pPr>
        <w:pStyle w:val="15"/>
        <w:ind w:left="0" w:leftChars="0" w:firstLine="420" w:firstLineChars="0"/>
        <w:rPr>
          <w:rFonts w:hint="eastAsia"/>
        </w:rPr>
      </w:pPr>
      <w:r>
        <w:rPr>
          <w:rFonts w:hint="eastAsia"/>
        </w:rPr>
        <w:t>[DEFAULT]配置认证的方案为keystone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auth_strategy = keystone</w:t>
      </w:r>
    </w:p>
    <w:p>
      <w:pPr>
        <w:pStyle w:val="15"/>
        <w:ind w:left="0" w:leftChars="0" w:firstLine="0" w:firstLineChars="0"/>
        <w:rPr>
          <w:rFonts w:hint="eastAsia"/>
        </w:rPr>
      </w:pP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[keystone_authtoken]配置nova用户的相关信息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auth_uri = http://</w:t>
      </w:r>
      <w:r>
        <w:rPr>
          <w:rFonts w:hint="default"/>
          <w:lang w:val="en-US"/>
        </w:rPr>
        <w:t>hgb07-</w:t>
      </w:r>
      <w:r>
        <w:rPr>
          <w:rFonts w:hint="eastAsia"/>
          <w:i/>
          <w:iCs/>
          <w:color w:val="FF0000"/>
        </w:rPr>
        <w:t>controller</w:t>
      </w:r>
      <w:r>
        <w:rPr>
          <w:rFonts w:hint="eastAsia"/>
        </w:rPr>
        <w:t>:5000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auth_url = http:</w:t>
      </w:r>
      <w:r>
        <w:rPr>
          <w:rFonts w:hint="default"/>
          <w:lang w:val="en-US"/>
        </w:rPr>
        <w:t>//</w:t>
      </w:r>
      <w:r>
        <w:rPr>
          <w:rFonts w:hint="default"/>
          <w:i/>
          <w:iCs/>
          <w:color w:val="FF0000"/>
          <w:lang w:val="en-US"/>
        </w:rPr>
        <w:t>hgb07-</w:t>
      </w:r>
      <w:r>
        <w:rPr>
          <w:rFonts w:hint="eastAsia"/>
          <w:i/>
          <w:iCs/>
          <w:color w:val="FF0000"/>
        </w:rPr>
        <w:t>controller</w:t>
      </w:r>
      <w:r>
        <w:rPr>
          <w:rFonts w:hint="eastAsia"/>
        </w:rPr>
        <w:t>:35357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memcached_servers = </w:t>
      </w:r>
      <w:r>
        <w:rPr>
          <w:rFonts w:hint="default"/>
          <w:lang w:val="en-US"/>
        </w:rPr>
        <w:t>hgb07-</w:t>
      </w:r>
      <w:r>
        <w:rPr>
          <w:rFonts w:hint="eastAsia"/>
          <w:i/>
          <w:iCs/>
          <w:color w:val="FF0000"/>
        </w:rPr>
        <w:t>controller</w:t>
      </w:r>
      <w:r>
        <w:rPr>
          <w:rFonts w:hint="eastAsia"/>
        </w:rPr>
        <w:t>:11211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auth_type = password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project_domain_name = default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user_domain_name = default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project_name = service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username = nova</w:t>
      </w:r>
    </w:p>
    <w:p>
      <w:pPr>
        <w:pStyle w:val="15"/>
        <w:ind w:left="0" w:leftChars="0" w:firstLine="0" w:firstLineChars="0"/>
        <w:rPr>
          <w:rFonts w:hint="eastAsia"/>
          <w:i/>
          <w:iCs/>
          <w:color w:val="FF0000"/>
        </w:rPr>
      </w:pPr>
      <w:r>
        <w:rPr>
          <w:rFonts w:hint="eastAsia"/>
        </w:rPr>
        <w:t xml:space="preserve">password = </w:t>
      </w:r>
      <w:r>
        <w:rPr>
          <w:rFonts w:hint="eastAsia"/>
          <w:i/>
          <w:iCs/>
          <w:color w:val="FF0000"/>
        </w:rPr>
        <w:t>NOVA_PASS</w:t>
      </w:r>
    </w:p>
    <w:p>
      <w:pPr>
        <w:pStyle w:val="15"/>
        <w:ind w:left="0" w:leftChars="0" w:firstLine="0" w:firstLineChars="0"/>
        <w:rPr>
          <w:rFonts w:hint="eastAsia"/>
          <w:i/>
          <w:iCs/>
          <w:color w:val="FF0000"/>
        </w:rPr>
      </w:pPr>
    </w:p>
    <w:p>
      <w:pPr>
        <w:pStyle w:val="15"/>
        <w:ind w:left="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网络相关信息</w:t>
      </w:r>
    </w:p>
    <w:p>
      <w:pPr>
        <w:pStyle w:val="15"/>
        <w:ind w:left="0" w:leftChars="0" w:firstLine="420" w:firstLineChars="0"/>
        <w:rPr>
          <w:rFonts w:hint="eastAsia"/>
        </w:rPr>
      </w:pPr>
      <w:r>
        <w:rPr>
          <w:rFonts w:hint="eastAsia"/>
        </w:rPr>
        <w:t>[DEFAULT]部分，配置 my_ip 选项，使能 Networking 服务：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my_ip =</w:t>
      </w:r>
      <w:r>
        <w:rPr>
          <w:rFonts w:hint="default"/>
          <w:lang w:val="en-US"/>
        </w:rPr>
        <w:t>10.0.0.11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use_neutron = True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firewall_driver = nova.virt.firewall.NoopFirewallDriver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说明：将其中的 MANAGEMENT_INTERFACE_IP_ADDRESS 替换为计算节点上的管理网络接口的IP 地址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numPr>
          <w:ilvl w:val="0"/>
          <w:numId w:val="0"/>
        </w:num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（4）虚机控制台信息配置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[vnc]部分，启用并配置远程控制台访问：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 = True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vncserver_listen = 0.0.0.0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vncserver_proxyclient_address = $my_ip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novncproxy_base_url = http://</w:t>
      </w:r>
      <w:r>
        <w:rPr>
          <w:rFonts w:hint="default"/>
          <w:lang w:val="en-US"/>
        </w:rPr>
        <w:t>hgb07-</w:t>
      </w:r>
      <w:r>
        <w:rPr>
          <w:rFonts w:hint="eastAsia"/>
          <w:i/>
          <w:iCs/>
          <w:color w:val="FF0000"/>
        </w:rPr>
        <w:t>controller</w:t>
      </w:r>
      <w:r>
        <w:rPr>
          <w:rFonts w:hint="eastAsia"/>
        </w:rPr>
        <w:t>:6080/vnc_auto.html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说明：服务器组件监听所有的 IP 地址，而代理组件仅仅监听计算节点管理网络接口的 IP 地址。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基本的 URL使用 web 浏览器访问位于该计算节点上实例的远程控制台的位置。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虚机所使用的镜像服务配置</w:t>
      </w:r>
    </w:p>
    <w:p>
      <w:pPr>
        <w:pStyle w:val="15"/>
        <w:ind w:left="0" w:leftChars="0" w:firstLine="420" w:firstLineChars="0"/>
        <w:rPr>
          <w:rFonts w:hint="eastAsia"/>
        </w:rPr>
      </w:pPr>
      <w:r>
        <w:rPr>
          <w:rFonts w:hint="eastAsia"/>
        </w:rPr>
        <w:t>[glance] 区域，配置镜像服务 API 的位置：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api_servers =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"http://controller:9292"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http://</w:t>
      </w:r>
      <w:r>
        <w:rPr>
          <w:rStyle w:val="11"/>
          <w:rFonts w:hint="default"/>
          <w:lang w:val="en-US"/>
        </w:rPr>
        <w:t>hgb07-</w:t>
      </w:r>
      <w:r>
        <w:rPr>
          <w:rStyle w:val="11"/>
          <w:rFonts w:hint="eastAsia"/>
        </w:rPr>
        <w:t>controller:9292</w:t>
      </w:r>
      <w:r>
        <w:rPr>
          <w:rFonts w:hint="eastAsia"/>
        </w:rPr>
        <w:fldChar w:fldCharType="end"/>
      </w:r>
    </w:p>
    <w:p>
      <w:pPr>
        <w:pStyle w:val="15"/>
        <w:ind w:left="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6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配置锁路径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[oslo_concurrency] 部分，配置锁路径：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lock_path = /var/lib/nova/tmp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7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确定计算节点是否支持虚拟机的硬件加速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egrep -c '(vmx|svm)' /proc/cpuinfo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如果这个命令返回了 one or greater 的值，那么计算节点支持硬件加速且不需要额外的配置。</w:t>
      </w:r>
    </w:p>
    <w:p>
      <w:pPr>
        <w:pStyle w:val="15"/>
        <w:ind w:left="0" w:leftChars="0" w:firstLine="420" w:firstLineChars="0"/>
        <w:rPr>
          <w:rFonts w:hint="eastAsia"/>
        </w:rPr>
      </w:pPr>
      <w:r>
        <w:drawing>
          <wp:inline distT="0" distB="0" distL="114300" distR="114300">
            <wp:extent cx="3778250" cy="317500"/>
            <wp:effectExtent l="0" t="0" r="635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结果显示为2，说明支持虚拟机硬件加速，所以libvirt使用默认的KVM，无需更改配置。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如果这个命令返回了 zero 值，那么计算节点不支持硬件加速。必须配置 libvirt 来使用 QEMU 去代替 KVM: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#在 /etc/nova/nova.conf 文件的 [libvirt] 区域做出如下的编辑：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[libvirt]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virt_type = qemu</w:t>
      </w:r>
    </w:p>
    <w:p>
      <w:pPr>
        <w:pStyle w:val="4"/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</w:rPr>
        <w:t>6.</w:t>
      </w:r>
      <w:r>
        <w:rPr>
          <w:rFonts w:hint="eastAsia"/>
          <w:b/>
          <w:lang w:val="en-US" w:eastAsia="zh-CN"/>
        </w:rPr>
        <w:t>3</w:t>
      </w:r>
      <w:r>
        <w:rPr>
          <w:b/>
        </w:rPr>
        <w:t xml:space="preserve">.3 </w:t>
      </w:r>
      <w:r>
        <w:rPr>
          <w:b/>
        </w:rPr>
        <w:fldChar w:fldCharType="begin"/>
      </w:r>
      <w:r>
        <w:rPr>
          <w:b/>
        </w:rPr>
        <w:instrText xml:space="preserve"> HYPERLINK "https://www.cnblogs.com/tssc/p/9861488.html" \l "_label2" </w:instrText>
      </w:r>
      <w:r>
        <w:rPr>
          <w:b/>
        </w:rPr>
        <w:fldChar w:fldCharType="separate"/>
      </w:r>
      <w:r>
        <w:rPr>
          <w:rFonts w:hint="eastAsia"/>
          <w:b/>
          <w:lang w:val="en-US" w:eastAsia="zh-CN"/>
        </w:rPr>
        <w:t>启动相关</w:t>
      </w:r>
      <w:r>
        <w:rPr>
          <w:b/>
        </w:rPr>
        <w:t>服务 </w:t>
      </w:r>
      <w:r>
        <w:rPr>
          <w:b/>
        </w:rPr>
        <w:fldChar w:fldCharType="end"/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（1）设置服务开机自启动：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systemctl enable libvirtd.service openstack-nova-compute.service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（2）开启服务：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systemctl start libvirtd.service openstack-nova-compute.service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（3）查看nova相关服务是否及是否设置开机自启动。</w:t>
      </w:r>
    </w:p>
    <w:p>
      <w:pPr>
        <w:pStyle w:val="2"/>
        <w:bidi w:val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drawing>
          <wp:inline distT="0" distB="0" distL="114300" distR="114300">
            <wp:extent cx="5269230" cy="646430"/>
            <wp:effectExtent l="0" t="0" r="1270" b="127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6.4 验证nova服务</w:t>
      </w:r>
    </w:p>
    <w:p>
      <w:pPr>
        <w:bidi w:val="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color w:val="FF0000"/>
        </w:rPr>
        <w:t>在控制节点上执行。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列出服务组件，以验证是否成功启动并注册了每个进程：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openstack compute service list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003935"/>
            <wp:effectExtent l="0" t="0" r="635" b="1206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####输出应该显示三个服务组件在控制节点上启用，一个服务组件在计算节点上启用</w:t>
      </w:r>
      <w:r>
        <w:rPr>
          <w:rFonts w:hint="eastAsia"/>
          <w:lang w:eastAsia="zh-CN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13"/>
    <w:rsid w:val="000C431B"/>
    <w:rsid w:val="00120F3D"/>
    <w:rsid w:val="00227E91"/>
    <w:rsid w:val="00252824"/>
    <w:rsid w:val="003258E6"/>
    <w:rsid w:val="003C1EEF"/>
    <w:rsid w:val="003C2DFC"/>
    <w:rsid w:val="005D1EC5"/>
    <w:rsid w:val="009A4131"/>
    <w:rsid w:val="00AF30BD"/>
    <w:rsid w:val="00B44A0E"/>
    <w:rsid w:val="00BD7913"/>
    <w:rsid w:val="00CA39F4"/>
    <w:rsid w:val="00D2711B"/>
    <w:rsid w:val="00D51DF1"/>
    <w:rsid w:val="00D67574"/>
    <w:rsid w:val="00DF4FE6"/>
    <w:rsid w:val="00F0362D"/>
    <w:rsid w:val="01334E23"/>
    <w:rsid w:val="02862ADD"/>
    <w:rsid w:val="03D1738B"/>
    <w:rsid w:val="06723C46"/>
    <w:rsid w:val="08250A54"/>
    <w:rsid w:val="092E759D"/>
    <w:rsid w:val="0A196330"/>
    <w:rsid w:val="0B304681"/>
    <w:rsid w:val="0B3D00E4"/>
    <w:rsid w:val="0BDF779F"/>
    <w:rsid w:val="0CC8303C"/>
    <w:rsid w:val="0CEF5DC6"/>
    <w:rsid w:val="0CFA645D"/>
    <w:rsid w:val="0D7A3EA4"/>
    <w:rsid w:val="0DA620A9"/>
    <w:rsid w:val="0F157B9A"/>
    <w:rsid w:val="113F6428"/>
    <w:rsid w:val="12F31025"/>
    <w:rsid w:val="137A619F"/>
    <w:rsid w:val="13A70F06"/>
    <w:rsid w:val="15B42468"/>
    <w:rsid w:val="15F65570"/>
    <w:rsid w:val="16B0776B"/>
    <w:rsid w:val="17BC03C2"/>
    <w:rsid w:val="1A065A92"/>
    <w:rsid w:val="1A91477E"/>
    <w:rsid w:val="1B2A7B7D"/>
    <w:rsid w:val="1C934146"/>
    <w:rsid w:val="1C9A4297"/>
    <w:rsid w:val="1CFF1550"/>
    <w:rsid w:val="1F4E0F67"/>
    <w:rsid w:val="205D15D2"/>
    <w:rsid w:val="208318BE"/>
    <w:rsid w:val="219B7EDA"/>
    <w:rsid w:val="219D6FA4"/>
    <w:rsid w:val="253C0F91"/>
    <w:rsid w:val="25B10ACB"/>
    <w:rsid w:val="26E112B9"/>
    <w:rsid w:val="26FA3966"/>
    <w:rsid w:val="299663D9"/>
    <w:rsid w:val="2A225AAE"/>
    <w:rsid w:val="2A6723CB"/>
    <w:rsid w:val="2C057935"/>
    <w:rsid w:val="2D9C01F6"/>
    <w:rsid w:val="2E537036"/>
    <w:rsid w:val="2E775599"/>
    <w:rsid w:val="2ECB2958"/>
    <w:rsid w:val="2F680BF7"/>
    <w:rsid w:val="3307308C"/>
    <w:rsid w:val="33585E4C"/>
    <w:rsid w:val="33E10FE7"/>
    <w:rsid w:val="340C753C"/>
    <w:rsid w:val="35081DD5"/>
    <w:rsid w:val="35A1396C"/>
    <w:rsid w:val="3650276B"/>
    <w:rsid w:val="36A77835"/>
    <w:rsid w:val="387F4019"/>
    <w:rsid w:val="389E75C8"/>
    <w:rsid w:val="38F97108"/>
    <w:rsid w:val="39407792"/>
    <w:rsid w:val="39DB5714"/>
    <w:rsid w:val="3A006E44"/>
    <w:rsid w:val="3C9958EE"/>
    <w:rsid w:val="3CC97B1C"/>
    <w:rsid w:val="3D4D6096"/>
    <w:rsid w:val="3DB23417"/>
    <w:rsid w:val="3E7412F3"/>
    <w:rsid w:val="3EA67F37"/>
    <w:rsid w:val="411605A7"/>
    <w:rsid w:val="437F0F49"/>
    <w:rsid w:val="45906E6E"/>
    <w:rsid w:val="481F3AE2"/>
    <w:rsid w:val="48FA1659"/>
    <w:rsid w:val="49B8123E"/>
    <w:rsid w:val="49E719A7"/>
    <w:rsid w:val="4A0F6B32"/>
    <w:rsid w:val="4BE00AFB"/>
    <w:rsid w:val="4D014EA1"/>
    <w:rsid w:val="4D3761D0"/>
    <w:rsid w:val="4DAD2C75"/>
    <w:rsid w:val="4E6C37B6"/>
    <w:rsid w:val="4E9251E8"/>
    <w:rsid w:val="4E95072A"/>
    <w:rsid w:val="4FC214F1"/>
    <w:rsid w:val="4FCC2CD9"/>
    <w:rsid w:val="500428E0"/>
    <w:rsid w:val="51E035D3"/>
    <w:rsid w:val="54E75C6A"/>
    <w:rsid w:val="55181146"/>
    <w:rsid w:val="554B1B21"/>
    <w:rsid w:val="55B04EA2"/>
    <w:rsid w:val="55C269E2"/>
    <w:rsid w:val="567D537C"/>
    <w:rsid w:val="583510A5"/>
    <w:rsid w:val="59840E52"/>
    <w:rsid w:val="5A766921"/>
    <w:rsid w:val="5BEA6BE9"/>
    <w:rsid w:val="5C0D7E43"/>
    <w:rsid w:val="5C7C10AF"/>
    <w:rsid w:val="5D050745"/>
    <w:rsid w:val="5FC72798"/>
    <w:rsid w:val="63884338"/>
    <w:rsid w:val="6436236D"/>
    <w:rsid w:val="66633A1D"/>
    <w:rsid w:val="6BDA4BDD"/>
    <w:rsid w:val="6C5C3912"/>
    <w:rsid w:val="6C976EB5"/>
    <w:rsid w:val="6D7333BC"/>
    <w:rsid w:val="6DC51A0C"/>
    <w:rsid w:val="6F401C0B"/>
    <w:rsid w:val="72073EFC"/>
    <w:rsid w:val="73917A20"/>
    <w:rsid w:val="74872CF9"/>
    <w:rsid w:val="74CE7629"/>
    <w:rsid w:val="75A622EC"/>
    <w:rsid w:val="76722754"/>
    <w:rsid w:val="791E22C5"/>
    <w:rsid w:val="7979379C"/>
    <w:rsid w:val="79F178BF"/>
    <w:rsid w:val="7B8B0693"/>
    <w:rsid w:val="7D3E4927"/>
    <w:rsid w:val="7DE11735"/>
    <w:rsid w:val="7E9C5CE5"/>
    <w:rsid w:val="7EE3654E"/>
    <w:rsid w:val="7F1743DC"/>
    <w:rsid w:val="7F530E7D"/>
    <w:rsid w:val="7F7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character" w:customStyle="1" w:styleId="13">
    <w:name w:val="页眉 字符"/>
    <w:basedOn w:val="10"/>
    <w:link w:val="9"/>
    <w:uiPriority w:val="99"/>
    <w:rPr>
      <w:sz w:val="18"/>
      <w:szCs w:val="18"/>
    </w:rPr>
  </w:style>
  <w:style w:type="character" w:customStyle="1" w:styleId="14">
    <w:name w:val="页脚 字符"/>
    <w:basedOn w:val="10"/>
    <w:link w:val="8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693</Words>
  <Characters>3955</Characters>
  <Lines>32</Lines>
  <Paragraphs>9</Paragraphs>
  <TotalTime>23</TotalTime>
  <ScaleCrop>false</ScaleCrop>
  <LinksUpToDate>false</LinksUpToDate>
  <CharactersWithSpaces>4639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2020-03-11T08:08:00Z</dcterms:created>
  <dc:creator>China</dc:creator>
  <cp:lastModifiedBy>qzuser</cp:lastModifiedBy>
  <dcterms:modified xsi:type="dcterms:W3CDTF">2020-03-24T10:09:45Z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