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sz w:val="18"/>
          <w:szCs w:val="18"/>
          <w:lang w:val="en-US" w:eastAsia="zh-CN"/>
        </w:rPr>
      </w:pPr>
      <w:r>
        <w:rPr>
          <w:rFonts w:hint="eastAsia" w:ascii="黑体" w:hAnsi="黑体" w:eastAsia="黑体" w:cs="黑体"/>
          <w:b/>
          <w:bCs/>
          <w:sz w:val="18"/>
          <w:szCs w:val="18"/>
          <w:lang w:val="en-US" w:eastAsia="zh-CN"/>
        </w:rPr>
        <w:t>快应用和小游戏APP没有关系</w:t>
      </w:r>
      <w:r>
        <w:rPr>
          <w:rFonts w:hint="eastAsia" w:ascii="黑体" w:hAnsi="黑体" w:eastAsia="黑体" w:cs="黑体"/>
          <w:sz w:val="18"/>
          <w:szCs w:val="18"/>
          <w:lang w:val="en-US" w:eastAsia="zh-CN"/>
        </w:rPr>
        <w:t>，</w:t>
      </w:r>
      <w:r>
        <w:rPr>
          <w:rFonts w:hint="eastAsia" w:ascii="黑体" w:hAnsi="黑体" w:eastAsia="黑体" w:cs="黑体"/>
          <w:b/>
          <w:bCs/>
          <w:sz w:val="18"/>
          <w:szCs w:val="18"/>
          <w:highlight w:val="yellow"/>
          <w:lang w:val="en-US" w:eastAsia="zh-CN"/>
        </w:rPr>
        <w:t>快应用是提供游戏运行的能力</w:t>
      </w:r>
      <w:r>
        <w:rPr>
          <w:rFonts w:hint="eastAsia" w:ascii="黑体" w:hAnsi="黑体" w:eastAsia="黑体" w:cs="黑体"/>
          <w:sz w:val="18"/>
          <w:szCs w:val="18"/>
          <w:lang w:val="en-US" w:eastAsia="zh-CN"/>
        </w:rPr>
        <w:t>，</w:t>
      </w:r>
      <w:r>
        <w:rPr>
          <w:rFonts w:hint="eastAsia" w:ascii="黑体" w:hAnsi="黑体" w:eastAsia="黑体" w:cs="黑体"/>
          <w:b/>
          <w:bCs/>
          <w:sz w:val="18"/>
          <w:szCs w:val="18"/>
          <w:highlight w:val="none"/>
          <w:lang w:val="en-US" w:eastAsia="zh-CN"/>
        </w:rPr>
        <w:t>小游戏是游戏集合的大厅</w:t>
      </w:r>
      <w:r>
        <w:rPr>
          <w:rFonts w:hint="eastAsia" w:ascii="黑体" w:hAnsi="黑体" w:eastAsia="黑体" w:cs="黑体"/>
          <w:sz w:val="18"/>
          <w:szCs w:val="18"/>
          <w:lang w:val="en-US" w:eastAsia="zh-CN"/>
        </w:rPr>
        <w:t>，小游戏APP打不开的话，卸载重新去软件商店下载一个。</w:t>
      </w:r>
    </w:p>
    <w:p>
      <w:pPr>
        <w:rPr>
          <w:rFonts w:hint="eastAsia" w:ascii="黑体" w:hAnsi="黑体" w:eastAsia="黑体" w:cs="黑体"/>
          <w:sz w:val="18"/>
          <w:szCs w:val="18"/>
          <w:lang w:val="en-US" w:eastAsia="zh-CN"/>
        </w:rPr>
      </w:pPr>
      <w:r>
        <w:rPr>
          <w:rFonts w:hint="eastAsia" w:ascii="黑体" w:hAnsi="黑体" w:eastAsia="黑体" w:cs="黑体"/>
          <w:b/>
          <w:bCs/>
          <w:i w:val="0"/>
          <w:iCs w:val="0"/>
          <w:sz w:val="18"/>
          <w:szCs w:val="18"/>
          <w:u w:val="none"/>
          <w:lang w:val="en-US" w:eastAsia="zh-CN"/>
        </w:rPr>
        <w:t>打不开的话估计小游戏可能装的是测试环境的</w:t>
      </w:r>
      <w:r>
        <w:rPr>
          <w:rFonts w:hint="eastAsia" w:ascii="黑体" w:hAnsi="黑体" w:eastAsia="黑体" w:cs="黑体"/>
          <w:sz w:val="18"/>
          <w:szCs w:val="18"/>
          <w:lang w:val="en-US" w:eastAsia="zh-CN"/>
        </w:rPr>
        <w:t>，</w:t>
      </w:r>
      <w:r>
        <w:rPr>
          <w:rFonts w:hint="eastAsia" w:ascii="黑体" w:hAnsi="黑体" w:eastAsia="黑体" w:cs="黑体"/>
          <w:b/>
          <w:bCs/>
          <w:color w:val="FF0000"/>
          <w:sz w:val="18"/>
          <w:szCs w:val="18"/>
          <w:lang w:val="en-US" w:eastAsia="zh-CN"/>
        </w:rPr>
        <w:t>因为快应用是非桌面应用</w:t>
      </w:r>
      <w:r>
        <w:rPr>
          <w:rFonts w:hint="eastAsia" w:ascii="黑体" w:hAnsi="黑体" w:eastAsia="黑体" w:cs="黑体"/>
          <w:sz w:val="18"/>
          <w:szCs w:val="18"/>
          <w:lang w:val="en-US" w:eastAsia="zh-CN"/>
        </w:rPr>
        <w:t>，因此除了3条测试demo的用例外需要用到后门有桌面图标的包，其他的用例安装快应用后一定要去应用列表确认安装的版本是否正确。</w:t>
      </w:r>
    </w:p>
    <w:p>
      <w:pPr>
        <w:rPr>
          <w:rFonts w:hint="eastAsia" w:ascii="黑体" w:hAnsi="黑体" w:eastAsia="黑体" w:cs="黑体"/>
          <w:sz w:val="18"/>
          <w:szCs w:val="18"/>
          <w:lang w:val="en-US" w:eastAsia="zh-CN"/>
        </w:rPr>
      </w:pPr>
    </w:p>
    <w:p>
      <w:pPr>
        <w:rPr>
          <w:rFonts w:hint="eastAsia" w:ascii="黑体" w:hAnsi="黑体" w:eastAsia="黑体" w:cs="黑体"/>
          <w:b/>
          <w:bCs/>
          <w:sz w:val="18"/>
          <w:szCs w:val="18"/>
          <w:lang w:val="en-US" w:eastAsia="zh-CN"/>
        </w:rPr>
      </w:pPr>
      <w:r>
        <w:rPr>
          <w:rFonts w:hint="eastAsia" w:ascii="黑体" w:hAnsi="黑体" w:eastAsia="黑体" w:cs="黑体"/>
          <w:b/>
          <w:bCs/>
          <w:sz w:val="18"/>
          <w:szCs w:val="18"/>
          <w:lang w:val="en-US" w:eastAsia="zh-CN"/>
        </w:rPr>
        <w:t>小游戏概述：（</w:t>
      </w:r>
      <w:r>
        <w:rPr>
          <w:rFonts w:hint="eastAsia" w:ascii="黑体" w:hAnsi="黑体" w:eastAsia="黑体" w:cs="黑体"/>
          <w:b/>
          <w:bCs/>
          <w:color w:val="FF0000"/>
          <w:sz w:val="18"/>
          <w:szCs w:val="18"/>
          <w:highlight w:val="none"/>
          <w:lang w:val="en-US" w:eastAsia="zh-CN"/>
        </w:rPr>
        <w:t>小游戏包含快游戏和轻游戏</w:t>
      </w:r>
      <w:r>
        <w:rPr>
          <w:rFonts w:hint="eastAsia" w:ascii="黑体" w:hAnsi="黑体" w:eastAsia="黑体" w:cs="黑体"/>
          <w:b/>
          <w:bCs/>
          <w:sz w:val="18"/>
          <w:szCs w:val="18"/>
          <w:lang w:val="en-US" w:eastAsia="zh-CN"/>
        </w:rPr>
        <w:t>）</w:t>
      </w:r>
      <w:bookmarkStart w:id="0" w:name="_GoBack"/>
      <w:bookmarkEnd w:id="0"/>
    </w:p>
    <w:p>
      <w:pPr>
        <w:pStyle w:val="2"/>
        <w:keepNext w:val="0"/>
        <w:keepLines w:val="0"/>
        <w:widowControl/>
        <w:suppressLineNumbers w:val="0"/>
        <w:spacing w:before="0" w:beforeAutospacing="0" w:after="0" w:afterAutospacing="0"/>
        <w:ind w:left="0" w:right="0" w:firstLine="0"/>
        <w:rPr>
          <w:rFonts w:hint="eastAsia" w:ascii="黑体" w:hAnsi="黑体" w:eastAsia="黑体" w:cs="黑体"/>
          <w:sz w:val="18"/>
          <w:szCs w:val="18"/>
        </w:rPr>
      </w:pP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drawing>
          <wp:inline distT="0" distB="0" distL="114300" distR="114300">
            <wp:extent cx="3422015" cy="1504315"/>
            <wp:effectExtent l="0" t="0" r="698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3422015" cy="150431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firstLine="0"/>
        <w:rPr>
          <w:rFonts w:hint="eastAsia" w:ascii="黑体" w:hAnsi="黑体" w:eastAsia="黑体" w:cs="黑体"/>
          <w:b/>
          <w:bCs/>
          <w:sz w:val="18"/>
          <w:szCs w:val="18"/>
          <w:lang w:val="en-US" w:eastAsia="zh-CN"/>
        </w:rPr>
      </w:pPr>
      <w:r>
        <w:rPr>
          <w:rFonts w:hint="eastAsia" w:ascii="黑体" w:hAnsi="黑体" w:eastAsia="黑体" w:cs="黑体"/>
          <w:b/>
          <w:bCs/>
          <w:sz w:val="18"/>
          <w:szCs w:val="18"/>
          <w:lang w:val="en-US" w:eastAsia="zh-CN"/>
        </w:rPr>
        <w:t>小游戏基本功能：</w:t>
      </w:r>
    </w:p>
    <w:p>
      <w:pPr>
        <w:pStyle w:val="2"/>
        <w:keepNext w:val="0"/>
        <w:keepLines w:val="0"/>
        <w:widowControl/>
        <w:suppressLineNumbers w:val="0"/>
        <w:spacing w:before="0" w:beforeAutospacing="0" w:after="0" w:afterAutospacing="0"/>
        <w:ind w:left="0" w:right="0" w:firstLine="0"/>
        <w:rPr>
          <w:rFonts w:hint="eastAsia" w:ascii="黑体" w:hAnsi="黑体" w:eastAsia="黑体" w:cs="黑体"/>
          <w:sz w:val="18"/>
          <w:szCs w:val="18"/>
        </w:rPr>
      </w:pPr>
      <w:r>
        <w:rPr>
          <w:rFonts w:hint="eastAsia" w:ascii="黑体" w:hAnsi="黑体" w:eastAsia="黑体" w:cs="黑体"/>
          <w:sz w:val="18"/>
          <w:szCs w:val="18"/>
        </w:rPr>
        <w:drawing>
          <wp:inline distT="0" distB="0" distL="114300" distR="114300">
            <wp:extent cx="3609975" cy="1820545"/>
            <wp:effectExtent l="0" t="0" r="952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3609975" cy="182054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firstLine="0"/>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轻游戏：</w:t>
      </w:r>
    </w:p>
    <w:p>
      <w:pPr>
        <w:pStyle w:val="2"/>
        <w:keepNext w:val="0"/>
        <w:keepLines w:val="0"/>
        <w:widowControl/>
        <w:suppressLineNumbers w:val="0"/>
        <w:spacing w:before="0" w:beforeAutospacing="0" w:after="0" w:afterAutospacing="0"/>
        <w:ind w:left="0" w:right="0" w:firstLine="0"/>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 xml:space="preserve"> 查看后台进程，大厅与游戏共用一个进程的，则是轻游戏</w:t>
      </w:r>
    </w:p>
    <w:p>
      <w:pPr>
        <w:pStyle w:val="2"/>
        <w:keepNext w:val="0"/>
        <w:keepLines w:val="0"/>
        <w:widowControl/>
        <w:suppressLineNumbers w:val="0"/>
        <w:spacing w:before="0" w:beforeAutospacing="0" w:after="0" w:afterAutospacing="0"/>
        <w:ind w:left="0" w:right="0" w:firstLine="0"/>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 xml:space="preserve">     1、单机轻游戏：抱紧大根</w:t>
      </w:r>
    </w:p>
    <w:p>
      <w:pPr>
        <w:pStyle w:val="2"/>
        <w:keepNext w:val="0"/>
        <w:keepLines w:val="0"/>
        <w:widowControl/>
        <w:suppressLineNumbers w:val="0"/>
        <w:spacing w:before="0" w:beforeAutospacing="0" w:after="0" w:afterAutospacing="0"/>
        <w:ind w:left="0" w:right="0" w:firstLine="0"/>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 xml:space="preserve">     2、对战轻游戏：欢乐吹泡泡</w:t>
      </w:r>
    </w:p>
    <w:p>
      <w:pPr>
        <w:pStyle w:val="2"/>
        <w:keepNext w:val="0"/>
        <w:keepLines w:val="0"/>
        <w:widowControl/>
        <w:suppressLineNumbers w:val="0"/>
        <w:spacing w:before="0" w:beforeAutospacing="0" w:after="0" w:afterAutospacing="0"/>
        <w:ind w:left="0" w:right="0" w:firstLine="0"/>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 xml:space="preserve">     3、轻游戏支付：斗罗大陆</w:t>
      </w:r>
    </w:p>
    <w:p>
      <w:pPr>
        <w:pStyle w:val="2"/>
        <w:keepNext w:val="0"/>
        <w:keepLines w:val="0"/>
        <w:widowControl/>
        <w:suppressLineNumbers w:val="0"/>
        <w:spacing w:before="0" w:beforeAutospacing="0" w:after="0" w:afterAutospacing="0"/>
        <w:ind w:left="0" w:right="0" w:firstLine="0"/>
        <w:rPr>
          <w:rFonts w:hint="eastAsia" w:ascii="黑体" w:hAnsi="黑体" w:eastAsia="黑体" w:cs="黑体"/>
          <w:sz w:val="18"/>
          <w:szCs w:val="18"/>
          <w:lang w:val="en-US" w:eastAsia="zh-CN"/>
        </w:rPr>
      </w:pPr>
      <w:r>
        <w:rPr>
          <w:rFonts w:hint="eastAsia" w:ascii="黑体" w:hAnsi="黑体" w:eastAsia="黑体" w:cs="黑体"/>
          <w:sz w:val="18"/>
          <w:szCs w:val="18"/>
        </w:rPr>
        <w:drawing>
          <wp:anchor distT="0" distB="0" distL="114300" distR="114300" simplePos="0" relativeHeight="251658240" behindDoc="0" locked="0" layoutInCell="1" allowOverlap="1">
            <wp:simplePos x="0" y="0"/>
            <wp:positionH relativeFrom="column">
              <wp:posOffset>5080</wp:posOffset>
            </wp:positionH>
            <wp:positionV relativeFrom="paragraph">
              <wp:posOffset>12700</wp:posOffset>
            </wp:positionV>
            <wp:extent cx="3970655" cy="1503045"/>
            <wp:effectExtent l="0" t="0" r="10795" b="1905"/>
            <wp:wrapTopAndBottom/>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3970655" cy="1503045"/>
                    </a:xfrm>
                    <a:prstGeom prst="rect">
                      <a:avLst/>
                    </a:prstGeom>
                    <a:noFill/>
                    <a:ln w="9525">
                      <a:noFill/>
                    </a:ln>
                  </pic:spPr>
                </pic:pic>
              </a:graphicData>
            </a:graphic>
          </wp:anchor>
        </w:drawing>
      </w:r>
    </w:p>
    <w:p>
      <w:pPr>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快游戏：</w:t>
      </w:r>
    </w:p>
    <w:p>
      <w:pPr>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查看后台进程，大厅与游戏是独立进程的，则是快游戏，快游戏依赖于快应用（引擎）运行</w:t>
      </w:r>
    </w:p>
    <w:p>
      <w:pPr>
        <w:rPr>
          <w:rFonts w:hint="eastAsia" w:ascii="黑体" w:hAnsi="黑体" w:eastAsia="黑体" w:cs="黑体"/>
          <w:b/>
          <w:bCs/>
          <w:color w:val="FF0000"/>
          <w:sz w:val="18"/>
          <w:szCs w:val="18"/>
          <w:lang w:val="en-US" w:eastAsia="zh-CN"/>
        </w:rPr>
      </w:pPr>
      <w:r>
        <w:rPr>
          <w:rFonts w:hint="eastAsia" w:ascii="黑体" w:hAnsi="黑体" w:eastAsia="黑体" w:cs="黑体"/>
          <w:b/>
          <w:bCs/>
          <w:color w:val="FF0000"/>
          <w:sz w:val="18"/>
          <w:szCs w:val="18"/>
          <w:lang w:val="en-US" w:eastAsia="zh-CN"/>
        </w:rPr>
        <w:t>快游戏主要入口：小游戏，软件商店，游戏中心，浏览器，全局搜索</w:t>
      </w:r>
    </w:p>
    <w:p>
      <w:pPr>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用例执行注意事项：</w:t>
      </w:r>
    </w:p>
    <w:p>
      <w:pPr>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全局搜索版本过低，如5.1.9，则不会显示搜索快游戏历史，需要升级全局搜索版本，如无法升级，则此条用例NA</w:t>
      </w:r>
    </w:p>
    <w:p>
      <w:pPr>
        <w:rPr>
          <w:rFonts w:hint="eastAsia" w:ascii="黑体" w:hAnsi="黑体" w:eastAsia="黑体" w:cs="黑体"/>
          <w:sz w:val="18"/>
          <w:szCs w:val="18"/>
        </w:rPr>
      </w:pPr>
      <w:r>
        <w:rPr>
          <w:rFonts w:hint="eastAsia" w:ascii="黑体" w:hAnsi="黑体" w:eastAsia="黑体" w:cs="黑体"/>
          <w:sz w:val="18"/>
          <w:szCs w:val="18"/>
        </w:rPr>
        <w:drawing>
          <wp:inline distT="0" distB="0" distL="114300" distR="114300">
            <wp:extent cx="3135630" cy="1251585"/>
            <wp:effectExtent l="0" t="0" r="762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3135630" cy="1251585"/>
                    </a:xfrm>
                    <a:prstGeom prst="rect">
                      <a:avLst/>
                    </a:prstGeom>
                    <a:noFill/>
                    <a:ln w="9525">
                      <a:noFill/>
                    </a:ln>
                  </pic:spPr>
                </pic:pic>
              </a:graphicData>
            </a:graphic>
          </wp:inline>
        </w:drawing>
      </w:r>
    </w:p>
    <w:p>
      <w:pPr>
        <w:rPr>
          <w:rFonts w:hint="eastAsia" w:ascii="黑体" w:hAnsi="黑体" w:eastAsia="黑体" w:cs="黑体"/>
          <w:sz w:val="18"/>
          <w:szCs w:val="18"/>
          <w:lang w:val="en-US" w:eastAsia="zh-CN"/>
        </w:rPr>
      </w:pPr>
      <w:r>
        <w:rPr>
          <w:rFonts w:hint="eastAsia" w:ascii="黑体" w:hAnsi="黑体" w:eastAsia="黑体" w:cs="黑体"/>
          <w:sz w:val="18"/>
          <w:szCs w:val="18"/>
        </w:rPr>
        <w:drawing>
          <wp:inline distT="0" distB="0" distL="114300" distR="114300">
            <wp:extent cx="3037840" cy="929640"/>
            <wp:effectExtent l="0" t="0" r="10160" b="381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8"/>
                    <a:stretch>
                      <a:fillRect/>
                    </a:stretch>
                  </pic:blipFill>
                  <pic:spPr>
                    <a:xfrm>
                      <a:off x="0" y="0"/>
                      <a:ext cx="3037840" cy="929640"/>
                    </a:xfrm>
                    <a:prstGeom prst="rect">
                      <a:avLst/>
                    </a:prstGeom>
                    <a:noFill/>
                    <a:ln w="9525">
                      <a:noFill/>
                    </a:ln>
                  </pic:spPr>
                </pic:pic>
              </a:graphicData>
            </a:graphic>
          </wp:inline>
        </w:drawing>
      </w:r>
    </w:p>
    <w:p>
      <w:pPr>
        <w:rPr>
          <w:rFonts w:hint="eastAsia" w:ascii="黑体" w:hAnsi="黑体" w:eastAsia="黑体" w:cs="黑体"/>
          <w:b/>
          <w:bCs/>
          <w:sz w:val="18"/>
          <w:szCs w:val="18"/>
          <w:lang w:val="en-US" w:eastAsia="zh-CN"/>
        </w:rPr>
      </w:pPr>
    </w:p>
    <w:p>
      <w:pPr>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小游戏第三方应用相关场景</w:t>
      </w:r>
    </w:p>
    <w:p>
      <w:pPr>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 xml:space="preserve"> 软件商店，游戏中心，RPK大厅</w:t>
      </w:r>
    </w:p>
    <w:p>
      <w:pPr>
        <w:rPr>
          <w:rFonts w:hint="eastAsia" w:ascii="黑体" w:hAnsi="黑体" w:eastAsia="黑体" w:cs="黑体"/>
          <w:b w:val="0"/>
          <w:bCs w:val="0"/>
          <w:sz w:val="21"/>
          <w:szCs w:val="21"/>
          <w:shd w:val="clear" w:color="auto" w:fill="auto"/>
          <w:lang w:val="en-US" w:eastAsia="zh-CN"/>
        </w:rPr>
      </w:pPr>
      <w:r>
        <w:rPr>
          <w:rFonts w:hint="eastAsia" w:ascii="黑体" w:hAnsi="黑体" w:eastAsia="黑体" w:cs="黑体"/>
          <w:b w:val="0"/>
          <w:bCs w:val="0"/>
          <w:sz w:val="21"/>
          <w:szCs w:val="21"/>
          <w:shd w:val="clear" w:color="auto" w:fill="auto"/>
          <w:lang w:val="en-US" w:eastAsia="zh-CN"/>
        </w:rPr>
        <w:t xml:space="preserve"> </w:t>
      </w:r>
      <w:r>
        <w:rPr>
          <w:rFonts w:hint="eastAsia" w:ascii="黑体" w:hAnsi="黑体" w:eastAsia="黑体" w:cs="黑体"/>
          <w:b/>
          <w:bCs/>
          <w:sz w:val="21"/>
          <w:szCs w:val="21"/>
          <w:shd w:val="clear" w:color="auto" w:fill="auto"/>
          <w:lang w:val="en-US" w:eastAsia="zh-CN"/>
        </w:rPr>
        <w:t>用例执行注意事项：</w:t>
      </w:r>
    </w:p>
    <w:p>
      <w:pPr>
        <w:rPr>
          <w:rFonts w:hint="eastAsia" w:ascii="黑体" w:hAnsi="黑体" w:eastAsia="黑体" w:cs="黑体"/>
          <w:b/>
          <w:bCs/>
          <w:color w:val="FF0000"/>
          <w:sz w:val="18"/>
          <w:szCs w:val="18"/>
          <w:lang w:val="en-US" w:eastAsia="zh-CN"/>
        </w:rPr>
      </w:pPr>
      <w:r>
        <w:rPr>
          <w:rFonts w:hint="eastAsia" w:ascii="黑体" w:hAnsi="黑体" w:eastAsia="黑体" w:cs="黑体"/>
          <w:b w:val="0"/>
          <w:bCs w:val="0"/>
          <w:sz w:val="18"/>
          <w:szCs w:val="18"/>
          <w:lang w:val="en-US" w:eastAsia="zh-CN"/>
        </w:rPr>
        <w:t xml:space="preserve"> </w:t>
      </w:r>
      <w:r>
        <w:rPr>
          <w:rFonts w:hint="eastAsia" w:ascii="黑体" w:hAnsi="黑体" w:eastAsia="黑体" w:cs="黑体"/>
          <w:b/>
          <w:bCs/>
          <w:color w:val="FF0000"/>
          <w:sz w:val="18"/>
          <w:szCs w:val="18"/>
          <w:lang w:val="en-US" w:eastAsia="zh-CN"/>
        </w:rPr>
        <w:t>一加，REALME不显示Pro入口，无需验证</w:t>
      </w:r>
    </w:p>
    <w:p>
      <w:pPr>
        <w:rPr>
          <w:rFonts w:hint="eastAsia" w:ascii="黑体" w:hAnsi="黑体" w:eastAsia="黑体" w:cs="黑体"/>
          <w:b/>
          <w:bCs/>
          <w:color w:val="FF0000"/>
          <w:sz w:val="18"/>
          <w:szCs w:val="18"/>
          <w:lang w:val="en-US" w:eastAsia="zh-CN"/>
        </w:rPr>
      </w:pPr>
    </w:p>
    <w:p>
      <w:pPr>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快游戏资源与小游戏app是什么关系？</w:t>
      </w:r>
    </w:p>
    <w:p>
      <w:pPr>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小游戏app是游戏资源的集合地，所有快游戏资源都可以在小游戏app打开</w:t>
      </w:r>
    </w:p>
    <w:p>
      <w:pPr>
        <w:rPr>
          <w:rFonts w:hint="eastAsia" w:ascii="黑体" w:hAnsi="黑体" w:eastAsia="黑体" w:cs="黑体"/>
          <w:b w:val="0"/>
          <w:bCs w:val="0"/>
          <w:sz w:val="18"/>
          <w:szCs w:val="18"/>
          <w:lang w:val="en-US" w:eastAsia="zh-CN"/>
        </w:rPr>
      </w:pPr>
    </w:p>
    <w:p>
      <w:pPr>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游戏创建快捷方式后，未在系统桌面显示，此问题是快应用问题吗？</w:t>
      </w:r>
    </w:p>
    <w:p>
      <w:pPr>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此问题既有可能快应用问题，也可能是系统桌面问题。在部分系统上创建方式无效，有可能是系统桌面权限问题导致，需要具体问题具体分析，遇到此问题可以先咨询前端人员，确认后再bug</w:t>
      </w:r>
    </w:p>
    <w:p>
      <w:pPr>
        <w:rPr>
          <w:rFonts w:hint="eastAsia" w:ascii="黑体" w:hAnsi="黑体" w:eastAsia="黑体" w:cs="黑体"/>
          <w:b w:val="0"/>
          <w:bCs w:val="0"/>
          <w:sz w:val="18"/>
          <w:szCs w:val="18"/>
          <w:lang w:val="en-US" w:eastAsia="zh-CN"/>
        </w:rPr>
      </w:pPr>
    </w:p>
    <w:p>
      <w:pPr>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游戏资源在支付时，拉起了支付页面，但没有可币支付/微信支付，这是不是快应用问题？</w:t>
      </w:r>
    </w:p>
    <w:p>
      <w:pPr>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拉起支付界面，实际上已经是支付团队的功能了，快应用只是做请求-校验-发货的流程，至于支付界面有哪些支付方式，是支付团队的功能，不属于快应用的检查范围</w:t>
      </w:r>
    </w:p>
    <w:p>
      <w:pPr>
        <w:rPr>
          <w:rFonts w:hint="eastAsia" w:ascii="黑体" w:hAnsi="黑体" w:eastAsia="黑体" w:cs="黑体"/>
          <w:b w:val="0"/>
          <w:bCs w:val="0"/>
          <w:sz w:val="18"/>
          <w:szCs w:val="1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A37809"/>
    <w:rsid w:val="16BF019D"/>
    <w:rsid w:val="1D092450"/>
    <w:rsid w:val="28522DBF"/>
    <w:rsid w:val="30F4320F"/>
    <w:rsid w:val="37F33003"/>
    <w:rsid w:val="3AB336B0"/>
    <w:rsid w:val="43095207"/>
    <w:rsid w:val="46CF02E7"/>
    <w:rsid w:val="47CB4911"/>
    <w:rsid w:val="4AA33D2C"/>
    <w:rsid w:val="4BB84A0E"/>
    <w:rsid w:val="4D155D2F"/>
    <w:rsid w:val="608D0A1F"/>
    <w:rsid w:val="672338D3"/>
    <w:rsid w:val="6D4A1174"/>
    <w:rsid w:val="6E282E9C"/>
    <w:rsid w:val="725B025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W9008149</dc:creator>
  <cp:lastModifiedBy>W9008149</cp:lastModifiedBy>
  <dcterms:modified xsi:type="dcterms:W3CDTF">2021-07-22T01:56:16Z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2052-10.1.0.6395</vt:lpwstr>
  </property>
</Properties>
</file>