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如何进行元素定位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元素：由标签头+标签尾+标签头和标签尾包括的文本内容</w:t>
      </w:r>
    </w:p>
    <w:p>
      <w:r>
        <w:drawing>
          <wp:inline distT="0" distB="0" distL="114300" distR="114300">
            <wp:extent cx="4304030" cy="748030"/>
            <wp:effectExtent l="0" t="0" r="12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元素信息：指元素的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标签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以及元素的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属性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元素的层级结构：指</w:t>
      </w:r>
      <w:r>
        <w:rPr>
          <w:rFonts w:hint="eastAsia" w:ascii="黑体" w:hAnsi="黑体" w:eastAsia="黑体" w:cs="黑体"/>
          <w:b/>
          <w:bCs/>
          <w:sz w:val="18"/>
          <w:szCs w:val="18"/>
          <w:highlight w:val="yellow"/>
          <w:lang w:val="en-US" w:eastAsia="zh-CN"/>
        </w:rPr>
        <w:t>元素之间相互嵌套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的层级结构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元素定位：是通过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元素的信息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或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元素的层级结构</w:t>
      </w: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来进行定位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浏览器开发者工具介绍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浏览器开发者主要用来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查看元素的信息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，同时也可以查看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接口的相关信息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浏览器开发者不需要安装，浏览器自带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浏览器开发者工具的启动：</w:t>
      </w:r>
    </w:p>
    <w:p>
      <w:pPr>
        <w:ind w:firstLine="360" w:firstLineChars="20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1）直接按F12,不区分浏览器</w:t>
      </w:r>
    </w:p>
    <w:p>
      <w:pPr>
        <w:ind w:firstLine="360" w:firstLineChars="20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2）通过右键的方式来启动浏览器开发者工具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元素定位（8种）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id定位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name定位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class_name定位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tag_name定位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link_text定位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partail_link_text定位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xpath定位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css定位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ID定位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通过元素的id属性值来进行元素定位（在html标准规范中id值是唯一的）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定位方法：find_element_by_id(id)#id参数表示的是id的属性值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注意： 元素要有id属性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name定位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通过元素name属性值进行元素定位，name属性值在HTML页面中是可以重复的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说明：元素要有name属性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定位方法：find_element_by_name(name)#name参数表示的是name的属性值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Class_name定位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通过元素的class属性值进行元素定位，class属性值是可重复的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说明：元素必须要有class属性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定位方法：find_element_by_class_name(class_name)#class_name参数表示的是class的</w:t>
      </w: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其中一个属性值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tag_name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通过元素的标签名称进行定位，在同一个HTML页面当中，相同标签元素会有很多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这种定位元素的方式不建议大家在工作当中使用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定位方法：find_element_by_tag_name(tag_name)#tag_name表示的是元素的标签名称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如果有重复的元素，定位到的元素默认都是第一个元素</w:t>
      </w:r>
    </w:p>
    <w:p>
      <w:pPr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link_text定位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通过超链接的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全部文本信息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进行元素定位，主要用来定位a标签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定位方法：find_element_by_link_text(link_text)#link_text参数代表的是a标签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全部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文本内容</w:t>
      </w:r>
    </w:p>
    <w:p>
      <w:pP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Partial_link_text定位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通过超链接的局部文本信息进行定位，主要用来定位a标签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定位方法：find_element_partial_link_text(partial_link_text)</w:t>
      </w:r>
    </w:p>
    <w:p>
      <w:pP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局部包全部-&gt;partial_link_text包含了link_text的功能</w:t>
      </w:r>
    </w:p>
    <w:p>
      <w:pPr>
        <w:rPr>
          <w:rFonts w:hint="default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定位一组元素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1）定位一组元素的方法：find_element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s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_by_id(id)</w:t>
      </w:r>
    </w:p>
    <w:p>
      <w:p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2）定位一组元素返回的值是一个列表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3）可以通过下标来使用列表中的元素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4）下标是从0开始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461385" cy="39116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Xpath定位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436110" cy="718820"/>
            <wp:effectExtent l="0" t="0" r="254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路径定位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定位方法：find_element_by_xpath(xpath)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绝对路径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：表达式是以/html开头,元素的层级之间是以/分隔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相同层级的元素可以下标，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highlight w:val="none"/>
          <w:lang w:val="en-US" w:eastAsia="zh-CN"/>
        </w:rPr>
        <w:t>下标是从1开始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需要列出元素所经过的所有层级元素，工作当中，一般不使用绝对路径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如:/html/body/div/fieldset/form/form/p[1]/input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/>
          <w:bCs/>
          <w:color w:val="7030A0"/>
          <w:sz w:val="18"/>
          <w:szCs w:val="18"/>
          <w:lang w:val="en-US" w:eastAsia="zh-CN"/>
        </w:rPr>
        <w:t>相对路径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：匹配任意层级的元素，是以//tag_name或者//*开头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 也可以使用下标，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下标是从1开始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  如://p[5]/button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元素属性定位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//或者//tag_name  //*[@attribute=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]#attribute表示的是元素的属性名,value表示的是元素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对应属性值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457575" cy="584835"/>
            <wp:effectExtent l="0" t="0" r="952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属性与逻辑结合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//*或者//tag_name  //*[@attribute1=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value1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and @attribute2=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value2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属性与层级结合</w:t>
      </w:r>
    </w:p>
    <w:p>
      <w:r>
        <w:drawing>
          <wp:inline distT="0" distB="0" distL="114300" distR="114300">
            <wp:extent cx="2868930" cy="699135"/>
            <wp:effectExtent l="0" t="0" r="7620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5、Xpath扩展(定位文本的全部内容)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467100" cy="594360"/>
            <wp:effectExtent l="0" t="0" r="0" b="152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css定位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css是可以用来在selenium中定位元素的</w:t>
      </w:r>
    </w:p>
    <w:p>
      <w:p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css定位元素的方法：find_element_by_css_selector(css_selector)#css_selector表示的是css选择器表达式</w:t>
      </w:r>
    </w:p>
    <w:p>
      <w:pP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css定位策略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id选择器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表达式:#id   #表示通过元素的id属性进行元素选择 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class选择器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表达式：.class #.表示通过元素的class属性进行元素选择，class表示的class属性的其中一个属性值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元素选择器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通过元素标签名称来选择元素 表达式：tag_name 不推荐使用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属性选择器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通过元素的属性来选择元素  表达式：[attribute=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]#attribute表示的是属性名称 value表示的是属性值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如果使用的是class属性，需要带上class的全部属性值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5、层级选择器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说明：根据元素的父子关系来选择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格式1：elements&gt;elements  通过elements1来定位elements2，并且elements2必须为elements1子元素</w:t>
      </w:r>
    </w:p>
    <w:p>
      <w:p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说明：隔代层级关系选择器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格式2：elements elements  通过elements1来定位elements2，并且elements2是elements1的后代元 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元素操作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点击操作：element.click()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输入操作:element.send_keys(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‘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value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)#element表示的是元素对象，value表示的是要输入的内容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清除操作:element.clear() element表示的是元素对象，将输入框里面的内容全部清除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br w:type="column"/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浏览器常用操作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1）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Maximize_window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()最大化浏览器窗口------&gt;模拟浏览器最大化按钮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2）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Set_window_size(width,height)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设置浏览器窗口大小----&gt;设置浏览器宽、高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3）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Set_window_position(x,y)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设置浏览器窗口位置</w:t>
      </w:r>
    </w:p>
    <w:p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   X,y是一个坐标点，通过此坐标点确定浏览器最左上角的位置，以此确定浏览器在屏幕上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4）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Back()后退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----&gt;模拟浏览器后退按钮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5）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Forward()前进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---&gt;模拟浏览器前进按钮</w:t>
      </w:r>
      <w:bookmarkStart w:id="0" w:name="_GoBack"/>
      <w:bookmarkEnd w:id="0"/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6）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Refresh()刷新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---&gt;模拟浏览器F5刷新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7）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Close()关闭当前窗口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----&gt;模拟点击浏览器关闭按钮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8）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Quit()关闭浏览器驱动对象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----&gt;关闭所有程序启动的窗口</w:t>
      </w:r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9）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title获取页面title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10）</w:t>
      </w: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Current_url获取当前页面url</w:t>
      </w:r>
    </w:p>
    <w:p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8542D8"/>
    <w:multiLevelType w:val="singleLevel"/>
    <w:tmpl w:val="858542D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4B6E57"/>
    <w:multiLevelType w:val="singleLevel"/>
    <w:tmpl w:val="294B6E5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4BD893E"/>
    <w:multiLevelType w:val="singleLevel"/>
    <w:tmpl w:val="44BD893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B6AF6"/>
    <w:rsid w:val="0F0E229A"/>
    <w:rsid w:val="0FED0DC8"/>
    <w:rsid w:val="16670587"/>
    <w:rsid w:val="1B17546B"/>
    <w:rsid w:val="1B9C2419"/>
    <w:rsid w:val="27DC403C"/>
    <w:rsid w:val="299864C3"/>
    <w:rsid w:val="2B811550"/>
    <w:rsid w:val="33061F6E"/>
    <w:rsid w:val="3AD7514D"/>
    <w:rsid w:val="3CDB6B7D"/>
    <w:rsid w:val="400D6A72"/>
    <w:rsid w:val="44C92598"/>
    <w:rsid w:val="47670DEF"/>
    <w:rsid w:val="4B7D5074"/>
    <w:rsid w:val="4EAE1A09"/>
    <w:rsid w:val="542726B7"/>
    <w:rsid w:val="55947FD0"/>
    <w:rsid w:val="57E83AD7"/>
    <w:rsid w:val="58695BBC"/>
    <w:rsid w:val="60A21599"/>
    <w:rsid w:val="6C437517"/>
    <w:rsid w:val="6F5D51EE"/>
    <w:rsid w:val="7CBA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2021-08-09T09:17:00Z</dcterms:created>
  <dc:creator>W9008149</dc:creator>
  <cp:lastModifiedBy>W9008149</cp:lastModifiedBy>
  <dcterms:modified xsi:type="dcterms:W3CDTF">2021-08-11T10:59:58Z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