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00A6A" w:rsidRPr="00E45E6D" w14:paraId="437CD2D1" w14:textId="77777777" w:rsidTr="00993EBA">
        <w:trPr>
          <w:tblCellSpacing w:w="15" w:type="dxa"/>
        </w:trPr>
        <w:tc>
          <w:tcPr>
            <w:tcW w:w="0" w:type="auto"/>
            <w:shd w:val="clear" w:color="auto" w:fill="FFFFFF"/>
            <w:vAlign w:val="center"/>
            <w:hideMark/>
          </w:tcPr>
          <w:p w14:paraId="13A39682"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t>Reviewer #1 (Comments to the Author (Required)):</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Review constrained mixture model autoregulation</w:t>
            </w:r>
            <w:r w:rsidRPr="00E45E6D">
              <w:rPr>
                <w:rFonts w:ascii="Verdana" w:eastAsia="Times New Roman" w:hAnsi="Verdana" w:cs="Times New Roman"/>
                <w:color w:val="000000"/>
                <w:sz w:val="20"/>
                <w:szCs w:val="20"/>
              </w:rPr>
              <w:br/>
              <w:t xml:space="preserve">The authors present a modeling framework that combines coronary wall biomechanics, the intramyocardial pump/cardiac elastance, vascular branching patterns and control of vascular activation by pressure, shear stress and metabolism in order to predict coronary pressure-flow relations. The model is mostly based on porcine data. The model predicts to a </w:t>
            </w:r>
            <w:proofErr w:type="gramStart"/>
            <w:r w:rsidRPr="00E45E6D">
              <w:rPr>
                <w:rFonts w:ascii="Verdana" w:eastAsia="Times New Roman" w:hAnsi="Verdana" w:cs="Times New Roman"/>
                <w:color w:val="000000"/>
                <w:sz w:val="20"/>
                <w:szCs w:val="20"/>
              </w:rPr>
              <w:t>reasonable extent observations of pressure-flow relations</w:t>
            </w:r>
            <w:proofErr w:type="gramEnd"/>
            <w:r w:rsidRPr="00E45E6D">
              <w:rPr>
                <w:rFonts w:ascii="Verdana" w:eastAsia="Times New Roman" w:hAnsi="Verdana" w:cs="Times New Roman"/>
                <w:color w:val="000000"/>
                <w:sz w:val="20"/>
                <w:szCs w:val="20"/>
              </w:rPr>
              <w:t xml:space="preserve"> and the effect of proximal stenosis and of vasodilators. While several studies have modeled aspects of coronary flow, the integration of vessel wall properties into network modeling is relatively novel. The motivation of including extensive wall modeling as well as networks rather than lumped models is the view that further extension towards growth and remodeling models require this step.</w:t>
            </w:r>
          </w:p>
          <w:p w14:paraId="05D1BE3D"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1. The work lacks a hypothesis. Related, it lacks new model predictions that could help designing new experiments and it fails to provide a vision on this.</w:t>
            </w:r>
          </w:p>
          <w:p w14:paraId="5A7BE8CD" w14:textId="77777777" w:rsidR="00D00A6A" w:rsidRDefault="00D00A6A" w:rsidP="00993EBA">
            <w:pPr>
              <w:spacing w:after="0" w:line="240" w:lineRule="auto"/>
              <w:rPr>
                <w:rFonts w:ascii="Verdana" w:eastAsia="Times New Roman" w:hAnsi="Verdana" w:cs="Times New Roman"/>
                <w:color w:val="FF0000"/>
                <w:sz w:val="20"/>
                <w:szCs w:val="20"/>
              </w:rPr>
            </w:pPr>
          </w:p>
          <w:p w14:paraId="5E9ED49E" w14:textId="77777777" w:rsidR="00D00A6A" w:rsidRPr="00BE0FB0" w:rsidRDefault="00D00A6A" w:rsidP="00993EBA">
            <w:pPr>
              <w:spacing w:after="0" w:line="240" w:lineRule="auto"/>
              <w:rPr>
                <w:rFonts w:ascii="Verdana" w:eastAsia="Times New Roman" w:hAnsi="Verdana" w:cs="Times New Roman"/>
                <w:color w:val="FF0000"/>
                <w:sz w:val="20"/>
                <w:szCs w:val="20"/>
              </w:rPr>
            </w:pPr>
            <w:r w:rsidRPr="00BE0FB0">
              <w:rPr>
                <w:rFonts w:ascii="Verdana" w:eastAsia="Times New Roman" w:hAnsi="Verdana" w:cs="Times New Roman"/>
                <w:color w:val="FF0000"/>
                <w:sz w:val="20"/>
                <w:szCs w:val="20"/>
              </w:rPr>
              <w:t>Line 76-78:</w:t>
            </w:r>
          </w:p>
          <w:p w14:paraId="0E4F8A91" w14:textId="77777777" w:rsidR="00D00A6A" w:rsidRDefault="00D00A6A" w:rsidP="00993EBA">
            <w:pPr>
              <w:spacing w:after="0" w:line="240" w:lineRule="auto"/>
              <w:rPr>
                <w:rFonts w:ascii="Verdana" w:eastAsia="Times New Roman" w:hAnsi="Verdana" w:cs="Times New Roman"/>
                <w:color w:val="000000"/>
                <w:sz w:val="20"/>
                <w:szCs w:val="20"/>
              </w:rPr>
            </w:pPr>
            <w:r w:rsidRPr="007C2199">
              <w:rPr>
                <w:rFonts w:ascii="Verdana" w:eastAsia="Times New Roman" w:hAnsi="Verdana" w:cs="Times New Roman"/>
                <w:color w:val="FF0000"/>
                <w:sz w:val="20"/>
                <w:szCs w:val="20"/>
              </w:rPr>
              <w:t>This paper aims to develop a structurally-motivated computational framework to study coronary autoregulation, a physiological concept that fundamentally relies on functional changes of SMCs. The model, based on constrained mixture theory, provides a necessary tool  which can be used to study baseline activation of SMCs and homeostatic stresses, while being informed by experimental pressure-diameter, tree morphometry, and hemodynamics data, for both subepicardial and subendocardial trees.</w:t>
            </w:r>
            <w:r w:rsidRPr="00E45E6D">
              <w:rPr>
                <w:rFonts w:ascii="Verdana" w:eastAsia="Times New Roman" w:hAnsi="Verdana" w:cs="Times New Roman"/>
                <w:color w:val="000000"/>
                <w:sz w:val="20"/>
                <w:szCs w:val="20"/>
              </w:rPr>
              <w:br/>
            </w:r>
          </w:p>
          <w:p w14:paraId="1C839600"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t>2. It also does not really improve insight into coronary autoregulation. Sure enough, model predictions are given on the P-Q relation and the state and load of individual segments, but the authors should indicate what can be learned from this simulation that was not already known.</w:t>
            </w:r>
          </w:p>
          <w:p w14:paraId="7F1E2FC0" w14:textId="77777777" w:rsidR="00D00A6A" w:rsidRDefault="00D00A6A" w:rsidP="00993EBA">
            <w:pPr>
              <w:spacing w:after="0" w:line="240" w:lineRule="auto"/>
              <w:rPr>
                <w:rFonts w:ascii="Verdana" w:eastAsia="Times New Roman" w:hAnsi="Verdana" w:cs="Times New Roman"/>
                <w:color w:val="000000"/>
                <w:sz w:val="20"/>
                <w:szCs w:val="20"/>
              </w:rPr>
            </w:pPr>
          </w:p>
          <w:p w14:paraId="441AC9F7"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 xml:space="preserve">3. I agree with the authors that a modeling framework like the one presented here will be needed for further extension towards growth/remodeling models. I see the main value of this work to be a demonstration of the way how to do this and an analysis of the problems that may be encountered in such work. However, the model, with 50 or so parameters, is hugely underdetermined and the predictions are rather limited. </w:t>
            </w:r>
            <w:proofErr w:type="gramStart"/>
            <w:r w:rsidRPr="00E45E6D">
              <w:rPr>
                <w:rFonts w:ascii="Verdana" w:eastAsia="Times New Roman" w:hAnsi="Verdana" w:cs="Times New Roman"/>
                <w:color w:val="000000"/>
                <w:sz w:val="20"/>
                <w:szCs w:val="20"/>
              </w:rPr>
              <w:t>Moreover</w:t>
            </w:r>
            <w:proofErr w:type="gramEnd"/>
            <w:r w:rsidRPr="00E45E6D">
              <w:rPr>
                <w:rFonts w:ascii="Verdana" w:eastAsia="Times New Roman" w:hAnsi="Verdana" w:cs="Times New Roman"/>
                <w:color w:val="000000"/>
                <w:sz w:val="20"/>
                <w:szCs w:val="20"/>
              </w:rPr>
              <w:t xml:space="preserve"> these predictions (e.g. the final P-Q relations) could have been made by much simpler models. The authors should place more stress on the general goal and be more explicit about the limitations of all the modeling choices.</w:t>
            </w:r>
          </w:p>
          <w:p w14:paraId="52C2F440" w14:textId="77777777" w:rsidR="00D00A6A" w:rsidRDefault="00D00A6A" w:rsidP="00993EBA">
            <w:pPr>
              <w:spacing w:after="0" w:line="240" w:lineRule="auto"/>
              <w:rPr>
                <w:rFonts w:ascii="Verdana" w:eastAsia="Times New Roman" w:hAnsi="Verdana" w:cs="Times New Roman"/>
                <w:color w:val="000000"/>
                <w:sz w:val="20"/>
                <w:szCs w:val="20"/>
              </w:rPr>
            </w:pPr>
          </w:p>
          <w:p w14:paraId="1C212E31" w14:textId="77777777" w:rsidR="00D00A6A" w:rsidRDefault="00D00A6A"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Line 556-566:</w:t>
            </w:r>
          </w:p>
          <w:p w14:paraId="3FF5D9B4" w14:textId="77777777" w:rsidR="00D00A6A" w:rsidRDefault="00D00A6A" w:rsidP="00993EBA">
            <w:pPr>
              <w:spacing w:after="0" w:line="240" w:lineRule="auto"/>
              <w:rPr>
                <w:rFonts w:ascii="Verdana" w:eastAsia="Times New Roman" w:hAnsi="Verdana" w:cs="Times New Roman"/>
                <w:color w:val="FF0000"/>
                <w:sz w:val="20"/>
                <w:szCs w:val="20"/>
              </w:rPr>
            </w:pPr>
            <w:r w:rsidRPr="00ED5E9D">
              <w:rPr>
                <w:rFonts w:ascii="Verdana" w:eastAsia="Times New Roman" w:hAnsi="Verdana" w:cs="Times New Roman"/>
                <w:color w:val="FF0000"/>
                <w:sz w:val="20"/>
                <w:szCs w:val="20"/>
              </w:rPr>
              <w:t xml:space="preserve">Recent computational modeling endeavors in coronary physiology focused on capturing key features of short-term coronary autoregulation using lumped-parameter models </w:t>
            </w:r>
            <w:r w:rsidRPr="00ED5E9D">
              <w:rPr>
                <w:rFonts w:ascii="Verdana" w:eastAsia="Times New Roman" w:hAnsi="Verdana" w:cs="Times New Roman"/>
                <w:color w:val="FF0000"/>
                <w:sz w:val="20"/>
                <w:szCs w:val="20"/>
              </w:rPr>
              <w:fldChar w:fldCharType="begin" w:fldLock="1"/>
            </w:r>
            <w:r w:rsidRPr="00ED5E9D">
              <w:rPr>
                <w:rFonts w:ascii="Verdana" w:eastAsia="Times New Roman" w:hAnsi="Verdana" w:cs="Times New Roman"/>
                <w:color w:val="FF0000"/>
                <w:sz w:val="20"/>
                <w:szCs w:val="20"/>
              </w:rPr>
              <w:instrText>ADDIN CSL_CITATION {"citationItems":[{"id":"ITEM-1","itemData":{"DOI":"10.1085/JGP.201711795","ISSN":"0022-1295","PMID":"29196421","abstract":"Coronary blood flow is regulated to match the oxygen demand of myocytes in the heart wall. Flow regulation is essential to meet the wide range of cardiac workload. The blood flows through a complex coronary vasculature of elastic vessels having nonlinear wall properties, under transmural heterogeneous myocardial extravascular loading. To date, there is no fully integrative flow analysis that incorporates global and local passive and flow control determinants. Here, we provide an integrative model of coronary flow regulation that considers the realistic asymmetric morphology of the coronary network, the dynamic myocardial loading on the vessels embedded in it, and the combined effects of local myogenic effect, local shear regulation, and conducted metabolic control driven by venous O2 saturation level. The model predicts autoregulation (approximately constant flow over a wide range of coronary perfusion pressures), reduced heterogeneity of regulated flow, and presence of flow reserve, in agreement with experimental observations. Furthermore, the model shows that the metabolic and myogenic regulations play a primary role, whereas shear has a secondary one. Regulation was found to have a significant effect on the flow except under extreme (high and low) inlet pressures and metabolic demand. Novel outcomes of the model are that cyclic myocardial loading on coronary vessels enhances the coronary flow reserve except under low inlet perfusion pressure, increases the pressure range of effective autoregulation, and reduces the network flow in the absence of metabolic regulation. Collectively, these findings demonstrate the utility of the present biophysical model, which can be used to unravel the underlying mechanisms of coronary physiopathology.","author":[{"dropping-particle":"","family":"Namani","given":"Ravi","non-dropping-particle":"","parse-names":false,"suffix":""},{"dropping-particle":"","family":"Kassab","given":"Ghassan S.","non-dropping-particle":"","parse-names":false,"suffix":""},{"dropping-particle":"","family":"Lanir","given":"Yoram","non-dropping-particle":"","parse-names":false,"suffix":""}],"container-title":"The Journal of General Physiology","id":"ITEM-1","issue":"1","issued":{"date-parts":[["2018","1","2"]]},"page":"145-168","publisher":"Rockefeller University Press","title":"Integrative model of coronary flow in anatomically based vasculature under myogenic, shear, and metabolic regulation","type":"article-journal","volume":"150"},"uris":["http://www.mendeley.com/documents/?uuid=d432c86b-7471-31f3-ad05-41978c2a9881"]},{"id":"ITEM-2","itemData":{"DOI":"10.1371/journal.pone.0125778","ISSN":"1932-6203","abstract":"Background: Coronary blood flow can always be matched to the metabolic demand of the myocardium due to the regulation of vasoactive segments. Myocardial compressive forces play an important role in determining coronary blood flow but its impact on flow regulation is still unknown. The purpose of this study was to develop a coronary specified flow regulation model, which can integrate myocardial compressive forces and other identified regulation factors, to further investigate the coronary blood flow regulation behavior. Method: A theoretical coronary flow regulation model including the myogenic, shear-dependent and metabolic responses was developed. Myocardial compressive forces were included in the modified wall tension model. Shear-dependent response was estimated by using the experimental data from coronary circulation. Capillary density and basal oxygen consumption were specified to corresponding to those in coronary circulation. Zero flow pressure was also modeled by using a simplified capillary model. Result: Pressure-flow relations predicted by the proposed model are consistent with previous experimental data. The predicted diameter changes in small arteries are in good agreement with experiment observations in adenosine infusion and inhibition of NO synthesis conditions. Results demonstrate that the myocardial compressive forces acting on the vessel wall would extend the auto-regulatory range by decreasing themyogenic tone at the given perfusion pressure. Conclusions: Myocardial compressive forces had great impact on coronary auto-regulation effect. The proposed model was proved to be consistent with experiment observations and can be employed to investigate the coronary blood flow regulation effect in physiological and pathophysiological conditions.","author":[{"dropping-particle":"","family":"Xie","given":"Xinzhou","non-dropping-particle":"","parse-names":false,"suffix":""},{"dropping-particle":"","family":"Wang","given":"Yuanyuan","non-dropping-particle":"","parse-names":false,"suffix":""}],"container-title":"PLOS ONE","editor":[{"dropping-particle":"","family":"Bhattacharya","given":"Sanjoy","non-dropping-particle":"","parse-names":false,"suffix":""}],"id":"ITEM-2","issue":"4","issued":{"date-parts":[["2015","4","30"]]},"page":"e0125778","publisher":"Public Library of Science","title":"Flow Regulation in Coronary Vascular Tree: A Model Study","type":"article-journal","volume":"10"},"uris":["http://www.mendeley.com/documents/?uuid=f363d8be-644b-32c0-86aa-b18b9ca2ef08"]},{"id":"ITEM-3","itemData":{"DOI":"10.1152/ajpheart.00491.2001","ISSN":"0363-6135","abstract":"Myogenic response, flow-dependent dilation, and direct metabolic control are important mechanisms controlling coronary flow. A model was developed to study how these control mechanisms interact at different locations in the arteriolar tree and to evaluate their contribution to autoregulatory and metabolic flow control. The model consists of 10 resistance compartments in series, each representing parallel vessel units, with their diameters determined by tone depending on either flow and pressure [flow-dependent tone reduction factor (TRFflow) × Tonemyo] or directly on metabolic factors (Tonemeta). The pressure-Tonemyo and flow-TRFflow relations depend on the vessel size obtained from interpolation of data on isolated vessels. Flow-dependent dilation diminishes autoregulatory properties compared with pressure-flow lines obtained from vessels solely influenced by Tonemyo. By applying Tonemeta to the four distal compartments, the autoregulatory properties are restored and tone is equally distributed over the ...","author":[{"dropping-particle":"","family":"Cornelissen","given":"Annemiek J. M.","non-dropping-particle":"","parse-names":false,"suffix":""},{"dropping-particle":"","family":"Dankelman","given":"Jenny","non-dropping-particle":"","parse-names":false,"suffix":""},{"dropping-particle":"","family":"VanBavel","given":"Ed","non-dropping-particle":"","parse-names":false,"suffix":""},{"dropping-particle":"","family":"Spaan","given":"Jos A. E.","non-dropping-particle":"","parse-names":false,"suffix":""}],"container-title":"American Journal of Physiology-Heart and Circulatory Physiology","id":"ITEM-3","issue":"6","issued":{"date-parts":[["2002","6"]]},"page":"H2224-H2237","publisher":" American Physiological SocietyBethesda, MD ","title":"Balance between myogenic, flow-dependent, and metabolic flow control in coronary arterial tree: a model study","type":"article-journal","volume":"282"},"uris":["http://www.mendeley.com/documents/?uuid=66d2ec66-1f21-3334-ad52-00894cdafb56"]}],"mendeley":{"formattedCitation":"(18, 64, 86)","plainTextFormattedCitation":"(18, 64, 86)","previouslyFormattedCitation":"(18, 64, 86)"},"properties":{"noteIndex":0},"schema":"https://github.com/citation-style-language/schema/raw/master/csl-citation.json"}</w:instrText>
            </w:r>
            <w:r w:rsidRPr="00ED5E9D">
              <w:rPr>
                <w:rFonts w:ascii="Verdana" w:eastAsia="Times New Roman" w:hAnsi="Verdana" w:cs="Times New Roman"/>
                <w:color w:val="FF0000"/>
                <w:sz w:val="20"/>
                <w:szCs w:val="20"/>
              </w:rPr>
              <w:fldChar w:fldCharType="separate"/>
            </w:r>
            <w:r w:rsidRPr="00ED5E9D">
              <w:rPr>
                <w:rFonts w:ascii="Verdana" w:eastAsia="Times New Roman" w:hAnsi="Verdana" w:cs="Times New Roman"/>
                <w:color w:val="FF0000"/>
                <w:sz w:val="20"/>
                <w:szCs w:val="20"/>
              </w:rPr>
              <w:t>(18, 64, 86)</w:t>
            </w:r>
            <w:r w:rsidRPr="00ED5E9D">
              <w:rPr>
                <w:rFonts w:ascii="Verdana" w:eastAsia="Times New Roman" w:hAnsi="Verdana" w:cs="Times New Roman"/>
                <w:color w:val="FF0000"/>
                <w:sz w:val="20"/>
                <w:szCs w:val="20"/>
              </w:rPr>
              <w:fldChar w:fldCharType="end"/>
            </w:r>
            <w:r w:rsidRPr="00ED5E9D">
              <w:rPr>
                <w:rFonts w:ascii="Verdana" w:eastAsia="Times New Roman" w:hAnsi="Verdana" w:cs="Times New Roman"/>
                <w:color w:val="FF0000"/>
                <w:sz w:val="20"/>
                <w:szCs w:val="20"/>
              </w:rPr>
              <w:t xml:space="preserve">. However, since these approaches lack structurally-motivated models for vascular tissue, they are not equipped for predicting long-term pathophysiologic responses of the coronary circulation. To address this need, this work aimed to produce a unified computational approach that could integrate vascular responses at the short time scales (e.g., autoregulation) as well as long time scales (e.g. vascular growth and remodeling) with integration of diverse data from morphometric, hemodynamics and structural measurements. This design goal resulted in the adoption of a structurally-motivated modeling framework, widely used in tissue growth and remodeling, such as the constrained mixture theory. The constrained mixture enables integration of microstructural properties </w:t>
            </w:r>
            <w:r w:rsidRPr="00ED5E9D">
              <w:rPr>
                <w:rFonts w:ascii="Verdana" w:eastAsia="Times New Roman" w:hAnsi="Verdana" w:cs="Times New Roman"/>
                <w:color w:val="FF0000"/>
                <w:sz w:val="20"/>
                <w:szCs w:val="20"/>
              </w:rPr>
              <w:lastRenderedPageBreak/>
              <w:t>and cellular level functions within the vessel wall in a nonlinear continuum mechanics framework.</w:t>
            </w:r>
          </w:p>
          <w:p w14:paraId="55ADA84E" w14:textId="77777777" w:rsidR="00D00A6A" w:rsidRDefault="00D00A6A" w:rsidP="00993EBA">
            <w:pPr>
              <w:spacing w:after="0" w:line="240" w:lineRule="auto"/>
              <w:rPr>
                <w:rFonts w:ascii="Verdana" w:eastAsia="Times New Roman" w:hAnsi="Verdana" w:cs="Times New Roman"/>
                <w:color w:val="000000"/>
                <w:sz w:val="20"/>
                <w:szCs w:val="20"/>
              </w:rPr>
            </w:pPr>
            <w:r w:rsidRPr="00ED5E9D">
              <w:rPr>
                <w:rFonts w:ascii="Verdana" w:eastAsia="Times New Roman" w:hAnsi="Verdana" w:cs="Times New Roman"/>
                <w:color w:val="FF0000"/>
                <w:sz w:val="20"/>
                <w:szCs w:val="20"/>
              </w:rPr>
              <w:br/>
            </w:r>
            <w:r w:rsidRPr="00E45E6D">
              <w:rPr>
                <w:rFonts w:ascii="Verdana" w:eastAsia="Times New Roman" w:hAnsi="Verdana" w:cs="Times New Roman"/>
                <w:color w:val="000000"/>
                <w:sz w:val="20"/>
                <w:szCs w:val="20"/>
              </w:rPr>
              <w:t>4. While I understand the procedure, it is fully unclear how the model evolves towards a stable situation, and whether this steady state case is unique.</w:t>
            </w:r>
          </w:p>
          <w:p w14:paraId="021E90FB" w14:textId="77777777" w:rsidR="00D00A6A" w:rsidRDefault="00D00A6A" w:rsidP="00993EBA">
            <w:pPr>
              <w:spacing w:after="0" w:line="240" w:lineRule="auto"/>
              <w:rPr>
                <w:rFonts w:ascii="Verdana" w:eastAsia="Times New Roman" w:hAnsi="Verdana" w:cs="Times New Roman"/>
                <w:color w:val="FF0000"/>
                <w:sz w:val="20"/>
                <w:szCs w:val="20"/>
              </w:rPr>
            </w:pPr>
          </w:p>
          <w:p w14:paraId="69AC9C16" w14:textId="01095096" w:rsidR="00D00A6A" w:rsidRDefault="00D00A6A"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Line 34</w:t>
            </w:r>
            <w:r w:rsidR="00BA6AC3">
              <w:rPr>
                <w:rFonts w:ascii="Verdana" w:eastAsia="Times New Roman" w:hAnsi="Verdana" w:cs="Times New Roman"/>
                <w:color w:val="FF0000"/>
                <w:sz w:val="20"/>
                <w:szCs w:val="20"/>
              </w:rPr>
              <w:t>5</w:t>
            </w:r>
            <w:r>
              <w:rPr>
                <w:rFonts w:ascii="Verdana" w:eastAsia="Times New Roman" w:hAnsi="Verdana" w:cs="Times New Roman"/>
                <w:color w:val="FF0000"/>
                <w:sz w:val="20"/>
                <w:szCs w:val="20"/>
              </w:rPr>
              <w:t>-34</w:t>
            </w:r>
            <w:r w:rsidR="00BA6AC3">
              <w:rPr>
                <w:rFonts w:ascii="Verdana" w:eastAsia="Times New Roman" w:hAnsi="Verdana" w:cs="Times New Roman"/>
                <w:color w:val="FF0000"/>
                <w:sz w:val="20"/>
                <w:szCs w:val="20"/>
              </w:rPr>
              <w:t>6</w:t>
            </w:r>
            <w:r>
              <w:rPr>
                <w:rFonts w:ascii="Verdana" w:eastAsia="Times New Roman" w:hAnsi="Verdana" w:cs="Times New Roman"/>
                <w:color w:val="FF0000"/>
                <w:sz w:val="20"/>
                <w:szCs w:val="20"/>
              </w:rPr>
              <w:t>:</w:t>
            </w:r>
          </w:p>
          <w:p w14:paraId="1DECECF6" w14:textId="77777777" w:rsidR="00D00A6A" w:rsidRPr="006A2231" w:rsidRDefault="00D00A6A" w:rsidP="00993EBA">
            <w:pPr>
              <w:spacing w:after="0" w:line="240" w:lineRule="auto"/>
              <w:rPr>
                <w:rFonts w:ascii="Verdana" w:eastAsia="Times New Roman" w:hAnsi="Verdana" w:cs="Times New Roman"/>
                <w:color w:val="FF0000"/>
                <w:sz w:val="20"/>
                <w:szCs w:val="20"/>
              </w:rPr>
            </w:pPr>
            <w:r w:rsidRPr="006A2231">
              <w:rPr>
                <w:rFonts w:ascii="Verdana" w:eastAsia="Times New Roman" w:hAnsi="Verdana" w:cs="Times New Roman"/>
                <w:color w:val="FF0000"/>
                <w:sz w:val="20"/>
                <w:szCs w:val="20"/>
              </w:rPr>
              <w:t>To ensure the uniqueness of the converged steady state, the initial conditions were randomly varied.</w:t>
            </w:r>
          </w:p>
          <w:p w14:paraId="4D81422D" w14:textId="77777777" w:rsidR="00666186"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 xml:space="preserve">5. The work is based on a few experimental studies. It seems that these results are used as some form of ground truth, while clearly experimental studies come with their limitations. Thus, </w:t>
            </w:r>
            <w:proofErr w:type="spellStart"/>
            <w:r w:rsidRPr="00E45E6D">
              <w:rPr>
                <w:rFonts w:ascii="Verdana" w:eastAsia="Times New Roman" w:hAnsi="Verdana" w:cs="Times New Roman"/>
                <w:color w:val="000000"/>
                <w:sz w:val="20"/>
                <w:szCs w:val="20"/>
              </w:rPr>
              <w:t>Kuo's</w:t>
            </w:r>
            <w:proofErr w:type="spellEnd"/>
            <w:r w:rsidRPr="00E45E6D">
              <w:rPr>
                <w:rFonts w:ascii="Verdana" w:eastAsia="Times New Roman" w:hAnsi="Verdana" w:cs="Times New Roman"/>
                <w:color w:val="000000"/>
                <w:sz w:val="20"/>
                <w:szCs w:val="20"/>
              </w:rPr>
              <w:t xml:space="preserve"> lab produced unique data on biomechanics and reactivity of isolated coronary vessels, but these data were generated under very specific conditions (in vitro, young pigs, MOPS buffer, ...) and no doubt a different group would find different quantitative data when redoing this work (which would actually be a very good idea in general). My concern is that rigidly using such data as input might generate vessel wall models that are maybe less realistic. This could e.g. be the case for the mass fractions and zero-stress strains, which are extrapolated from the active P-d relations under the assumption that SMC intrinsic properties are equal between vessels. Moreover, the fit in fig 5 is limited. The authors should be more explicit in acknowledging this limitation.</w:t>
            </w:r>
          </w:p>
          <w:p w14:paraId="5E4140E5" w14:textId="77777777" w:rsidR="00666186" w:rsidRDefault="00666186" w:rsidP="00993EBA">
            <w:pPr>
              <w:spacing w:after="0" w:line="240" w:lineRule="auto"/>
              <w:rPr>
                <w:rFonts w:ascii="Verdana" w:eastAsia="Times New Roman" w:hAnsi="Verdana" w:cs="Times New Roman"/>
                <w:color w:val="000000"/>
                <w:sz w:val="20"/>
                <w:szCs w:val="20"/>
              </w:rPr>
            </w:pPr>
          </w:p>
          <w:p w14:paraId="6B808762" w14:textId="4A611FEB" w:rsidR="00666186" w:rsidRPr="00666186" w:rsidRDefault="00666186" w:rsidP="00666186">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Line </w:t>
            </w:r>
            <w:r w:rsidR="00786181">
              <w:rPr>
                <w:rFonts w:ascii="Verdana" w:eastAsia="Times New Roman" w:hAnsi="Verdana" w:cs="Times New Roman"/>
                <w:color w:val="FF0000"/>
                <w:sz w:val="20"/>
                <w:szCs w:val="20"/>
              </w:rPr>
              <w:t>6</w:t>
            </w:r>
            <w:r>
              <w:rPr>
                <w:rFonts w:ascii="Verdana" w:eastAsia="Times New Roman" w:hAnsi="Verdana" w:cs="Times New Roman"/>
                <w:color w:val="FF0000"/>
                <w:sz w:val="20"/>
                <w:szCs w:val="20"/>
              </w:rPr>
              <w:t>7</w:t>
            </w:r>
            <w:r w:rsidR="00A93BCB">
              <w:rPr>
                <w:rFonts w:ascii="Verdana" w:eastAsia="Times New Roman" w:hAnsi="Verdana" w:cs="Times New Roman"/>
                <w:color w:val="FF0000"/>
                <w:sz w:val="20"/>
                <w:szCs w:val="20"/>
              </w:rPr>
              <w:t>3</w:t>
            </w:r>
            <w:r>
              <w:rPr>
                <w:rFonts w:ascii="Verdana" w:eastAsia="Times New Roman" w:hAnsi="Verdana" w:cs="Times New Roman"/>
                <w:color w:val="FF0000"/>
                <w:sz w:val="20"/>
                <w:szCs w:val="20"/>
              </w:rPr>
              <w:t>-</w:t>
            </w:r>
            <w:r>
              <w:rPr>
                <w:rFonts w:ascii="Verdana" w:eastAsia="Times New Roman" w:hAnsi="Verdana" w:cs="Times New Roman"/>
                <w:color w:val="FF0000"/>
                <w:sz w:val="20"/>
                <w:szCs w:val="20"/>
              </w:rPr>
              <w:t>678</w:t>
            </w:r>
            <w:r>
              <w:rPr>
                <w:rFonts w:ascii="Verdana" w:eastAsia="Times New Roman" w:hAnsi="Verdana" w:cs="Times New Roman"/>
                <w:color w:val="FF0000"/>
                <w:sz w:val="20"/>
                <w:szCs w:val="20"/>
              </w:rPr>
              <w:t>:</w:t>
            </w:r>
          </w:p>
          <w:p w14:paraId="1250DF0A" w14:textId="5C121C91" w:rsidR="00666186" w:rsidRPr="00666186" w:rsidRDefault="00A21771" w:rsidP="00993EBA">
            <w:pPr>
              <w:spacing w:after="0" w:line="240" w:lineRule="auto"/>
              <w:rPr>
                <w:rFonts w:ascii="Verdana" w:eastAsia="Times New Roman" w:hAnsi="Verdana" w:cs="Times New Roman"/>
                <w:color w:val="FF0000"/>
                <w:sz w:val="20"/>
                <w:szCs w:val="20"/>
              </w:rPr>
            </w:pPr>
            <w:r w:rsidRPr="00A21771">
              <w:rPr>
                <w:rFonts w:ascii="Verdana" w:eastAsia="Times New Roman" w:hAnsi="Verdana" w:cs="Times New Roman"/>
                <w:color w:val="FF0000"/>
                <w:sz w:val="20"/>
                <w:szCs w:val="20"/>
              </w:rPr>
              <w:t xml:space="preserve">First, the experimental measurements delineating the pressure-diameter relationships of myocardial coronary vessels are scarce. </w:t>
            </w:r>
            <w:r w:rsidR="00666186" w:rsidRPr="00666186">
              <w:rPr>
                <w:rFonts w:ascii="Verdana" w:eastAsia="Times New Roman" w:hAnsi="Verdana" w:cs="Times New Roman"/>
                <w:color w:val="FF0000"/>
                <w:sz w:val="20"/>
                <w:szCs w:val="20"/>
              </w:rPr>
              <w:t xml:space="preserve">We used four available sets of pressure-diameter data for a wide range of subepicardial and subendocardial vessels from 400 μm to 20 μm. More pressure-diameter data in the coronary arterioles will enhance the accuracy and predictive capabilities of the model. Although this limitation may not be influential in low coronary pressure ranges due to small activation, it may affect the total flow in high coronary pressures.  </w:t>
            </w:r>
          </w:p>
          <w:p w14:paraId="254B523D" w14:textId="3CD6AA52"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6. Part of the adaptation model is based on MVO2. The authors need to demonstrate that actual terminal flow was sufficient. You could indicate in fig 9 the homeostatic total flow (terminal flow x number of terminal segments)</w:t>
            </w:r>
          </w:p>
          <w:p w14:paraId="559EC2D4" w14:textId="77777777" w:rsidR="00D00A6A" w:rsidRDefault="00D00A6A" w:rsidP="00993EBA">
            <w:pPr>
              <w:spacing w:after="0" w:line="240" w:lineRule="auto"/>
              <w:rPr>
                <w:rFonts w:ascii="Verdana" w:eastAsia="Times New Roman" w:hAnsi="Verdana" w:cs="Times New Roman"/>
                <w:color w:val="000000"/>
                <w:sz w:val="20"/>
                <w:szCs w:val="20"/>
              </w:rPr>
            </w:pPr>
          </w:p>
          <w:p w14:paraId="46A52298" w14:textId="60035C91" w:rsidR="00D00A6A" w:rsidRDefault="00D00A6A"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Line 26</w:t>
            </w:r>
            <w:r w:rsidR="0029128F">
              <w:rPr>
                <w:rFonts w:ascii="Verdana" w:eastAsia="Times New Roman" w:hAnsi="Verdana" w:cs="Times New Roman"/>
                <w:color w:val="FF0000"/>
                <w:sz w:val="20"/>
                <w:szCs w:val="20"/>
              </w:rPr>
              <w:t>7</w:t>
            </w:r>
            <w:r>
              <w:rPr>
                <w:rFonts w:ascii="Verdana" w:eastAsia="Times New Roman" w:hAnsi="Verdana" w:cs="Times New Roman"/>
                <w:color w:val="FF0000"/>
                <w:sz w:val="20"/>
                <w:szCs w:val="20"/>
              </w:rPr>
              <w:t>-2</w:t>
            </w:r>
            <w:r w:rsidR="0029128F">
              <w:rPr>
                <w:rFonts w:ascii="Verdana" w:eastAsia="Times New Roman" w:hAnsi="Verdana" w:cs="Times New Roman"/>
                <w:color w:val="FF0000"/>
                <w:sz w:val="20"/>
                <w:szCs w:val="20"/>
              </w:rPr>
              <w:t>70</w:t>
            </w:r>
            <w:r>
              <w:rPr>
                <w:rFonts w:ascii="Verdana" w:eastAsia="Times New Roman" w:hAnsi="Verdana" w:cs="Times New Roman"/>
                <w:color w:val="FF0000"/>
                <w:sz w:val="20"/>
                <w:szCs w:val="20"/>
              </w:rPr>
              <w:t>:</w:t>
            </w:r>
          </w:p>
          <w:p w14:paraId="482D0A6B" w14:textId="77777777" w:rsidR="00D00A6A" w:rsidRDefault="00D00A6A" w:rsidP="00993EBA">
            <w:pPr>
              <w:spacing w:after="0" w:line="240" w:lineRule="auto"/>
              <w:rPr>
                <w:rFonts w:ascii="Verdana" w:eastAsia="Times New Roman" w:hAnsi="Verdana" w:cs="Times New Roman"/>
                <w:color w:val="000000"/>
                <w:sz w:val="20"/>
                <w:szCs w:val="20"/>
              </w:rPr>
            </w:pPr>
            <w:r w:rsidRPr="001966BA">
              <w:rPr>
                <w:rFonts w:ascii="Verdana" w:eastAsia="Times New Roman" w:hAnsi="Verdana" w:cs="Times New Roman"/>
                <w:color w:val="FF0000"/>
                <w:sz w:val="20"/>
                <w:szCs w:val="20"/>
              </w:rPr>
              <w:t xml:space="preserve">Based on blood flow velocity measurements in </w:t>
            </w:r>
            <w:r w:rsidRPr="001966BA">
              <w:rPr>
                <w:rFonts w:ascii="Verdana" w:eastAsia="Times New Roman" w:hAnsi="Verdana" w:cs="Times New Roman"/>
                <w:color w:val="FF0000"/>
                <w:sz w:val="20"/>
                <w:szCs w:val="20"/>
              </w:rPr>
              <w:fldChar w:fldCharType="begin" w:fldLock="1"/>
            </w:r>
            <w:r w:rsidRPr="001966BA">
              <w:rPr>
                <w:rFonts w:ascii="Verdana" w:eastAsia="Times New Roman" w:hAnsi="Verdana" w:cs="Times New Roman"/>
                <w:color w:val="FF0000"/>
                <w:sz w:val="20"/>
                <w:szCs w:val="20"/>
              </w:rPr>
              <w:instrText>ADDIN CSL_CITATION {"citationItems":[{"id":"ITEM-1","itemData":{"ISSN":"0009-7330","PMID":"4826931","author":[{"dropping-particle":"","family":"Tillmanns","given":"H","non-dropping-particle":"","parse-names":false,"suffix":""},{"dropping-particle":"","family":"Ikeda","given":"S","non-dropping-particle":"","parse-names":false,"suffix":""},{"dropping-particle":"","family":"Hansen","given":"H","non-dropping-particle":"","parse-names":false,"suffix":""},{"dropping-particle":"","family":"Sarma","given":"J S","non-dropping-particle":"","parse-names":false,"suffix":""},{"dropping-particle":"","family":"Fauvel","given":"J M","non-dropping-particle":"","parse-names":false,"suffix":""},{"dropping-particle":"","family":"Bing","given":"R J","non-dropping-particle":"","parse-names":false,"suffix":""}],"container-title":"Circulation research","id":"ITEM-1","issue":"4","issued":{"date-parts":[["1974","4"]]},"page":"561-9","title":"Microcirculation in the ventricle of the dog and turtle.","type":"article-journal","volume":"34"},"uris":["http://www.mendeley.com/documents/?uuid=2a2581d7-a7bc-3b8f-aa35-507369611d15"]},{"id":"ITEM-2","itemData":{"abstract":"Background-Physical forces, such as pressure and flow, are well known to affect vascular function in the coronary circulation. Increases in shear stress produce vasodilation in coronary arterioles in vitro, and constant-flow preparations suggest a role for shear stress-induced vasodilation during adjustments to metabolic demand in vivo. Hypothetically, the regulation of shear stress can be viewed as a negative feedback control scheme (increased velocity 3 increased shear 3 vasodilation 3 decreased velocity 3 shear normalized). Therefore, we hypothesized that shear stress would be at least partially regulated during conditions of elevated flow. Methods and Results-We used fluorescence microangiography to measure microvascular diameters and velocities in the coronary circulation in vivo and used these variables to calculate shear stress. Measurements were obtained under basal conditions, during maximal coronary blood flow, and after inhibition of NO synthase. Basal shear stress in the coronary circulation averaged 10 dyn/cm 2 in small arteries and 19 dyn/cm 2 in arterioles. Regulation of shear stress was observed in small arteries during adenosine-induced increases in coronary blood flow, but arterioles showed minimal regulation. NO synthase blockade had no effect on basal shear stress but completely abolished its regulation in small arteries during vasodilation. Conclusions-Our data provide the first quantitative estimates of microvascular shear stress in the coronary circulation. Moreover, our results suggest that shear stress in small coronary arteries is regulated by NO release from the endothelium. (Circulation. 1999;100:1555-1561.)","author":[{"dropping-particle":"","family":"Stepp","given":"David W","non-dropping-particle":"","parse-names":false,"suffix":""},{"dropping-particle":"","family":"Nishikawa","given":"Yasuhiro","non-dropping-particle":"","parse-names":false,"suffix":""},{"dropping-particle":"","family":"Chilian","given":"William M","non-dropping-particle":"","parse-names":false,"suffix":""}],"id":"ITEM-2","issued":{"date-parts":[["1999"]]},"title":"Regulation of Shear Stress in the Canine Coronary Microcirculation","type":"report"},"uris":["http://www.mendeley.com/documents/?uuid=f124df5d-36f4-3839-8a17-72a16ab14779"]},{"id":"ITEM-3","itemData":{"DOI":"10.1161/01.RES.59.6.704","ISSN":"0009-7330","abstract":"We quantitated phasic epimyocardial microcirculatory coronary blood flow velocity patterns in the beating left ventricle. Using a newly developed floating objective and high-speed cinematography, red cell velocities in small arterioles, capillaries, and small venules and microvascular diameters in the superficial layer of the epimyocardium of beating left ventricle were determined throughout the entire cardiac cycle in open-chest anesthetized dogs. Heart rate was maintained at 140 beats/min by means of left atrial pacing. Peak red cell velocity was observed in midsystole in small arterioles and capillaries, and in late systole in small venules. Abrupt decline in red cell velocity and, in many cases, a momentary cessation or reverse of flow, was observed in these microvessels during the pre-ejection period. The internal diameter of small venule was increased in late systole, while that of small arteriole remained almost constant during the cardiac cycle. Furthermore, in these epimyocardial microvessels, a higher percentage of the total area under the velocity curve occurred during the ejection phase; 51% in small arterioles, 43% in capillaries, and 40% in small venules. These findings indicate that the phasic blood flow pattern is markedly different in the subepimyocardial microvessels from that in the large epicardial artery and the septal artery. During vasodilation following dilazep (50 μg/kg, i.v.), an adenosine potentiator, red cell velocity increased throughout the entire cardiac cycle in epimyocardial microvessels with significant increases in the total area under the velocity curves accompanied by significant dilation of the arterioles. The present data will provide information useful in predicting or simulating transmural differences in the phasic blood flow pattern.","author":[{"dropping-particle":"","family":"Ashikawa","given":"K","non-dropping-particle":"","parse-names":false,"suffix":""},{"dropping-particle":"","family":"Kanatsuka","given":"H","non-dropping-particle":"","parse-names":false,"suffix":""},{"dropping-particle":"","family":"Suzuki","given":"T","non-dropping-particle":"","parse-names":false,"suffix":""},{"dropping-particle":"","family":"Takishima","given":"T","non-dropping-particle":"","parse-names":false,"suffix":""}],"container-title":"Circulation Research","id":"ITEM-3","issue":"6","issued":{"date-parts":[["1986","12"]]},"page":"704-711","title":"Phasic blood flow velocity pattern in epimyocardial microvessels in the beating canine left ventricle.","type":"article-journal","volume":"59"},"uris":["http://www.mendeley.com/documents/?uuid=efd788a9-d89a-3378-aad6-c65d449bf198"]}],"mendeley":{"formattedCitation":"(8, 77, 81)","plainTextFormattedCitation":"(8, 77, 81)","previouslyFormattedCitation":"(8, 76, 80)"},"properties":{"noteIndex":0},"schema":"https://github.com/citation-style-language/schema/raw/master/csl-citation.json"}</w:instrText>
            </w:r>
            <w:r w:rsidRPr="001966BA">
              <w:rPr>
                <w:rFonts w:ascii="Verdana" w:eastAsia="Times New Roman" w:hAnsi="Verdana" w:cs="Times New Roman"/>
                <w:color w:val="FF0000"/>
                <w:sz w:val="20"/>
                <w:szCs w:val="20"/>
              </w:rPr>
              <w:fldChar w:fldCharType="separate"/>
            </w:r>
            <w:r w:rsidRPr="001966BA">
              <w:rPr>
                <w:rFonts w:ascii="Verdana" w:eastAsia="Times New Roman" w:hAnsi="Verdana" w:cs="Times New Roman"/>
                <w:color w:val="FF0000"/>
                <w:sz w:val="20"/>
                <w:szCs w:val="20"/>
              </w:rPr>
              <w:t>(8, 77, 81)</w:t>
            </w:r>
            <w:r w:rsidRPr="001966BA">
              <w:rPr>
                <w:rFonts w:ascii="Verdana" w:eastAsia="Times New Roman" w:hAnsi="Verdana" w:cs="Times New Roman"/>
                <w:color w:val="FF0000"/>
                <w:sz w:val="20"/>
                <w:szCs w:val="20"/>
              </w:rPr>
              <w:fldChar w:fldCharType="end"/>
            </w:r>
            <w:r w:rsidRPr="001966BA">
              <w:rPr>
                <w:rFonts w:ascii="Verdana" w:eastAsia="Times New Roman" w:hAnsi="Verdana" w:cs="Times New Roman"/>
                <w:color w:val="FF0000"/>
                <w:sz w:val="20"/>
                <w:szCs w:val="20"/>
              </w:rPr>
              <w:t xml:space="preserve">, a baseline flow rate of </w:t>
            </w:r>
            <m:oMath>
              <m:r>
                <m:rPr>
                  <m:sty m:val="p"/>
                </m:rPr>
                <w:rPr>
                  <w:rFonts w:ascii="Cambria Math" w:eastAsia="Times New Roman" w:hAnsi="Cambria Math" w:cs="Times New Roman"/>
                  <w:color w:val="FF0000"/>
                  <w:sz w:val="20"/>
                  <w:szCs w:val="20"/>
                </w:rPr>
                <m:t>3×</m:t>
              </m:r>
              <m:sSup>
                <m:sSupPr>
                  <m:ctrlPr>
                    <w:rPr>
                      <w:rFonts w:ascii="Cambria Math" w:eastAsia="Times New Roman" w:hAnsi="Cambria Math" w:cs="Times New Roman"/>
                      <w:color w:val="FF0000"/>
                      <w:sz w:val="20"/>
                      <w:szCs w:val="20"/>
                    </w:rPr>
                  </m:ctrlPr>
                </m:sSupPr>
                <m:e>
                  <m:r>
                    <m:rPr>
                      <m:sty m:val="p"/>
                    </m:rPr>
                    <w:rPr>
                      <w:rFonts w:ascii="Cambria Math" w:eastAsia="Times New Roman" w:hAnsi="Cambria Math" w:cs="Times New Roman"/>
                      <w:color w:val="FF0000"/>
                      <w:sz w:val="20"/>
                      <w:szCs w:val="20"/>
                    </w:rPr>
                    <m:t>10</m:t>
                  </m:r>
                </m:e>
                <m:sup>
                  <m:r>
                    <m:rPr>
                      <m:sty m:val="p"/>
                    </m:rPr>
                    <w:rPr>
                      <w:rFonts w:ascii="Cambria Math" w:eastAsia="Times New Roman" w:hAnsi="Cambria Math" w:cs="Times New Roman"/>
                      <w:color w:val="FF0000"/>
                      <w:sz w:val="20"/>
                      <w:szCs w:val="20"/>
                    </w:rPr>
                    <m:t>-3</m:t>
                  </m:r>
                </m:sup>
              </m:sSup>
              <m:r>
                <m:rPr>
                  <m:sty m:val="p"/>
                </m:rPr>
                <w:rPr>
                  <w:rFonts w:ascii="Cambria Math" w:eastAsia="Times New Roman" w:hAnsi="Cambria Math" w:cs="Times New Roman"/>
                  <w:color w:val="FF0000"/>
                  <w:sz w:val="20"/>
                  <w:szCs w:val="20"/>
                </w:rPr>
                <m:t xml:space="preserve"> </m:t>
              </m:r>
            </m:oMath>
            <w:r w:rsidRPr="001966BA">
              <w:rPr>
                <w:rFonts w:ascii="Verdana" w:eastAsia="Times New Roman" w:hAnsi="Verdana" w:cs="Times New Roman"/>
                <w:color w:val="FF0000"/>
                <w:sz w:val="20"/>
                <w:szCs w:val="20"/>
              </w:rPr>
              <w:t xml:space="preserve">mm3/s was used for the subepicardial terminal arterioles. To determine the flow for the subendocardial tree, the total subendocardial to subepicardial flow ratio (ENDO/EPI) was assumed to be ~1.25 </w:t>
            </w:r>
            <w:r w:rsidRPr="001966BA">
              <w:rPr>
                <w:rFonts w:ascii="Verdana" w:eastAsia="Times New Roman" w:hAnsi="Verdana" w:cs="Times New Roman"/>
                <w:color w:val="FF0000"/>
                <w:sz w:val="20"/>
                <w:szCs w:val="20"/>
              </w:rPr>
              <w:fldChar w:fldCharType="begin" w:fldLock="1"/>
            </w:r>
            <w:r w:rsidRPr="001966BA">
              <w:rPr>
                <w:rFonts w:ascii="Verdana" w:eastAsia="Times New Roman" w:hAnsi="Verdana" w:cs="Times New Roman"/>
                <w:color w:val="FF0000"/>
                <w:sz w:val="20"/>
                <w:szCs w:val="20"/>
              </w:rPr>
              <w:instrText>ADDIN CSL_CITATION {"citationItems":[{"id":"ITEM-1","itemData":{"DOI":"10.1152/physrev.00045.2006","ISSN":"0031-9333","abstract":"Exercise is the most important physiological stimulus for increased myocardial oxygen demand. The requirement of exercising muscle for increased blood flow necessitates an increase in cardiac output that results in increases in the three main determinants of myocardial oxygen demand: heart rate, myocardial contractility, and ventricular work. The approximately sixfold increase in oxygen demands of the left ventricle during heavy exercise is met principally by augmenting coronary blood flow (</w:instrText>
            </w:r>
            <w:r w:rsidRPr="001966BA">
              <w:rPr>
                <w:rFonts w:ascii="Cambria Math" w:eastAsia="Times New Roman" w:hAnsi="Cambria Math" w:cs="Cambria Math"/>
                <w:color w:val="FF0000"/>
                <w:sz w:val="20"/>
                <w:szCs w:val="20"/>
              </w:rPr>
              <w:instrText>∼</w:instrText>
            </w:r>
            <w:r w:rsidRPr="001966BA">
              <w:rPr>
                <w:rFonts w:ascii="Verdana" w:eastAsia="Times New Roman" w:hAnsi="Verdana" w:cs="Times New Roman"/>
                <w:color w:val="FF0000"/>
                <w:sz w:val="20"/>
                <w:szCs w:val="20"/>
              </w:rPr>
              <w:instrText>5-fold), as hemoglobin concentration and oxygen extraction (which is already 70–80% at rest) increase only modestly in most species. In contrast, in the right ventricle, oxygen extraction is lower at rest and increases substantially during exercise, similar to skeletal muscle, suggesting fundamental differences in blood flow regulation between these two cardiac chambers. The increase in heart rate also increases the relative time spent in systole, thereby increasing the net extravascular compressive forces acting on t...","author":[{"dropping-particle":"","family":"Duncker","given":"Dirk J.","non-dropping-particle":"","parse-names":false,"suffix":""},{"dropping-particle":"","family":"Bache","given":"Robert J.","non-dropping-particle":"","parse-names":false,"suffix":""}],"container-title":"Physiological Reviews","id":"ITEM-1","issue":"3","issued":{"date-parts":[["2008","7"]]},"page":"1009-1086","publisher":"American Physiological Society","title":"Regulation of Coronary Blood Flow During Exercise","type":"article-journal","volume":"88"},"uris":["http://www.mendeley.com/documents/?uuid=2ab3efa0-a0fe-3412-be78-42b95db1fc62"]}],"mendeley":{"formattedCitation":"(22)","plainTextFormattedCitation":"(22)","previouslyFormattedCitation":"(21)"},"properties":{"noteIndex":0},"schema":"https://github.com/citation-style-language/schema/raw/master/csl-citation.json"}</w:instrText>
            </w:r>
            <w:r w:rsidRPr="001966BA">
              <w:rPr>
                <w:rFonts w:ascii="Verdana" w:eastAsia="Times New Roman" w:hAnsi="Verdana" w:cs="Times New Roman"/>
                <w:color w:val="FF0000"/>
                <w:sz w:val="20"/>
                <w:szCs w:val="20"/>
              </w:rPr>
              <w:fldChar w:fldCharType="separate"/>
            </w:r>
            <w:r w:rsidRPr="001966BA">
              <w:rPr>
                <w:rFonts w:ascii="Verdana" w:eastAsia="Times New Roman" w:hAnsi="Verdana" w:cs="Times New Roman"/>
                <w:color w:val="FF0000"/>
                <w:sz w:val="20"/>
                <w:szCs w:val="20"/>
              </w:rPr>
              <w:t>(22)</w:t>
            </w:r>
            <w:r w:rsidRPr="001966BA">
              <w:rPr>
                <w:rFonts w:ascii="Verdana" w:eastAsia="Times New Roman" w:hAnsi="Verdana" w:cs="Times New Roman"/>
                <w:color w:val="FF0000"/>
                <w:sz w:val="20"/>
                <w:szCs w:val="20"/>
              </w:rPr>
              <w:fldChar w:fldCharType="end"/>
            </w:r>
            <w:r w:rsidRPr="001966BA">
              <w:rPr>
                <w:rFonts w:ascii="Verdana" w:eastAsia="Times New Roman" w:hAnsi="Verdana" w:cs="Times New Roman"/>
                <w:color w:val="FF0000"/>
                <w:sz w:val="20"/>
                <w:szCs w:val="20"/>
              </w:rPr>
              <w:t>.</w:t>
            </w:r>
            <w:r w:rsidRPr="00E45E6D">
              <w:rPr>
                <w:rFonts w:ascii="Verdana" w:eastAsia="Times New Roman" w:hAnsi="Verdana" w:cs="Times New Roman"/>
                <w:color w:val="000000"/>
                <w:sz w:val="20"/>
                <w:szCs w:val="20"/>
              </w:rPr>
              <w:br/>
            </w:r>
          </w:p>
          <w:p w14:paraId="02F5859D"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t>7. Related, how high was flow in absolute terms? I am not expecting a full quantitative comparison to experimental data but at least the authors should show that flow has a realistic order of magnitude.</w:t>
            </w:r>
            <w:r w:rsidRPr="00E45E6D">
              <w:rPr>
                <w:rFonts w:ascii="Verdana" w:eastAsia="Times New Roman" w:hAnsi="Verdana" w:cs="Times New Roman"/>
                <w:color w:val="000000"/>
                <w:sz w:val="20"/>
                <w:szCs w:val="20"/>
              </w:rPr>
              <w:br/>
            </w:r>
          </w:p>
          <w:p w14:paraId="20138A3D" w14:textId="77777777" w:rsidR="00D00A6A" w:rsidRDefault="00D00A6A" w:rsidP="00993EBA">
            <w:pPr>
              <w:spacing w:after="0" w:line="240" w:lineRule="auto"/>
              <w:rPr>
                <w:rFonts w:ascii="Verdana" w:eastAsia="Times New Roman" w:hAnsi="Verdana" w:cs="Times New Roman"/>
                <w:color w:val="000000"/>
                <w:sz w:val="20"/>
                <w:szCs w:val="20"/>
              </w:rPr>
            </w:pPr>
          </w:p>
          <w:p w14:paraId="28AB1477"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t xml:space="preserve">8. On line 251 you mention flow as a soft boundary condition, implemented as a contribution to the cost function. It seems that in your simulation, you simultaneously use flow in the cost function and in the metabolic adaptation and shear effect. I find it very difficult to understand the consequences of this choice. In analogy to the much simpler original Murray law: one could make a model for diameter adaptation in a network based on either the cubic law (cost of volume and drag) or on the concept of shear stress, but </w:t>
            </w:r>
            <w:r w:rsidRPr="00E45E6D">
              <w:rPr>
                <w:rFonts w:ascii="Verdana" w:eastAsia="Times New Roman" w:hAnsi="Verdana" w:cs="Times New Roman"/>
                <w:color w:val="000000"/>
                <w:sz w:val="20"/>
                <w:szCs w:val="20"/>
              </w:rPr>
              <w:lastRenderedPageBreak/>
              <w:t>using a combination of the two seems less logical. Homeostatic optimization is a consequence of the evolution of mechanisms such as shear stress sensing and should have no role in mechanistic models such as the current one. The authors should motivate their choice or, preferentially, provide a model that is based solely on (putative) mechanisms.</w:t>
            </w:r>
          </w:p>
          <w:p w14:paraId="463CDC97" w14:textId="77777777" w:rsidR="00D00A6A" w:rsidRDefault="00D00A6A" w:rsidP="00993EBA">
            <w:pPr>
              <w:spacing w:after="0" w:line="240" w:lineRule="auto"/>
              <w:rPr>
                <w:rFonts w:ascii="Verdana" w:eastAsia="Times New Roman" w:hAnsi="Verdana" w:cs="Times New Roman"/>
                <w:color w:val="000000"/>
                <w:sz w:val="20"/>
                <w:szCs w:val="20"/>
              </w:rPr>
            </w:pPr>
          </w:p>
          <w:p w14:paraId="27E77203" w14:textId="77777777" w:rsidR="00D00A6A" w:rsidRPr="00CB7EAB" w:rsidRDefault="00D00A6A"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Extended Murray’s law.</w:t>
            </w:r>
          </w:p>
          <w:p w14:paraId="750D98CE"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 xml:space="preserve">9. Inlet and outlet coronary pressure are taken as 100 and 55 mmHg, respectively. Does the model of your endocardial tree include the transmural segment (with its resistance) or rather a local endocardial tree? How realistic is 100 mmHg inlet for the sub-endocardial tree? Chilian (Circ Res 1991) showed much lower pressures in </w:t>
            </w:r>
            <w:proofErr w:type="gramStart"/>
            <w:r w:rsidRPr="00E45E6D">
              <w:rPr>
                <w:rFonts w:ascii="Verdana" w:eastAsia="Times New Roman" w:hAnsi="Verdana" w:cs="Times New Roman"/>
                <w:color w:val="000000"/>
                <w:sz w:val="20"/>
                <w:szCs w:val="20"/>
              </w:rPr>
              <w:t>100 micron</w:t>
            </w:r>
            <w:proofErr w:type="gramEnd"/>
            <w:r w:rsidRPr="00E45E6D">
              <w:rPr>
                <w:rFonts w:ascii="Verdana" w:eastAsia="Times New Roman" w:hAnsi="Verdana" w:cs="Times New Roman"/>
                <w:color w:val="000000"/>
                <w:sz w:val="20"/>
                <w:szCs w:val="20"/>
              </w:rPr>
              <w:t xml:space="preserve"> vessels in the sub-endocardium than sub-epicardium.</w:t>
            </w:r>
          </w:p>
          <w:p w14:paraId="25AC0E20" w14:textId="77777777" w:rsidR="00D00A6A" w:rsidRDefault="00D00A6A" w:rsidP="00993EBA">
            <w:pPr>
              <w:spacing w:after="0" w:line="240" w:lineRule="auto"/>
              <w:rPr>
                <w:rFonts w:ascii="Verdana" w:eastAsia="Times New Roman" w:hAnsi="Verdana" w:cs="Times New Roman"/>
                <w:color w:val="000000"/>
                <w:sz w:val="20"/>
                <w:szCs w:val="20"/>
              </w:rPr>
            </w:pPr>
          </w:p>
          <w:p w14:paraId="54A69BB2" w14:textId="174AD228" w:rsidR="00D00A6A" w:rsidRPr="00A328F3" w:rsidRDefault="00D00A6A" w:rsidP="00993EBA">
            <w:pPr>
              <w:spacing w:after="0" w:line="240" w:lineRule="auto"/>
              <w:rPr>
                <w:rFonts w:ascii="Verdana" w:eastAsia="Times New Roman" w:hAnsi="Verdana" w:cs="Times New Roman"/>
                <w:color w:val="FF0000"/>
                <w:sz w:val="20"/>
                <w:szCs w:val="20"/>
              </w:rPr>
            </w:pPr>
            <w:r w:rsidRPr="00A328F3">
              <w:rPr>
                <w:rFonts w:ascii="Verdana" w:eastAsia="Times New Roman" w:hAnsi="Verdana" w:cs="Times New Roman"/>
                <w:color w:val="FF0000"/>
                <w:sz w:val="20"/>
                <w:szCs w:val="20"/>
              </w:rPr>
              <w:t>Line 6</w:t>
            </w:r>
            <w:r w:rsidR="00403ECB">
              <w:rPr>
                <w:rFonts w:ascii="Verdana" w:eastAsia="Times New Roman" w:hAnsi="Verdana" w:cs="Times New Roman"/>
                <w:color w:val="FF0000"/>
                <w:sz w:val="20"/>
                <w:szCs w:val="20"/>
              </w:rPr>
              <w:t>1</w:t>
            </w:r>
            <w:r w:rsidRPr="00A328F3">
              <w:rPr>
                <w:rFonts w:ascii="Verdana" w:eastAsia="Times New Roman" w:hAnsi="Verdana" w:cs="Times New Roman"/>
                <w:color w:val="FF0000"/>
                <w:sz w:val="20"/>
                <w:szCs w:val="20"/>
              </w:rPr>
              <w:t>5-6</w:t>
            </w:r>
            <w:r w:rsidR="00403ECB">
              <w:rPr>
                <w:rFonts w:ascii="Verdana" w:eastAsia="Times New Roman" w:hAnsi="Verdana" w:cs="Times New Roman"/>
                <w:color w:val="FF0000"/>
                <w:sz w:val="20"/>
                <w:szCs w:val="20"/>
              </w:rPr>
              <w:t>1</w:t>
            </w:r>
            <w:r w:rsidRPr="00A328F3">
              <w:rPr>
                <w:rFonts w:ascii="Verdana" w:eastAsia="Times New Roman" w:hAnsi="Verdana" w:cs="Times New Roman"/>
                <w:color w:val="FF0000"/>
                <w:sz w:val="20"/>
                <w:szCs w:val="20"/>
              </w:rPr>
              <w:t>7:</w:t>
            </w:r>
          </w:p>
          <w:p w14:paraId="16AFCCBD" w14:textId="77777777" w:rsidR="00D00A6A" w:rsidRPr="00A328F3" w:rsidRDefault="00D00A6A" w:rsidP="00993EBA">
            <w:pPr>
              <w:spacing w:after="0" w:line="240" w:lineRule="auto"/>
              <w:rPr>
                <w:rFonts w:ascii="Verdana" w:eastAsia="Times New Roman" w:hAnsi="Verdana" w:cs="Times New Roman"/>
                <w:color w:val="FF0000"/>
                <w:sz w:val="20"/>
                <w:szCs w:val="20"/>
              </w:rPr>
            </w:pPr>
            <w:r w:rsidRPr="00A328F3">
              <w:rPr>
                <w:rFonts w:ascii="Verdana" w:eastAsia="Times New Roman" w:hAnsi="Verdana" w:cs="Times New Roman"/>
                <w:color w:val="FF0000"/>
                <w:sz w:val="20"/>
                <w:szCs w:val="20"/>
              </w:rPr>
              <w:t xml:space="preserve">We must note that the inlet pressure for both subendocardial and subepicardial trees were assumed 100 mmHg based on the study by Mittal et al. </w:t>
            </w:r>
            <w:r w:rsidRPr="00A328F3">
              <w:rPr>
                <w:rFonts w:ascii="Verdana" w:eastAsia="Times New Roman" w:hAnsi="Verdana" w:cs="Times New Roman"/>
                <w:color w:val="FF0000"/>
                <w:sz w:val="20"/>
                <w:szCs w:val="20"/>
              </w:rPr>
              <w:fldChar w:fldCharType="begin" w:fldLock="1"/>
            </w:r>
            <w:r w:rsidRPr="00A328F3">
              <w:rPr>
                <w:rFonts w:ascii="Verdana" w:eastAsia="Times New Roman" w:hAnsi="Verdana" w:cs="Times New Roman"/>
                <w:color w:val="FF0000"/>
                <w:sz w:val="20"/>
                <w:szCs w:val="20"/>
              </w:rPr>
              <w:instrText xml:space="preserve">ADDIN CSL_CITATION {"citationItems":[{"id":"ITEM-1","itemData":{"DOI":"10.1152/ajpheart.00730.2004","ISSN":"0363-6135","abstract":"A hemodynamic analysis of coronary blood flow must be based on the measured branching pattern and vascular geometry of the coronary vasculature. We recently developed a computer reconstruction of the entire coronary arterial tree of the porcine heart based on previously measured morphometric data. In the present study, we carried out an analysis of blood flow distribution through a network of millions of vessels that includes the entire coronary arterial tree down to the first capillary branch. The pressure and flow are computed throughout the coronary arterial tree based on conservation of mass and momentum and appropriate pressure boundary conditions. We found a power law relationship between the diameter and flow of each vessel branch. The exponent is </w:instrText>
            </w:r>
            <w:r w:rsidRPr="00A328F3">
              <w:rPr>
                <w:rFonts w:ascii="Cambria Math" w:eastAsia="Times New Roman" w:hAnsi="Cambria Math" w:cs="Cambria Math"/>
                <w:color w:val="FF0000"/>
                <w:sz w:val="20"/>
                <w:szCs w:val="20"/>
              </w:rPr>
              <w:instrText>∼</w:instrText>
            </w:r>
            <w:r w:rsidRPr="00A328F3">
              <w:rPr>
                <w:rFonts w:ascii="Verdana" w:eastAsia="Times New Roman" w:hAnsi="Verdana" w:cs="Times New Roman"/>
                <w:color w:val="FF0000"/>
                <w:sz w:val="20"/>
                <w:szCs w:val="20"/>
              </w:rPr>
              <w:instrText>2.2, which deviates from Murray’s prediction of 3.0. Furthermore, we found the total arterial equivalent resistance to be 0.93, 0.77, and 1.28 mmHg·ml−1·s−1·g−1 for the right coronary artery, left anterior descending coronary artery, and left circumflex ...","author":[{"dropping-particle":"","family":"Mittal","given":"N.","non-dropping-particle":"","parse-names":false,"suffix":""},{"dropping-particle":"","family":"Zhou","given":"Y.","non-dropping-particle":"","parse-names":false,"suffix":""},{"dropping-particle":"","family":"Linares","given":"C.","non-dropping-particle":"","parse-names":false,"suffix":""},{"dropping-particle":"","family":"Ung","given":"S.","non-dropping-particle":"","parse-names":false,"suffix":""},{"dropping-particle":"","family":"Kaimovitz","given":"B.","non-dropping-particle":"","parse-names":false,"suffix":""},{"dropping-particle":"","family":"Molloi","given":"S.","non-dropping-particle":"","parse-names":false,"suffix":""},{"dropping-particle":"","family":"Kassab","given":"G. S.","non-dropping-particle":"","parse-names":false,"suffix":""}],"container-title":"American Journal of Physiology-Heart and Circulatory Physiology","id":"ITEM-1","issue":"1","issued":{"date-parts":[["2005","7"]]},"page":"H439-H446","publisher":"American Physiological Society","title":"Analysis of blood flow in the entire coronary arterial tree","type":"article-journal","volume":"289"},"uris":["http://www.mendeley.com/documents/?uuid=d0a98362-794f-3fd9-94d6-32e3c8ffe146"]}],"mendeley":{"formattedCitation":"(61)","plainTextFormattedCitation":"(61)","previouslyFormattedCitation":"(60)"},"properties":{"noteIndex":0},"schema":"https://github.com/citation-style-language/schema/raw/master/csl-citation.json"}</w:instrText>
            </w:r>
            <w:r w:rsidRPr="00A328F3">
              <w:rPr>
                <w:rFonts w:ascii="Verdana" w:eastAsia="Times New Roman" w:hAnsi="Verdana" w:cs="Times New Roman"/>
                <w:color w:val="FF0000"/>
                <w:sz w:val="20"/>
                <w:szCs w:val="20"/>
              </w:rPr>
              <w:fldChar w:fldCharType="separate"/>
            </w:r>
            <w:r w:rsidRPr="00A328F3">
              <w:rPr>
                <w:rFonts w:ascii="Verdana" w:eastAsia="Times New Roman" w:hAnsi="Verdana" w:cs="Times New Roman"/>
                <w:color w:val="FF0000"/>
                <w:sz w:val="20"/>
                <w:szCs w:val="20"/>
              </w:rPr>
              <w:t>(61)</w:t>
            </w:r>
            <w:r w:rsidRPr="00A328F3">
              <w:rPr>
                <w:rFonts w:ascii="Verdana" w:eastAsia="Times New Roman" w:hAnsi="Verdana" w:cs="Times New Roman"/>
                <w:color w:val="FF0000"/>
                <w:sz w:val="20"/>
                <w:szCs w:val="20"/>
              </w:rPr>
              <w:fldChar w:fldCharType="end"/>
            </w:r>
            <w:r w:rsidRPr="00A328F3">
              <w:rPr>
                <w:rFonts w:ascii="Verdana" w:eastAsia="Times New Roman" w:hAnsi="Verdana" w:cs="Times New Roman"/>
                <w:color w:val="FF0000"/>
                <w:sz w:val="20"/>
                <w:szCs w:val="20"/>
              </w:rPr>
              <w:t xml:space="preserve"> that showed the pressure does not significantly drop in vessels of 100-1000 μm.</w:t>
            </w:r>
          </w:p>
          <w:p w14:paraId="714E36AA"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10. In the epicardial stenosis application, you assume a fixed perfusion pressure distal to the stenosis. However, this pressure depends on the balance between the pressure loss (Poiseuille, Bernoulli) in the stenosis and the resistance of the microcirculation. Moreover, in this situation, the sub-endocardial and sub-epicardial circulation compete for flow. I think this needs combined simulation of both circulations and the stenosis, rather than a simple input pressure reduction. At least, this limitation should be discussed.</w:t>
            </w:r>
          </w:p>
          <w:p w14:paraId="609406F3" w14:textId="77777777" w:rsidR="00D00A6A" w:rsidRDefault="00D00A6A" w:rsidP="00993EBA">
            <w:pPr>
              <w:spacing w:after="0" w:line="240" w:lineRule="auto"/>
              <w:rPr>
                <w:rFonts w:ascii="Verdana" w:eastAsia="Times New Roman" w:hAnsi="Verdana" w:cs="Times New Roman"/>
                <w:color w:val="000000"/>
                <w:sz w:val="20"/>
                <w:szCs w:val="20"/>
              </w:rPr>
            </w:pPr>
          </w:p>
          <w:p w14:paraId="29DB8766" w14:textId="3CDA80B6" w:rsidR="00D00A6A" w:rsidRPr="00A328F3" w:rsidRDefault="00D00A6A" w:rsidP="00993EBA">
            <w:pPr>
              <w:spacing w:after="0" w:line="240" w:lineRule="auto"/>
              <w:rPr>
                <w:rFonts w:ascii="Verdana" w:eastAsia="Times New Roman" w:hAnsi="Verdana" w:cs="Times New Roman"/>
                <w:color w:val="FF0000"/>
                <w:sz w:val="20"/>
                <w:szCs w:val="20"/>
              </w:rPr>
            </w:pPr>
            <w:r w:rsidRPr="00A328F3">
              <w:rPr>
                <w:rFonts w:ascii="Verdana" w:eastAsia="Times New Roman" w:hAnsi="Verdana" w:cs="Times New Roman"/>
                <w:color w:val="FF0000"/>
                <w:sz w:val="20"/>
                <w:szCs w:val="20"/>
              </w:rPr>
              <w:t xml:space="preserve">Line </w:t>
            </w:r>
            <w:r w:rsidR="00A87543">
              <w:rPr>
                <w:rFonts w:ascii="Verdana" w:eastAsia="Times New Roman" w:hAnsi="Verdana" w:cs="Times New Roman"/>
                <w:color w:val="FF0000"/>
                <w:sz w:val="20"/>
                <w:szCs w:val="20"/>
              </w:rPr>
              <w:t>509</w:t>
            </w:r>
            <w:r w:rsidRPr="00A328F3">
              <w:rPr>
                <w:rFonts w:ascii="Verdana" w:eastAsia="Times New Roman" w:hAnsi="Verdana" w:cs="Times New Roman"/>
                <w:color w:val="FF0000"/>
                <w:sz w:val="20"/>
                <w:szCs w:val="20"/>
              </w:rPr>
              <w:t>-</w:t>
            </w:r>
            <w:r w:rsidR="00A87543">
              <w:rPr>
                <w:rFonts w:ascii="Verdana" w:eastAsia="Times New Roman" w:hAnsi="Verdana" w:cs="Times New Roman"/>
                <w:color w:val="FF0000"/>
                <w:sz w:val="20"/>
                <w:szCs w:val="20"/>
              </w:rPr>
              <w:t>511</w:t>
            </w:r>
            <w:r w:rsidRPr="00A328F3">
              <w:rPr>
                <w:rFonts w:ascii="Verdana" w:eastAsia="Times New Roman" w:hAnsi="Verdana" w:cs="Times New Roman"/>
                <w:color w:val="FF0000"/>
                <w:sz w:val="20"/>
                <w:szCs w:val="20"/>
              </w:rPr>
              <w:t>:</w:t>
            </w:r>
          </w:p>
          <w:p w14:paraId="65E615D7" w14:textId="77777777" w:rsidR="00D00A6A" w:rsidRDefault="00D00A6A" w:rsidP="00993EBA">
            <w:pPr>
              <w:spacing w:after="0" w:line="240" w:lineRule="auto"/>
              <w:rPr>
                <w:rFonts w:ascii="Verdana" w:eastAsia="Times New Roman" w:hAnsi="Verdana" w:cs="Times New Roman"/>
                <w:color w:val="FF0000"/>
                <w:sz w:val="20"/>
                <w:szCs w:val="20"/>
              </w:rPr>
            </w:pPr>
            <w:r w:rsidRPr="00566A38">
              <w:rPr>
                <w:rFonts w:ascii="Verdana" w:eastAsia="Times New Roman" w:hAnsi="Verdana" w:cs="Times New Roman"/>
                <w:color w:val="FF0000"/>
                <w:sz w:val="20"/>
                <w:szCs w:val="20"/>
              </w:rPr>
              <w:t xml:space="preserve">Although the pressure reductions across stenoses are triggered by different levels of epicardial occlusion, our choices of inlet pressures are motivated by the experimental study by </w:t>
            </w:r>
            <w:proofErr w:type="spellStart"/>
            <w:r w:rsidRPr="00566A38">
              <w:rPr>
                <w:rFonts w:ascii="Verdana" w:eastAsia="Times New Roman" w:hAnsi="Verdana" w:cs="Times New Roman"/>
                <w:color w:val="FF0000"/>
                <w:sz w:val="20"/>
                <w:szCs w:val="20"/>
              </w:rPr>
              <w:t>Kanatsuka</w:t>
            </w:r>
            <w:proofErr w:type="spellEnd"/>
            <w:r w:rsidRPr="00566A38">
              <w:rPr>
                <w:rFonts w:ascii="Verdana" w:eastAsia="Times New Roman" w:hAnsi="Verdana" w:cs="Times New Roman"/>
                <w:color w:val="FF0000"/>
                <w:sz w:val="20"/>
                <w:szCs w:val="20"/>
              </w:rPr>
              <w:t xml:space="preserve"> et al. </w:t>
            </w:r>
            <w:r w:rsidRPr="00566A38">
              <w:rPr>
                <w:rFonts w:ascii="Verdana" w:eastAsia="Times New Roman" w:hAnsi="Verdana" w:cs="Times New Roman"/>
                <w:color w:val="FF0000"/>
                <w:sz w:val="20"/>
                <w:szCs w:val="20"/>
              </w:rPr>
              <w:fldChar w:fldCharType="begin" w:fldLock="1"/>
            </w:r>
            <w:r w:rsidRPr="00566A38">
              <w:rPr>
                <w:rFonts w:ascii="Verdana" w:eastAsia="Times New Roman" w:hAnsi="Verdana" w:cs="Times New Roman"/>
                <w:color w:val="FF0000"/>
                <w:sz w:val="20"/>
                <w:szCs w:val="20"/>
              </w:rPr>
              <w:instrText>ADDIN CSL_CITATION {"citationItems":[{"id":"ITEM-1","itemData":{"ISSN":"0009-7330","PMID":"2297810","abstract":"The purpose of this study was to determine the coronary microvascular sites of autoregulation. The epimyocardial coronary microcirculation was observed through an intravital microscope by stroboscopic epi-illumination in anesthetized open-chest dogs (n = 20). Aortic pressure and heart rate were held constant by an aortic snare and atrial pacing, respectively. Distal pressure of the left anterior descending coronary artery was controlled by a screw occluder on the proximal left anterior descending coronary artery and monitored with a 24-gauge plastic cannula inserted into the branch or distal portion of the left anterior descending coronary artery. Distal pressure of the left anterior descending coronary artery was stepwisely reduced to 59 +/- 1 mm Hg (mild stenosis, n = 20) and 38 +/- 1 mm Hg (severe stenosis, n = 16). In the left circumflex coronary artery area, myocardial blood flow measured with radioactive microspheres to subepicardium, midmyocardium, and subendocardium did not change with the mild and severe stenosis from control. In the left anterior descending coronary artery area, myocardial blood flow to each layer remained at nearly control level with the mild stenosis but was reduced in midmyocardium and subendocardium with the severe stenosis. With the mild stenosis, diameters of coronary arterial microvessels less than 100 microns in diameter dilated, and those larger than 100 microns in diameter did not change. The magnitude of vasodilation in small arterial microvessels was inversely related to control diameter. With the severe stenosis, small arterial microvessels dilated, and simultaneously, large arterial microvessels constricted. Again, the magnitude of vasodilation in small arterial microvessels was inversely related to control diameter.(ABSTRACT TRUNCATED AT 250 WORDS)","author":[{"dropping-particle":"","family":"Kanatsuka","given":"H","non-dropping-particle":"","parse-names":false,"suffix":""},{"dropping-particle":"","family":"Lamping","given":"K G","non-dropping-particle":"","parse-names":false,"suffix":""},{"dropping-particle":"","family":"Eastham","given":"C L","non-dropping-particle":"","parse-names":false,"suffix":""},{"dropping-particle":"","family":"Marcus","given":"M L","non-dropping-particle":"","parse-names":false,"suffix":""}],"container-title":"Circulation research","id":"ITEM-1","issue":"2","issued":{"date-parts":[["1990","2"]]},"page":"389-96","title":"Heterogeneous changes in epimyocardial microvascular size during graded coronary stenosis. Evidence of the microvascular site for autoregulation.","type":"article-journal","volume":"66"},"uris":["http://www.mendeley.com/documents/?uuid=4b2ed602-b6b1-3b97-a586-0fe8ad1c7e53"]}],"mendeley":{"formattedCitation":"(43)","plainTextFormattedCitation":"(43)","previouslyFormattedCitation":"(43)"},"properties":{"noteIndex":0},"schema":"https://github.com/citation-style-language/schema/raw/master/csl-citation.json"}</w:instrText>
            </w:r>
            <w:r w:rsidRPr="00566A38">
              <w:rPr>
                <w:rFonts w:ascii="Verdana" w:eastAsia="Times New Roman" w:hAnsi="Verdana" w:cs="Times New Roman"/>
                <w:color w:val="FF0000"/>
                <w:sz w:val="20"/>
                <w:szCs w:val="20"/>
              </w:rPr>
              <w:fldChar w:fldCharType="separate"/>
            </w:r>
            <w:r w:rsidRPr="00566A38">
              <w:rPr>
                <w:rFonts w:ascii="Verdana" w:eastAsia="Times New Roman" w:hAnsi="Verdana" w:cs="Times New Roman"/>
                <w:color w:val="FF0000"/>
                <w:sz w:val="20"/>
                <w:szCs w:val="20"/>
              </w:rPr>
              <w:t>(43)</w:t>
            </w:r>
            <w:r w:rsidRPr="00566A38">
              <w:rPr>
                <w:rFonts w:ascii="Verdana" w:eastAsia="Times New Roman" w:hAnsi="Verdana" w:cs="Times New Roman"/>
                <w:color w:val="FF0000"/>
                <w:sz w:val="20"/>
                <w:szCs w:val="20"/>
              </w:rPr>
              <w:fldChar w:fldCharType="end"/>
            </w:r>
            <w:r w:rsidRPr="00566A38">
              <w:rPr>
                <w:rFonts w:ascii="Verdana" w:eastAsia="Times New Roman" w:hAnsi="Verdana" w:cs="Times New Roman"/>
                <w:color w:val="FF0000"/>
                <w:sz w:val="20"/>
                <w:szCs w:val="20"/>
              </w:rPr>
              <w:t>.</w:t>
            </w:r>
          </w:p>
          <w:p w14:paraId="46E0C560"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11. For the P-Q relations you switch from constant output pressure to a combination of downstream resistance and capillary pressure. Why not employ this latter model in the first place? It is not trivial that this provides identical simulation outcomes for the first part of the work.</w:t>
            </w:r>
          </w:p>
          <w:p w14:paraId="3800DFC6" w14:textId="77777777" w:rsidR="00D00A6A" w:rsidRDefault="00D00A6A" w:rsidP="00993EBA">
            <w:pPr>
              <w:spacing w:after="0" w:line="240" w:lineRule="auto"/>
              <w:rPr>
                <w:rFonts w:ascii="Verdana" w:eastAsia="Times New Roman" w:hAnsi="Verdana" w:cs="Times New Roman"/>
                <w:color w:val="000000"/>
                <w:sz w:val="20"/>
                <w:szCs w:val="20"/>
              </w:rPr>
            </w:pPr>
          </w:p>
          <w:p w14:paraId="149577FD" w14:textId="1901C8B1" w:rsidR="00D00A6A" w:rsidRPr="005E3583" w:rsidRDefault="00D00A6A" w:rsidP="00993EBA">
            <w:pPr>
              <w:spacing w:after="0" w:line="240" w:lineRule="auto"/>
              <w:rPr>
                <w:rFonts w:ascii="Verdana" w:eastAsia="Times New Roman" w:hAnsi="Verdana" w:cs="Times New Roman"/>
                <w:color w:val="FF0000"/>
                <w:sz w:val="20"/>
                <w:szCs w:val="20"/>
              </w:rPr>
            </w:pPr>
            <w:r w:rsidRPr="005E3583">
              <w:rPr>
                <w:rFonts w:ascii="Verdana" w:eastAsia="Times New Roman" w:hAnsi="Verdana" w:cs="Times New Roman"/>
                <w:color w:val="FF0000"/>
                <w:sz w:val="20"/>
                <w:szCs w:val="20"/>
              </w:rPr>
              <w:t>Line 4</w:t>
            </w:r>
            <w:r w:rsidR="00E51D5D">
              <w:rPr>
                <w:rFonts w:ascii="Verdana" w:eastAsia="Times New Roman" w:hAnsi="Verdana" w:cs="Times New Roman"/>
                <w:color w:val="FF0000"/>
                <w:sz w:val="20"/>
                <w:szCs w:val="20"/>
              </w:rPr>
              <w:t>31</w:t>
            </w:r>
            <w:r w:rsidRPr="005E3583">
              <w:rPr>
                <w:rFonts w:ascii="Verdana" w:eastAsia="Times New Roman" w:hAnsi="Verdana" w:cs="Times New Roman"/>
                <w:color w:val="FF0000"/>
                <w:sz w:val="20"/>
                <w:szCs w:val="20"/>
              </w:rPr>
              <w:t>-4</w:t>
            </w:r>
            <w:r w:rsidR="00E51D5D">
              <w:rPr>
                <w:rFonts w:ascii="Verdana" w:eastAsia="Times New Roman" w:hAnsi="Verdana" w:cs="Times New Roman"/>
                <w:color w:val="FF0000"/>
                <w:sz w:val="20"/>
                <w:szCs w:val="20"/>
              </w:rPr>
              <w:t>33</w:t>
            </w:r>
            <w:r w:rsidRPr="005E3583">
              <w:rPr>
                <w:rFonts w:ascii="Verdana" w:eastAsia="Times New Roman" w:hAnsi="Verdana" w:cs="Times New Roman"/>
                <w:color w:val="FF0000"/>
                <w:sz w:val="20"/>
                <w:szCs w:val="20"/>
              </w:rPr>
              <w:t>:</w:t>
            </w:r>
          </w:p>
          <w:p w14:paraId="4528DC35" w14:textId="77777777" w:rsidR="00D00A6A" w:rsidRPr="005E3583" w:rsidRDefault="00D00A6A" w:rsidP="00993EBA">
            <w:pPr>
              <w:spacing w:after="0" w:line="240" w:lineRule="auto"/>
              <w:rPr>
                <w:rFonts w:ascii="Verdana" w:eastAsia="Times New Roman" w:hAnsi="Verdana" w:cs="Times New Roman"/>
                <w:color w:val="FF0000"/>
                <w:sz w:val="20"/>
                <w:szCs w:val="20"/>
              </w:rPr>
            </w:pPr>
            <w:r w:rsidRPr="005E3583">
              <w:rPr>
                <w:rFonts w:ascii="Verdana" w:eastAsia="Times New Roman" w:hAnsi="Verdana" w:cs="Times New Roman"/>
                <w:color w:val="FF0000"/>
                <w:sz w:val="20"/>
                <w:szCs w:val="20"/>
              </w:rPr>
              <w:t xml:space="preserve">The value of these resistances was computed using the terminal arterioles pressure minus the venular pressure, divided by the terminal homeostatic flow in the coronary trees (viz., </w:t>
            </w:r>
            <w:proofErr w:type="spellStart"/>
            <w:r w:rsidRPr="005E3583">
              <w:rPr>
                <w:rFonts w:ascii="Verdana" w:eastAsia="Times New Roman" w:hAnsi="Verdana" w:cs="Times New Roman"/>
                <w:color w:val="FF0000"/>
                <w:sz w:val="20"/>
                <w:szCs w:val="20"/>
              </w:rPr>
              <w:t>Rcoronary</w:t>
            </w:r>
            <w:proofErr w:type="spellEnd"/>
            <w:r w:rsidRPr="005E3583">
              <w:rPr>
                <w:rFonts w:ascii="Verdana" w:eastAsia="Times New Roman" w:hAnsi="Verdana" w:cs="Times New Roman"/>
                <w:color w:val="FF0000"/>
                <w:sz w:val="20"/>
                <w:szCs w:val="20"/>
              </w:rPr>
              <w:t xml:space="preserve"> = </w:t>
            </w:r>
            <w:r w:rsidRPr="005E3583">
              <w:rPr>
                <w:rFonts w:ascii="Verdana" w:eastAsia="Times New Roman" w:hAnsi="Verdana" w:cs="Times New Roman"/>
                <w:color w:val="FF0000"/>
                <w:sz w:val="20"/>
                <w:szCs w:val="20"/>
              </w:rPr>
              <w:t>P/</w:t>
            </w:r>
            <w:proofErr w:type="spellStart"/>
            <w:r w:rsidRPr="005E3583">
              <w:rPr>
                <w:rFonts w:ascii="Verdana" w:eastAsia="Times New Roman" w:hAnsi="Verdana" w:cs="Times New Roman"/>
                <w:color w:val="FF0000"/>
                <w:sz w:val="20"/>
                <w:szCs w:val="20"/>
              </w:rPr>
              <w:t>qterm</w:t>
            </w:r>
            <w:proofErr w:type="spellEnd"/>
            <w:r w:rsidRPr="005E3583">
              <w:rPr>
                <w:rFonts w:ascii="Verdana" w:eastAsia="Times New Roman" w:hAnsi="Verdana" w:cs="Times New Roman"/>
                <w:color w:val="FF0000"/>
                <w:sz w:val="20"/>
                <w:szCs w:val="20"/>
              </w:rPr>
              <w:t xml:space="preserve">). </w:t>
            </w:r>
          </w:p>
          <w:p w14:paraId="4B94B90A" w14:textId="77777777" w:rsidR="00D00A6A" w:rsidRDefault="00D00A6A" w:rsidP="00993EBA">
            <w:pPr>
              <w:spacing w:after="0" w:line="240" w:lineRule="auto"/>
              <w:rPr>
                <w:rFonts w:ascii="Verdana" w:eastAsia="Times New Roman" w:hAnsi="Verdana" w:cs="Times New Roman"/>
                <w:color w:val="000000"/>
                <w:sz w:val="20"/>
                <w:szCs w:val="20"/>
              </w:rPr>
            </w:pPr>
          </w:p>
          <w:p w14:paraId="238BA208"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 xml:space="preserve">12. Eq. 3 on the myogenic response takes transmural pressure as stimulus. In classical work, Paul Johnson postulated the concept that the stimulus for the myogenic response is wall stress. A step upward in pressure increases the wall stress, and the response causes vasoconstriction, which again decreases the wall stress (Handbook of Physiology, around 1980). While it would be difficult to demonstrate in experiments that indeed wall stress is the stimulus, in my view this is still our best understanding of the myogenic response. At least, pressure should result in some local stress and/or deformation in order to be sensed. This means that the wall composition gets into the equation: A thicker wall with more SMC may sense less stress. While at first glance this may seem an unnecessary further complication, it does point out a fundamental point: future G/R models need to take such local stresses and the activation response into account. The authors should motivate their </w:t>
            </w:r>
            <w:r w:rsidRPr="00E45E6D">
              <w:rPr>
                <w:rFonts w:ascii="Verdana" w:eastAsia="Times New Roman" w:hAnsi="Verdana" w:cs="Times New Roman"/>
                <w:color w:val="000000"/>
                <w:sz w:val="20"/>
                <w:szCs w:val="20"/>
              </w:rPr>
              <w:lastRenderedPageBreak/>
              <w:t xml:space="preserve">choice for P rather than stress as input, especially since other modelers use stress (Brings-Jacobsen et al, Am J </w:t>
            </w:r>
            <w:proofErr w:type="spellStart"/>
            <w:r w:rsidRPr="00E45E6D">
              <w:rPr>
                <w:rFonts w:ascii="Verdana" w:eastAsia="Times New Roman" w:hAnsi="Verdana" w:cs="Times New Roman"/>
                <w:color w:val="000000"/>
                <w:sz w:val="20"/>
                <w:szCs w:val="20"/>
              </w:rPr>
              <w:t>Physiol</w:t>
            </w:r>
            <w:proofErr w:type="spellEnd"/>
            <w:r w:rsidRPr="00E45E6D">
              <w:rPr>
                <w:rFonts w:ascii="Verdana" w:eastAsia="Times New Roman" w:hAnsi="Verdana" w:cs="Times New Roman"/>
                <w:color w:val="000000"/>
                <w:sz w:val="20"/>
                <w:szCs w:val="20"/>
              </w:rPr>
              <w:t xml:space="preserve"> </w:t>
            </w:r>
            <w:proofErr w:type="spellStart"/>
            <w:r w:rsidRPr="00E45E6D">
              <w:rPr>
                <w:rFonts w:ascii="Verdana" w:eastAsia="Times New Roman" w:hAnsi="Verdana" w:cs="Times New Roman"/>
                <w:color w:val="000000"/>
                <w:sz w:val="20"/>
                <w:szCs w:val="20"/>
              </w:rPr>
              <w:t>Regul</w:t>
            </w:r>
            <w:proofErr w:type="spellEnd"/>
            <w:r w:rsidRPr="00E45E6D">
              <w:rPr>
                <w:rFonts w:ascii="Verdana" w:eastAsia="Times New Roman" w:hAnsi="Verdana" w:cs="Times New Roman"/>
                <w:color w:val="000000"/>
                <w:sz w:val="20"/>
                <w:szCs w:val="20"/>
              </w:rPr>
              <w:t xml:space="preserve"> </w:t>
            </w:r>
            <w:proofErr w:type="spellStart"/>
            <w:r w:rsidRPr="00E45E6D">
              <w:rPr>
                <w:rFonts w:ascii="Verdana" w:eastAsia="Times New Roman" w:hAnsi="Verdana" w:cs="Times New Roman"/>
                <w:color w:val="000000"/>
                <w:sz w:val="20"/>
                <w:szCs w:val="20"/>
              </w:rPr>
              <w:t>Integr</w:t>
            </w:r>
            <w:proofErr w:type="spellEnd"/>
            <w:r w:rsidRPr="00E45E6D">
              <w:rPr>
                <w:rFonts w:ascii="Verdana" w:eastAsia="Times New Roman" w:hAnsi="Verdana" w:cs="Times New Roman"/>
                <w:color w:val="000000"/>
                <w:sz w:val="20"/>
                <w:szCs w:val="20"/>
              </w:rPr>
              <w:t xml:space="preserve"> Comp </w:t>
            </w:r>
            <w:proofErr w:type="spellStart"/>
            <w:r w:rsidRPr="00E45E6D">
              <w:rPr>
                <w:rFonts w:ascii="Verdana" w:eastAsia="Times New Roman" w:hAnsi="Verdana" w:cs="Times New Roman"/>
                <w:color w:val="000000"/>
                <w:sz w:val="20"/>
                <w:szCs w:val="20"/>
              </w:rPr>
              <w:t>Physiol</w:t>
            </w:r>
            <w:proofErr w:type="spellEnd"/>
            <w:r w:rsidRPr="00E45E6D">
              <w:rPr>
                <w:rFonts w:ascii="Verdana" w:eastAsia="Times New Roman" w:hAnsi="Verdana" w:cs="Times New Roman"/>
                <w:color w:val="000000"/>
                <w:sz w:val="20"/>
                <w:szCs w:val="20"/>
              </w:rPr>
              <w:t xml:space="preserve"> </w:t>
            </w:r>
            <w:proofErr w:type="gramStart"/>
            <w:r w:rsidRPr="00E45E6D">
              <w:rPr>
                <w:rFonts w:ascii="Verdana" w:eastAsia="Times New Roman" w:hAnsi="Verdana" w:cs="Times New Roman"/>
                <w:color w:val="000000"/>
                <w:sz w:val="20"/>
                <w:szCs w:val="20"/>
              </w:rPr>
              <w:t>294:R</w:t>
            </w:r>
            <w:proofErr w:type="gramEnd"/>
            <w:r w:rsidRPr="00E45E6D">
              <w:rPr>
                <w:rFonts w:ascii="Verdana" w:eastAsia="Times New Roman" w:hAnsi="Verdana" w:cs="Times New Roman"/>
                <w:color w:val="000000"/>
                <w:sz w:val="20"/>
                <w:szCs w:val="20"/>
              </w:rPr>
              <w:t xml:space="preserve">1379-R1389, 2008; </w:t>
            </w:r>
            <w:proofErr w:type="spellStart"/>
            <w:r w:rsidRPr="00E45E6D">
              <w:rPr>
                <w:rFonts w:ascii="Verdana" w:eastAsia="Times New Roman" w:hAnsi="Verdana" w:cs="Times New Roman"/>
                <w:color w:val="000000"/>
                <w:sz w:val="20"/>
                <w:szCs w:val="20"/>
              </w:rPr>
              <w:t>VanBavel</w:t>
            </w:r>
            <w:proofErr w:type="spellEnd"/>
            <w:r w:rsidRPr="00E45E6D">
              <w:rPr>
                <w:rFonts w:ascii="Verdana" w:eastAsia="Times New Roman" w:hAnsi="Verdana" w:cs="Times New Roman"/>
                <w:color w:val="000000"/>
                <w:sz w:val="20"/>
                <w:szCs w:val="20"/>
              </w:rPr>
              <w:t xml:space="preserve"> and Tuna, </w:t>
            </w:r>
            <w:proofErr w:type="spellStart"/>
            <w:r w:rsidRPr="00E45E6D">
              <w:rPr>
                <w:rFonts w:ascii="Verdana" w:eastAsia="Times New Roman" w:hAnsi="Verdana" w:cs="Times New Roman"/>
                <w:color w:val="000000"/>
                <w:sz w:val="20"/>
                <w:szCs w:val="20"/>
              </w:rPr>
              <w:t>PLoS</w:t>
            </w:r>
            <w:proofErr w:type="spellEnd"/>
            <w:r w:rsidRPr="00E45E6D">
              <w:rPr>
                <w:rFonts w:ascii="Verdana" w:eastAsia="Times New Roman" w:hAnsi="Verdana" w:cs="Times New Roman"/>
                <w:color w:val="000000"/>
                <w:sz w:val="20"/>
                <w:szCs w:val="20"/>
              </w:rPr>
              <w:t xml:space="preserve"> One . 2014 Jan 31;9(1</w:t>
            </w:r>
            <w:proofErr w:type="gramStart"/>
            <w:r w:rsidRPr="00E45E6D">
              <w:rPr>
                <w:rFonts w:ascii="Verdana" w:eastAsia="Times New Roman" w:hAnsi="Verdana" w:cs="Times New Roman"/>
                <w:color w:val="000000"/>
                <w:sz w:val="20"/>
                <w:szCs w:val="20"/>
              </w:rPr>
              <w:t>):e</w:t>
            </w:r>
            <w:proofErr w:type="gramEnd"/>
            <w:r w:rsidRPr="00E45E6D">
              <w:rPr>
                <w:rFonts w:ascii="Verdana" w:eastAsia="Times New Roman" w:hAnsi="Verdana" w:cs="Times New Roman"/>
                <w:color w:val="000000"/>
                <w:sz w:val="20"/>
                <w:szCs w:val="20"/>
              </w:rPr>
              <w:t>86901.)</w:t>
            </w:r>
          </w:p>
          <w:p w14:paraId="3ED3C7E0" w14:textId="77777777" w:rsidR="00D00A6A" w:rsidRDefault="00D00A6A" w:rsidP="00993EBA">
            <w:pPr>
              <w:spacing w:after="0" w:line="240" w:lineRule="auto"/>
              <w:rPr>
                <w:rFonts w:ascii="Verdana" w:eastAsia="Times New Roman" w:hAnsi="Verdana" w:cs="Times New Roman"/>
                <w:color w:val="000000"/>
                <w:sz w:val="20"/>
                <w:szCs w:val="20"/>
              </w:rPr>
            </w:pPr>
          </w:p>
          <w:p w14:paraId="5DA7B457" w14:textId="73859133" w:rsidR="00D00A6A" w:rsidRDefault="00D00A6A" w:rsidP="00993EBA">
            <w:pPr>
              <w:spacing w:after="0" w:line="240" w:lineRule="auto"/>
              <w:rPr>
                <w:rFonts w:ascii="Verdana" w:eastAsia="Times New Roman" w:hAnsi="Verdana" w:cs="Times New Roman"/>
                <w:color w:val="FF0000"/>
                <w:sz w:val="20"/>
                <w:szCs w:val="20"/>
              </w:rPr>
            </w:pPr>
            <w:r w:rsidRPr="00410F5C">
              <w:rPr>
                <w:rFonts w:ascii="Verdana" w:eastAsia="Times New Roman" w:hAnsi="Verdana" w:cs="Times New Roman"/>
                <w:color w:val="FF0000"/>
                <w:sz w:val="20"/>
                <w:szCs w:val="20"/>
              </w:rPr>
              <w:t>Line 6</w:t>
            </w:r>
            <w:r w:rsidR="00810384">
              <w:rPr>
                <w:rFonts w:ascii="Verdana" w:eastAsia="Times New Roman" w:hAnsi="Verdana" w:cs="Times New Roman"/>
                <w:color w:val="FF0000"/>
                <w:sz w:val="20"/>
                <w:szCs w:val="20"/>
              </w:rPr>
              <w:t>25</w:t>
            </w:r>
            <w:r w:rsidRPr="00410F5C">
              <w:rPr>
                <w:rFonts w:ascii="Verdana" w:eastAsia="Times New Roman" w:hAnsi="Verdana" w:cs="Times New Roman"/>
                <w:color w:val="FF0000"/>
                <w:sz w:val="20"/>
                <w:szCs w:val="20"/>
              </w:rPr>
              <w:t>-6</w:t>
            </w:r>
            <w:r w:rsidR="00810384">
              <w:rPr>
                <w:rFonts w:ascii="Verdana" w:eastAsia="Times New Roman" w:hAnsi="Verdana" w:cs="Times New Roman"/>
                <w:color w:val="FF0000"/>
                <w:sz w:val="20"/>
                <w:szCs w:val="20"/>
              </w:rPr>
              <w:t>31</w:t>
            </w:r>
            <w:r w:rsidRPr="00410F5C">
              <w:rPr>
                <w:rFonts w:ascii="Verdana" w:eastAsia="Times New Roman" w:hAnsi="Verdana" w:cs="Times New Roman"/>
                <w:color w:val="FF0000"/>
                <w:sz w:val="20"/>
                <w:szCs w:val="20"/>
              </w:rPr>
              <w:t>:</w:t>
            </w:r>
          </w:p>
          <w:p w14:paraId="05BE50E4" w14:textId="77777777" w:rsidR="00D00A6A" w:rsidRPr="00410F5C" w:rsidRDefault="00D00A6A" w:rsidP="00993EBA">
            <w:pPr>
              <w:spacing w:after="0" w:line="240" w:lineRule="auto"/>
              <w:rPr>
                <w:rFonts w:ascii="Verdana" w:eastAsia="Times New Roman" w:hAnsi="Verdana" w:cs="Times New Roman"/>
                <w:color w:val="FF0000"/>
                <w:sz w:val="20"/>
                <w:szCs w:val="20"/>
              </w:rPr>
            </w:pPr>
            <w:r w:rsidRPr="00410F5C">
              <w:rPr>
                <w:rFonts w:ascii="Verdana" w:eastAsia="Times New Roman" w:hAnsi="Verdana" w:cs="Times New Roman"/>
                <w:color w:val="FF0000"/>
                <w:sz w:val="20"/>
                <w:szCs w:val="20"/>
              </w:rPr>
              <w:t xml:space="preserve">Our choice for the myogenic model was motivated by the ex-vivo experimental measurements in </w:t>
            </w:r>
            <w:r w:rsidRPr="00410F5C">
              <w:rPr>
                <w:rFonts w:ascii="Verdana" w:eastAsia="Times New Roman" w:hAnsi="Verdana" w:cs="Times New Roman"/>
                <w:color w:val="FF0000"/>
                <w:sz w:val="20"/>
                <w:szCs w:val="20"/>
              </w:rPr>
              <w:fldChar w:fldCharType="begin" w:fldLock="1"/>
            </w:r>
            <w:r w:rsidRPr="00410F5C">
              <w:rPr>
                <w:rFonts w:ascii="Verdana" w:eastAsia="Times New Roman" w:hAnsi="Verdana" w:cs="Times New Roman"/>
                <w:color w:val="FF0000"/>
                <w:sz w:val="20"/>
                <w:szCs w:val="20"/>
              </w:rPr>
              <w:instrText>ADDIN CSL_CITATION {"citationItems":[{"id":"ITEM-1","itemData":{"DOI":"10.1152/ajpheart.1997.272.4.H1571","ISSN":"0002-9513","PMID":"9139938","abstract":"Previous studies have demonstrated that coronary microvessels are regulated by at least three possible means: metabolite-induced, shear-induced, and pressure-induced (myogenic) mechanisms. Adenosine, a putative metabolic vasodilator, preferentially dilates downstream coronary microvessels, whereas the shear-sensitive mechanism is detected predominantly in upstream larger microvessels. However, the interaction of these mechanisms and the significance of the heterogeneous vascular responsiveness in flow regulation have not been evaluated. These tasks cannot be performed experimentally because of several confounding factors that cannot be separated. Therefore, the present study employed a data-based modeling approach to investigate the role of response heterogeneity in a coronary vascular network and to test the hypothesis that shear-sensitive mechanism or the myogenic mechanisms will enhance the vascular sensitivity to adenosine due to the heterogeneity of the vascular responsiveness. We obtained necessary data and developed empirical models for the responsiveness of single vessels to pressure, shear stress, and adenosine. With the single-vessel models, a network model was established based on the branching pattern of coronary microvessels, mass balance, and fluid mechanics laws. Model simulation predicted an enhanced vascular response to adenosine in the network. Such an enhancement is caused by the heterogeneous vascular response to adenosine and the predominant flow-induced dilation in the large arterioles. Preferential dilation of the downstream small arterioles to adenosine initiates an increase in flow and a decrease in pressure at upstream vessels. The increased flow activates the shear-sensitive mechanism of the upstream large arterioles and further enhances the flow. This hemodynamic interaction contributes up to approximately 20% of the adenosine-induced flow increase and also reduces the adenosine-induced pressure drop. In contrast to the shear-sensitive mechanism, myogenic response contributes relatively little to the vascular response to adenosine. These results suggest that various vascular regulation mechanisms and the response heterogeneity of vessels of different sizes may act in an integrative fashion for the optimal control of microvascular perfusion.","author":[{"dropping-particle":"","family":"Liao","given":"J C","non-dropping-particle":"","parse-names":false,"suffix":""},{"dropping-particle":"","family":"Kuo","given":"L","non-dropping-particle":"","parse-names":false,"suffix":""}],"container-title":"The American journal of physiology","id":"ITEM-1","issue":"4 Pt 2","issued":{"date-parts":[["1997","4"]]},"page":"H1571-81","publisher":" American Physiological Society Bethesda, MD ","title":"Interaction between adenosine and flow-induced dilation in coronary microvascular network.","type":"article-journal","volume":"272"},"uris":["http://www.mendeley.com/documents/?uuid=8d86cd00-3917-301b-a5dc-601ebc90ca21"]}],"mendeley":{"formattedCitation":"(53)","plainTextFormattedCitation":"(53)","previouslyFormattedCitation":"(53)"},"properties":{"noteIndex":0},"schema":"https://github.com/citation-style-language/schema/raw/master/csl-citation.json"}</w:instrText>
            </w:r>
            <w:r w:rsidRPr="00410F5C">
              <w:rPr>
                <w:rFonts w:ascii="Verdana" w:eastAsia="Times New Roman" w:hAnsi="Verdana" w:cs="Times New Roman"/>
                <w:color w:val="FF0000"/>
                <w:sz w:val="20"/>
                <w:szCs w:val="20"/>
              </w:rPr>
              <w:fldChar w:fldCharType="separate"/>
            </w:r>
            <w:r w:rsidRPr="00410F5C">
              <w:rPr>
                <w:rFonts w:ascii="Verdana" w:eastAsia="Times New Roman" w:hAnsi="Verdana" w:cs="Times New Roman"/>
                <w:color w:val="FF0000"/>
                <w:sz w:val="20"/>
                <w:szCs w:val="20"/>
              </w:rPr>
              <w:t>(53)</w:t>
            </w:r>
            <w:r w:rsidRPr="00410F5C">
              <w:rPr>
                <w:rFonts w:ascii="Verdana" w:eastAsia="Times New Roman" w:hAnsi="Verdana" w:cs="Times New Roman"/>
                <w:color w:val="FF0000"/>
                <w:sz w:val="20"/>
                <w:szCs w:val="20"/>
              </w:rPr>
              <w:fldChar w:fldCharType="end"/>
            </w:r>
            <w:r w:rsidRPr="00410F5C">
              <w:rPr>
                <w:rFonts w:ascii="Verdana" w:eastAsia="Times New Roman" w:hAnsi="Verdana" w:cs="Times New Roman"/>
                <w:color w:val="FF0000"/>
                <w:sz w:val="20"/>
                <w:szCs w:val="20"/>
                <w:rtl/>
              </w:rPr>
              <w:t xml:space="preserve"> </w:t>
            </w:r>
            <w:r w:rsidRPr="00410F5C">
              <w:rPr>
                <w:rFonts w:ascii="Verdana" w:eastAsia="Times New Roman" w:hAnsi="Verdana" w:cs="Times New Roman"/>
                <w:color w:val="FF0000"/>
                <w:sz w:val="20"/>
                <w:szCs w:val="20"/>
              </w:rPr>
              <w:t>where the transmural pressure is controls the myogenic response. Alternatively, other modeling studies have assumed that the circumferential wall stress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p</m:t>
                  </m:r>
                </m:e>
                <m:sub>
                  <m:r>
                    <w:rPr>
                      <w:rFonts w:ascii="Cambria Math" w:eastAsia="Times New Roman" w:hAnsi="Cambria Math" w:cs="Times New Roman"/>
                      <w:color w:val="FF0000"/>
                      <w:sz w:val="20"/>
                      <w:szCs w:val="20"/>
                    </w:rPr>
                    <m:t>tm</m:t>
                  </m:r>
                </m:sub>
              </m:sSub>
              <m:r>
                <w:rPr>
                  <w:rFonts w:ascii="Cambria Math" w:eastAsia="Times New Roman" w:hAnsi="Cambria Math" w:cs="Times New Roman"/>
                  <w:color w:val="FF0000"/>
                  <w:sz w:val="20"/>
                  <w:szCs w:val="20"/>
                </w:rPr>
                <m:t>D</m:t>
              </m:r>
              <m:r>
                <m:rPr>
                  <m:sty m:val="p"/>
                </m:rPr>
                <w:rPr>
                  <w:rFonts w:ascii="Cambria Math" w:eastAsia="Times New Roman" w:hAnsi="Cambria Math" w:cs="Times New Roman"/>
                  <w:color w:val="FF0000"/>
                  <w:sz w:val="20"/>
                  <w:szCs w:val="20"/>
                </w:rPr>
                <m:t>/2</m:t>
              </m:r>
              <m:r>
                <w:rPr>
                  <w:rFonts w:ascii="Cambria Math" w:eastAsia="Times New Roman" w:hAnsi="Cambria Math" w:cs="Times New Roman"/>
                  <w:color w:val="FF0000"/>
                  <w:sz w:val="20"/>
                  <w:szCs w:val="20"/>
                </w:rPr>
                <m:t>H</m:t>
              </m:r>
            </m:oMath>
            <w:r w:rsidRPr="00410F5C">
              <w:rPr>
                <w:rFonts w:ascii="Verdana" w:eastAsia="Times New Roman" w:hAnsi="Verdana" w:cs="Times New Roman"/>
                <w:color w:val="FF0000"/>
                <w:sz w:val="20"/>
                <w:szCs w:val="20"/>
              </w:rPr>
              <w:t xml:space="preserve">)  sensed by the SMCs is the signal for the myogenic control mechanism </w:t>
            </w:r>
            <w:r w:rsidRPr="00410F5C">
              <w:rPr>
                <w:rFonts w:ascii="Verdana" w:eastAsia="Times New Roman" w:hAnsi="Verdana" w:cs="Times New Roman"/>
                <w:color w:val="FF0000"/>
                <w:sz w:val="20"/>
                <w:szCs w:val="20"/>
              </w:rPr>
              <w:fldChar w:fldCharType="begin" w:fldLock="1"/>
            </w:r>
            <w:r w:rsidRPr="00410F5C">
              <w:rPr>
                <w:rFonts w:ascii="Verdana" w:eastAsia="Times New Roman" w:hAnsi="Verdana" w:cs="Times New Roman"/>
                <w:color w:val="FF0000"/>
                <w:sz w:val="20"/>
                <w:szCs w:val="20"/>
              </w:rPr>
              <w:instrText>ADDIN CSL_CITATION {"citationItems":[{"id":"ITEM-1","itemData":{"DOI":"10.1371/journal.pone.0086901","ISSN":"1932-6203","abstract":"Organ perfusion is regulated by vasoactivity and structural adaptation of small arteries and arterioles. These resistance vessels are sensitive to pressure, flow and a range of vasoactive stimuli. Several strongly interacting control loops exist. As an example, the myogenic response to a change of pressure influences the endothelial shear stress, thereby altering the contribution of shear-dependent dilation to the vascular tone. In addition, acute responses change the stimulus for structural adaptation and vice versa. Such control loops are able to maintain resistance vessels in a functional and stable state, characterized by regulated wall stress, shear stress, matched active and passive biomechanics and presence of vascular reserve. In this modeling study, four adaptation processes are identified that together with biomechanical properties effectuate such integrated regulation: control of tone, smooth muscle cell length adaptation, eutrophic matrix rearrangement and trophic responses. Their combined action maintains arteries in their optimal state, ready to cope with new challenges, allowing continuous long-term vasoregulation. The exclusion of any of these processes results in a poorly regulated state and in some cases instability of vascular structure.","author":[{"dropping-particle":"","family":"VanBavel","given":"Ed","non-dropping-particle":"","parse-names":false,"suffix":""},{"dropping-particle":"","family":"Tuna","given":"Bilge Guvenc","non-dropping-particle":"","parse-names":false,"suffix":""}],"container-title":"PLoS ONE","editor":[{"dropping-particle":"","family":"Secomb","given":"Timothy W.","non-dropping-particle":"","parse-names":false,"suffix":""}],"id":"ITEM-1","issue":"1","issued":{"date-parts":[["2014","1","31"]]},"page":"e86901","publisher":"Public Library of Science","title":"Integrative Modeling of Small Artery Structure and Function Uncovers Critical Parameters for Diameter Regulation","type":"article-journal","volume":"9"},"uris":["http://www.mendeley.com/documents/?uuid=3bfe7896-a47b-35dc-b08d-333de8990612"]},{"id":"ITEM-2","itemData":{"DOI":"10.1152/ajpregu.00407.2007","ISSN":"03636119","PMID":"18184768","abstract":"Structural adaptation in arterioles is part of normal vascular physiology but is also seen in disease states such as hypertension. Smooth muscle cell (SMC) activation has been shown to be central to microvascular remodeling. We hypothesize that, in a remodeling process driven by SMC activation, stress sensitivity of the vascular wall is a key element in the process of achieving a stable vascular structure. We address whether the adaptive changes in arterioles under different conditions can arise through a common mechanism: remodeling in a stress-sensitive wall driven by a shift in SMC activation. We present a simple dynamic model and show that structural remodeling of the vessel radius by rearrangement of the wall material around a lumen of a different diameter and driven by differences in SMC activation can lead to vascular structures similar to those observed experimentally under various conditions. The change in structure simultaneously leads to uniform levels of circumferential wall stress and wall strain, despite differences in transmural pressure. A simulated vasoconstriction caused by increased SMC activation leads to inward remodeling, whereas outward remodeling follows relaxation of the vascular wall. The results are independent of the specific myogenic properties of the vessel. The simulated results are robust in the face of parameter changes and, hence, may be generalized to vessels from different vascular beds. Copyright © 2008 the American Physiological Society.","author":[{"dropping-particle":"","family":"Jacobsen","given":"Jens Christian Brings","non-dropping-particle":"","parse-names":false,"suffix":""},{"dropping-particle":"","family":"Mulvany","given":"Michael John","non-dropping-particle":"","parse-names":false,"suffix":""},{"dropping-particle":"","family":"Holstein-Rathlou","given":"Niels Henrik","non-dropping-particle":"","parse-names":false,"suffix":""}],"container-title":"American Journal of Physiology - Regulatory Integrative and Comparative Physiology","id":"ITEM-2","issue":"4","issued":{"date-parts":[["2008","4"]]},"page":"R1379-R1389","publisher":"American Physiological Society","title":"A mechanism for arteriolar remodeling based on maintenance of smooth muscle cell activation","type":"article-journal","volume":"294"},"uris":["http://www.mendeley.com/documents/?uuid=10f5e2fc-3231-3837-8c7b-48124c3160ca"]}],"mendeley":{"formattedCitation":"(36, 84)","plainTextFormattedCitation":"(36, 84)","previouslyFormattedCitation":"(36, 84)"},"properties":{"noteIndex":0},"schema":"https://github.com/citation-style-language/schema/raw/master/csl-citation.json"}</w:instrText>
            </w:r>
            <w:r w:rsidRPr="00410F5C">
              <w:rPr>
                <w:rFonts w:ascii="Verdana" w:eastAsia="Times New Roman" w:hAnsi="Verdana" w:cs="Times New Roman"/>
                <w:color w:val="FF0000"/>
                <w:sz w:val="20"/>
                <w:szCs w:val="20"/>
              </w:rPr>
              <w:fldChar w:fldCharType="separate"/>
            </w:r>
            <w:r w:rsidRPr="00410F5C">
              <w:rPr>
                <w:rFonts w:ascii="Verdana" w:eastAsia="Times New Roman" w:hAnsi="Verdana" w:cs="Times New Roman"/>
                <w:color w:val="FF0000"/>
                <w:sz w:val="20"/>
                <w:szCs w:val="20"/>
              </w:rPr>
              <w:t>(36, 84)</w:t>
            </w:r>
            <w:r w:rsidRPr="00410F5C">
              <w:rPr>
                <w:rFonts w:ascii="Verdana" w:eastAsia="Times New Roman" w:hAnsi="Verdana" w:cs="Times New Roman"/>
                <w:color w:val="FF0000"/>
                <w:sz w:val="20"/>
                <w:szCs w:val="20"/>
              </w:rPr>
              <w:fldChar w:fldCharType="end"/>
            </w:r>
            <w:r>
              <w:rPr>
                <w:rFonts w:ascii="Verdana" w:eastAsia="Times New Roman" w:hAnsi="Verdana" w:cs="Times New Roman"/>
                <w:color w:val="FF0000"/>
                <w:sz w:val="20"/>
                <w:szCs w:val="20"/>
              </w:rPr>
              <w:t>,</w:t>
            </w:r>
            <w:r w:rsidRPr="00410F5C">
              <w:rPr>
                <w:rFonts w:ascii="Verdana" w:eastAsia="Times New Roman" w:hAnsi="Verdana" w:cs="Times New Roman"/>
                <w:color w:val="FF0000"/>
                <w:sz w:val="20"/>
                <w:szCs w:val="20"/>
              </w:rPr>
              <w:t xml:space="preserve"> based on earlier studies </w:t>
            </w:r>
            <w:r w:rsidRPr="00410F5C">
              <w:rPr>
                <w:rFonts w:ascii="Verdana" w:eastAsia="Times New Roman" w:hAnsi="Verdana" w:cs="Times New Roman"/>
                <w:color w:val="FF0000"/>
                <w:sz w:val="20"/>
                <w:szCs w:val="20"/>
              </w:rPr>
              <w:fldChar w:fldCharType="begin" w:fldLock="1"/>
            </w:r>
            <w:r w:rsidRPr="00410F5C">
              <w:rPr>
                <w:rFonts w:ascii="Verdana" w:eastAsia="Times New Roman" w:hAnsi="Verdana" w:cs="Times New Roman"/>
                <w:color w:val="FF0000"/>
                <w:sz w:val="20"/>
                <w:szCs w:val="20"/>
              </w:rPr>
              <w:instrText>ADDIN CSL_CITATION {"citationItems":[{"id":"ITEM-1","itemData":{"DOI":"10.1002/cphy.cp020215","abstract":"New experimental evidence from in vitro studies supports the concept that small arterial vessels and arterioles constrict in response to intravascular pressure elevation (myogenic response). A stretchdependent ion channel may be involved. In vivo studies show that stimulation of a-adrenergic receptors enhances the response, suggesting that the myogenic mechanism may be partly under autonomic control.","author":[{"dropping-particle":"","family":"Johnson","given":"Paul C.","non-dropping-particle":"","parse-names":false,"suffix":""}],"container-title":"Comprehensive Physiology","id":"ITEM-1","issued":{"date-parts":[["2011","1"]]},"page":"409-442","publisher":"John Wiley &amp; Sons, Inc.","publisher-place":"Hoboken, NJ, USA","title":"The Myogenic Response","type":"chapter"},"uris":["http://www.mendeley.com/documents/?uuid=da833d60-369b-30b3-a57f-af244eb428fa"]}],"mendeley":{"formattedCitation":"(38)","plainTextFormattedCitation":"(38)","previouslyFormattedCitation":"(38)"},"properties":{"noteIndex":0},"schema":"https://github.com/citation-style-language/schema/raw/master/csl-citation.json"}</w:instrText>
            </w:r>
            <w:r w:rsidRPr="00410F5C">
              <w:rPr>
                <w:rFonts w:ascii="Verdana" w:eastAsia="Times New Roman" w:hAnsi="Verdana" w:cs="Times New Roman"/>
                <w:color w:val="FF0000"/>
                <w:sz w:val="20"/>
                <w:szCs w:val="20"/>
              </w:rPr>
              <w:fldChar w:fldCharType="separate"/>
            </w:r>
            <w:r w:rsidRPr="00410F5C">
              <w:rPr>
                <w:rFonts w:ascii="Verdana" w:eastAsia="Times New Roman" w:hAnsi="Verdana" w:cs="Times New Roman"/>
                <w:color w:val="FF0000"/>
                <w:sz w:val="20"/>
                <w:szCs w:val="20"/>
              </w:rPr>
              <w:t>(38)</w:t>
            </w:r>
            <w:r w:rsidRPr="00410F5C">
              <w:rPr>
                <w:rFonts w:ascii="Verdana" w:eastAsia="Times New Roman" w:hAnsi="Verdana" w:cs="Times New Roman"/>
                <w:color w:val="FF0000"/>
                <w:sz w:val="20"/>
                <w:szCs w:val="20"/>
              </w:rPr>
              <w:fldChar w:fldCharType="end"/>
            </w:r>
            <w:r w:rsidRPr="00410F5C">
              <w:rPr>
                <w:rFonts w:ascii="Verdana" w:eastAsia="Times New Roman" w:hAnsi="Verdana" w:cs="Times New Roman"/>
                <w:color w:val="FF0000"/>
                <w:sz w:val="20"/>
                <w:szCs w:val="20"/>
              </w:rPr>
              <w:t xml:space="preserve">. This theoretical discrepancy is circumvented in our model since the dependence of myogenic response on the vascular wall thickness </w:t>
            </w:r>
            <m:oMath>
              <m:r>
                <w:rPr>
                  <w:rFonts w:ascii="Cambria Math" w:eastAsia="Times New Roman" w:hAnsi="Cambria Math" w:cs="Times New Roman"/>
                  <w:color w:val="FF0000"/>
                  <w:sz w:val="20"/>
                  <w:szCs w:val="20"/>
                </w:rPr>
                <m:t>H</m:t>
              </m:r>
            </m:oMath>
            <w:r w:rsidRPr="00410F5C">
              <w:rPr>
                <w:rFonts w:ascii="Verdana" w:eastAsia="Times New Roman" w:hAnsi="Verdana" w:cs="Times New Roman"/>
                <w:color w:val="FF0000"/>
                <w:sz w:val="20"/>
                <w:szCs w:val="20"/>
              </w:rPr>
              <w:t xml:space="preserve">, vessel diameter </w:t>
            </w:r>
            <m:oMath>
              <m:r>
                <w:rPr>
                  <w:rFonts w:ascii="Cambria Math" w:eastAsia="Times New Roman" w:hAnsi="Cambria Math" w:cs="Times New Roman"/>
                  <w:color w:val="FF0000"/>
                  <w:sz w:val="20"/>
                  <w:szCs w:val="20"/>
                </w:rPr>
                <m:t>D</m:t>
              </m:r>
            </m:oMath>
            <w:r w:rsidRPr="00410F5C">
              <w:rPr>
                <w:rFonts w:ascii="Verdana" w:eastAsia="Times New Roman" w:hAnsi="Verdana" w:cs="Times New Roman"/>
                <w:color w:val="FF0000"/>
                <w:sz w:val="20"/>
                <w:szCs w:val="20"/>
              </w:rPr>
              <w:t xml:space="preserve">, and the transmural pressure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p</m:t>
                  </m:r>
                </m:e>
                <m:sub>
                  <m:r>
                    <w:rPr>
                      <w:rFonts w:ascii="Cambria Math" w:eastAsia="Times New Roman" w:hAnsi="Cambria Math" w:cs="Times New Roman"/>
                      <w:color w:val="FF0000"/>
                      <w:sz w:val="20"/>
                      <w:szCs w:val="20"/>
                    </w:rPr>
                    <m:t>tm</m:t>
                  </m:r>
                </m:sub>
              </m:sSub>
            </m:oMath>
            <w:r w:rsidRPr="00410F5C">
              <w:rPr>
                <w:rFonts w:ascii="Verdana" w:eastAsia="Times New Roman" w:hAnsi="Verdana" w:cs="Times New Roman"/>
                <w:color w:val="FF0000"/>
                <w:sz w:val="20"/>
                <w:szCs w:val="20"/>
              </w:rPr>
              <w:t xml:space="preserve"> is implicitly integrated in the mechanical equilibrium</w:t>
            </w:r>
            <w:r>
              <w:rPr>
                <w:rFonts w:ascii="Verdana" w:eastAsia="Times New Roman" w:hAnsi="Verdana" w:cs="Times New Roman"/>
                <w:color w:val="FF0000"/>
                <w:sz w:val="20"/>
                <w:szCs w:val="20"/>
              </w:rPr>
              <w:t xml:space="preserve"> equation</w:t>
            </w:r>
            <w:r w:rsidRPr="00410F5C">
              <w:rPr>
                <w:rFonts w:ascii="Verdana" w:eastAsia="Times New Roman" w:hAnsi="Verdana" w:cs="Times New Roman"/>
                <w:color w:val="FF0000"/>
                <w:sz w:val="20"/>
                <w:szCs w:val="20"/>
              </w:rPr>
              <w:t>.</w:t>
            </w:r>
          </w:p>
          <w:p w14:paraId="7131E1CA"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13. Maybe I missed it, but code seems missing.</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Reviewer #2 (Comments to the Author (Required)):</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Gharahi et al. present an interesting paper on autoregulation in the coronary circulation. I have a few remarks.</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Major:</w:t>
            </w:r>
            <w:r w:rsidRPr="00E45E6D">
              <w:rPr>
                <w:rFonts w:ascii="Verdana" w:eastAsia="Times New Roman" w:hAnsi="Verdana" w:cs="Times New Roman"/>
                <w:color w:val="000000"/>
                <w:sz w:val="20"/>
                <w:szCs w:val="20"/>
              </w:rPr>
              <w:br/>
              <w:t xml:space="preserve">1. I was quite surprised to find so little mention of 'time' in this manuscript. Clearly, autoregulation is dynamic, and the different responses (myogenic, shear, ...) very likely have different time constants, which, potentially, also vary along the arterial tree. </w:t>
            </w:r>
            <w:proofErr w:type="gramStart"/>
            <w:r w:rsidRPr="00E45E6D">
              <w:rPr>
                <w:rFonts w:ascii="Verdana" w:eastAsia="Times New Roman" w:hAnsi="Verdana" w:cs="Times New Roman"/>
                <w:color w:val="000000"/>
                <w:sz w:val="20"/>
                <w:szCs w:val="20"/>
              </w:rPr>
              <w:t>What's</w:t>
            </w:r>
            <w:proofErr w:type="gramEnd"/>
            <w:r w:rsidRPr="00E45E6D">
              <w:rPr>
                <w:rFonts w:ascii="Verdana" w:eastAsia="Times New Roman" w:hAnsi="Verdana" w:cs="Times New Roman"/>
                <w:color w:val="000000"/>
                <w:sz w:val="20"/>
                <w:szCs w:val="20"/>
              </w:rPr>
              <w:t xml:space="preserve"> more, all boundary conditions are also strongly time-dependent (the heart beats...). This is a major limitation, to which only three general sentences in the Limitations section are devoted.</w:t>
            </w:r>
            <w:r w:rsidRPr="00E45E6D">
              <w:rPr>
                <w:rFonts w:ascii="Verdana" w:eastAsia="Times New Roman" w:hAnsi="Verdana" w:cs="Times New Roman"/>
                <w:color w:val="000000"/>
                <w:sz w:val="20"/>
                <w:szCs w:val="20"/>
              </w:rPr>
              <w:br/>
              <w:t>a. How do the authors plan to address this limitation in the future?</w:t>
            </w:r>
            <w:r w:rsidRPr="00E45E6D">
              <w:rPr>
                <w:rFonts w:ascii="Verdana" w:eastAsia="Times New Roman" w:hAnsi="Verdana" w:cs="Times New Roman"/>
                <w:color w:val="000000"/>
                <w:sz w:val="20"/>
                <w:szCs w:val="20"/>
              </w:rPr>
              <w:br/>
              <w:t>b. The authors hint at using this framework for growth and remodeling (G&amp;R) simulations, but are the modeled steady-state responses representative of what happens in vivo?</w:t>
            </w:r>
            <w:r w:rsidRPr="00E45E6D">
              <w:rPr>
                <w:rFonts w:ascii="Verdana" w:eastAsia="Times New Roman" w:hAnsi="Verdana" w:cs="Times New Roman"/>
                <w:color w:val="000000"/>
                <w:sz w:val="20"/>
                <w:szCs w:val="20"/>
              </w:rPr>
              <w:br/>
              <w:t>c. Will a (long-term) G&amp;R simulation yield representative results if the short (</w:t>
            </w:r>
            <w:proofErr w:type="spellStart"/>
            <w:r w:rsidRPr="00E45E6D">
              <w:rPr>
                <w:rFonts w:ascii="Verdana" w:eastAsia="Times New Roman" w:hAnsi="Verdana" w:cs="Times New Roman"/>
                <w:color w:val="000000"/>
                <w:sz w:val="20"/>
                <w:szCs w:val="20"/>
              </w:rPr>
              <w:t>pulsatility</w:t>
            </w:r>
            <w:proofErr w:type="spellEnd"/>
            <w:r w:rsidRPr="00E45E6D">
              <w:rPr>
                <w:rFonts w:ascii="Verdana" w:eastAsia="Times New Roman" w:hAnsi="Verdana" w:cs="Times New Roman"/>
                <w:color w:val="000000"/>
                <w:sz w:val="20"/>
                <w:szCs w:val="20"/>
              </w:rPr>
              <w:t>) and medium (autoregulation) time scales are not taken into account?</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 xml:space="preserve">I suggest </w:t>
            </w:r>
            <w:proofErr w:type="gramStart"/>
            <w:r w:rsidRPr="00E45E6D">
              <w:rPr>
                <w:rFonts w:ascii="Verdana" w:eastAsia="Times New Roman" w:hAnsi="Verdana" w:cs="Times New Roman"/>
                <w:color w:val="000000"/>
                <w:sz w:val="20"/>
                <w:szCs w:val="20"/>
              </w:rPr>
              <w:t>to add</w:t>
            </w:r>
            <w:proofErr w:type="gramEnd"/>
            <w:r w:rsidRPr="00E45E6D">
              <w:rPr>
                <w:rFonts w:ascii="Verdana" w:eastAsia="Times New Roman" w:hAnsi="Verdana" w:cs="Times New Roman"/>
                <w:color w:val="000000"/>
                <w:sz w:val="20"/>
                <w:szCs w:val="20"/>
              </w:rPr>
              <w:t xml:space="preserve"> dynamics to the modeling presented. Alternatively, perhaps simulations using smaller, more 'conceptual' models from literature that do include time can be used to show that steady-state responses indeed are representative of the dynamic case.</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If this is really beyond scope, please:</w:t>
            </w:r>
            <w:r w:rsidRPr="00E45E6D">
              <w:rPr>
                <w:rFonts w:ascii="Verdana" w:eastAsia="Times New Roman" w:hAnsi="Verdana" w:cs="Times New Roman"/>
                <w:color w:val="000000"/>
                <w:sz w:val="20"/>
                <w:szCs w:val="20"/>
              </w:rPr>
              <w:br/>
              <w:t>d. Add the term "steady state" to the title, abstract, and introduction sections so it is clearer for the reader what to expect.</w:t>
            </w:r>
            <w:r w:rsidRPr="00E45E6D">
              <w:rPr>
                <w:rFonts w:ascii="Verdana" w:eastAsia="Times New Roman" w:hAnsi="Verdana" w:cs="Times New Roman"/>
                <w:color w:val="000000"/>
                <w:sz w:val="20"/>
                <w:szCs w:val="20"/>
              </w:rPr>
              <w:br/>
              <w:t>e. Take this into account in Discussion lines 567-569 where time scales are discussed.</w:t>
            </w:r>
            <w:r w:rsidRPr="00E45E6D">
              <w:rPr>
                <w:rFonts w:ascii="Verdana" w:eastAsia="Times New Roman" w:hAnsi="Verdana" w:cs="Times New Roman"/>
                <w:color w:val="000000"/>
                <w:sz w:val="20"/>
                <w:szCs w:val="20"/>
              </w:rPr>
              <w:br/>
              <w:t>f. Discuss in more detail how the steady-state assumption affects results, and how time behavior could be implemented. I would also separate the short time scale between something like 'very short' (</w:t>
            </w:r>
            <w:proofErr w:type="spellStart"/>
            <w:r w:rsidRPr="00E45E6D">
              <w:rPr>
                <w:rFonts w:ascii="Verdana" w:eastAsia="Times New Roman" w:hAnsi="Verdana" w:cs="Times New Roman"/>
                <w:color w:val="000000"/>
                <w:sz w:val="20"/>
                <w:szCs w:val="20"/>
              </w:rPr>
              <w:t>pulsatility</w:t>
            </w:r>
            <w:proofErr w:type="spellEnd"/>
            <w:r w:rsidRPr="00E45E6D">
              <w:rPr>
                <w:rFonts w:ascii="Verdana" w:eastAsia="Times New Roman" w:hAnsi="Verdana" w:cs="Times New Roman"/>
                <w:color w:val="000000"/>
                <w:sz w:val="20"/>
                <w:szCs w:val="20"/>
              </w:rPr>
              <w:t>), 'medium' (autoregulation), and 'long' (G&amp;R).</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2. The APS strongly promotes transparent reporting. Please share the source code of your model.</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3. No mention of 'implementation' is made. What language what used? Specific solvers?</w:t>
            </w:r>
          </w:p>
          <w:p w14:paraId="21AFED9B" w14:textId="77777777" w:rsidR="00D00A6A" w:rsidRDefault="00D00A6A" w:rsidP="00993EBA">
            <w:pPr>
              <w:spacing w:after="0" w:line="240" w:lineRule="auto"/>
              <w:rPr>
                <w:rFonts w:ascii="Verdana" w:eastAsia="Times New Roman" w:hAnsi="Verdana" w:cs="Times New Roman"/>
                <w:color w:val="000000"/>
                <w:sz w:val="20"/>
                <w:szCs w:val="20"/>
              </w:rPr>
            </w:pPr>
          </w:p>
          <w:p w14:paraId="753B2A73" w14:textId="1DFF7797" w:rsidR="00D00A6A" w:rsidRDefault="00D00A6A"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Line </w:t>
            </w:r>
            <w:r w:rsidR="001C1318">
              <w:rPr>
                <w:rFonts w:ascii="Verdana" w:eastAsia="Times New Roman" w:hAnsi="Verdana" w:cs="Times New Roman"/>
                <w:color w:val="FF0000"/>
                <w:sz w:val="20"/>
                <w:szCs w:val="20"/>
              </w:rPr>
              <w:t>354</w:t>
            </w:r>
            <w:r>
              <w:rPr>
                <w:rFonts w:ascii="Verdana" w:eastAsia="Times New Roman" w:hAnsi="Verdana" w:cs="Times New Roman"/>
                <w:color w:val="FF0000"/>
                <w:sz w:val="20"/>
                <w:szCs w:val="20"/>
              </w:rPr>
              <w:t>-35</w:t>
            </w:r>
            <w:r w:rsidR="001C1318">
              <w:rPr>
                <w:rFonts w:ascii="Verdana" w:eastAsia="Times New Roman" w:hAnsi="Verdana" w:cs="Times New Roman"/>
                <w:color w:val="FF0000"/>
                <w:sz w:val="20"/>
                <w:szCs w:val="20"/>
              </w:rPr>
              <w:t>5</w:t>
            </w:r>
            <w:r>
              <w:rPr>
                <w:rFonts w:ascii="Verdana" w:eastAsia="Times New Roman" w:hAnsi="Verdana" w:cs="Times New Roman"/>
                <w:color w:val="FF0000"/>
                <w:sz w:val="20"/>
                <w:szCs w:val="20"/>
              </w:rPr>
              <w:t>:</w:t>
            </w:r>
          </w:p>
          <w:p w14:paraId="79D86121" w14:textId="77777777" w:rsidR="00D00A6A" w:rsidRDefault="00D00A6A" w:rsidP="00993EBA">
            <w:pPr>
              <w:spacing w:after="0" w:line="240" w:lineRule="auto"/>
              <w:rPr>
                <w:rFonts w:ascii="Verdana" w:eastAsia="Times New Roman" w:hAnsi="Verdana" w:cs="Times New Roman"/>
                <w:color w:val="000000"/>
                <w:sz w:val="20"/>
                <w:szCs w:val="20"/>
              </w:rPr>
            </w:pPr>
            <w:r w:rsidRPr="00622467">
              <w:rPr>
                <w:rFonts w:ascii="Verdana" w:eastAsia="Times New Roman" w:hAnsi="Verdana" w:cs="Times New Roman"/>
                <w:color w:val="FF0000"/>
                <w:sz w:val="20"/>
                <w:szCs w:val="20"/>
              </w:rPr>
              <w:lastRenderedPageBreak/>
              <w:t>All the steps of the model were implemented in MATLAB (</w:t>
            </w:r>
            <w:proofErr w:type="spellStart"/>
            <w:r w:rsidRPr="00622467">
              <w:rPr>
                <w:rFonts w:ascii="Verdana" w:eastAsia="Times New Roman" w:hAnsi="Verdana" w:cs="Times New Roman"/>
                <w:color w:val="FF0000"/>
                <w:sz w:val="20"/>
                <w:szCs w:val="20"/>
              </w:rPr>
              <w:t>Mathwork</w:t>
            </w:r>
            <w:proofErr w:type="spellEnd"/>
            <w:r w:rsidRPr="00622467">
              <w:rPr>
                <w:rFonts w:ascii="Verdana" w:eastAsia="Times New Roman" w:hAnsi="Verdana" w:cs="Times New Roman"/>
                <w:color w:val="FF0000"/>
                <w:sz w:val="20"/>
                <w:szCs w:val="20"/>
              </w:rPr>
              <w:t>, Natick, MA).</w:t>
            </w:r>
            <w:r w:rsidRPr="00993EBA">
              <w:rPr>
                <w:color w:val="FF0000"/>
                <w:shd w:val="clear" w:color="auto" w:fill="FFFFFF"/>
              </w:rPr>
              <w:t> </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4. Many parameters are obtained through fitting. However, the cost or error functions used in the manuscript are not explicitly described. Please add those to the Appendix.</w:t>
            </w:r>
          </w:p>
          <w:p w14:paraId="7D1329CB" w14:textId="77777777" w:rsidR="00D00A6A" w:rsidRDefault="00D00A6A" w:rsidP="00993EBA">
            <w:pPr>
              <w:spacing w:after="0" w:line="240" w:lineRule="auto"/>
              <w:rPr>
                <w:rFonts w:ascii="Verdana" w:eastAsia="Times New Roman" w:hAnsi="Verdana" w:cs="Times New Roman"/>
                <w:color w:val="000000"/>
                <w:sz w:val="20"/>
                <w:szCs w:val="20"/>
              </w:rPr>
            </w:pPr>
          </w:p>
          <w:p w14:paraId="633745DB" w14:textId="406F8348" w:rsidR="00D00A6A" w:rsidRPr="005D1843" w:rsidRDefault="00D00A6A" w:rsidP="00993EBA">
            <w:pPr>
              <w:spacing w:after="0" w:line="240" w:lineRule="auto"/>
              <w:rPr>
                <w:rFonts w:ascii="Verdana" w:eastAsia="Times New Roman" w:hAnsi="Verdana" w:cs="Times New Roman"/>
                <w:color w:val="FF0000"/>
                <w:sz w:val="20"/>
                <w:szCs w:val="20"/>
              </w:rPr>
            </w:pPr>
            <w:r w:rsidRPr="005D1843">
              <w:rPr>
                <w:rFonts w:ascii="Verdana" w:eastAsia="Times New Roman" w:hAnsi="Verdana" w:cs="Times New Roman"/>
                <w:color w:val="FF0000"/>
                <w:sz w:val="20"/>
                <w:szCs w:val="20"/>
              </w:rPr>
              <w:t>Lines 7</w:t>
            </w:r>
            <w:r w:rsidR="00CA759A">
              <w:rPr>
                <w:rFonts w:ascii="Verdana" w:eastAsia="Times New Roman" w:hAnsi="Verdana" w:cs="Times New Roman"/>
                <w:color w:val="FF0000"/>
                <w:sz w:val="20"/>
                <w:szCs w:val="20"/>
              </w:rPr>
              <w:t>78</w:t>
            </w:r>
            <w:r w:rsidRPr="005D1843">
              <w:rPr>
                <w:rFonts w:ascii="Verdana" w:eastAsia="Times New Roman" w:hAnsi="Verdana" w:cs="Times New Roman"/>
                <w:color w:val="FF0000"/>
                <w:sz w:val="20"/>
                <w:szCs w:val="20"/>
              </w:rPr>
              <w:t>-7</w:t>
            </w:r>
            <w:r w:rsidR="00CA759A">
              <w:rPr>
                <w:rFonts w:ascii="Verdana" w:eastAsia="Times New Roman" w:hAnsi="Verdana" w:cs="Times New Roman"/>
                <w:color w:val="FF0000"/>
                <w:sz w:val="20"/>
                <w:szCs w:val="20"/>
              </w:rPr>
              <w:t>84</w:t>
            </w:r>
            <w:r w:rsidRPr="005D1843">
              <w:rPr>
                <w:rFonts w:ascii="Verdana" w:eastAsia="Times New Roman" w:hAnsi="Verdana" w:cs="Times New Roman"/>
                <w:color w:val="FF0000"/>
                <w:sz w:val="20"/>
                <w:szCs w:val="20"/>
              </w:rPr>
              <w:t>:</w:t>
            </w:r>
          </w:p>
          <w:p w14:paraId="5A7FDF2A" w14:textId="77777777" w:rsidR="00D00A6A" w:rsidRPr="005D1843" w:rsidRDefault="00D00A6A" w:rsidP="00993EBA">
            <w:pPr>
              <w:spacing w:after="0" w:line="240" w:lineRule="auto"/>
              <w:rPr>
                <w:rFonts w:ascii="Verdana" w:eastAsia="Times New Roman" w:hAnsi="Verdana" w:cs="Times New Roman"/>
                <w:color w:val="FF0000"/>
                <w:sz w:val="20"/>
                <w:szCs w:val="20"/>
              </w:rPr>
            </w:pPr>
            <w:r w:rsidRPr="005D1843">
              <w:rPr>
                <w:rFonts w:ascii="Verdana" w:eastAsia="Times New Roman" w:hAnsi="Verdana" w:cs="Times New Roman"/>
                <w:color w:val="FF0000"/>
                <w:sz w:val="20"/>
                <w:szCs w:val="20"/>
              </w:rPr>
              <w:t>Parameter estimation</w:t>
            </w:r>
          </w:p>
          <w:p w14:paraId="76A12AB7" w14:textId="77777777" w:rsidR="00D00A6A" w:rsidRPr="005D1843" w:rsidRDefault="00D00A6A" w:rsidP="00993EBA">
            <w:pPr>
              <w:spacing w:after="0" w:line="240" w:lineRule="auto"/>
              <w:rPr>
                <w:rFonts w:ascii="Verdana" w:eastAsia="Times New Roman" w:hAnsi="Verdana" w:cs="Times New Roman"/>
                <w:color w:val="FF0000"/>
                <w:sz w:val="20"/>
                <w:szCs w:val="20"/>
              </w:rPr>
            </w:pPr>
            <w:r w:rsidRPr="005D1843">
              <w:rPr>
                <w:rFonts w:ascii="Verdana" w:eastAsia="Times New Roman" w:hAnsi="Verdana" w:cs="Times New Roman"/>
                <w:color w:val="FF0000"/>
                <w:sz w:val="20"/>
                <w:szCs w:val="20"/>
              </w:rPr>
              <w:t>The parameter estimations in sections 2.2 and 2.4 are performed by minimizing the following error function:</w:t>
            </w:r>
          </w:p>
          <w:p w14:paraId="1FF0B43B" w14:textId="77777777" w:rsidR="00D00A6A" w:rsidRPr="005D1843" w:rsidRDefault="00D00A6A" w:rsidP="00993EBA">
            <w:pPr>
              <w:spacing w:after="0" w:line="240" w:lineRule="auto"/>
              <w:rPr>
                <w:rFonts w:ascii="Verdana" w:eastAsia="Times New Roman" w:hAnsi="Verdana" w:cs="Times New Roman"/>
                <w:color w:val="FF0000"/>
                <w:sz w:val="20"/>
                <w:szCs w:val="20"/>
              </w:rPr>
            </w:pPr>
            <m:oMathPara>
              <m:oMath>
                <m:eqArr>
                  <m:eqArrPr>
                    <m:maxDist m:val="1"/>
                    <m:ctrlPr>
                      <w:rPr>
                        <w:rFonts w:ascii="Cambria Math" w:eastAsia="Times New Roman" w:hAnsi="Cambria Math" w:cs="Times New Roman"/>
                        <w:color w:val="FF0000"/>
                        <w:sz w:val="20"/>
                        <w:szCs w:val="20"/>
                      </w:rPr>
                    </m:ctrlPr>
                  </m:eqArrPr>
                  <m:e>
                    <m:r>
                      <m:rPr>
                        <m:sty m:val="p"/>
                      </m:rPr>
                      <w:rPr>
                        <w:rFonts w:ascii="Cambria Math" w:eastAsia="Times New Roman" w:hAnsi="Cambria Math" w:cs="Times New Roman"/>
                        <w:color w:val="FF0000"/>
                        <w:sz w:val="20"/>
                        <w:szCs w:val="20"/>
                      </w:rPr>
                      <m:t>E=</m:t>
                    </m:r>
                    <m:rad>
                      <m:radPr>
                        <m:degHide m:val="1"/>
                        <m:ctrlPr>
                          <w:rPr>
                            <w:rFonts w:ascii="Cambria Math" w:eastAsia="Times New Roman" w:hAnsi="Cambria Math" w:cs="Times New Roman"/>
                            <w:color w:val="FF0000"/>
                            <w:sz w:val="20"/>
                            <w:szCs w:val="20"/>
                          </w:rPr>
                        </m:ctrlPr>
                      </m:radPr>
                      <m:deg/>
                      <m:e>
                        <m:nary>
                          <m:naryPr>
                            <m:chr m:val="∑"/>
                            <m:limLoc m:val="undOvr"/>
                            <m:supHide m:val="1"/>
                            <m:ctrlPr>
                              <w:rPr>
                                <w:rFonts w:ascii="Cambria Math" w:eastAsia="Times New Roman" w:hAnsi="Cambria Math" w:cs="Times New Roman"/>
                                <w:color w:val="FF0000"/>
                                <w:sz w:val="20"/>
                                <w:szCs w:val="20"/>
                              </w:rPr>
                            </m:ctrlPr>
                          </m:naryPr>
                          <m:sub>
                            <m:r>
                              <w:rPr>
                                <w:rFonts w:ascii="Cambria Math" w:eastAsia="Times New Roman" w:hAnsi="Cambria Math" w:cs="Times New Roman"/>
                                <w:color w:val="FF0000"/>
                                <w:sz w:val="20"/>
                                <w:szCs w:val="20"/>
                              </w:rPr>
                              <m:t>experiment</m:t>
                            </m:r>
                          </m:sub>
                          <m:sup/>
                          <m:e>
                            <m:sSup>
                              <m:sSupPr>
                                <m:ctrlPr>
                                  <w:rPr>
                                    <w:rFonts w:ascii="Cambria Math" w:eastAsia="Times New Roman" w:hAnsi="Cambria Math" w:cs="Times New Roman"/>
                                    <w:color w:val="FF0000"/>
                                    <w:sz w:val="20"/>
                                    <w:szCs w:val="20"/>
                                  </w:rPr>
                                </m:ctrlPr>
                              </m:sSupPr>
                              <m:e>
                                <m:d>
                                  <m:dPr>
                                    <m:ctrlPr>
                                      <w:rPr>
                                        <w:rFonts w:ascii="Cambria Math" w:eastAsia="Times New Roman" w:hAnsi="Cambria Math" w:cs="Times New Roman"/>
                                        <w:color w:val="FF0000"/>
                                        <w:sz w:val="20"/>
                                        <w:szCs w:val="20"/>
                                      </w:rPr>
                                    </m:ctrlPr>
                                  </m:dPr>
                                  <m:e>
                                    <m:sSup>
                                      <m:sSupPr>
                                        <m:ctrlPr>
                                          <w:rPr>
                                            <w:rFonts w:ascii="Cambria Math" w:eastAsia="Times New Roman" w:hAnsi="Cambria Math" w:cs="Times New Roman"/>
                                            <w:color w:val="FF0000"/>
                                            <w:sz w:val="20"/>
                                            <w:szCs w:val="20"/>
                                          </w:rPr>
                                        </m:ctrlPr>
                                      </m:sSupPr>
                                      <m:e>
                                        <m:r>
                                          <m:rPr>
                                            <m:sty m:val="p"/>
                                          </m:rPr>
                                          <w:rPr>
                                            <w:rFonts w:ascii="Cambria Math" w:eastAsia="Times New Roman" w:hAnsi="Cambria Math" w:cs="Times New Roman"/>
                                            <w:color w:val="FF0000"/>
                                            <w:sz w:val="20"/>
                                            <w:szCs w:val="20"/>
                                          </w:rPr>
                                          <m:t>y</m:t>
                                        </m:r>
                                      </m:e>
                                      <m:sup>
                                        <m:r>
                                          <m:rPr>
                                            <m:sty m:val="p"/>
                                          </m:rPr>
                                          <w:rPr>
                                            <w:rFonts w:ascii="Cambria Math" w:eastAsia="Times New Roman" w:hAnsi="Cambria Math" w:cs="Times New Roman"/>
                                            <w:color w:val="FF0000"/>
                                            <w:sz w:val="20"/>
                                            <w:szCs w:val="20"/>
                                          </w:rPr>
                                          <m:t>th</m:t>
                                        </m:r>
                                      </m:sup>
                                    </m:sSup>
                                    <m:r>
                                      <m:rPr>
                                        <m:sty m:val="p"/>
                                      </m:rPr>
                                      <w:rPr>
                                        <w:rFonts w:ascii="Cambria Math" w:eastAsia="Times New Roman" w:hAnsi="Cambria Math" w:cs="Times New Roman"/>
                                        <w:color w:val="FF0000"/>
                                        <w:sz w:val="20"/>
                                        <w:szCs w:val="20"/>
                                      </w:rPr>
                                      <m:t>-</m:t>
                                    </m:r>
                                    <m:sSup>
                                      <m:sSupPr>
                                        <m:ctrlPr>
                                          <w:rPr>
                                            <w:rFonts w:ascii="Cambria Math" w:eastAsia="Times New Roman" w:hAnsi="Cambria Math" w:cs="Times New Roman"/>
                                            <w:color w:val="FF0000"/>
                                            <w:sz w:val="20"/>
                                            <w:szCs w:val="20"/>
                                          </w:rPr>
                                        </m:ctrlPr>
                                      </m:sSupPr>
                                      <m:e>
                                        <m:r>
                                          <m:rPr>
                                            <m:sty m:val="p"/>
                                          </m:rPr>
                                          <w:rPr>
                                            <w:rFonts w:ascii="Cambria Math" w:eastAsia="Times New Roman" w:hAnsi="Cambria Math" w:cs="Times New Roman"/>
                                            <w:color w:val="FF0000"/>
                                            <w:sz w:val="20"/>
                                            <w:szCs w:val="20"/>
                                          </w:rPr>
                                          <m:t>y</m:t>
                                        </m:r>
                                      </m:e>
                                      <m:sup>
                                        <m:r>
                                          <w:rPr>
                                            <w:rFonts w:ascii="Cambria Math" w:eastAsia="Times New Roman" w:hAnsi="Cambria Math" w:cs="Times New Roman"/>
                                            <w:color w:val="FF0000"/>
                                            <w:sz w:val="20"/>
                                            <w:szCs w:val="20"/>
                                          </w:rPr>
                                          <m:t>exp</m:t>
                                        </m:r>
                                      </m:sup>
                                    </m:sSup>
                                  </m:e>
                                </m:d>
                              </m:e>
                              <m:sup>
                                <m:r>
                                  <m:rPr>
                                    <m:sty m:val="p"/>
                                  </m:rPr>
                                  <w:rPr>
                                    <w:rFonts w:ascii="Cambria Math" w:eastAsia="Times New Roman" w:hAnsi="Cambria Math" w:cs="Times New Roman"/>
                                    <w:color w:val="FF0000"/>
                                    <w:sz w:val="20"/>
                                    <w:szCs w:val="20"/>
                                  </w:rPr>
                                  <m:t>2</m:t>
                                </m:r>
                              </m:sup>
                            </m:sSup>
                          </m:e>
                        </m:nary>
                      </m:e>
                    </m:rad>
                    <m:r>
                      <m:rPr>
                        <m:sty m:val="p"/>
                      </m:rPr>
                      <w:rPr>
                        <w:rFonts w:ascii="Cambria Math" w:eastAsia="Times New Roman" w:hAnsi="Cambria Math" w:cs="Times New Roman"/>
                        <w:color w:val="FF0000"/>
                        <w:sz w:val="20"/>
                        <w:szCs w:val="20"/>
                      </w:rPr>
                      <m:t>,#</m:t>
                    </m:r>
                    <m:d>
                      <m:dPr>
                        <m:ctrlPr>
                          <w:rPr>
                            <w:rFonts w:ascii="Cambria Math" w:eastAsia="Times New Roman" w:hAnsi="Cambria Math" w:cs="Times New Roman"/>
                            <w:color w:val="FF0000"/>
                            <w:sz w:val="20"/>
                            <w:szCs w:val="20"/>
                          </w:rPr>
                        </m:ctrlPr>
                      </m:dPr>
                      <m:e>
                        <m:r>
                          <w:rPr>
                            <w:rFonts w:ascii="Cambria Math" w:eastAsia="Times New Roman" w:hAnsi="Cambria Math" w:cs="Times New Roman"/>
                            <w:color w:val="FF0000"/>
                            <w:sz w:val="20"/>
                            <w:szCs w:val="20"/>
                          </w:rPr>
                          <m:t>B</m:t>
                        </m:r>
                        <m:r>
                          <m:rPr>
                            <m:sty m:val="p"/>
                          </m:rPr>
                          <w:rPr>
                            <w:rFonts w:ascii="Cambria Math" w:eastAsia="Times New Roman" w:hAnsi="Cambria Math" w:cs="Times New Roman"/>
                            <w:color w:val="FF0000"/>
                            <w:sz w:val="20"/>
                            <w:szCs w:val="20"/>
                          </w:rPr>
                          <m:t>.1</m:t>
                        </m:r>
                      </m:e>
                    </m:d>
                  </m:e>
                </m:eqArr>
              </m:oMath>
            </m:oMathPara>
          </w:p>
          <w:p w14:paraId="703EF7C0" w14:textId="77777777" w:rsidR="00D00A6A" w:rsidRPr="005D1843" w:rsidRDefault="00D00A6A" w:rsidP="00993EBA">
            <w:pPr>
              <w:spacing w:after="0" w:line="240" w:lineRule="auto"/>
              <w:rPr>
                <w:rFonts w:ascii="Verdana" w:eastAsia="Times New Roman" w:hAnsi="Verdana" w:cs="Times New Roman"/>
                <w:color w:val="FF0000"/>
                <w:sz w:val="20"/>
                <w:szCs w:val="20"/>
              </w:rPr>
            </w:pPr>
            <w:r w:rsidRPr="005D1843">
              <w:rPr>
                <w:rFonts w:ascii="Verdana" w:eastAsia="Times New Roman" w:hAnsi="Verdana" w:cs="Times New Roman"/>
                <w:color w:val="FF0000"/>
                <w:sz w:val="20"/>
                <w:szCs w:val="20"/>
              </w:rPr>
              <w:t xml:space="preserve">where </w:t>
            </w:r>
            <m:oMath>
              <m:sSup>
                <m:sSupPr>
                  <m:ctrlPr>
                    <w:rPr>
                      <w:rFonts w:ascii="Cambria Math" w:eastAsia="Times New Roman" w:hAnsi="Cambria Math" w:cs="Times New Roman"/>
                      <w:color w:val="FF0000"/>
                      <w:sz w:val="20"/>
                      <w:szCs w:val="20"/>
                    </w:rPr>
                  </m:ctrlPr>
                </m:sSupPr>
                <m:e>
                  <m:r>
                    <w:rPr>
                      <w:rFonts w:ascii="Cambria Math" w:eastAsia="Times New Roman" w:hAnsi="Cambria Math" w:cs="Times New Roman"/>
                      <w:color w:val="FF0000"/>
                      <w:sz w:val="20"/>
                      <w:szCs w:val="20"/>
                    </w:rPr>
                    <m:t>y</m:t>
                  </m:r>
                </m:e>
                <m:sup>
                  <m:r>
                    <w:rPr>
                      <w:rFonts w:ascii="Cambria Math" w:eastAsia="Times New Roman" w:hAnsi="Cambria Math" w:cs="Times New Roman"/>
                      <w:color w:val="FF0000"/>
                      <w:sz w:val="20"/>
                      <w:szCs w:val="20"/>
                    </w:rPr>
                    <m:t>th</m:t>
                  </m:r>
                </m:sup>
              </m:sSup>
            </m:oMath>
            <w:r w:rsidRPr="005D1843">
              <w:rPr>
                <w:rFonts w:ascii="Verdana" w:eastAsia="Times New Roman" w:hAnsi="Verdana" w:cs="Times New Roman"/>
                <w:color w:val="FF0000"/>
                <w:sz w:val="20"/>
                <w:szCs w:val="20"/>
              </w:rPr>
              <w:t>a</w:t>
            </w:r>
            <w:proofErr w:type="spellStart"/>
            <w:r w:rsidRPr="005D1843">
              <w:rPr>
                <w:rFonts w:ascii="Verdana" w:eastAsia="Times New Roman" w:hAnsi="Verdana" w:cs="Times New Roman"/>
                <w:color w:val="FF0000"/>
                <w:sz w:val="20"/>
                <w:szCs w:val="20"/>
              </w:rPr>
              <w:t>nd</w:t>
            </w:r>
            <w:proofErr w:type="spellEnd"/>
            <w:r w:rsidRPr="005D1843">
              <w:rPr>
                <w:rFonts w:ascii="Verdana" w:eastAsia="Times New Roman" w:hAnsi="Verdana" w:cs="Times New Roman"/>
                <w:color w:val="FF0000"/>
                <w:sz w:val="20"/>
                <w:szCs w:val="20"/>
              </w:rPr>
              <w:t xml:space="preserve"> </w:t>
            </w:r>
            <m:oMath>
              <m:sSup>
                <m:sSupPr>
                  <m:ctrlPr>
                    <w:rPr>
                      <w:rFonts w:ascii="Cambria Math" w:eastAsia="Times New Roman" w:hAnsi="Cambria Math" w:cs="Times New Roman"/>
                      <w:color w:val="FF0000"/>
                      <w:sz w:val="20"/>
                      <w:szCs w:val="20"/>
                    </w:rPr>
                  </m:ctrlPr>
                </m:sSupPr>
                <m:e>
                  <m:r>
                    <w:rPr>
                      <w:rFonts w:ascii="Cambria Math" w:eastAsia="Times New Roman" w:hAnsi="Cambria Math" w:cs="Times New Roman"/>
                      <w:color w:val="FF0000"/>
                      <w:sz w:val="20"/>
                      <w:szCs w:val="20"/>
                    </w:rPr>
                    <m:t>y</m:t>
                  </m:r>
                </m:e>
                <m:sup>
                  <m:r>
                    <w:rPr>
                      <w:rFonts w:ascii="Cambria Math" w:eastAsia="Times New Roman" w:hAnsi="Cambria Math" w:cs="Times New Roman"/>
                      <w:color w:val="FF0000"/>
                      <w:sz w:val="20"/>
                      <w:szCs w:val="20"/>
                    </w:rPr>
                    <m:t>exp</m:t>
                  </m:r>
                </m:sup>
              </m:sSup>
            </m:oMath>
            <w:r w:rsidRPr="005D1843">
              <w:rPr>
                <w:rFonts w:ascii="Verdana" w:eastAsia="Times New Roman" w:hAnsi="Verdana" w:cs="Times New Roman"/>
                <w:color w:val="FF0000"/>
                <w:sz w:val="20"/>
                <w:szCs w:val="20"/>
              </w:rPr>
              <w:t xml:space="preserve"> are theoretical and experimental values of the quantity </w:t>
            </w:r>
            <m:oMath>
              <m:r>
                <w:rPr>
                  <w:rFonts w:ascii="Cambria Math" w:eastAsia="Times New Roman" w:hAnsi="Cambria Math" w:cs="Times New Roman"/>
                  <w:color w:val="FF0000"/>
                  <w:sz w:val="20"/>
                  <w:szCs w:val="20"/>
                </w:rPr>
                <m:t>y</m:t>
              </m:r>
            </m:oMath>
            <w:r w:rsidRPr="005D1843">
              <w:rPr>
                <w:rFonts w:ascii="Verdana" w:eastAsia="Times New Roman" w:hAnsi="Verdana" w:cs="Times New Roman"/>
                <w:color w:val="FF0000"/>
                <w:sz w:val="20"/>
                <w:szCs w:val="20"/>
              </w:rPr>
              <w:t xml:space="preserve">. In section 2.2, the quantity </w:t>
            </w:r>
            <m:oMath>
              <m:r>
                <w:rPr>
                  <w:rFonts w:ascii="Cambria Math" w:eastAsia="Times New Roman" w:hAnsi="Cambria Math" w:cs="Times New Roman"/>
                  <w:color w:val="FF0000"/>
                  <w:sz w:val="20"/>
                  <w:szCs w:val="20"/>
                </w:rPr>
                <m:t>y</m:t>
              </m:r>
            </m:oMath>
            <w:r w:rsidRPr="005D1843">
              <w:rPr>
                <w:rFonts w:ascii="Verdana" w:eastAsia="Times New Roman" w:hAnsi="Verdana" w:cs="Times New Roman"/>
                <w:color w:val="FF0000"/>
                <w:sz w:val="20"/>
                <w:szCs w:val="20"/>
              </w:rPr>
              <w:t xml:space="preserve"> is the diameter of vessels in passive and myogenic responses, and in section 2.4, the flow in the coronary arteries (q) over the flow when coronary pressure is 100 mmHg. Specific constraints for the optimization problem are stated in the text.</w:t>
            </w:r>
          </w:p>
          <w:p w14:paraId="3AB3630E"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5. (related to previous point) Sensitivity analyses are performed by assessing how the error varies with a change in parameters. However, it is unclear at this point what the 'error' exactly is.</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 xml:space="preserve">6. The term 'tension' is frequently used (e.g., but not limited to, Eq. 1), however, this is ambiguous. It seems that T (and </w:t>
            </w:r>
            <w:proofErr w:type="spellStart"/>
            <w:r w:rsidRPr="00E45E6D">
              <w:rPr>
                <w:rFonts w:ascii="Verdana" w:eastAsia="Times New Roman" w:hAnsi="Verdana" w:cs="Times New Roman"/>
                <w:color w:val="000000"/>
                <w:sz w:val="20"/>
                <w:szCs w:val="20"/>
              </w:rPr>
              <w:t>T_act</w:t>
            </w:r>
            <w:proofErr w:type="spellEnd"/>
            <w:r w:rsidRPr="00E45E6D">
              <w:rPr>
                <w:rFonts w:ascii="Verdana" w:eastAsia="Times New Roman" w:hAnsi="Verdana" w:cs="Times New Roman"/>
                <w:color w:val="000000"/>
                <w:sz w:val="20"/>
                <w:szCs w:val="20"/>
              </w:rPr>
              <w:t xml:space="preserve">) refers to a Cauchy stress, but S to a quantity involving mass (since division of S by rho leads to a T; Eq. 1). However, both T and S are referred to as 'tension'. I suggest </w:t>
            </w:r>
            <w:proofErr w:type="gramStart"/>
            <w:r w:rsidRPr="00E45E6D">
              <w:rPr>
                <w:rFonts w:ascii="Verdana" w:eastAsia="Times New Roman" w:hAnsi="Verdana" w:cs="Times New Roman"/>
                <w:color w:val="000000"/>
                <w:sz w:val="20"/>
                <w:szCs w:val="20"/>
              </w:rPr>
              <w:t>to refer</w:t>
            </w:r>
            <w:proofErr w:type="gramEnd"/>
            <w:r w:rsidRPr="00E45E6D">
              <w:rPr>
                <w:rFonts w:ascii="Verdana" w:eastAsia="Times New Roman" w:hAnsi="Verdana" w:cs="Times New Roman"/>
                <w:color w:val="000000"/>
                <w:sz w:val="20"/>
                <w:szCs w:val="20"/>
              </w:rPr>
              <w:t xml:space="preserve"> to all T's in the manuscript as Cauchy stresses.</w:t>
            </w:r>
          </w:p>
          <w:p w14:paraId="0EEBF5EB" w14:textId="77777777" w:rsidR="00D00A6A" w:rsidRDefault="00D00A6A" w:rsidP="00993EBA">
            <w:pPr>
              <w:spacing w:after="0" w:line="240" w:lineRule="auto"/>
              <w:rPr>
                <w:rFonts w:ascii="Verdana" w:eastAsia="Times New Roman" w:hAnsi="Verdana" w:cs="Times New Roman"/>
                <w:color w:val="000000"/>
                <w:sz w:val="20"/>
                <w:szCs w:val="20"/>
              </w:rPr>
            </w:pPr>
          </w:p>
          <w:p w14:paraId="0D45E615" w14:textId="2F20C847" w:rsidR="00D00A6A" w:rsidRPr="005D1843" w:rsidRDefault="00D00A6A" w:rsidP="00993EBA">
            <w:pPr>
              <w:spacing w:after="0" w:line="240" w:lineRule="auto"/>
              <w:rPr>
                <w:rFonts w:ascii="Verdana" w:eastAsia="Times New Roman" w:hAnsi="Verdana" w:cs="Times New Roman"/>
                <w:color w:val="FF0000"/>
                <w:sz w:val="20"/>
                <w:szCs w:val="20"/>
              </w:rPr>
            </w:pPr>
            <w:r w:rsidRPr="005D1843">
              <w:rPr>
                <w:rFonts w:ascii="Verdana" w:eastAsia="Times New Roman" w:hAnsi="Verdana" w:cs="Times New Roman"/>
                <w:color w:val="FF0000"/>
                <w:sz w:val="20"/>
                <w:szCs w:val="20"/>
              </w:rPr>
              <w:t>Line 13</w:t>
            </w:r>
            <w:r w:rsidR="00CE78E6">
              <w:rPr>
                <w:rFonts w:ascii="Verdana" w:eastAsia="Times New Roman" w:hAnsi="Verdana" w:cs="Times New Roman"/>
                <w:color w:val="FF0000"/>
                <w:sz w:val="20"/>
                <w:szCs w:val="20"/>
              </w:rPr>
              <w:t>9</w:t>
            </w:r>
            <w:r w:rsidRPr="005D1843">
              <w:rPr>
                <w:rFonts w:ascii="Verdana" w:eastAsia="Times New Roman" w:hAnsi="Verdana" w:cs="Times New Roman"/>
                <w:color w:val="FF0000"/>
                <w:sz w:val="20"/>
                <w:szCs w:val="20"/>
              </w:rPr>
              <w:t>-1</w:t>
            </w:r>
            <w:r w:rsidR="00CE78E6">
              <w:rPr>
                <w:rFonts w:ascii="Verdana" w:eastAsia="Times New Roman" w:hAnsi="Verdana" w:cs="Times New Roman"/>
                <w:color w:val="FF0000"/>
                <w:sz w:val="20"/>
                <w:szCs w:val="20"/>
              </w:rPr>
              <w:t>41</w:t>
            </w:r>
            <w:r w:rsidRPr="005D1843">
              <w:rPr>
                <w:rFonts w:ascii="Verdana" w:eastAsia="Times New Roman" w:hAnsi="Verdana" w:cs="Times New Roman"/>
                <w:color w:val="FF0000"/>
                <w:sz w:val="20"/>
                <w:szCs w:val="20"/>
              </w:rPr>
              <w:t>:</w:t>
            </w:r>
          </w:p>
          <w:p w14:paraId="4D985F76" w14:textId="77777777" w:rsidR="00D00A6A" w:rsidRPr="005D1843" w:rsidRDefault="00D00A6A" w:rsidP="00993EBA">
            <w:pPr>
              <w:spacing w:after="0" w:line="240" w:lineRule="auto"/>
              <w:rPr>
                <w:rFonts w:ascii="Verdana" w:eastAsia="Times New Roman" w:hAnsi="Verdana" w:cs="Times New Roman"/>
                <w:color w:val="FF0000"/>
                <w:sz w:val="20"/>
                <w:szCs w:val="20"/>
              </w:rPr>
            </w:pPr>
            <w:r w:rsidRPr="005D1843">
              <w:rPr>
                <w:rFonts w:ascii="Verdana" w:eastAsia="Times New Roman" w:hAnsi="Verdana" w:cs="Times New Roman"/>
                <w:color w:val="FF0000"/>
                <w:sz w:val="20"/>
                <w:szCs w:val="20"/>
              </w:rPr>
              <w:t>The active tension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T</m:t>
                  </m:r>
                </m:e>
                <m:sub>
                  <m:r>
                    <w:rPr>
                      <w:rFonts w:ascii="Cambria Math" w:eastAsia="Times New Roman" w:hAnsi="Cambria Math" w:cs="Times New Roman"/>
                      <w:color w:val="FF0000"/>
                      <w:sz w:val="20"/>
                      <w:szCs w:val="20"/>
                    </w:rPr>
                    <m:t>act</m:t>
                  </m:r>
                </m:sub>
              </m:sSub>
            </m:oMath>
            <w:r w:rsidRPr="005D1843">
              <w:rPr>
                <w:rFonts w:ascii="Verdana" w:eastAsia="Times New Roman" w:hAnsi="Verdana" w:cs="Times New Roman"/>
                <w:color w:val="FF0000"/>
                <w:sz w:val="20"/>
                <w:szCs w:val="20"/>
              </w:rPr>
              <w:t xml:space="preserve">) exerted by SMCs, was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8396"/>
              <w:gridCol w:w="525"/>
            </w:tblGrid>
            <w:tr w:rsidR="00D00A6A" w:rsidRPr="005D1843" w14:paraId="2006891B" w14:textId="77777777" w:rsidTr="00993EBA">
              <w:trPr>
                <w:trHeight w:val="341"/>
              </w:trPr>
              <w:tc>
                <w:tcPr>
                  <w:tcW w:w="355" w:type="dxa"/>
                  <w:vAlign w:val="center"/>
                </w:tcPr>
                <w:p w14:paraId="699315AB" w14:textId="77777777" w:rsidR="00D00A6A" w:rsidRPr="005D1843" w:rsidRDefault="00D00A6A" w:rsidP="00993EBA">
                  <w:pPr>
                    <w:rPr>
                      <w:rFonts w:ascii="Verdana" w:eastAsia="Times New Roman" w:hAnsi="Verdana" w:cs="Times New Roman"/>
                      <w:color w:val="FF0000"/>
                      <w:sz w:val="20"/>
                      <w:szCs w:val="20"/>
                    </w:rPr>
                  </w:pPr>
                </w:p>
              </w:tc>
              <w:tc>
                <w:tcPr>
                  <w:tcW w:w="8730" w:type="dxa"/>
                </w:tcPr>
                <w:p w14:paraId="4AB33F3A" w14:textId="77777777" w:rsidR="00D00A6A" w:rsidRPr="005D1843" w:rsidRDefault="00D00A6A" w:rsidP="00993EBA">
                  <w:pPr>
                    <w:rPr>
                      <w:rFonts w:ascii="Verdana" w:eastAsia="Times New Roman" w:hAnsi="Verdana" w:cs="Times New Roman"/>
                      <w:color w:val="FF0000"/>
                      <w:sz w:val="20"/>
                      <w:szCs w:val="20"/>
                    </w:rPr>
                  </w:pPr>
                  <m:oMathPara>
                    <m:oMathParaPr>
                      <m:jc m:val="center"/>
                    </m:oMathParaP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T</m:t>
                          </m:r>
                        </m:e>
                        <m:sub>
                          <m:r>
                            <w:rPr>
                              <w:rFonts w:ascii="Cambria Math" w:eastAsia="Times New Roman" w:hAnsi="Cambria Math" w:cs="Times New Roman"/>
                              <w:color w:val="FF0000"/>
                              <w:sz w:val="20"/>
                              <w:szCs w:val="20"/>
                            </w:rPr>
                            <m:t>act</m:t>
                          </m:r>
                        </m:sub>
                      </m:sSub>
                      <m:r>
                        <m:rPr>
                          <m:sty m:val="p"/>
                        </m:rPr>
                        <w:rPr>
                          <w:rFonts w:ascii="Cambria Math" w:eastAsia="Times New Roman" w:hAnsi="Cambria Math" w:cs="Times New Roman"/>
                          <w:color w:val="FF0000"/>
                          <w:sz w:val="20"/>
                          <w:szCs w:val="20"/>
                        </w:rPr>
                        <m:t>=</m:t>
                      </m:r>
                      <m:f>
                        <m:fPr>
                          <m:ctrlPr>
                            <w:rPr>
                              <w:rFonts w:ascii="Cambria Math" w:eastAsia="Times New Roman" w:hAnsi="Cambria Math" w:cs="Times New Roman"/>
                              <w:color w:val="FF0000"/>
                              <w:sz w:val="20"/>
                              <w:szCs w:val="20"/>
                            </w:rPr>
                          </m:ctrlPr>
                        </m:fPr>
                        <m:num>
                          <m:sSubSup>
                            <m:sSubSupPr>
                              <m:ctrlPr>
                                <w:rPr>
                                  <w:rFonts w:ascii="Cambria Math" w:eastAsia="Times New Roman" w:hAnsi="Cambria Math" w:cs="Times New Roman"/>
                                  <w:color w:val="FF0000"/>
                                  <w:sz w:val="20"/>
                                  <w:szCs w:val="20"/>
                                </w:rPr>
                              </m:ctrlPr>
                            </m:sSubSupPr>
                            <m:e>
                              <m:r>
                                <w:rPr>
                                  <w:rFonts w:ascii="Cambria Math" w:eastAsia="Times New Roman" w:hAnsi="Cambria Math" w:cs="Times New Roman"/>
                                  <w:color w:val="FF0000"/>
                                  <w:sz w:val="20"/>
                                  <w:szCs w:val="20"/>
                                </w:rPr>
                                <m:t>M</m:t>
                              </m:r>
                            </m:e>
                            <m:sub>
                              <m:r>
                                <w:rPr>
                                  <w:rFonts w:ascii="Cambria Math" w:eastAsia="Times New Roman" w:hAnsi="Cambria Math" w:cs="Times New Roman"/>
                                  <w:color w:val="FF0000"/>
                                  <w:sz w:val="20"/>
                                  <w:szCs w:val="20"/>
                                </w:rPr>
                                <m:t>R</m:t>
                              </m:r>
                            </m:sub>
                            <m:sup>
                              <m:r>
                                <w:rPr>
                                  <w:rFonts w:ascii="Cambria Math" w:eastAsia="Times New Roman" w:hAnsi="Cambria Math" w:cs="Times New Roman"/>
                                  <w:color w:val="FF0000"/>
                                  <w:sz w:val="20"/>
                                  <w:szCs w:val="20"/>
                                </w:rPr>
                                <m:t>m</m:t>
                              </m:r>
                            </m:sup>
                          </m:sSubSup>
                        </m:num>
                        <m:den>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ρ</m:t>
                              </m:r>
                            </m:e>
                            <m:sub>
                              <m:r>
                                <w:rPr>
                                  <w:rFonts w:ascii="Cambria Math" w:eastAsia="Times New Roman" w:hAnsi="Cambria Math" w:cs="Times New Roman"/>
                                  <w:color w:val="FF0000"/>
                                  <w:sz w:val="20"/>
                                  <w:szCs w:val="20"/>
                                </w:rPr>
                                <m:t>wall</m:t>
                              </m:r>
                            </m:sub>
                          </m:sSub>
                        </m:den>
                      </m:f>
                      <m:r>
                        <w:rPr>
                          <w:rFonts w:ascii="Cambria Math" w:eastAsia="Times New Roman" w:hAnsi="Cambria Math" w:cs="Times New Roman"/>
                          <w:color w:val="FF0000"/>
                          <w:sz w:val="20"/>
                          <w:szCs w:val="20"/>
                        </w:rPr>
                        <m:t>S</m:t>
                      </m:r>
                      <m:d>
                        <m:dPr>
                          <m:ctrlPr>
                            <w:rPr>
                              <w:rFonts w:ascii="Cambria Math" w:eastAsia="Times New Roman" w:hAnsi="Cambria Math" w:cs="Times New Roman"/>
                              <w:color w:val="FF0000"/>
                              <w:sz w:val="20"/>
                              <w:szCs w:val="20"/>
                            </w:rPr>
                          </m:ctrlPr>
                        </m:dPr>
                        <m:e>
                          <m:r>
                            <m:rPr>
                              <m:sty m:val="p"/>
                            </m:rPr>
                            <w:rPr>
                              <w:rFonts w:ascii="Cambria Math" w:eastAsia="Times New Roman" w:hAnsi="Cambria Math" w:cs="Times New Roman"/>
                              <w:color w:val="FF0000"/>
                              <w:sz w:val="20"/>
                              <w:szCs w:val="20"/>
                            </w:rPr>
                            <m:t>1-</m:t>
                          </m:r>
                          <m:sSup>
                            <m:sSupPr>
                              <m:ctrlPr>
                                <w:rPr>
                                  <w:rFonts w:ascii="Cambria Math" w:eastAsia="Times New Roman" w:hAnsi="Cambria Math" w:cs="Times New Roman"/>
                                  <w:color w:val="FF0000"/>
                                  <w:sz w:val="20"/>
                                  <w:szCs w:val="20"/>
                                </w:rPr>
                              </m:ctrlPr>
                            </m:sSupPr>
                            <m:e>
                              <m:d>
                                <m:dPr>
                                  <m:ctrlPr>
                                    <w:rPr>
                                      <w:rFonts w:ascii="Cambria Math" w:eastAsia="Times New Roman" w:hAnsi="Cambria Math" w:cs="Times New Roman"/>
                                      <w:color w:val="FF0000"/>
                                      <w:sz w:val="20"/>
                                      <w:szCs w:val="20"/>
                                    </w:rPr>
                                  </m:ctrlPr>
                                </m:dPr>
                                <m:e>
                                  <m:f>
                                    <m:fPr>
                                      <m:ctrlPr>
                                        <w:rPr>
                                          <w:rFonts w:ascii="Cambria Math" w:eastAsia="Times New Roman" w:hAnsi="Cambria Math" w:cs="Times New Roman"/>
                                          <w:color w:val="FF0000"/>
                                          <w:sz w:val="20"/>
                                          <w:szCs w:val="20"/>
                                        </w:rPr>
                                      </m:ctrlPr>
                                    </m:fPr>
                                    <m:num>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λ</m:t>
                                          </m:r>
                                        </m:e>
                                        <m:sub>
                                          <m:r>
                                            <w:rPr>
                                              <w:rFonts w:ascii="Cambria Math" w:eastAsia="Times New Roman" w:hAnsi="Cambria Math" w:cs="Times New Roman"/>
                                              <w:color w:val="FF0000"/>
                                              <w:sz w:val="20"/>
                                              <w:szCs w:val="20"/>
                                            </w:rPr>
                                            <m:t>M</m:t>
                                          </m:r>
                                        </m:sub>
                                      </m:sSub>
                                      <m:r>
                                        <m:rPr>
                                          <m:sty m:val="p"/>
                                        </m:rPr>
                                        <w:rPr>
                                          <w:rFonts w:ascii="Cambria Math" w:eastAsia="Times New Roman" w:hAnsi="Cambria Math" w:cs="Times New Roman"/>
                                          <w:color w:val="FF0000"/>
                                          <w:sz w:val="20"/>
                                          <w:szCs w:val="20"/>
                                        </w:rPr>
                                        <m:t>-</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λ</m:t>
                                          </m:r>
                                        </m:e>
                                        <m:sub>
                                          <m:r>
                                            <w:rPr>
                                              <w:rFonts w:ascii="Cambria Math" w:eastAsia="Times New Roman" w:hAnsi="Cambria Math" w:cs="Times New Roman"/>
                                              <w:color w:val="FF0000"/>
                                              <w:sz w:val="20"/>
                                              <w:szCs w:val="20"/>
                                            </w:rPr>
                                            <m:t>θ</m:t>
                                          </m:r>
                                        </m:sub>
                                      </m:sSub>
                                    </m:num>
                                    <m:den>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λ</m:t>
                                          </m:r>
                                        </m:e>
                                        <m:sub>
                                          <m:r>
                                            <w:rPr>
                                              <w:rFonts w:ascii="Cambria Math" w:eastAsia="Times New Roman" w:hAnsi="Cambria Math" w:cs="Times New Roman"/>
                                              <w:color w:val="FF0000"/>
                                              <w:sz w:val="20"/>
                                              <w:szCs w:val="20"/>
                                            </w:rPr>
                                            <m:t>M</m:t>
                                          </m:r>
                                        </m:sub>
                                      </m:sSub>
                                      <m:r>
                                        <m:rPr>
                                          <m:sty m:val="p"/>
                                        </m:rPr>
                                        <w:rPr>
                                          <w:rFonts w:ascii="Cambria Math" w:eastAsia="Times New Roman" w:hAnsi="Cambria Math" w:cs="Times New Roman"/>
                                          <w:color w:val="FF0000"/>
                                          <w:sz w:val="20"/>
                                          <w:szCs w:val="20"/>
                                        </w:rPr>
                                        <m:t>-</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λ</m:t>
                                          </m:r>
                                        </m:e>
                                        <m:sub>
                                          <m:r>
                                            <m:rPr>
                                              <m:sty m:val="p"/>
                                            </m:rPr>
                                            <w:rPr>
                                              <w:rFonts w:ascii="Cambria Math" w:eastAsia="Times New Roman" w:hAnsi="Cambria Math" w:cs="Times New Roman"/>
                                              <w:color w:val="FF0000"/>
                                              <w:sz w:val="20"/>
                                              <w:szCs w:val="20"/>
                                            </w:rPr>
                                            <m:t>0</m:t>
                                          </m:r>
                                        </m:sub>
                                      </m:sSub>
                                    </m:den>
                                  </m:f>
                                </m:e>
                              </m:d>
                            </m:e>
                            <m:sup>
                              <m:r>
                                <m:rPr>
                                  <m:sty m:val="p"/>
                                </m:rPr>
                                <w:rPr>
                                  <w:rFonts w:ascii="Cambria Math" w:eastAsia="Times New Roman" w:hAnsi="Cambria Math" w:cs="Times New Roman"/>
                                  <w:color w:val="FF0000"/>
                                  <w:sz w:val="20"/>
                                  <w:szCs w:val="20"/>
                                </w:rPr>
                                <m:t>2</m:t>
                              </m:r>
                            </m:sup>
                          </m:sSup>
                        </m:e>
                      </m:d>
                      <m:r>
                        <m:rPr>
                          <m:sty m:val="p"/>
                        </m:rPr>
                        <w:rPr>
                          <w:rFonts w:ascii="Cambria Math" w:eastAsia="Times New Roman" w:hAnsi="Cambria Math" w:cs="Times New Roman"/>
                          <w:color w:val="FF0000"/>
                          <w:sz w:val="20"/>
                          <w:szCs w:val="20"/>
                        </w:rPr>
                        <m:t>,</m:t>
                      </m:r>
                    </m:oMath>
                  </m:oMathPara>
                </w:p>
              </w:tc>
              <w:tc>
                <w:tcPr>
                  <w:tcW w:w="265" w:type="dxa"/>
                  <w:vAlign w:val="center"/>
                </w:tcPr>
                <w:p w14:paraId="598D6272" w14:textId="77777777" w:rsidR="00D00A6A" w:rsidRPr="005D1843" w:rsidRDefault="00D00A6A" w:rsidP="00993EBA">
                  <w:pPr>
                    <w:rPr>
                      <w:rFonts w:ascii="Verdana" w:eastAsia="Times New Roman" w:hAnsi="Verdana" w:cs="Times New Roman"/>
                      <w:color w:val="FF0000"/>
                      <w:sz w:val="20"/>
                      <w:szCs w:val="20"/>
                    </w:rPr>
                  </w:pPr>
                  <w:r w:rsidRPr="005D1843">
                    <w:rPr>
                      <w:rFonts w:ascii="Verdana" w:eastAsia="Times New Roman" w:hAnsi="Verdana" w:cs="Times New Roman"/>
                      <w:color w:val="FF0000"/>
                      <w:sz w:val="20"/>
                      <w:szCs w:val="20"/>
                    </w:rPr>
                    <w:t>(</w:t>
                  </w:r>
                  <w:r w:rsidRPr="005D1843">
                    <w:rPr>
                      <w:rFonts w:ascii="Verdana" w:eastAsia="Times New Roman" w:hAnsi="Verdana" w:cs="Times New Roman"/>
                      <w:color w:val="FF0000"/>
                      <w:sz w:val="20"/>
                      <w:szCs w:val="20"/>
                    </w:rPr>
                    <w:fldChar w:fldCharType="begin"/>
                  </w:r>
                  <w:r w:rsidRPr="005D1843">
                    <w:rPr>
                      <w:rFonts w:ascii="Verdana" w:eastAsia="Times New Roman" w:hAnsi="Verdana" w:cs="Times New Roman"/>
                      <w:color w:val="FF0000"/>
                      <w:sz w:val="20"/>
                      <w:szCs w:val="20"/>
                    </w:rPr>
                    <w:instrText xml:space="preserve"> SEQ Eq \* MERGEFORMAT </w:instrText>
                  </w:r>
                  <w:r w:rsidRPr="005D1843">
                    <w:rPr>
                      <w:rFonts w:ascii="Verdana" w:eastAsia="Times New Roman" w:hAnsi="Verdana" w:cs="Times New Roman"/>
                      <w:color w:val="FF0000"/>
                      <w:sz w:val="20"/>
                      <w:szCs w:val="20"/>
                    </w:rPr>
                    <w:fldChar w:fldCharType="separate"/>
                  </w:r>
                  <w:r w:rsidRPr="005D1843">
                    <w:rPr>
                      <w:rFonts w:ascii="Verdana" w:eastAsia="Times New Roman" w:hAnsi="Verdana" w:cs="Times New Roman"/>
                      <w:color w:val="FF0000"/>
                      <w:sz w:val="20"/>
                      <w:szCs w:val="20"/>
                    </w:rPr>
                    <w:t>1</w:t>
                  </w:r>
                  <w:r w:rsidRPr="005D1843">
                    <w:rPr>
                      <w:rFonts w:ascii="Verdana" w:eastAsia="Times New Roman" w:hAnsi="Verdana" w:cs="Times New Roman"/>
                      <w:color w:val="FF0000"/>
                      <w:sz w:val="20"/>
                      <w:szCs w:val="20"/>
                    </w:rPr>
                    <w:fldChar w:fldCharType="end"/>
                  </w:r>
                  <w:r w:rsidRPr="005D1843">
                    <w:rPr>
                      <w:rFonts w:ascii="Verdana" w:eastAsia="Times New Roman" w:hAnsi="Verdana" w:cs="Times New Roman"/>
                      <w:color w:val="FF0000"/>
                      <w:sz w:val="20"/>
                      <w:szCs w:val="20"/>
                    </w:rPr>
                    <w:t>)</w:t>
                  </w:r>
                </w:p>
              </w:tc>
            </w:tr>
          </w:tbl>
          <w:p w14:paraId="35C6948B" w14:textId="77777777" w:rsidR="00D00A6A" w:rsidRDefault="00D00A6A" w:rsidP="00993EBA">
            <w:pPr>
              <w:spacing w:after="0" w:line="240" w:lineRule="auto"/>
              <w:rPr>
                <w:rFonts w:ascii="Verdana" w:eastAsia="Times New Roman" w:hAnsi="Verdana" w:cs="Times New Roman"/>
                <w:color w:val="000000"/>
                <w:sz w:val="20"/>
                <w:szCs w:val="20"/>
              </w:rPr>
            </w:pPr>
            <w:r w:rsidRPr="005D1843">
              <w:rPr>
                <w:rFonts w:ascii="Verdana" w:eastAsia="Times New Roman" w:hAnsi="Verdana" w:cs="Times New Roman"/>
                <w:color w:val="FF0000"/>
                <w:sz w:val="20"/>
                <w:szCs w:val="20"/>
              </w:rPr>
              <w:t xml:space="preserve">where S is the active stress,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ρ</m:t>
                  </m:r>
                </m:e>
                <m:sub>
                  <m:r>
                    <w:rPr>
                      <w:rFonts w:ascii="Cambria Math" w:eastAsia="Times New Roman" w:hAnsi="Cambria Math" w:cs="Times New Roman"/>
                      <w:color w:val="FF0000"/>
                      <w:sz w:val="20"/>
                      <w:szCs w:val="20"/>
                    </w:rPr>
                    <m:t>wall</m:t>
                  </m:r>
                </m:sub>
              </m:sSub>
            </m:oMath>
            <w:r w:rsidRPr="005D1843">
              <w:rPr>
                <w:rFonts w:ascii="Verdana" w:eastAsia="Times New Roman" w:hAnsi="Verdana" w:cs="Times New Roman"/>
                <w:color w:val="FF0000"/>
                <w:sz w:val="20"/>
                <w:szCs w:val="20"/>
              </w:rPr>
              <w:t xml:space="preserve"> is the density of arterial tissue, </w:t>
            </w:r>
            <m:oMath>
              <m:sSubSup>
                <m:sSubSupPr>
                  <m:ctrlPr>
                    <w:rPr>
                      <w:rFonts w:ascii="Cambria Math" w:eastAsia="Times New Roman" w:hAnsi="Cambria Math" w:cs="Times New Roman"/>
                      <w:color w:val="FF0000"/>
                      <w:sz w:val="20"/>
                      <w:szCs w:val="20"/>
                    </w:rPr>
                  </m:ctrlPr>
                </m:sSubSupPr>
                <m:e>
                  <m:r>
                    <w:rPr>
                      <w:rFonts w:ascii="Cambria Math" w:eastAsia="Times New Roman" w:hAnsi="Cambria Math" w:cs="Times New Roman"/>
                      <w:color w:val="FF0000"/>
                      <w:sz w:val="20"/>
                      <w:szCs w:val="20"/>
                    </w:rPr>
                    <m:t>M</m:t>
                  </m:r>
                </m:e>
                <m:sub>
                  <m:r>
                    <w:rPr>
                      <w:rFonts w:ascii="Cambria Math" w:eastAsia="Times New Roman" w:hAnsi="Cambria Math" w:cs="Times New Roman"/>
                      <w:color w:val="FF0000"/>
                      <w:sz w:val="20"/>
                      <w:szCs w:val="20"/>
                    </w:rPr>
                    <m:t>R</m:t>
                  </m:r>
                </m:sub>
                <m:sup>
                  <m:r>
                    <w:rPr>
                      <w:rFonts w:ascii="Cambria Math" w:eastAsia="Times New Roman" w:hAnsi="Cambria Math" w:cs="Times New Roman"/>
                      <w:color w:val="FF0000"/>
                      <w:sz w:val="20"/>
                      <w:szCs w:val="20"/>
                    </w:rPr>
                    <m:t>m</m:t>
                  </m:r>
                </m:sup>
              </m:sSubSup>
            </m:oMath>
            <w:r w:rsidRPr="005D1843">
              <w:rPr>
                <w:rFonts w:ascii="Verdana" w:eastAsia="Times New Roman" w:hAnsi="Verdana" w:cs="Times New Roman"/>
                <w:color w:val="FF0000"/>
                <w:sz w:val="20"/>
                <w:szCs w:val="20"/>
              </w:rPr>
              <w:t xml:space="preserve"> area density of SMCs,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λ</m:t>
                  </m:r>
                </m:e>
                <m:sub>
                  <m:r>
                    <w:rPr>
                      <w:rFonts w:ascii="Cambria Math" w:eastAsia="Times New Roman" w:hAnsi="Cambria Math" w:cs="Times New Roman"/>
                      <w:color w:val="FF0000"/>
                      <w:sz w:val="20"/>
                      <w:szCs w:val="20"/>
                    </w:rPr>
                    <m:t>M</m:t>
                  </m:r>
                </m:sub>
              </m:sSub>
            </m:oMath>
            <w:r w:rsidRPr="005D1843">
              <w:rPr>
                <w:rFonts w:ascii="Verdana" w:eastAsia="Times New Roman" w:hAnsi="Verdana" w:cs="Times New Roman"/>
                <w:color w:val="FF0000"/>
                <w:sz w:val="20"/>
                <w:szCs w:val="20"/>
              </w:rPr>
              <w:t xml:space="preserve"> and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λ</m:t>
                  </m:r>
                </m:e>
                <m:sub>
                  <m:r>
                    <m:rPr>
                      <m:sty m:val="p"/>
                    </m:rPr>
                    <w:rPr>
                      <w:rFonts w:ascii="Cambria Math" w:eastAsia="Times New Roman" w:hAnsi="Cambria Math" w:cs="Times New Roman"/>
                      <w:color w:val="FF0000"/>
                      <w:sz w:val="20"/>
                      <w:szCs w:val="20"/>
                    </w:rPr>
                    <m:t>0</m:t>
                  </m:r>
                </m:sub>
              </m:sSub>
            </m:oMath>
            <w:r w:rsidRPr="005D1843">
              <w:rPr>
                <w:rFonts w:ascii="Verdana" w:eastAsia="Times New Roman" w:hAnsi="Verdana" w:cs="Times New Roman"/>
                <w:color w:val="FF0000"/>
                <w:sz w:val="20"/>
                <w:szCs w:val="20"/>
              </w:rPr>
              <w:t xml:space="preserve"> are stretches corresponding to the maximum and zero active tension, respectively, and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λ</m:t>
                  </m:r>
                </m:e>
                <m:sub>
                  <m:r>
                    <w:rPr>
                      <w:rFonts w:ascii="Cambria Math" w:eastAsia="Times New Roman" w:hAnsi="Cambria Math" w:cs="Times New Roman"/>
                      <w:color w:val="FF0000"/>
                      <w:sz w:val="20"/>
                      <w:szCs w:val="20"/>
                    </w:rPr>
                    <m:t>θ</m:t>
                  </m:r>
                </m:sub>
              </m:sSub>
            </m:oMath>
            <w:r w:rsidRPr="005D1843">
              <w:rPr>
                <w:rFonts w:ascii="Verdana" w:eastAsia="Times New Roman" w:hAnsi="Verdana" w:cs="Times New Roman"/>
                <w:color w:val="FF0000"/>
                <w:sz w:val="20"/>
                <w:szCs w:val="20"/>
              </w:rPr>
              <w:t xml:space="preserve"> is the vessel circumferential stretch.</w:t>
            </w:r>
            <w:r w:rsidRPr="005D1843">
              <w:rPr>
                <w:rFonts w:ascii="Verdana" w:eastAsia="Times New Roman" w:hAnsi="Verdana" w:cs="Times New Roman"/>
                <w:color w:val="FF0000"/>
                <w:sz w:val="20"/>
                <w:szCs w:val="20"/>
              </w:rPr>
              <w:br/>
            </w:r>
            <w:r w:rsidRPr="00E45E6D">
              <w:rPr>
                <w:rFonts w:ascii="Verdana" w:eastAsia="Times New Roman" w:hAnsi="Verdana" w:cs="Times New Roman"/>
                <w:color w:val="000000"/>
                <w:sz w:val="20"/>
                <w:szCs w:val="20"/>
              </w:rPr>
              <w:br/>
              <w:t xml:space="preserve">7. Related to Minor #1: </w:t>
            </w:r>
            <w:proofErr w:type="spellStart"/>
            <w:r w:rsidRPr="00E45E6D">
              <w:rPr>
                <w:rFonts w:ascii="Verdana" w:eastAsia="Times New Roman" w:hAnsi="Verdana" w:cs="Times New Roman"/>
                <w:color w:val="000000"/>
                <w:sz w:val="20"/>
                <w:szCs w:val="20"/>
              </w:rPr>
              <w:t>S_max</w:t>
            </w:r>
            <w:proofErr w:type="spellEnd"/>
            <w:r w:rsidRPr="00E45E6D">
              <w:rPr>
                <w:rFonts w:ascii="Verdana" w:eastAsia="Times New Roman" w:hAnsi="Verdana" w:cs="Times New Roman"/>
                <w:color w:val="000000"/>
                <w:sz w:val="20"/>
                <w:szCs w:val="20"/>
              </w:rPr>
              <w:t xml:space="preserve"> (Table 1) is given in MPa. From Eq. 2 I deduce that </w:t>
            </w:r>
            <w:proofErr w:type="spellStart"/>
            <w:r w:rsidRPr="00E45E6D">
              <w:rPr>
                <w:rFonts w:ascii="Verdana" w:eastAsia="Times New Roman" w:hAnsi="Verdana" w:cs="Times New Roman"/>
                <w:color w:val="000000"/>
                <w:sz w:val="20"/>
                <w:szCs w:val="20"/>
              </w:rPr>
              <w:t>S_p</w:t>
            </w:r>
            <w:proofErr w:type="spellEnd"/>
            <w:r w:rsidRPr="00E45E6D">
              <w:rPr>
                <w:rFonts w:ascii="Verdana" w:eastAsia="Times New Roman" w:hAnsi="Verdana" w:cs="Times New Roman"/>
                <w:color w:val="000000"/>
                <w:sz w:val="20"/>
                <w:szCs w:val="20"/>
              </w:rPr>
              <w:t xml:space="preserve">, then, also has units of MPa. Next, Eq. 2 suggests that S also is in MPa. Then, if that S (in MPa) feeds into Eq. 1, </w:t>
            </w:r>
            <w:proofErr w:type="spellStart"/>
            <w:r w:rsidRPr="00E45E6D">
              <w:rPr>
                <w:rFonts w:ascii="Verdana" w:eastAsia="Times New Roman" w:hAnsi="Verdana" w:cs="Times New Roman"/>
                <w:color w:val="000000"/>
                <w:sz w:val="20"/>
                <w:szCs w:val="20"/>
              </w:rPr>
              <w:t>T_act</w:t>
            </w:r>
            <w:proofErr w:type="spellEnd"/>
            <w:r w:rsidRPr="00E45E6D">
              <w:rPr>
                <w:rFonts w:ascii="Verdana" w:eastAsia="Times New Roman" w:hAnsi="Verdana" w:cs="Times New Roman"/>
                <w:color w:val="000000"/>
                <w:sz w:val="20"/>
                <w:szCs w:val="20"/>
              </w:rPr>
              <w:t xml:space="preserve"> would be in MPa/(kg/m^3), or 10^6*Nm/kg, which seems odd.</w:t>
            </w:r>
            <w:r w:rsidRPr="00E45E6D">
              <w:rPr>
                <w:rFonts w:ascii="Verdana" w:eastAsia="Times New Roman" w:hAnsi="Verdana" w:cs="Times New Roman"/>
                <w:color w:val="000000"/>
                <w:sz w:val="20"/>
                <w:szCs w:val="20"/>
              </w:rPr>
              <w:br/>
              <w:t xml:space="preserve">Also, comparing the strain energy functions in equations A10 and A11: A10 are in Pa/kg, but A11 is in MPa/kg * m^3. Shouldn't </w:t>
            </w:r>
            <w:proofErr w:type="spellStart"/>
            <w:r w:rsidRPr="00E45E6D">
              <w:rPr>
                <w:rFonts w:ascii="Verdana" w:eastAsia="Times New Roman" w:hAnsi="Verdana" w:cs="Times New Roman"/>
                <w:color w:val="000000"/>
                <w:sz w:val="20"/>
                <w:szCs w:val="20"/>
              </w:rPr>
              <w:t>rho_wall</w:t>
            </w:r>
            <w:proofErr w:type="spellEnd"/>
            <w:r w:rsidRPr="00E45E6D">
              <w:rPr>
                <w:rFonts w:ascii="Verdana" w:eastAsia="Times New Roman" w:hAnsi="Verdana" w:cs="Times New Roman"/>
                <w:color w:val="000000"/>
                <w:sz w:val="20"/>
                <w:szCs w:val="20"/>
              </w:rPr>
              <w:t xml:space="preserve"> (</w:t>
            </w:r>
            <w:proofErr w:type="spellStart"/>
            <w:r w:rsidRPr="00E45E6D">
              <w:rPr>
                <w:rFonts w:ascii="Verdana" w:eastAsia="Times New Roman" w:hAnsi="Verdana" w:cs="Times New Roman"/>
                <w:color w:val="000000"/>
                <w:sz w:val="20"/>
                <w:szCs w:val="20"/>
              </w:rPr>
              <w:t>Eqs</w:t>
            </w:r>
            <w:proofErr w:type="spellEnd"/>
            <w:r w:rsidRPr="00E45E6D">
              <w:rPr>
                <w:rFonts w:ascii="Verdana" w:eastAsia="Times New Roman" w:hAnsi="Verdana" w:cs="Times New Roman"/>
                <w:color w:val="000000"/>
                <w:sz w:val="20"/>
                <w:szCs w:val="20"/>
              </w:rPr>
              <w:t xml:space="preserve"> 1 and A11) be a mass rather than a mass density? Please check/clarify.</w:t>
            </w:r>
            <w:r w:rsidRPr="00E45E6D">
              <w:rPr>
                <w:rFonts w:ascii="Verdana" w:eastAsia="Times New Roman" w:hAnsi="Verdana" w:cs="Times New Roman"/>
                <w:color w:val="000000"/>
                <w:sz w:val="20"/>
                <w:szCs w:val="20"/>
              </w:rPr>
              <w:br/>
            </w:r>
          </w:p>
          <w:p w14:paraId="1E3D7A21" w14:textId="77777777" w:rsidR="00D00A6A" w:rsidRPr="00E6595D" w:rsidRDefault="00D00A6A"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 xml:space="preserve">Clarified in previous comment. </w:t>
            </w:r>
            <m:oMath>
              <m:sSub>
                <m:sSubPr>
                  <m:ctrlPr>
                    <w:rPr>
                      <w:rFonts w:ascii="Cambria Math" w:eastAsia="Times New Roman" w:hAnsi="Cambria Math" w:cs="Times New Roman"/>
                      <w:i/>
                      <w:color w:val="FF0000"/>
                      <w:sz w:val="20"/>
                      <w:szCs w:val="20"/>
                    </w:rPr>
                  </m:ctrlPr>
                </m:sSubPr>
                <m:e>
                  <m:r>
                    <w:rPr>
                      <w:rFonts w:ascii="Cambria Math" w:eastAsia="Times New Roman" w:hAnsi="Cambria Math" w:cs="Times New Roman"/>
                      <w:color w:val="FF0000"/>
                      <w:sz w:val="20"/>
                      <w:szCs w:val="20"/>
                    </w:rPr>
                    <m:t>T</m:t>
                  </m:r>
                </m:e>
                <m:sub>
                  <m:r>
                    <w:rPr>
                      <w:rFonts w:ascii="Cambria Math" w:eastAsia="Times New Roman" w:hAnsi="Cambria Math" w:cs="Times New Roman"/>
                      <w:color w:val="FF0000"/>
                      <w:sz w:val="20"/>
                      <w:szCs w:val="20"/>
                    </w:rPr>
                    <m:t>act</m:t>
                  </m:r>
                </m:sub>
              </m:sSub>
              <m:d>
                <m:dPr>
                  <m:begChr m:val="["/>
                  <m:endChr m:val="]"/>
                  <m:ctrlPr>
                    <w:rPr>
                      <w:rFonts w:ascii="Cambria Math" w:eastAsia="Times New Roman" w:hAnsi="Cambria Math" w:cs="Times New Roman"/>
                      <w:i/>
                      <w:color w:val="FF0000"/>
                      <w:sz w:val="20"/>
                      <w:szCs w:val="20"/>
                    </w:rPr>
                  </m:ctrlPr>
                </m:dPr>
                <m:e>
                  <m:r>
                    <w:rPr>
                      <w:rFonts w:ascii="Cambria Math" w:eastAsia="Times New Roman" w:hAnsi="Cambria Math" w:cs="Times New Roman"/>
                      <w:color w:val="FF0000"/>
                      <w:sz w:val="20"/>
                      <w:szCs w:val="20"/>
                    </w:rPr>
                    <m:t>Pa.m</m:t>
                  </m:r>
                </m:e>
              </m:d>
              <m:r>
                <w:rPr>
                  <w:rFonts w:ascii="Cambria Math" w:eastAsia="Times New Roman" w:hAnsi="Cambria Math" w:cs="Times New Roman"/>
                  <w:color w:val="FF0000"/>
                  <w:sz w:val="20"/>
                  <w:szCs w:val="20"/>
                </w:rPr>
                <m:t>=</m:t>
              </m:r>
              <m:sSubSup>
                <m:sSubSupPr>
                  <m:ctrlPr>
                    <w:rPr>
                      <w:rFonts w:ascii="Cambria Math" w:eastAsia="Times New Roman" w:hAnsi="Cambria Math" w:cs="Times New Roman"/>
                      <w:color w:val="FF0000"/>
                      <w:sz w:val="20"/>
                      <w:szCs w:val="20"/>
                    </w:rPr>
                  </m:ctrlPr>
                </m:sSubSupPr>
                <m:e>
                  <m:r>
                    <w:rPr>
                      <w:rFonts w:ascii="Cambria Math" w:eastAsia="Times New Roman" w:hAnsi="Cambria Math" w:cs="Times New Roman"/>
                      <w:color w:val="FF0000"/>
                      <w:sz w:val="20"/>
                      <w:szCs w:val="20"/>
                    </w:rPr>
                    <m:t>M</m:t>
                  </m:r>
                </m:e>
                <m:sub>
                  <m:r>
                    <w:rPr>
                      <w:rFonts w:ascii="Cambria Math" w:eastAsia="Times New Roman" w:hAnsi="Cambria Math" w:cs="Times New Roman"/>
                      <w:color w:val="FF0000"/>
                      <w:sz w:val="20"/>
                      <w:szCs w:val="20"/>
                    </w:rPr>
                    <m:t>R</m:t>
                  </m:r>
                </m:sub>
                <m:sup>
                  <m:r>
                    <w:rPr>
                      <w:rFonts w:ascii="Cambria Math" w:eastAsia="Times New Roman" w:hAnsi="Cambria Math" w:cs="Times New Roman"/>
                      <w:color w:val="FF0000"/>
                      <w:sz w:val="20"/>
                      <w:szCs w:val="20"/>
                    </w:rPr>
                    <m:t>m</m:t>
                  </m:r>
                </m:sup>
              </m:sSubSup>
              <m:r>
                <w:rPr>
                  <w:rFonts w:ascii="Cambria Math" w:eastAsia="Times New Roman" w:hAnsi="Cambria Math" w:cs="Times New Roman"/>
                  <w:color w:val="FF0000"/>
                  <w:sz w:val="20"/>
                  <w:szCs w:val="20"/>
                </w:rPr>
                <m:t>[</m:t>
              </m:r>
              <m:f>
                <m:fPr>
                  <m:type m:val="lin"/>
                  <m:ctrlPr>
                    <w:rPr>
                      <w:rFonts w:ascii="Cambria Math" w:eastAsia="Times New Roman" w:hAnsi="Cambria Math" w:cs="Times New Roman"/>
                      <w:i/>
                      <w:color w:val="FF0000"/>
                      <w:sz w:val="20"/>
                      <w:szCs w:val="20"/>
                    </w:rPr>
                  </m:ctrlPr>
                </m:fPr>
                <m:num>
                  <m:f>
                    <m:fPr>
                      <m:ctrlPr>
                        <w:rPr>
                          <w:rFonts w:ascii="Cambria Math" w:eastAsia="Times New Roman" w:hAnsi="Cambria Math" w:cs="Times New Roman"/>
                          <w:i/>
                          <w:color w:val="FF0000"/>
                          <w:sz w:val="20"/>
                          <w:szCs w:val="20"/>
                        </w:rPr>
                      </m:ctrlPr>
                    </m:fPr>
                    <m:num>
                      <m:r>
                        <w:rPr>
                          <w:rFonts w:ascii="Cambria Math" w:eastAsia="Times New Roman" w:hAnsi="Cambria Math" w:cs="Times New Roman"/>
                          <w:color w:val="FF0000"/>
                          <w:sz w:val="20"/>
                          <w:szCs w:val="20"/>
                        </w:rPr>
                        <m:t>kg</m:t>
                      </m:r>
                    </m:num>
                    <m:den>
                      <m:sSup>
                        <m:sSupPr>
                          <m:ctrlPr>
                            <w:rPr>
                              <w:rFonts w:ascii="Cambria Math" w:eastAsia="Times New Roman" w:hAnsi="Cambria Math" w:cs="Times New Roman"/>
                              <w:i/>
                              <w:color w:val="FF0000"/>
                              <w:sz w:val="20"/>
                              <w:szCs w:val="20"/>
                            </w:rPr>
                          </m:ctrlPr>
                        </m:sSupPr>
                        <m:e>
                          <m:r>
                            <w:rPr>
                              <w:rFonts w:ascii="Cambria Math" w:eastAsia="Times New Roman" w:hAnsi="Cambria Math" w:cs="Times New Roman"/>
                              <w:color w:val="FF0000"/>
                              <w:sz w:val="20"/>
                              <w:szCs w:val="20"/>
                            </w:rPr>
                            <m:t>m</m:t>
                          </m:r>
                        </m:e>
                        <m:sup>
                          <m:r>
                            <w:rPr>
                              <w:rFonts w:ascii="Cambria Math" w:eastAsia="Times New Roman" w:hAnsi="Cambria Math" w:cs="Times New Roman"/>
                              <w:color w:val="FF0000"/>
                              <w:sz w:val="20"/>
                              <w:szCs w:val="20"/>
                            </w:rPr>
                            <m:t>2</m:t>
                          </m:r>
                        </m:sup>
                      </m:sSup>
                    </m:den>
                  </m:f>
                  <m:r>
                    <w:rPr>
                      <w:rFonts w:ascii="Cambria Math" w:eastAsia="Times New Roman" w:hAnsi="Cambria Math" w:cs="Times New Roman"/>
                      <w:color w:val="FF0000"/>
                      <w:sz w:val="20"/>
                      <w:szCs w:val="20"/>
                    </w:rPr>
                    <m:t>]</m:t>
                  </m:r>
                </m:num>
                <m:den>
                  <m:r>
                    <w:rPr>
                      <w:rFonts w:ascii="Cambria Math" w:eastAsia="Times New Roman" w:hAnsi="Cambria Math" w:cs="Times New Roman"/>
                      <w:color w:val="FF0000"/>
                      <w:sz w:val="20"/>
                      <w:szCs w:val="20"/>
                    </w:rPr>
                    <m:t>ρ</m:t>
                  </m:r>
                  <m:d>
                    <m:dPr>
                      <m:begChr m:val="["/>
                      <m:endChr m:val="]"/>
                      <m:ctrlPr>
                        <w:rPr>
                          <w:rFonts w:ascii="Cambria Math" w:eastAsia="Times New Roman" w:hAnsi="Cambria Math" w:cs="Times New Roman"/>
                          <w:i/>
                          <w:color w:val="FF0000"/>
                          <w:sz w:val="20"/>
                          <w:szCs w:val="20"/>
                        </w:rPr>
                      </m:ctrlPr>
                    </m:dPr>
                    <m:e>
                      <m:f>
                        <m:fPr>
                          <m:ctrlPr>
                            <w:rPr>
                              <w:rFonts w:ascii="Cambria Math" w:eastAsia="Times New Roman" w:hAnsi="Cambria Math" w:cs="Times New Roman"/>
                              <w:i/>
                              <w:color w:val="FF0000"/>
                              <w:sz w:val="20"/>
                              <w:szCs w:val="20"/>
                            </w:rPr>
                          </m:ctrlPr>
                        </m:fPr>
                        <m:num>
                          <m:r>
                            <w:rPr>
                              <w:rFonts w:ascii="Cambria Math" w:eastAsia="Times New Roman" w:hAnsi="Cambria Math" w:cs="Times New Roman"/>
                              <w:color w:val="FF0000"/>
                              <w:sz w:val="20"/>
                              <w:szCs w:val="20"/>
                            </w:rPr>
                            <m:t>kg</m:t>
                          </m:r>
                        </m:num>
                        <m:den>
                          <m:sSup>
                            <m:sSupPr>
                              <m:ctrlPr>
                                <w:rPr>
                                  <w:rFonts w:ascii="Cambria Math" w:eastAsia="Times New Roman" w:hAnsi="Cambria Math" w:cs="Times New Roman"/>
                                  <w:i/>
                                  <w:color w:val="FF0000"/>
                                  <w:sz w:val="20"/>
                                  <w:szCs w:val="20"/>
                                </w:rPr>
                              </m:ctrlPr>
                            </m:sSupPr>
                            <m:e>
                              <m:r>
                                <w:rPr>
                                  <w:rFonts w:ascii="Cambria Math" w:eastAsia="Times New Roman" w:hAnsi="Cambria Math" w:cs="Times New Roman"/>
                                  <w:color w:val="FF0000"/>
                                  <w:sz w:val="20"/>
                                  <w:szCs w:val="20"/>
                                </w:rPr>
                                <m:t>m</m:t>
                              </m:r>
                            </m:e>
                            <m:sup>
                              <m:r>
                                <w:rPr>
                                  <w:rFonts w:ascii="Cambria Math" w:eastAsia="Times New Roman" w:hAnsi="Cambria Math" w:cs="Times New Roman"/>
                                  <w:color w:val="FF0000"/>
                                  <w:sz w:val="20"/>
                                  <w:szCs w:val="20"/>
                                </w:rPr>
                                <m:t>3</m:t>
                              </m:r>
                            </m:sup>
                          </m:sSup>
                        </m:den>
                      </m:f>
                    </m:e>
                  </m:d>
                  <m:r>
                    <w:rPr>
                      <w:rFonts w:ascii="Cambria Math" w:eastAsia="Times New Roman" w:hAnsi="Cambria Math" w:cs="Times New Roman"/>
                      <w:color w:val="FF0000"/>
                      <w:sz w:val="20"/>
                      <w:szCs w:val="20"/>
                    </w:rPr>
                    <m:t>×S[Pa]</m:t>
                  </m:r>
                </m:den>
              </m:f>
            </m:oMath>
          </w:p>
          <w:p w14:paraId="37831177"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 xml:space="preserve">8. Some equations contain 'hard-coded', </w:t>
            </w:r>
            <w:proofErr w:type="spellStart"/>
            <w:r w:rsidRPr="00E45E6D">
              <w:rPr>
                <w:rFonts w:ascii="Verdana" w:eastAsia="Times New Roman" w:hAnsi="Verdana" w:cs="Times New Roman"/>
                <w:color w:val="000000"/>
                <w:sz w:val="20"/>
                <w:szCs w:val="20"/>
              </w:rPr>
              <w:t>nondimensionless</w:t>
            </w:r>
            <w:proofErr w:type="spellEnd"/>
            <w:r w:rsidRPr="00E45E6D">
              <w:rPr>
                <w:rFonts w:ascii="Verdana" w:eastAsia="Times New Roman" w:hAnsi="Verdana" w:cs="Times New Roman"/>
                <w:color w:val="000000"/>
                <w:sz w:val="20"/>
                <w:szCs w:val="20"/>
              </w:rPr>
              <w:t xml:space="preserve"> constants, which makes their solution unit-dependent. E.g. Eq. 12: the "250" must be µm (to match D), and the 0.02 must be in 1/µm (so that the exponent is dimensionless). I suggest using symbols for those </w:t>
            </w:r>
            <w:proofErr w:type="gramStart"/>
            <w:r w:rsidRPr="00E45E6D">
              <w:rPr>
                <w:rFonts w:ascii="Verdana" w:eastAsia="Times New Roman" w:hAnsi="Verdana" w:cs="Times New Roman"/>
                <w:color w:val="000000"/>
                <w:sz w:val="20"/>
                <w:szCs w:val="20"/>
              </w:rPr>
              <w:t>constants, and</w:t>
            </w:r>
            <w:proofErr w:type="gramEnd"/>
            <w:r w:rsidRPr="00E45E6D">
              <w:rPr>
                <w:rFonts w:ascii="Verdana" w:eastAsia="Times New Roman" w:hAnsi="Verdana" w:cs="Times New Roman"/>
                <w:color w:val="000000"/>
                <w:sz w:val="20"/>
                <w:szCs w:val="20"/>
              </w:rPr>
              <w:t xml:space="preserve"> defining those below/above the equation. This also holds for equations C1-C4.</w:t>
            </w:r>
            <w:r w:rsidRPr="00E45E6D">
              <w:rPr>
                <w:rFonts w:ascii="Verdana" w:eastAsia="Times New Roman" w:hAnsi="Verdana" w:cs="Times New Roman"/>
                <w:color w:val="000000"/>
                <w:sz w:val="20"/>
                <w:szCs w:val="20"/>
              </w:rPr>
              <w:br/>
            </w:r>
          </w:p>
          <w:p w14:paraId="3A41D507" w14:textId="212BCB5B" w:rsidR="00D00A6A" w:rsidRPr="005D1843" w:rsidRDefault="00D00A6A" w:rsidP="00993EBA">
            <w:pPr>
              <w:spacing w:after="0" w:line="240" w:lineRule="auto"/>
              <w:rPr>
                <w:rFonts w:ascii="Verdana" w:eastAsia="Times New Roman" w:hAnsi="Verdana" w:cs="Times New Roman"/>
                <w:color w:val="FF0000"/>
                <w:sz w:val="20"/>
                <w:szCs w:val="20"/>
              </w:rPr>
            </w:pPr>
            <w:r w:rsidRPr="005D1843">
              <w:rPr>
                <w:rFonts w:ascii="Verdana" w:eastAsia="Times New Roman" w:hAnsi="Verdana" w:cs="Times New Roman"/>
                <w:color w:val="FF0000"/>
                <w:sz w:val="20"/>
                <w:szCs w:val="20"/>
              </w:rPr>
              <w:t xml:space="preserve">Line </w:t>
            </w:r>
            <w:r w:rsidR="00D1378D">
              <w:rPr>
                <w:rFonts w:ascii="Verdana" w:eastAsia="Times New Roman" w:hAnsi="Verdana" w:cs="Times New Roman"/>
                <w:color w:val="FF0000"/>
                <w:sz w:val="20"/>
                <w:szCs w:val="20"/>
              </w:rPr>
              <w:t>318</w:t>
            </w:r>
            <w:r w:rsidRPr="005D1843">
              <w:rPr>
                <w:rFonts w:ascii="Verdana" w:eastAsia="Times New Roman" w:hAnsi="Verdana" w:cs="Times New Roman"/>
                <w:color w:val="FF0000"/>
                <w:sz w:val="20"/>
                <w:szCs w:val="20"/>
              </w:rPr>
              <w:t>-</w:t>
            </w:r>
            <w:r w:rsidR="00D1378D">
              <w:rPr>
                <w:rFonts w:ascii="Verdana" w:eastAsia="Times New Roman" w:hAnsi="Verdana" w:cs="Times New Roman"/>
                <w:color w:val="FF0000"/>
                <w:sz w:val="20"/>
                <w:szCs w:val="20"/>
              </w:rPr>
              <w:t>321</w:t>
            </w:r>
            <w:r w:rsidRPr="005D1843">
              <w:rPr>
                <w:rFonts w:ascii="Verdana" w:eastAsia="Times New Roman" w:hAnsi="Verdana" w:cs="Times New Roman"/>
                <w:color w:val="FF0000"/>
                <w:sz w:val="20"/>
                <w:szCs w:val="20"/>
              </w:rPr>
              <w:t>:</w:t>
            </w:r>
          </w:p>
          <w:p w14:paraId="0A963C5F" w14:textId="77777777" w:rsidR="00D00A6A" w:rsidRPr="008F5D43" w:rsidRDefault="00D00A6A" w:rsidP="00993EBA">
            <w:pPr>
              <w:spacing w:after="0" w:line="240" w:lineRule="auto"/>
              <w:rPr>
                <w:rFonts w:ascii="Verdana" w:eastAsia="Times New Roman" w:hAnsi="Verdana" w:cs="Times New Roman"/>
                <w:color w:val="FF0000"/>
                <w:sz w:val="20"/>
                <w:szCs w:val="20"/>
              </w:rPr>
            </w:pPr>
            <w:r w:rsidRPr="008F5D43">
              <w:rPr>
                <w:rFonts w:ascii="Verdana" w:eastAsia="Times New Roman" w:hAnsi="Verdana" w:cs="Times New Roman"/>
                <w:color w:val="FF0000"/>
                <w:sz w:val="20"/>
                <w:szCs w:val="20"/>
              </w:rPr>
              <w:lastRenderedPageBreak/>
              <w:t xml:space="preserve">Based on the experimental observations </w:t>
            </w:r>
            <w:r w:rsidRPr="008F5D43">
              <w:rPr>
                <w:rFonts w:ascii="Verdana" w:eastAsia="Times New Roman" w:hAnsi="Verdana" w:cs="Times New Roman"/>
                <w:color w:val="FF0000"/>
                <w:sz w:val="20"/>
                <w:szCs w:val="20"/>
              </w:rPr>
              <w:fldChar w:fldCharType="begin" w:fldLock="1"/>
            </w:r>
            <w:r w:rsidRPr="008F5D43">
              <w:rPr>
                <w:rFonts w:ascii="Verdana" w:eastAsia="Times New Roman" w:hAnsi="Verdana" w:cs="Times New Roman"/>
                <w:color w:val="FF0000"/>
                <w:sz w:val="20"/>
                <w:szCs w:val="20"/>
              </w:rPr>
              <w:instrText>ADDIN CSL_CITATION {"citationItems":[{"id":"ITEM-1","itemData":{"DOI":"10.1152/ajpheart.1988.255.6.H1558","ISSN":"0002-9513","PMID":"2462367","abstract":"The goal of this study was to examine myogenic responses of isolated porcine subepicardial and subendocardial arterioles (80-100 micron in diameter) within physiological ranges of intraluminal pressure. Arterioles were located by perfusion with india ink-gelatin solution then dissected and cannulated with glass micropipettes. Intraluminal pressure was altered in 20-cmH2O steps over the range of 20-140 cmH2O. IN physiological salt solution (36-37 degrees C), the coronary arterioles developed spontaneous tone and exhibited myogenic responses. At the lower pressures (20-60 cmH2O), subendocardial arterioles responded passively (diameter decreased from a control diameter at 60 cmH2O), whereas subepicardial arterioles maintained their diameters. At higher pressures (100-140 cmH2O), both subepicardial and subendocardial arterioles demonstrated myogenic constriction, but subepicardial arterioles demonstrated greater myogenic constriction than subendocardial arterioles. This implies that myogenic autoregulation in subepicardial arterioles is better than that in the subendocardial arterioles at both low and high pressures. In the presence of nitroprusside (10(-4) M), all arterioles responded to pressure changes passively, and there were no differences between subepicardial and subendocardial vessels. The functional integrity of the endothelium was verified by relaxation to substance P (10(-7) M). This is the first in vitro study to demonstrate coronary myogenic activity and transmural differences in these arteriolar responses. Our data support the concept that myogenic mechanisms in 80 to 100-micron arterioles may actively contribute to autoregulation of coronary blood flow.","author":[{"dropping-particle":"","family":"Kuo","given":"L","non-dropping-particle":"","parse-names":false,"suffix":""},{"dropping-particle":"","family":"Davis","given":"M J","non-dropping-particle":"","parse-names":false,"suffix":""},{"dropping-particle":"","family":"Chilian","given":"W M","non-dropping-particle":"","parse-names":false,"suffix":""}],"container-title":"The American journal of physiology","id":"ITEM-1","issue":"6 Pt 2","issued":{"date-parts":[["1988","12"]]},"page":"H1558-62","title":"Myogenic activity in isolated subepicardial and subendocardial coronary arterioles.","type":"article-journal","volume":"255"},"uris":["http://www.mendeley.com/documents/?uuid=0d9c8dbf-b0fd-372a-b0c7-085f358807bb"]},{"id":"ITEM-2","itemData":{"ISSN":"0009-7330","PMID":"2297810","abstract":"The purpose of this study was to determine the coronary microvascular sites of autoregulation. The epimyocardial coronary microcirculation was observed through an intravital microscope by stroboscopic epi-illumination in anesthetized open-chest dogs (n = 20). Aortic pressure and heart rate were held constant by an aortic snare and atrial pacing, respectively. Distal pressure of the left anterior descending coronary artery was controlled by a screw occluder on the proximal left anterior descending coronary artery and monitored with a 24-gauge plastic cannula inserted into the branch or distal portion of the left anterior descending coronary artery. Distal pressure of the left anterior descending coronary artery was stepwisely reduced to 59 +/- 1 mm Hg (mild stenosis, n = 20) and 38 +/- 1 mm Hg (severe stenosis, n = 16). In the left circumflex coronary artery area, myocardial blood flow measured with radioactive microspheres to subepicardium, midmyocardium, and subendocardium did not change with the mild and severe stenosis from control. In the left anterior descending coronary artery area, myocardial blood flow to each layer remained at nearly control level with the mild stenosis but was reduced in midmyocardium and subendocardium with the severe stenosis. With the mild stenosis, diameters of coronary arterial microvessels less than 100 microns in diameter dilated, and those larger than 100 microns in diameter did not change. The magnitude of vasodilation in small arterial microvessels was inversely related to control diameter. With the severe stenosis, small arterial microvessels dilated, and simultaneously, large arterial microvessels constricted. Again, the magnitude of vasodilation in small arterial microvessels was inversely related to control diameter.(ABSTRACT TRUNCATED AT 250 WORDS)","author":[{"dropping-particle":"","family":"Kanatsuka","given":"H","non-dropping-particle":"","parse-names":false,"suffix":""},{"dropping-particle":"","family":"Lamping","given":"K G","non-dropping-particle":"","parse-names":false,"suffix":""},{"dropping-particle":"","family":"Eastham","given":"C L","non-dropping-particle":"","parse-names":false,"suffix":""},{"dropping-particle":"","family":"Marcus","given":"M L","non-dropping-particle":"","parse-names":false,"suffix":""}],"container-title":"Circulation research","id":"ITEM-2","issue":"2","issued":{"date-parts":[["1990","2"]]},"page":"389-96","title":"Heterogeneous changes in epimyocardial microvascular size during graded coronary stenosis. Evidence of the microvascular site for autoregulation.","type":"article-journal","volume":"66"},"uris":["http://www.mendeley.com/documents/?uuid=4b2ed602-b6b1-3b97-a586-0fe8ad1c7e53"]},{"id":"ITEM-3","itemData":{"DOI":"10.1161/01.CIR.92.3.518","ISSN":"0009-7322","abstract":"Background Coronary microvessels (&lt;300 μm in diameter) have been demonstrated to be important in the regulation of local resistance and flow. Recent studies also suggest that these microvessels are more responsive to physiological and pharmacological stimuli than conduit vessels. However, little is known regarding the relative sensitivity of different microvascular segments in response to flow (shear stress) and agonists. The goal of this study was to test the hypothesis that a longitudinal gradient for shear stress– and agonist-induced dilation exists in the coronary microcirculation. Methods and Results Experiments were performed in four different sizes of porcine subepicardial coronary arterial microvessels: small arterioles (40±1-μm ID with resting tone); intermediate arterioles (60±1 μm); large arterioles (106±4 μm); and small arteries (179±9 μm). Vessels were isolated and cannulated to allow luminal pressure and flow to be independently controlled. All vessels developed active tone (to ≈65% to 75% o...","author":[{"dropping-particle":"","family":"Kuo","given":"L.","non-dropping-particle":"","parse-names":false,"suffix":""},{"dropping-particle":"","family":"Davis","given":"Michael J.","non-dropping-particle":"","parse-names":false,"suffix":""},{"dropping-particle":"","family":"Chilian","given":"William M.","non-dropping-particle":"","parse-names":false,"suffix":""}],"container-title":"Circulation","id":"ITEM-3","issue":"3","issued":{"date-parts":[["1995","8","1"]]},"page":"518-525","publisher":"Lippincott Williams &amp; Wilkins","title":"Longitudinal Gradients for Endothelium-Dependent and -Independent Vascular Responses in the Coronary Microcirculation","type":"article-journal","volume":"92"},"uris":["http://www.mendeley.com/documents/?uuid=42087a14-5910-335d-8cac-de02e0b92f69"]},{"id":"ITEM-4","itemData":{"DOI":"10.1056/NEJMra061889","ISSN":"0028-4793","author":[{"dropping-particle":"","family":"Camici","given":"Paolo G.","non-dropping-particle":"","parse-names":false,"suffix":""},{"dropping-particle":"","family":"Crea","given":"Filippo","non-dropping-particle":"","parse-names":false,"suffix":""}],"container-title":"New England Journal of Medicine","id":"ITEM-4","issue":"8","issued":{"date-parts":[["2007","2","22"]]},"page":"830-840","title":"Coronary Microvascular Dysfunction","type":"article-journal","volume":"356"},"uris":["http://www.mendeley.com/documents/?uuid=4231e81d-f2b8-3f03-b503-b20a4643cee6"]}],"mendeley":{"formattedCitation":"(13, 43, 51, 52)","plainTextFormattedCitation":"(13, 43, 51, 52)","previouslyFormattedCitation":"(13, 43, 51, 52)"},"properties":{"noteIndex":0},"schema":"https://github.com/citation-style-language/schema/raw/master/csl-citation.json"}</w:instrText>
            </w:r>
            <w:r w:rsidRPr="008F5D43">
              <w:rPr>
                <w:rFonts w:ascii="Verdana" w:eastAsia="Times New Roman" w:hAnsi="Verdana" w:cs="Times New Roman"/>
                <w:color w:val="FF0000"/>
                <w:sz w:val="20"/>
                <w:szCs w:val="20"/>
              </w:rPr>
              <w:fldChar w:fldCharType="separate"/>
            </w:r>
            <w:r w:rsidRPr="008F5D43">
              <w:rPr>
                <w:rFonts w:ascii="Verdana" w:eastAsia="Times New Roman" w:hAnsi="Verdana" w:cs="Times New Roman"/>
                <w:color w:val="FF0000"/>
                <w:sz w:val="20"/>
                <w:szCs w:val="20"/>
              </w:rPr>
              <w:t>(13, 43, 51, 52)</w:t>
            </w:r>
            <w:r w:rsidRPr="008F5D43">
              <w:rPr>
                <w:rFonts w:ascii="Verdana" w:eastAsia="Times New Roman" w:hAnsi="Verdana" w:cs="Times New Roman"/>
                <w:color w:val="FF0000"/>
                <w:sz w:val="20"/>
                <w:szCs w:val="20"/>
              </w:rPr>
              <w:fldChar w:fldCharType="end"/>
            </w:r>
            <w:r w:rsidRPr="008F5D43">
              <w:rPr>
                <w:rFonts w:ascii="Verdana" w:eastAsia="Times New Roman" w:hAnsi="Verdana" w:cs="Times New Roman"/>
                <w:color w:val="FF0000"/>
                <w:sz w:val="20"/>
                <w:szCs w:val="20"/>
              </w:rPr>
              <w:t>, the diameter-dependent weights</w:t>
            </w:r>
            <m:oMath>
              <m:r>
                <m:rPr>
                  <m:sty m:val="p"/>
                </m:rPr>
                <w:rPr>
                  <w:rFonts w:ascii="Cambria Math" w:eastAsia="Times New Roman" w:hAnsi="Cambria Math" w:cs="Times New Roman"/>
                  <w:color w:val="FF0000"/>
                  <w:sz w:val="20"/>
                  <w:szCs w:val="20"/>
                </w:rPr>
                <m:t xml:space="preserve"> </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ϕ</m:t>
                  </m:r>
                </m:e>
                <m:sub>
                  <m:r>
                    <w:rPr>
                      <w:rFonts w:ascii="Cambria Math" w:eastAsia="Times New Roman" w:hAnsi="Cambria Math" w:cs="Times New Roman"/>
                      <w:color w:val="FF0000"/>
                      <w:sz w:val="20"/>
                      <w:szCs w:val="20"/>
                    </w:rPr>
                    <m:t>τ</m:t>
                  </m:r>
                </m:sub>
              </m:sSub>
            </m:oMath>
            <w:r w:rsidRPr="008F5D43">
              <w:rPr>
                <w:rFonts w:ascii="Verdana" w:eastAsia="Times New Roman" w:hAnsi="Verdana" w:cs="Times New Roman"/>
                <w:color w:val="FF0000"/>
                <w:sz w:val="20"/>
                <w:szCs w:val="20"/>
              </w:rPr>
              <w:t xml:space="preserve"> and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ϕ</m:t>
                  </m:r>
                </m:e>
                <m:sub>
                  <m:r>
                    <w:rPr>
                      <w:rFonts w:ascii="Cambria Math" w:eastAsia="Times New Roman" w:hAnsi="Cambria Math" w:cs="Times New Roman"/>
                      <w:color w:val="FF0000"/>
                      <w:sz w:val="20"/>
                      <w:szCs w:val="20"/>
                    </w:rPr>
                    <m:t>m</m:t>
                  </m:r>
                </m:sub>
              </m:sSub>
            </m:oMath>
            <w:r w:rsidRPr="008F5D43">
              <w:rPr>
                <w:rFonts w:ascii="Verdana" w:eastAsia="Times New Roman" w:hAnsi="Verdana" w:cs="Times New Roman"/>
                <w:color w:val="FF0000"/>
                <w:sz w:val="20"/>
                <w:szCs w:val="20"/>
              </w:rPr>
              <w:t xml:space="preserve"> represent</w:t>
            </w:r>
            <w:proofErr w:type="spellStart"/>
            <w:r w:rsidRPr="008F5D43">
              <w:rPr>
                <w:rFonts w:ascii="Verdana" w:eastAsia="Times New Roman" w:hAnsi="Verdana" w:cs="Times New Roman"/>
                <w:color w:val="FF0000"/>
                <w:sz w:val="20"/>
                <w:szCs w:val="20"/>
              </w:rPr>
              <w:t>ing</w:t>
            </w:r>
            <w:proofErr w:type="spellEnd"/>
            <w:r w:rsidRPr="008F5D43">
              <w:rPr>
                <w:rFonts w:ascii="Verdana" w:eastAsia="Times New Roman" w:hAnsi="Verdana" w:cs="Times New Roman"/>
                <w:color w:val="FF0000"/>
                <w:sz w:val="20"/>
                <w:szCs w:val="20"/>
              </w:rPr>
              <w:t xml:space="preserve"> the magnitude of each mechanism in the total stimulation are prescribed (</w:t>
            </w:r>
            <w:r w:rsidRPr="008F5D43">
              <w:rPr>
                <w:rFonts w:ascii="Verdana" w:eastAsia="Times New Roman" w:hAnsi="Verdana" w:cs="Times New Roman"/>
                <w:color w:val="FF0000"/>
                <w:sz w:val="20"/>
                <w:szCs w:val="20"/>
              </w:rPr>
              <w:fldChar w:fldCharType="begin"/>
            </w:r>
            <w:r w:rsidRPr="008F5D43">
              <w:rPr>
                <w:rFonts w:ascii="Verdana" w:eastAsia="Times New Roman" w:hAnsi="Verdana" w:cs="Times New Roman"/>
                <w:color w:val="FF0000"/>
                <w:sz w:val="20"/>
                <w:szCs w:val="20"/>
              </w:rPr>
              <w:instrText xml:space="preserve"> REF _Ref21351286 \h  \* MERGEFORMAT </w:instrText>
            </w:r>
            <w:r w:rsidRPr="008F5D43">
              <w:rPr>
                <w:rFonts w:ascii="Verdana" w:eastAsia="Times New Roman" w:hAnsi="Verdana" w:cs="Times New Roman"/>
                <w:color w:val="FF0000"/>
                <w:sz w:val="20"/>
                <w:szCs w:val="20"/>
              </w:rPr>
            </w:r>
            <w:r w:rsidRPr="008F5D43">
              <w:rPr>
                <w:rFonts w:ascii="Verdana" w:eastAsia="Times New Roman" w:hAnsi="Verdana" w:cs="Times New Roman"/>
                <w:color w:val="FF0000"/>
                <w:sz w:val="20"/>
                <w:szCs w:val="20"/>
              </w:rPr>
              <w:fldChar w:fldCharType="separate"/>
            </w:r>
            <w:r w:rsidRPr="008F5D43">
              <w:rPr>
                <w:rFonts w:ascii="Verdana" w:eastAsia="Times New Roman" w:hAnsi="Verdana" w:cs="Times New Roman"/>
                <w:color w:val="FF0000"/>
                <w:sz w:val="20"/>
                <w:szCs w:val="20"/>
              </w:rPr>
              <w:t>Fig. 2</w:t>
            </w:r>
            <w:r w:rsidRPr="008F5D43">
              <w:rPr>
                <w:rFonts w:ascii="Verdana" w:eastAsia="Times New Roman" w:hAnsi="Verdana" w:cs="Times New Roman"/>
                <w:color w:val="FF0000"/>
                <w:sz w:val="20"/>
                <w:szCs w:val="20"/>
              </w:rPr>
              <w:fldChar w:fldCharType="end"/>
            </w:r>
            <w:r w:rsidRPr="008F5D43">
              <w:rPr>
                <w:rFonts w:ascii="Verdana" w:eastAsia="Times New Roman" w:hAnsi="Verdana" w:cs="Times New Roman"/>
                <w:color w:val="FF0000"/>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8271"/>
              <w:gridCol w:w="652"/>
            </w:tblGrid>
            <w:tr w:rsidR="00D00A6A" w:rsidRPr="008F5D43" w14:paraId="3AA1588A" w14:textId="77777777" w:rsidTr="00993EBA">
              <w:trPr>
                <w:trHeight w:val="341"/>
              </w:trPr>
              <w:tc>
                <w:tcPr>
                  <w:tcW w:w="350" w:type="dxa"/>
                  <w:vAlign w:val="center"/>
                </w:tcPr>
                <w:p w14:paraId="4096BF49" w14:textId="77777777" w:rsidR="00D00A6A" w:rsidRPr="008F5D43" w:rsidRDefault="00D00A6A" w:rsidP="00993EBA">
                  <w:pPr>
                    <w:rPr>
                      <w:rFonts w:ascii="Verdana" w:eastAsia="Times New Roman" w:hAnsi="Verdana" w:cs="Times New Roman"/>
                      <w:color w:val="FF0000"/>
                      <w:sz w:val="20"/>
                      <w:szCs w:val="20"/>
                    </w:rPr>
                  </w:pPr>
                </w:p>
              </w:tc>
              <w:tc>
                <w:tcPr>
                  <w:tcW w:w="8427" w:type="dxa"/>
                  <w:vAlign w:val="center"/>
                </w:tcPr>
                <w:p w14:paraId="723524E4" w14:textId="77777777" w:rsidR="00D00A6A" w:rsidRPr="008F5D43" w:rsidRDefault="00D00A6A" w:rsidP="00993EBA">
                  <w:pPr>
                    <w:rPr>
                      <w:rFonts w:ascii="Verdana" w:eastAsia="Times New Roman" w:hAnsi="Verdana" w:cs="Times New Roman"/>
                      <w:color w:val="FF0000"/>
                      <w:sz w:val="20"/>
                      <w:szCs w:val="20"/>
                    </w:rPr>
                  </w:pP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ϕ</m:t>
                        </m:r>
                      </m:e>
                      <m:sub>
                        <m:r>
                          <w:rPr>
                            <w:rFonts w:ascii="Cambria Math" w:eastAsia="Times New Roman" w:hAnsi="Cambria Math" w:cs="Times New Roman"/>
                            <w:color w:val="FF0000"/>
                            <w:sz w:val="20"/>
                            <w:szCs w:val="20"/>
                          </w:rPr>
                          <m:t>τ</m:t>
                        </m:r>
                      </m:sub>
                    </m:sSub>
                    <m:d>
                      <m:dPr>
                        <m:ctrlPr>
                          <w:rPr>
                            <w:rFonts w:ascii="Cambria Math" w:eastAsia="Times New Roman" w:hAnsi="Cambria Math" w:cs="Times New Roman"/>
                            <w:color w:val="FF0000"/>
                            <w:sz w:val="20"/>
                            <w:szCs w:val="20"/>
                          </w:rPr>
                        </m:ctrlPr>
                      </m:dPr>
                      <m:e>
                        <m:r>
                          <w:rPr>
                            <w:rFonts w:ascii="Cambria Math" w:eastAsia="Times New Roman" w:hAnsi="Cambria Math" w:cs="Times New Roman"/>
                            <w:color w:val="FF0000"/>
                            <w:sz w:val="20"/>
                            <w:szCs w:val="20"/>
                          </w:rPr>
                          <m:t>D</m:t>
                        </m:r>
                      </m:e>
                    </m:d>
                    <m:r>
                      <m:rPr>
                        <m:sty m:val="p"/>
                      </m:rPr>
                      <w:rPr>
                        <w:rFonts w:ascii="Cambria Math" w:eastAsia="Times New Roman" w:hAnsi="Cambria Math" w:cs="Times New Roman"/>
                        <w:color w:val="FF0000"/>
                        <w:sz w:val="20"/>
                        <w:szCs w:val="20"/>
                      </w:rPr>
                      <m:t>=</m:t>
                    </m:r>
                    <m:f>
                      <m:fPr>
                        <m:ctrlPr>
                          <w:rPr>
                            <w:rFonts w:ascii="Cambria Math" w:eastAsia="Times New Roman" w:hAnsi="Cambria Math" w:cs="Times New Roman"/>
                            <w:color w:val="FF0000"/>
                            <w:sz w:val="20"/>
                            <w:szCs w:val="20"/>
                          </w:rPr>
                        </m:ctrlPr>
                      </m:fPr>
                      <m:num>
                        <m:r>
                          <m:rPr>
                            <m:sty m:val="p"/>
                          </m:rPr>
                          <w:rPr>
                            <w:rFonts w:ascii="Cambria Math" w:eastAsia="Times New Roman" w:hAnsi="Cambria Math" w:cs="Times New Roman"/>
                            <w:color w:val="FF0000"/>
                            <w:sz w:val="20"/>
                            <w:szCs w:val="20"/>
                          </w:rPr>
                          <m:t>1</m:t>
                        </m:r>
                      </m:num>
                      <m:den>
                        <m:r>
                          <m:rPr>
                            <m:sty m:val="p"/>
                          </m:rPr>
                          <w:rPr>
                            <w:rFonts w:ascii="Cambria Math" w:eastAsia="Times New Roman" w:hAnsi="Cambria Math" w:cs="Times New Roman"/>
                            <w:color w:val="FF0000"/>
                            <w:sz w:val="20"/>
                            <w:szCs w:val="20"/>
                          </w:rPr>
                          <m:t>1+</m:t>
                        </m:r>
                        <m:sSup>
                          <m:sSupPr>
                            <m:ctrlPr>
                              <w:rPr>
                                <w:rFonts w:ascii="Cambria Math" w:eastAsia="Times New Roman" w:hAnsi="Cambria Math" w:cs="Times New Roman"/>
                                <w:color w:val="FF0000"/>
                                <w:sz w:val="20"/>
                                <w:szCs w:val="20"/>
                              </w:rPr>
                            </m:ctrlPr>
                          </m:sSupPr>
                          <m:e>
                            <m:r>
                              <m:rPr>
                                <m:sty m:val="p"/>
                              </m:rPr>
                              <w:rPr>
                                <w:rFonts w:ascii="Cambria Math" w:eastAsia="Times New Roman" w:hAnsi="Cambria Math" w:cs="Times New Roman"/>
                                <w:color w:val="FF0000"/>
                                <w:sz w:val="20"/>
                                <w:szCs w:val="20"/>
                              </w:rPr>
                              <m:t>e</m:t>
                            </m:r>
                          </m:e>
                          <m:sup>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b</m:t>
                                </m:r>
                              </m:e>
                              <m:sub>
                                <m:r>
                                  <m:rPr>
                                    <m:sty m:val="p"/>
                                  </m:rPr>
                                  <w:rPr>
                                    <w:rFonts w:ascii="Cambria Math" w:eastAsia="Times New Roman" w:hAnsi="Cambria Math" w:cs="Times New Roman"/>
                                    <w:color w:val="FF0000"/>
                                    <w:sz w:val="20"/>
                                    <w:szCs w:val="20"/>
                                  </w:rPr>
                                  <m:t>1</m:t>
                                </m:r>
                              </m:sub>
                            </m:sSub>
                            <m:d>
                              <m:dPr>
                                <m:ctrlPr>
                                  <w:rPr>
                                    <w:rFonts w:ascii="Cambria Math" w:eastAsia="Times New Roman" w:hAnsi="Cambria Math" w:cs="Times New Roman"/>
                                    <w:color w:val="FF0000"/>
                                    <w:sz w:val="20"/>
                                    <w:szCs w:val="20"/>
                                  </w:rPr>
                                </m:ctrlPr>
                              </m:dPr>
                              <m:e>
                                <m:r>
                                  <w:rPr>
                                    <w:rFonts w:ascii="Cambria Math" w:eastAsia="Times New Roman" w:hAnsi="Cambria Math" w:cs="Times New Roman"/>
                                    <w:color w:val="FF0000"/>
                                    <w:sz w:val="20"/>
                                    <w:szCs w:val="20"/>
                                  </w:rPr>
                                  <m:t>D</m:t>
                                </m:r>
                                <m:r>
                                  <m:rPr>
                                    <m:sty m:val="p"/>
                                  </m:rPr>
                                  <w:rPr>
                                    <w:rFonts w:ascii="Cambria Math" w:eastAsia="Times New Roman" w:hAnsi="Cambria Math" w:cs="Times New Roman"/>
                                    <w:color w:val="FF0000"/>
                                    <w:sz w:val="20"/>
                                    <w:szCs w:val="20"/>
                                  </w:rPr>
                                  <m:t>-</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b</m:t>
                                    </m:r>
                                  </m:e>
                                  <m:sub>
                                    <m:r>
                                      <m:rPr>
                                        <m:sty m:val="p"/>
                                      </m:rPr>
                                      <w:rPr>
                                        <w:rFonts w:ascii="Cambria Math" w:eastAsia="Times New Roman" w:hAnsi="Cambria Math" w:cs="Times New Roman"/>
                                        <w:color w:val="FF0000"/>
                                        <w:sz w:val="20"/>
                                        <w:szCs w:val="20"/>
                                      </w:rPr>
                                      <m:t>2</m:t>
                                    </m:r>
                                  </m:sub>
                                </m:sSub>
                              </m:e>
                            </m:d>
                          </m:sup>
                        </m:sSup>
                      </m:den>
                    </m:f>
                    <m:r>
                      <m:rPr>
                        <m:sty m:val="p"/>
                      </m:rPr>
                      <w:rPr>
                        <w:rFonts w:ascii="Cambria Math" w:eastAsia="Times New Roman" w:hAnsi="Cambria Math" w:cs="Times New Roman"/>
                        <w:color w:val="FF0000"/>
                        <w:sz w:val="20"/>
                        <w:szCs w:val="20"/>
                      </w:rPr>
                      <m:t xml:space="preserve"> ,</m:t>
                    </m:r>
                  </m:oMath>
                  <w:r w:rsidRPr="008F5D43">
                    <w:rPr>
                      <w:rFonts w:ascii="Verdana" w:eastAsia="Times New Roman" w:hAnsi="Verdana" w:cs="Times New Roman"/>
                      <w:color w:val="FF0000"/>
                      <w:sz w:val="20"/>
                      <w:szCs w:val="20"/>
                    </w:rPr>
                    <w:t xml:space="preserve"> and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ϕ</m:t>
                        </m:r>
                      </m:e>
                      <m:sub>
                        <m:r>
                          <w:rPr>
                            <w:rFonts w:ascii="Cambria Math" w:eastAsia="Times New Roman" w:hAnsi="Cambria Math" w:cs="Times New Roman"/>
                            <w:color w:val="FF0000"/>
                            <w:sz w:val="20"/>
                            <w:szCs w:val="20"/>
                          </w:rPr>
                          <m:t>m</m:t>
                        </m:r>
                      </m:sub>
                    </m:sSub>
                    <m:d>
                      <m:dPr>
                        <m:ctrlPr>
                          <w:rPr>
                            <w:rFonts w:ascii="Cambria Math" w:eastAsia="Times New Roman" w:hAnsi="Cambria Math" w:cs="Times New Roman"/>
                            <w:color w:val="FF0000"/>
                            <w:sz w:val="20"/>
                            <w:szCs w:val="20"/>
                          </w:rPr>
                        </m:ctrlPr>
                      </m:dPr>
                      <m:e>
                        <m:r>
                          <w:rPr>
                            <w:rFonts w:ascii="Cambria Math" w:eastAsia="Times New Roman" w:hAnsi="Cambria Math" w:cs="Times New Roman"/>
                            <w:color w:val="FF0000"/>
                            <w:sz w:val="20"/>
                            <w:szCs w:val="20"/>
                          </w:rPr>
                          <m:t>D</m:t>
                        </m:r>
                      </m:e>
                    </m:d>
                    <m:r>
                      <m:rPr>
                        <m:sty m:val="p"/>
                      </m:rPr>
                      <w:rPr>
                        <w:rFonts w:ascii="Cambria Math" w:eastAsia="Times New Roman" w:hAnsi="Cambria Math" w:cs="Times New Roman"/>
                        <w:color w:val="FF0000"/>
                        <w:sz w:val="20"/>
                        <w:szCs w:val="20"/>
                      </w:rPr>
                      <m:t>=</m:t>
                    </m:r>
                    <m:f>
                      <m:fPr>
                        <m:ctrlPr>
                          <w:rPr>
                            <w:rFonts w:ascii="Cambria Math" w:eastAsia="Times New Roman" w:hAnsi="Cambria Math" w:cs="Times New Roman"/>
                            <w:color w:val="FF0000"/>
                            <w:sz w:val="20"/>
                            <w:szCs w:val="20"/>
                          </w:rPr>
                        </m:ctrlPr>
                      </m:fPr>
                      <m:num>
                        <m:r>
                          <m:rPr>
                            <m:sty m:val="p"/>
                          </m:rPr>
                          <w:rPr>
                            <w:rFonts w:ascii="Cambria Math" w:eastAsia="Times New Roman" w:hAnsi="Cambria Math" w:cs="Times New Roman"/>
                            <w:color w:val="FF0000"/>
                            <w:sz w:val="20"/>
                            <w:szCs w:val="20"/>
                          </w:rPr>
                          <m:t>1</m:t>
                        </m:r>
                      </m:num>
                      <m:den>
                        <m:sSup>
                          <m:sSupPr>
                            <m:ctrlPr>
                              <w:rPr>
                                <w:rFonts w:ascii="Cambria Math" w:eastAsia="Times New Roman" w:hAnsi="Cambria Math" w:cs="Times New Roman"/>
                                <w:color w:val="FF0000"/>
                                <w:sz w:val="20"/>
                                <w:szCs w:val="20"/>
                              </w:rPr>
                            </m:ctrlPr>
                          </m:sSupPr>
                          <m:e>
                            <m:r>
                              <m:rPr>
                                <m:sty m:val="p"/>
                              </m:rPr>
                              <w:rPr>
                                <w:rFonts w:ascii="Cambria Math" w:eastAsia="Times New Roman" w:hAnsi="Cambria Math" w:cs="Times New Roman"/>
                                <w:color w:val="FF0000"/>
                                <w:sz w:val="20"/>
                                <w:szCs w:val="20"/>
                              </w:rPr>
                              <m:t>e</m:t>
                            </m:r>
                          </m:e>
                          <m:sup>
                            <m:r>
                              <m:rPr>
                                <m:sty m:val="p"/>
                              </m:rPr>
                              <w:rPr>
                                <w:rFonts w:ascii="Cambria Math" w:eastAsia="Times New Roman" w:hAnsi="Cambria Math" w:cs="Times New Roman"/>
                                <w:color w:val="FF0000"/>
                                <w:sz w:val="20"/>
                                <w:szCs w:val="20"/>
                              </w:rPr>
                              <m:t>(</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b</m:t>
                                </m:r>
                              </m:e>
                              <m:sub>
                                <m:r>
                                  <m:rPr>
                                    <m:sty m:val="p"/>
                                  </m:rPr>
                                  <w:rPr>
                                    <w:rFonts w:ascii="Cambria Math" w:eastAsia="Times New Roman" w:hAnsi="Cambria Math" w:cs="Times New Roman"/>
                                    <w:color w:val="FF0000"/>
                                    <w:sz w:val="20"/>
                                    <w:szCs w:val="20"/>
                                  </w:rPr>
                                  <m:t>3</m:t>
                                </m:r>
                              </m:sub>
                            </m:sSub>
                            <m:sSup>
                              <m:sSupPr>
                                <m:ctrlPr>
                                  <w:rPr>
                                    <w:rFonts w:ascii="Cambria Math" w:eastAsia="Times New Roman" w:hAnsi="Cambria Math" w:cs="Times New Roman"/>
                                    <w:color w:val="FF0000"/>
                                    <w:sz w:val="20"/>
                                    <w:szCs w:val="20"/>
                                  </w:rPr>
                                </m:ctrlPr>
                              </m:sSupPr>
                              <m:e>
                                <m:d>
                                  <m:dPr>
                                    <m:ctrlPr>
                                      <w:rPr>
                                        <w:rFonts w:ascii="Cambria Math" w:eastAsia="Times New Roman" w:hAnsi="Cambria Math" w:cs="Times New Roman"/>
                                        <w:color w:val="FF0000"/>
                                        <w:sz w:val="20"/>
                                        <w:szCs w:val="20"/>
                                      </w:rPr>
                                    </m:ctrlPr>
                                  </m:dPr>
                                  <m:e>
                                    <m:r>
                                      <w:rPr>
                                        <w:rFonts w:ascii="Cambria Math" w:eastAsia="Times New Roman" w:hAnsi="Cambria Math" w:cs="Times New Roman"/>
                                        <w:color w:val="FF0000"/>
                                        <w:sz w:val="20"/>
                                        <w:szCs w:val="20"/>
                                      </w:rPr>
                                      <m:t>D</m:t>
                                    </m:r>
                                    <m:r>
                                      <m:rPr>
                                        <m:sty m:val="p"/>
                                      </m:rPr>
                                      <w:rPr>
                                        <w:rFonts w:ascii="Cambria Math" w:eastAsia="Times New Roman" w:hAnsi="Cambria Math" w:cs="Times New Roman"/>
                                        <w:color w:val="FF0000"/>
                                        <w:sz w:val="20"/>
                                        <w:szCs w:val="20"/>
                                      </w:rPr>
                                      <m:t>-</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b</m:t>
                                        </m:r>
                                      </m:e>
                                      <m:sub>
                                        <m:r>
                                          <m:rPr>
                                            <m:sty m:val="p"/>
                                          </m:rPr>
                                          <w:rPr>
                                            <w:rFonts w:ascii="Cambria Math" w:eastAsia="Times New Roman" w:hAnsi="Cambria Math" w:cs="Times New Roman"/>
                                            <w:color w:val="FF0000"/>
                                            <w:sz w:val="20"/>
                                            <w:szCs w:val="20"/>
                                          </w:rPr>
                                          <m:t>4</m:t>
                                        </m:r>
                                      </m:sub>
                                    </m:sSub>
                                  </m:e>
                                </m:d>
                                <m:r>
                                  <m:rPr>
                                    <m:sty m:val="p"/>
                                  </m:rPr>
                                  <w:rPr>
                                    <w:rFonts w:ascii="Cambria Math" w:eastAsia="Times New Roman" w:hAnsi="Cambria Math" w:cs="Times New Roman"/>
                                    <w:color w:val="FF0000"/>
                                    <w:sz w:val="20"/>
                                    <w:szCs w:val="20"/>
                                  </w:rPr>
                                  <m:t>)</m:t>
                                </m:r>
                              </m:e>
                              <m:sup>
                                <m:r>
                                  <m:rPr>
                                    <m:sty m:val="p"/>
                                  </m:rPr>
                                  <w:rPr>
                                    <w:rFonts w:ascii="Cambria Math" w:eastAsia="Times New Roman" w:hAnsi="Cambria Math" w:cs="Times New Roman"/>
                                    <w:color w:val="FF0000"/>
                                    <w:sz w:val="20"/>
                                    <w:szCs w:val="20"/>
                                  </w:rPr>
                                  <m:t>2</m:t>
                                </m:r>
                              </m:sup>
                            </m:sSup>
                          </m:sup>
                        </m:sSup>
                      </m:den>
                    </m:f>
                  </m:oMath>
                  <w:r w:rsidRPr="008F5D43">
                    <w:rPr>
                      <w:rFonts w:ascii="Verdana" w:eastAsia="Times New Roman" w:hAnsi="Verdana" w:cs="Times New Roman"/>
                      <w:color w:val="FF0000"/>
                      <w:sz w:val="20"/>
                      <w:szCs w:val="20"/>
                    </w:rPr>
                    <w:t>.</w:t>
                  </w:r>
                </w:p>
              </w:tc>
              <w:tc>
                <w:tcPr>
                  <w:tcW w:w="583" w:type="dxa"/>
                  <w:vAlign w:val="center"/>
                </w:tcPr>
                <w:p w14:paraId="7BD522B4" w14:textId="77777777" w:rsidR="00D00A6A" w:rsidRPr="008F5D43" w:rsidRDefault="00D00A6A" w:rsidP="00993EBA">
                  <w:pPr>
                    <w:rPr>
                      <w:rFonts w:ascii="Verdana" w:eastAsia="Times New Roman" w:hAnsi="Verdana" w:cs="Times New Roman"/>
                      <w:color w:val="FF0000"/>
                      <w:sz w:val="20"/>
                      <w:szCs w:val="20"/>
                    </w:rPr>
                  </w:pPr>
                  <w:r w:rsidRPr="008F5D43">
                    <w:rPr>
                      <w:rFonts w:ascii="Verdana" w:eastAsia="Times New Roman" w:hAnsi="Verdana" w:cs="Times New Roman"/>
                      <w:color w:val="FF0000"/>
                      <w:sz w:val="20"/>
                      <w:szCs w:val="20"/>
                    </w:rPr>
                    <w:t>(</w:t>
                  </w:r>
                  <w:r w:rsidRPr="008F5D43">
                    <w:rPr>
                      <w:rFonts w:ascii="Verdana" w:eastAsia="Times New Roman" w:hAnsi="Verdana" w:cs="Times New Roman"/>
                      <w:color w:val="FF0000"/>
                      <w:sz w:val="20"/>
                      <w:szCs w:val="20"/>
                    </w:rPr>
                    <w:fldChar w:fldCharType="begin"/>
                  </w:r>
                  <w:r w:rsidRPr="008F5D43">
                    <w:rPr>
                      <w:rFonts w:ascii="Verdana" w:eastAsia="Times New Roman" w:hAnsi="Verdana" w:cs="Times New Roman"/>
                      <w:color w:val="FF0000"/>
                      <w:sz w:val="20"/>
                      <w:szCs w:val="20"/>
                    </w:rPr>
                    <w:instrText xml:space="preserve"> SEQ Eq \* MERGEFORMAT </w:instrText>
                  </w:r>
                  <w:r w:rsidRPr="008F5D43">
                    <w:rPr>
                      <w:rFonts w:ascii="Verdana" w:eastAsia="Times New Roman" w:hAnsi="Verdana" w:cs="Times New Roman"/>
                      <w:color w:val="FF0000"/>
                      <w:sz w:val="20"/>
                      <w:szCs w:val="20"/>
                    </w:rPr>
                    <w:fldChar w:fldCharType="separate"/>
                  </w:r>
                  <w:r w:rsidRPr="008F5D43">
                    <w:rPr>
                      <w:rFonts w:ascii="Verdana" w:eastAsia="Times New Roman" w:hAnsi="Verdana" w:cs="Times New Roman"/>
                      <w:color w:val="FF0000"/>
                      <w:sz w:val="20"/>
                      <w:szCs w:val="20"/>
                    </w:rPr>
                    <w:t>12</w:t>
                  </w:r>
                  <w:r w:rsidRPr="008F5D43">
                    <w:rPr>
                      <w:rFonts w:ascii="Verdana" w:eastAsia="Times New Roman" w:hAnsi="Verdana" w:cs="Times New Roman"/>
                      <w:color w:val="FF0000"/>
                      <w:sz w:val="20"/>
                      <w:szCs w:val="20"/>
                    </w:rPr>
                    <w:fldChar w:fldCharType="end"/>
                  </w:r>
                  <w:r w:rsidRPr="008F5D43">
                    <w:rPr>
                      <w:rFonts w:ascii="Verdana" w:eastAsia="Times New Roman" w:hAnsi="Verdana" w:cs="Times New Roman"/>
                      <w:color w:val="FF0000"/>
                      <w:sz w:val="20"/>
                      <w:szCs w:val="20"/>
                    </w:rPr>
                    <w:t>)</w:t>
                  </w:r>
                </w:p>
              </w:tc>
            </w:tr>
          </w:tbl>
          <w:p w14:paraId="5ACE776E" w14:textId="77777777" w:rsidR="00D00A6A" w:rsidRPr="008F5D43" w:rsidRDefault="00D00A6A" w:rsidP="00993EBA">
            <w:pPr>
              <w:spacing w:after="0" w:line="240" w:lineRule="auto"/>
              <w:rPr>
                <w:rFonts w:ascii="Verdana" w:eastAsia="Times New Roman" w:hAnsi="Verdana" w:cs="Times New Roman"/>
                <w:color w:val="FF0000"/>
                <w:sz w:val="20"/>
                <w:szCs w:val="20"/>
              </w:rPr>
            </w:pPr>
            <w:r w:rsidRPr="008F5D43">
              <w:rPr>
                <w:rFonts w:ascii="Verdana" w:eastAsia="Times New Roman" w:hAnsi="Verdana" w:cs="Times New Roman"/>
                <w:color w:val="FF0000"/>
                <w:sz w:val="20"/>
                <w:szCs w:val="20"/>
              </w:rPr>
              <w:t xml:space="preserve">where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b</m:t>
                  </m:r>
                </m:e>
                <m:sub>
                  <m:r>
                    <m:rPr>
                      <m:sty m:val="p"/>
                    </m:rPr>
                    <w:rPr>
                      <w:rFonts w:ascii="Cambria Math" w:eastAsia="Times New Roman" w:hAnsi="Cambria Math" w:cs="Times New Roman"/>
                      <w:color w:val="FF0000"/>
                      <w:sz w:val="20"/>
                      <w:szCs w:val="20"/>
                    </w:rPr>
                    <m:t>1</m:t>
                  </m:r>
                </m:sub>
              </m:sSub>
              <m:r>
                <m:rPr>
                  <m:sty m:val="p"/>
                </m:rPr>
                <w:rPr>
                  <w:rFonts w:ascii="Cambria Math" w:eastAsia="Times New Roman" w:hAnsi="Cambria Math" w:cs="Times New Roman"/>
                  <w:color w:val="FF0000"/>
                  <w:sz w:val="20"/>
                  <w:szCs w:val="20"/>
                </w:rPr>
                <m:t xml:space="preserve"> </m:t>
              </m:r>
            </m:oMath>
            <w:r w:rsidRPr="008F5D43">
              <w:rPr>
                <w:rFonts w:ascii="Verdana" w:eastAsia="Times New Roman" w:hAnsi="Verdana" w:cs="Times New Roman"/>
                <w:color w:val="FF0000"/>
                <w:sz w:val="20"/>
                <w:szCs w:val="20"/>
              </w:rPr>
              <w:t>a</w:t>
            </w:r>
            <w:proofErr w:type="spellStart"/>
            <w:r w:rsidRPr="008F5D43">
              <w:rPr>
                <w:rFonts w:ascii="Verdana" w:eastAsia="Times New Roman" w:hAnsi="Verdana" w:cs="Times New Roman"/>
                <w:color w:val="FF0000"/>
                <w:sz w:val="20"/>
                <w:szCs w:val="20"/>
              </w:rPr>
              <w:t>nd</w:t>
            </w:r>
            <w:proofErr w:type="spellEnd"/>
            <w:r w:rsidRPr="008F5D43">
              <w:rPr>
                <w:rFonts w:ascii="Verdana" w:eastAsia="Times New Roman" w:hAnsi="Verdana" w:cs="Times New Roman"/>
                <w:color w:val="FF0000"/>
                <w:sz w:val="20"/>
                <w:szCs w:val="20"/>
              </w:rPr>
              <w:t xml:space="preserve">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b</m:t>
                  </m:r>
                </m:e>
                <m:sub>
                  <m:r>
                    <m:rPr>
                      <m:sty m:val="p"/>
                    </m:rPr>
                    <w:rPr>
                      <w:rFonts w:ascii="Cambria Math" w:eastAsia="Times New Roman" w:hAnsi="Cambria Math" w:cs="Times New Roman"/>
                      <w:color w:val="FF0000"/>
                      <w:sz w:val="20"/>
                      <w:szCs w:val="20"/>
                    </w:rPr>
                    <m:t>3</m:t>
                  </m:r>
                </m:sub>
              </m:sSub>
            </m:oMath>
            <w:r w:rsidRPr="008F5D43">
              <w:rPr>
                <w:rFonts w:ascii="Verdana" w:eastAsia="Times New Roman" w:hAnsi="Verdana" w:cs="Times New Roman"/>
                <w:color w:val="FF0000"/>
                <w:sz w:val="20"/>
                <w:szCs w:val="20"/>
              </w:rPr>
              <w:t xml:space="preserve"> are 0.02 and 0.013 1/μm, and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b</m:t>
                  </m:r>
                </m:e>
                <m:sub>
                  <m:r>
                    <m:rPr>
                      <m:sty m:val="p"/>
                    </m:rPr>
                    <w:rPr>
                      <w:rFonts w:ascii="Cambria Math" w:eastAsia="Times New Roman" w:hAnsi="Cambria Math" w:cs="Times New Roman"/>
                      <w:color w:val="FF0000"/>
                      <w:sz w:val="20"/>
                      <w:szCs w:val="20"/>
                    </w:rPr>
                    <m:t>2</m:t>
                  </m:r>
                </m:sub>
              </m:sSub>
            </m:oMath>
            <w:r w:rsidRPr="008F5D43">
              <w:rPr>
                <w:rFonts w:ascii="Verdana" w:eastAsia="Times New Roman" w:hAnsi="Verdana" w:cs="Times New Roman"/>
                <w:color w:val="FF0000"/>
                <w:sz w:val="20"/>
                <w:szCs w:val="20"/>
              </w:rPr>
              <w:t xml:space="preserve"> and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b</m:t>
                  </m:r>
                </m:e>
                <m:sub>
                  <m:r>
                    <m:rPr>
                      <m:sty m:val="p"/>
                    </m:rPr>
                    <w:rPr>
                      <w:rFonts w:ascii="Cambria Math" w:eastAsia="Times New Roman" w:hAnsi="Cambria Math" w:cs="Times New Roman"/>
                      <w:color w:val="FF0000"/>
                      <w:sz w:val="20"/>
                      <w:szCs w:val="20"/>
                    </w:rPr>
                    <m:t>4</m:t>
                  </m:r>
                </m:sub>
              </m:sSub>
            </m:oMath>
            <w:r w:rsidRPr="008F5D43">
              <w:rPr>
                <w:rFonts w:ascii="Verdana" w:eastAsia="Times New Roman" w:hAnsi="Verdana" w:cs="Times New Roman"/>
                <w:color w:val="FF0000"/>
                <w:sz w:val="20"/>
                <w:szCs w:val="20"/>
              </w:rPr>
              <w:t xml:space="preserve"> are 250 and 50 μm, respectively.</w:t>
            </w:r>
          </w:p>
          <w:p w14:paraId="3DC893DF"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9. Table 4 and 5: please indicate that the sensitivities are in %.</w:t>
            </w:r>
          </w:p>
          <w:p w14:paraId="52DDB4D7" w14:textId="77777777" w:rsidR="00D00A6A" w:rsidRDefault="00D00A6A" w:rsidP="00993EBA">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FF0000"/>
                <w:sz w:val="20"/>
                <w:szCs w:val="20"/>
              </w:rPr>
              <w:t>Fixed</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Reviewer #3 (Comments to the Author (Required)):</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Review of MS H-00519-2020</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Constrained Mixture Theory Model to Study Autoregulation in the Coronary Circulation</w:t>
            </w:r>
            <w:r w:rsidRPr="00E45E6D">
              <w:rPr>
                <w:rFonts w:ascii="Verdana" w:eastAsia="Times New Roman" w:hAnsi="Verdana" w:cs="Times New Roman"/>
                <w:color w:val="000000"/>
                <w:sz w:val="20"/>
                <w:szCs w:val="20"/>
              </w:rPr>
              <w:br/>
              <w:t xml:space="preserve">By Hamidreza Gharahi, Daniel A. Beard, C. Alberto Figueroa and </w:t>
            </w:r>
            <w:proofErr w:type="spellStart"/>
            <w:r w:rsidRPr="00E45E6D">
              <w:rPr>
                <w:rFonts w:ascii="Verdana" w:eastAsia="Times New Roman" w:hAnsi="Verdana" w:cs="Times New Roman"/>
                <w:color w:val="000000"/>
                <w:sz w:val="20"/>
                <w:szCs w:val="20"/>
              </w:rPr>
              <w:t>Seungik</w:t>
            </w:r>
            <w:proofErr w:type="spellEnd"/>
            <w:r w:rsidRPr="00E45E6D">
              <w:rPr>
                <w:rFonts w:ascii="Verdana" w:eastAsia="Times New Roman" w:hAnsi="Verdana" w:cs="Times New Roman"/>
                <w:color w:val="000000"/>
                <w:sz w:val="20"/>
                <w:szCs w:val="20"/>
              </w:rPr>
              <w:t xml:space="preserve"> </w:t>
            </w:r>
            <w:proofErr w:type="spellStart"/>
            <w:r w:rsidRPr="00E45E6D">
              <w:rPr>
                <w:rFonts w:ascii="Verdana" w:eastAsia="Times New Roman" w:hAnsi="Verdana" w:cs="Times New Roman"/>
                <w:color w:val="000000"/>
                <w:sz w:val="20"/>
                <w:szCs w:val="20"/>
              </w:rPr>
              <w:t>Baek</w:t>
            </w:r>
            <w:proofErr w:type="spellEnd"/>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The overall impression is that this is a solid piece of work - the authors have done a lot to align the model with experimental data although a large number of parameters still needed to be estimated. Some of the model assumptions can of course be debated (please see below)</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There are two issues that perhaps should be considered:</w:t>
            </w:r>
            <w:r w:rsidRPr="00E45E6D">
              <w:rPr>
                <w:rFonts w:ascii="Verdana" w:eastAsia="Times New Roman" w:hAnsi="Verdana" w:cs="Times New Roman"/>
                <w:color w:val="000000"/>
                <w:sz w:val="20"/>
                <w:szCs w:val="20"/>
              </w:rPr>
              <w:br/>
              <w:t>1) Is this kind of paper is well suited for the audience of AJP heart and Circ. It is a rather large and complex model (including the appendix) which would perhaps be more suitable for a journal like "Bulletin of Mathematical biology" or similar. Many of the formulations requires rather extensive background knowledge in mathematics if the reader should be able the judge the results - for instance (line 192-194) "The downhill simplex method was used to estimate the parameters of the constrained mixture model (72) by minimizing the mean squared error"........</w:t>
            </w:r>
            <w:proofErr w:type="spellStart"/>
            <w:r w:rsidRPr="00E45E6D">
              <w:rPr>
                <w:rFonts w:ascii="Verdana" w:eastAsia="Times New Roman" w:hAnsi="Verdana" w:cs="Times New Roman"/>
                <w:color w:val="000000"/>
                <w:sz w:val="20"/>
                <w:szCs w:val="20"/>
              </w:rPr>
              <w:t>etc</w:t>
            </w:r>
            <w:proofErr w:type="spellEnd"/>
          </w:p>
          <w:p w14:paraId="1E6F8C5A" w14:textId="77777777" w:rsidR="00D00A6A" w:rsidRDefault="00D00A6A" w:rsidP="00993EBA">
            <w:pPr>
              <w:spacing w:after="0" w:line="240" w:lineRule="auto"/>
              <w:rPr>
                <w:rFonts w:ascii="Verdana" w:eastAsia="Times New Roman" w:hAnsi="Verdana" w:cs="Times New Roman"/>
                <w:color w:val="000000"/>
                <w:sz w:val="20"/>
                <w:szCs w:val="20"/>
              </w:rPr>
            </w:pPr>
          </w:p>
          <w:p w14:paraId="38680FEB" w14:textId="77777777" w:rsidR="00D00A6A" w:rsidRDefault="00D00A6A" w:rsidP="00993EBA">
            <w:pPr>
              <w:spacing w:after="0" w:line="240" w:lineRule="auto"/>
              <w:rPr>
                <w:rFonts w:ascii="Verdana" w:eastAsia="Times New Roman" w:hAnsi="Verdana" w:cs="Times New Roman"/>
                <w:color w:val="000000"/>
                <w:sz w:val="20"/>
                <w:szCs w:val="20"/>
              </w:rPr>
            </w:pPr>
            <w:r w:rsidRPr="00BE0FB0">
              <w:rPr>
                <w:rFonts w:ascii="Verdana" w:eastAsia="Times New Roman" w:hAnsi="Verdana" w:cs="Times New Roman"/>
                <w:color w:val="FF0000"/>
                <w:sz w:val="20"/>
                <w:szCs w:val="20"/>
              </w:rPr>
              <w:br/>
            </w:r>
            <w:r w:rsidRPr="00E45E6D">
              <w:rPr>
                <w:rFonts w:ascii="Verdana" w:eastAsia="Times New Roman" w:hAnsi="Verdana" w:cs="Times New Roman"/>
                <w:color w:val="000000"/>
                <w:sz w:val="20"/>
                <w:szCs w:val="20"/>
              </w:rPr>
              <w:br/>
              <w:t>2) I think that the paper to some degree misses a central scientific question to be addressed - some hitherto unexplained observation that could be addressed and explained with the model. In some way this is only the first step (although a very large one), but the reader is to some degree left with the feeling that now we have a model the reproduces quite well several basic experimental observations, but then nothing more happens (although the authors points to future directions).</w:t>
            </w:r>
            <w:r w:rsidRPr="00E45E6D">
              <w:rPr>
                <w:rFonts w:ascii="Verdana" w:eastAsia="Times New Roman" w:hAnsi="Verdana" w:cs="Times New Roman"/>
                <w:color w:val="000000"/>
                <w:sz w:val="20"/>
                <w:szCs w:val="20"/>
              </w:rPr>
              <w:br/>
            </w:r>
          </w:p>
          <w:p w14:paraId="0B377F32" w14:textId="0532F70B" w:rsidR="00D00A6A" w:rsidRPr="00BE0FB0" w:rsidRDefault="00D00A6A" w:rsidP="00993EBA">
            <w:pPr>
              <w:spacing w:after="0" w:line="240" w:lineRule="auto"/>
              <w:rPr>
                <w:rFonts w:ascii="Verdana" w:eastAsia="Times New Roman" w:hAnsi="Verdana" w:cs="Times New Roman"/>
                <w:color w:val="FF0000"/>
                <w:sz w:val="20"/>
                <w:szCs w:val="20"/>
              </w:rPr>
            </w:pPr>
            <w:r w:rsidRPr="00BE0FB0">
              <w:rPr>
                <w:rFonts w:ascii="Verdana" w:eastAsia="Times New Roman" w:hAnsi="Verdana" w:cs="Times New Roman"/>
                <w:color w:val="FF0000"/>
                <w:sz w:val="20"/>
                <w:szCs w:val="20"/>
              </w:rPr>
              <w:t>Line 7</w:t>
            </w:r>
            <w:r w:rsidR="009820D8">
              <w:rPr>
                <w:rFonts w:ascii="Verdana" w:eastAsia="Times New Roman" w:hAnsi="Verdana" w:cs="Times New Roman"/>
                <w:color w:val="FF0000"/>
                <w:sz w:val="20"/>
                <w:szCs w:val="20"/>
              </w:rPr>
              <w:t>9</w:t>
            </w:r>
            <w:r w:rsidRPr="00BE0FB0">
              <w:rPr>
                <w:rFonts w:ascii="Verdana" w:eastAsia="Times New Roman" w:hAnsi="Verdana" w:cs="Times New Roman"/>
                <w:color w:val="FF0000"/>
                <w:sz w:val="20"/>
                <w:szCs w:val="20"/>
              </w:rPr>
              <w:t>-</w:t>
            </w:r>
            <w:r w:rsidR="009820D8">
              <w:rPr>
                <w:rFonts w:ascii="Verdana" w:eastAsia="Times New Roman" w:hAnsi="Verdana" w:cs="Times New Roman"/>
                <w:color w:val="FF0000"/>
                <w:sz w:val="20"/>
                <w:szCs w:val="20"/>
              </w:rPr>
              <w:t>81</w:t>
            </w:r>
            <w:r w:rsidRPr="00BE0FB0">
              <w:rPr>
                <w:rFonts w:ascii="Verdana" w:eastAsia="Times New Roman" w:hAnsi="Verdana" w:cs="Times New Roman"/>
                <w:color w:val="FF0000"/>
                <w:sz w:val="20"/>
                <w:szCs w:val="20"/>
              </w:rPr>
              <w:t>:</w:t>
            </w:r>
          </w:p>
          <w:p w14:paraId="6B1745F4" w14:textId="77777777" w:rsidR="00D00A6A" w:rsidRDefault="00D00A6A" w:rsidP="00993EBA">
            <w:pPr>
              <w:spacing w:after="0" w:line="240" w:lineRule="auto"/>
              <w:rPr>
                <w:rFonts w:ascii="Verdana" w:eastAsia="Times New Roman" w:hAnsi="Verdana" w:cs="Times New Roman"/>
                <w:color w:val="FF0000"/>
                <w:sz w:val="20"/>
                <w:szCs w:val="20"/>
              </w:rPr>
            </w:pPr>
            <w:r w:rsidRPr="007C2199">
              <w:rPr>
                <w:rFonts w:ascii="Verdana" w:eastAsia="Times New Roman" w:hAnsi="Verdana" w:cs="Times New Roman"/>
                <w:color w:val="FF0000"/>
                <w:sz w:val="20"/>
                <w:szCs w:val="20"/>
              </w:rPr>
              <w:t>This paper aims to develop a structurally-motivated computational framework to study coronary autoregulation, a physiological concept that fundamentally relies on functional changes of SMCs. The model, based on constrained mixture theory, provides a necessary tool  which can be used to study baseline activation of SMCs and homeostatic stresses, while being informed by experimental pressure-diameter, tree morphometry, and hemodynamics data, for both subepicardial and subendocardial trees.</w:t>
            </w:r>
          </w:p>
          <w:p w14:paraId="76E38298"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Below I have some more specific comments to the text</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 xml:space="preserve">3) Introduction: Tension is an adequate measure in thin-walled structures, however a majority of the coronary vessels have a substantial </w:t>
            </w:r>
            <w:proofErr w:type="spellStart"/>
            <w:r w:rsidRPr="00E45E6D">
              <w:rPr>
                <w:rFonts w:ascii="Verdana" w:eastAsia="Times New Roman" w:hAnsi="Verdana" w:cs="Times New Roman"/>
                <w:color w:val="000000"/>
                <w:sz w:val="20"/>
                <w:szCs w:val="20"/>
              </w:rPr>
              <w:t>wall:lumen</w:t>
            </w:r>
            <w:proofErr w:type="spellEnd"/>
            <w:r w:rsidRPr="00E45E6D">
              <w:rPr>
                <w:rFonts w:ascii="Verdana" w:eastAsia="Times New Roman" w:hAnsi="Verdana" w:cs="Times New Roman"/>
                <w:color w:val="000000"/>
                <w:sz w:val="20"/>
                <w:szCs w:val="20"/>
              </w:rPr>
              <w:t xml:space="preserve"> ratio which makes wall stress a more adequate measure. What is the reason for not using wall stress consistently </w:t>
            </w:r>
            <w:r w:rsidRPr="00E45E6D">
              <w:rPr>
                <w:rFonts w:ascii="Verdana" w:eastAsia="Times New Roman" w:hAnsi="Verdana" w:cs="Times New Roman"/>
                <w:color w:val="000000"/>
                <w:sz w:val="20"/>
                <w:szCs w:val="20"/>
              </w:rPr>
              <w:lastRenderedPageBreak/>
              <w:t xml:space="preserve">instead of tension? (wall stress is also </w:t>
            </w:r>
            <w:proofErr w:type="gramStart"/>
            <w:r w:rsidRPr="00E45E6D">
              <w:rPr>
                <w:rFonts w:ascii="Verdana" w:eastAsia="Times New Roman" w:hAnsi="Verdana" w:cs="Times New Roman"/>
                <w:color w:val="000000"/>
                <w:sz w:val="20"/>
                <w:szCs w:val="20"/>
              </w:rPr>
              <w:t>used</w:t>
            </w:r>
            <w:proofErr w:type="gramEnd"/>
            <w:r w:rsidRPr="00E45E6D">
              <w:rPr>
                <w:rFonts w:ascii="Verdana" w:eastAsia="Times New Roman" w:hAnsi="Verdana" w:cs="Times New Roman"/>
                <w:color w:val="000000"/>
                <w:sz w:val="20"/>
                <w:szCs w:val="20"/>
              </w:rPr>
              <w:t xml:space="preserve"> and it is confusing with the two very different measures being used side by side). Please explain</w:t>
            </w:r>
          </w:p>
          <w:p w14:paraId="11160339" w14:textId="77777777" w:rsidR="00D00A6A" w:rsidRDefault="00D00A6A" w:rsidP="00993EBA">
            <w:pPr>
              <w:spacing w:after="0" w:line="240" w:lineRule="auto"/>
              <w:rPr>
                <w:rFonts w:ascii="Verdana" w:eastAsia="Times New Roman" w:hAnsi="Verdana" w:cs="Times New Roman"/>
                <w:color w:val="000000"/>
                <w:sz w:val="20"/>
                <w:szCs w:val="20"/>
              </w:rPr>
            </w:pPr>
          </w:p>
          <w:p w14:paraId="14865AE1" w14:textId="77777777" w:rsidR="00D00A6A" w:rsidRPr="002E24FA" w:rsidRDefault="00D00A6A" w:rsidP="00993EBA">
            <w:pPr>
              <w:spacing w:after="0" w:line="240" w:lineRule="auto"/>
              <w:rPr>
                <w:rFonts w:ascii="Verdana" w:eastAsia="Times New Roman" w:hAnsi="Verdana" w:cs="Times New Roman"/>
                <w:color w:val="FF0000"/>
                <w:sz w:val="20"/>
                <w:szCs w:val="20"/>
              </w:rPr>
            </w:pPr>
            <w:r w:rsidRPr="002E24FA">
              <w:rPr>
                <w:rFonts w:ascii="Verdana" w:eastAsia="Times New Roman" w:hAnsi="Verdana" w:cs="Times New Roman"/>
                <w:color w:val="FF0000"/>
                <w:sz w:val="20"/>
                <w:szCs w:val="20"/>
              </w:rPr>
              <w:t xml:space="preserve">Changed the name of </w:t>
            </w:r>
            <m:oMath>
              <m:r>
                <w:rPr>
                  <w:rFonts w:ascii="Cambria Math" w:eastAsia="Times New Roman" w:hAnsi="Cambria Math" w:cs="Times New Roman"/>
                  <w:color w:val="FF0000"/>
                  <w:sz w:val="20"/>
                  <w:szCs w:val="20"/>
                </w:rPr>
                <m:t>S</m:t>
              </m:r>
            </m:oMath>
            <w:r w:rsidRPr="002E24FA">
              <w:rPr>
                <w:rFonts w:ascii="Verdana" w:eastAsia="Times New Roman" w:hAnsi="Verdana" w:cs="Times New Roman"/>
                <w:color w:val="FF0000"/>
                <w:sz w:val="20"/>
                <w:szCs w:val="20"/>
              </w:rPr>
              <w:t xml:space="preserve"> from active SMC tension to active SMC stress, since its actually stress not tension.</w:t>
            </w:r>
            <w:r>
              <w:rPr>
                <w:rFonts w:ascii="Verdana" w:eastAsia="Times New Roman" w:hAnsi="Verdana" w:cs="Times New Roman"/>
                <w:color w:val="FF0000"/>
                <w:sz w:val="20"/>
                <w:szCs w:val="20"/>
              </w:rPr>
              <w:t xml:space="preserve"> It first appears in eq. 1. </w:t>
            </w:r>
            <w:proofErr w:type="gramStart"/>
            <w:r>
              <w:rPr>
                <w:rFonts w:ascii="Verdana" w:eastAsia="Times New Roman" w:hAnsi="Verdana" w:cs="Times New Roman"/>
                <w:color w:val="FF0000"/>
                <w:sz w:val="20"/>
                <w:szCs w:val="20"/>
              </w:rPr>
              <w:t>Similarly</w:t>
            </w:r>
            <w:proofErr w:type="gramEnd"/>
            <w:r>
              <w:rPr>
                <w:rFonts w:ascii="Verdana" w:eastAsia="Times New Roman" w:hAnsi="Verdana" w:cs="Times New Roman"/>
                <w:color w:val="FF0000"/>
                <w:sz w:val="20"/>
                <w:szCs w:val="20"/>
              </w:rPr>
              <w:t xml:space="preserve">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S</m:t>
                  </m:r>
                </m:e>
                <m:sub>
                  <m:r>
                    <w:rPr>
                      <w:rFonts w:ascii="Cambria Math" w:eastAsia="Times New Roman" w:hAnsi="Cambria Math" w:cs="Times New Roman"/>
                      <w:color w:val="FF0000"/>
                      <w:sz w:val="20"/>
                      <w:szCs w:val="20"/>
                    </w:rPr>
                    <m:t>p</m:t>
                  </m:r>
                </m:sub>
              </m:sSub>
            </m:oMath>
            <w:r>
              <w:rPr>
                <w:rFonts w:ascii="Verdana" w:eastAsia="Times New Roman" w:hAnsi="Verdana" w:cs="Times New Roman"/>
                <w:color w:val="FF0000"/>
                <w:sz w:val="20"/>
                <w:szCs w:val="20"/>
              </w:rPr>
              <w:t xml:space="preserve"> and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S</m:t>
                  </m:r>
                </m:e>
                <m:sub>
                  <m:r>
                    <w:rPr>
                      <w:rFonts w:ascii="Cambria Math" w:eastAsia="Times New Roman" w:hAnsi="Cambria Math" w:cs="Times New Roman"/>
                      <w:color w:val="FF0000"/>
                      <w:sz w:val="20"/>
                      <w:szCs w:val="20"/>
                    </w:rPr>
                    <m:t>max</m:t>
                  </m:r>
                </m:sub>
              </m:sSub>
            </m:oMath>
            <w:r>
              <w:rPr>
                <w:rFonts w:ascii="Verdana" w:eastAsia="Times New Roman" w:hAnsi="Verdana" w:cs="Times New Roman"/>
                <w:color w:val="FF0000"/>
                <w:sz w:val="20"/>
                <w:szCs w:val="20"/>
              </w:rPr>
              <w:t xml:space="preserve"> are defined as </w:t>
            </w:r>
            <w:r w:rsidRPr="002E24FA">
              <w:rPr>
                <w:rFonts w:ascii="Verdana" w:eastAsia="Times New Roman" w:hAnsi="Verdana" w:cs="Times New Roman"/>
                <w:color w:val="FF0000"/>
                <w:sz w:val="20"/>
                <w:szCs w:val="20"/>
              </w:rPr>
              <w:t>is a pressure-dependent stress and the total maximum active</w:t>
            </w:r>
            <w:r w:rsidRPr="002E24FA">
              <w:rPr>
                <w:rFonts w:ascii="Verdana" w:eastAsia="Times New Roman" w:hAnsi="Verdana" w:cs="Times New Roman"/>
                <w:color w:val="FF0000"/>
                <w:sz w:val="20"/>
                <w:szCs w:val="20"/>
              </w:rPr>
              <w:t xml:space="preserve"> </w:t>
            </w:r>
            <w:r w:rsidRPr="002E24FA">
              <w:rPr>
                <w:rFonts w:ascii="Verdana" w:eastAsia="Times New Roman" w:hAnsi="Verdana" w:cs="Times New Roman"/>
                <w:color w:val="FF0000"/>
                <w:sz w:val="20"/>
                <w:szCs w:val="20"/>
              </w:rPr>
              <w:t>stress</w:t>
            </w:r>
          </w:p>
          <w:p w14:paraId="015933EC"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 xml:space="preserve">4) Introduction: Other substances than NO </w:t>
            </w:r>
            <w:proofErr w:type="gramStart"/>
            <w:r w:rsidRPr="00E45E6D">
              <w:rPr>
                <w:rFonts w:ascii="Verdana" w:eastAsia="Times New Roman" w:hAnsi="Verdana" w:cs="Times New Roman"/>
                <w:color w:val="000000"/>
                <w:sz w:val="20"/>
                <w:szCs w:val="20"/>
              </w:rPr>
              <w:t>are</w:t>
            </w:r>
            <w:proofErr w:type="gramEnd"/>
            <w:r w:rsidRPr="00E45E6D">
              <w:rPr>
                <w:rFonts w:ascii="Verdana" w:eastAsia="Times New Roman" w:hAnsi="Verdana" w:cs="Times New Roman"/>
                <w:color w:val="000000"/>
                <w:sz w:val="20"/>
                <w:szCs w:val="20"/>
              </w:rPr>
              <w:t xml:space="preserve"> being produced in variable amounts by the endothelium in response to variation in local shear stress (e.g. thromboxane, endothelin) - are any of these of significance in the coronary circulation?</w:t>
            </w:r>
          </w:p>
          <w:p w14:paraId="56299177" w14:textId="77777777" w:rsidR="00D00A6A" w:rsidRDefault="00D00A6A" w:rsidP="00993EBA">
            <w:pPr>
              <w:spacing w:after="0" w:line="240" w:lineRule="auto"/>
              <w:rPr>
                <w:rFonts w:ascii="Verdana" w:eastAsia="Times New Roman" w:hAnsi="Verdana" w:cs="Times New Roman"/>
                <w:color w:val="000000"/>
                <w:sz w:val="20"/>
                <w:szCs w:val="20"/>
              </w:rPr>
            </w:pPr>
          </w:p>
          <w:p w14:paraId="13BE6CEF" w14:textId="77777777" w:rsidR="00D00A6A" w:rsidRDefault="00D00A6A" w:rsidP="00993EBA">
            <w:pPr>
              <w:spacing w:after="0" w:line="240" w:lineRule="auto"/>
              <w:rPr>
                <w:rFonts w:ascii="Verdana" w:eastAsia="Times New Roman" w:hAnsi="Verdana" w:cs="Times New Roman"/>
                <w:color w:val="000000"/>
                <w:sz w:val="20"/>
                <w:szCs w:val="20"/>
              </w:rPr>
            </w:pPr>
            <w:r w:rsidRPr="00CC014C">
              <w:rPr>
                <w:rFonts w:ascii="Verdana" w:eastAsia="Times New Roman" w:hAnsi="Verdana" w:cs="Times New Roman"/>
                <w:color w:val="FF0000"/>
                <w:sz w:val="20"/>
                <w:szCs w:val="20"/>
              </w:rPr>
              <w:t>???</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5) line 73: A short explanation of the concept "Constrained mixture theory models" when it is first encountered, would be nice for readers unacquainted with the field.</w:t>
            </w:r>
          </w:p>
          <w:p w14:paraId="0B65BE95" w14:textId="77777777" w:rsidR="00D00A6A" w:rsidRDefault="00D00A6A" w:rsidP="00993EBA">
            <w:pPr>
              <w:spacing w:after="0" w:line="240" w:lineRule="auto"/>
              <w:rPr>
                <w:color w:val="FF0000"/>
              </w:rPr>
            </w:pPr>
          </w:p>
          <w:p w14:paraId="594CFE9E" w14:textId="77777777" w:rsidR="00D00A6A" w:rsidRPr="007C2199" w:rsidRDefault="00D00A6A" w:rsidP="00993EBA">
            <w:pPr>
              <w:spacing w:after="0" w:line="240" w:lineRule="auto"/>
              <w:rPr>
                <w:rFonts w:ascii="Verdana" w:eastAsia="Times New Roman" w:hAnsi="Verdana" w:cs="Times New Roman"/>
                <w:color w:val="FF0000"/>
                <w:sz w:val="20"/>
                <w:szCs w:val="20"/>
              </w:rPr>
            </w:pPr>
            <w:r w:rsidRPr="007C2199">
              <w:rPr>
                <w:rFonts w:ascii="Verdana" w:eastAsia="Times New Roman" w:hAnsi="Verdana" w:cs="Times New Roman"/>
                <w:color w:val="FF0000"/>
                <w:sz w:val="20"/>
                <w:szCs w:val="20"/>
              </w:rPr>
              <w:t>Line 74-77:</w:t>
            </w:r>
          </w:p>
          <w:p w14:paraId="79D0DED8" w14:textId="77777777" w:rsidR="00D00A6A" w:rsidRDefault="00D00A6A" w:rsidP="00993EBA">
            <w:pPr>
              <w:spacing w:after="0" w:line="240" w:lineRule="auto"/>
              <w:rPr>
                <w:rFonts w:ascii="Verdana" w:eastAsia="Times New Roman" w:hAnsi="Verdana" w:cs="Times New Roman"/>
                <w:color w:val="000000"/>
                <w:sz w:val="20"/>
                <w:szCs w:val="20"/>
              </w:rPr>
            </w:pPr>
            <w:r w:rsidRPr="007C2199">
              <w:rPr>
                <w:rFonts w:ascii="Verdana" w:eastAsia="Times New Roman" w:hAnsi="Verdana" w:cs="Times New Roman"/>
                <w:color w:val="FF0000"/>
                <w:sz w:val="20"/>
                <w:szCs w:val="20"/>
              </w:rPr>
              <w:t xml:space="preserve">Constrained mixture theory models have been widely applied to describe the nonlinear mechanical behavior of arterial tissue, accounting for the contributions of the main load-bearing constituents (e.g., collagen, elastin and SMCs) </w:t>
            </w:r>
            <w:r w:rsidRPr="007C2199">
              <w:rPr>
                <w:rFonts w:ascii="Verdana" w:eastAsia="Times New Roman" w:hAnsi="Verdana" w:cs="Times New Roman"/>
                <w:color w:val="FF0000"/>
                <w:sz w:val="20"/>
                <w:szCs w:val="20"/>
              </w:rPr>
              <w:fldChar w:fldCharType="begin" w:fldLock="1"/>
            </w:r>
            <w:r w:rsidRPr="007C2199">
              <w:rPr>
                <w:rFonts w:ascii="Verdana" w:eastAsia="Times New Roman" w:hAnsi="Verdana" w:cs="Times New Roman"/>
                <w:color w:val="FF0000"/>
                <w:sz w:val="20"/>
                <w:szCs w:val="20"/>
              </w:rPr>
              <w:instrText>ADDIN CSL_CITATION {"citationItems":[{"id":"ITEM-1","itemData":{"DOI":"10.1098/rsif.2010.0299","ISSN":"17425662","PMID":"20659928","abstract":"The abdominal aorta (AA) in older individuals can develop an aneurysm, which is of increasing concern in our ageing population. The structural integrity of the ageing aortic wall, and hence aneurysm, depends primarily on effective elastin and multiple families of oriented collagen fibres. In this paper, we show that a structurally motivated phenomenological 'four-fibre family' constitutive relation captures the biaxial mechanical behaviour of both the human AA, from ages less than 30 to over 60, and abdominal aortic aneurysms. Moreover, combining the statistical technique known as non-parametric bootstrap with a modal clustering method provides improved confidence intervals for estimated best-fit values of the eight associated constitutive parameters. It is suggested that this constitutive relation captures the well-known loss of structural integrity of elastic fibres owing to ageing and the development of abdominal aneurysms, and that it provides important insight needed to construct growth and remodelling models for aneurysms, which in turn promise to improve our ability to predict disease progression. © 2010 The Royal Society.","author":[{"dropping-particle":"","family":"Ferruzzi","given":"J.","non-dropping-particle":"","parse-names":false,"suffix":""},{"dropping-particle":"","family":"Vorp","given":"D. A.","non-dropping-particle":"","parse-names":false,"suffix":""},{"dropping-particle":"","family":"Humphrey","given":"J. D.","non-dropping-particle":"","parse-names":false,"suffix":""}],"container-title":"Journal of the Royal Society Interface","id":"ITEM-1","issue":"56","issued":{"date-parts":[["2011","3","6"]]},"page":"435-450","publisher":"Royal Society","title":"On constitutive descriptors of the biaxial mechanical behaviour of human abdominal aorta and aneurysms","type":"article-journal","volume":"8"},"uris":["http://www.mendeley.com/documents/?uuid=36a29165-fe4d-3dd2-8f75-d897e1839c4a"]},{"id":"ITEM-2","itemData":{"DOI":"10.1152/ajpheart.00388.2018","ISSN":"15221539","abstract":"Clinical assessment of arterial stiffness relies on noninvasive measurements of regional pulse wave velocity or local distensibility. However, arterial stiffness measures do not discriminate underlying changes in arterial wall constituent properties (e.g., in collagen, elastin, or smooth muscle), which is highly relevant for development and monitoring of treatment. In ARTERIAL STIFFNESS IN RECENT CLINICAL-EPIDEMIOLOGICAL STUDIES, we systematically review clinical-epidemiological studies (2012–) that interpreted arterial stiffness changes in terms of changes in arterial wall constituent properties (63 studies included of 514 studies found). Most studies that did so were association studies (52 of 63 studies) providing limited causal evidence. Intervention studies (11 of 63 studies) addressed changes in arterial stiffness through the modulation of extracellular matrix integrity (5 of 11 studies) or smooth muscle tone (6 of 11 studies). A handful of studies (3 of 63 studies) used mathematical modeling to discriminate between extracellular matrix components. Overall, there exists a notable gap in the mechanistic interpretation of stiffness findings. In CONSTITUTIVE MODEL-BASED INTERPRETATION, we first introduce constitutive-based modeling and use it to illustrate the relationship between constituent properties and stiffness measurements (“forward” approach). We then review all literature on modeling approaches for the constitutive interpretation of clinical arterial stiffness data (“inverse” approach), which are aimed at estimation of constitutive properties from arterial stiffness measurements to benefit treatment development and monitoring. Importantly, any modeling approach requires a tradeoff between model complexity and measurable data. Therefore, the feasibility of changing in vivo the biaxial mechanics and/or vascular smooth muscle tone should be explored. The effectiveness of modeling approaches should be confirmed using uncertainty quantification and sensitivity analysis. Taken together, constitutive modeling can significantly improve clinical interpretation of arterial stiffness findings.","author":[{"dropping-particle":"","family":"Reesink","given":"Koen D.","non-dropping-particle":"","parse-names":false,"suffix":""},{"dropping-particle":"","family":"Spronck","given":"Bart","non-dropping-particle":"","parse-names":false,"suffix":""}],"container-title":"American Journal of Physiology - Heart and Circulatory Physiology","id":"ITEM-2","issue":"3","issued":{"date-parts":[["2019","3","1"]]},"page":"H693-H709","publisher":"American Physiological Society","title":"Constitutive interpretation of arterial stiffness in clinical studies: A methodological review","type":"article-journal","volume":"316"},"uris":["http://www.mendeley.com/documents/?uuid=80c28daf-ddbb-3fdb-a1c1-abf5baf1ad51"]}],"mendeley":{"formattedCitation":"(25, 72)","plainTextFormattedCitation":"(25, 72)","previouslyFormattedCitation":"(25, 72)"},"properties":{"noteIndex":0},"schema":"https://github.com/citation-style-language/schema/raw/master/csl-citation.json"}</w:instrText>
            </w:r>
            <w:r w:rsidRPr="007C2199">
              <w:rPr>
                <w:rFonts w:ascii="Verdana" w:eastAsia="Times New Roman" w:hAnsi="Verdana" w:cs="Times New Roman"/>
                <w:color w:val="FF0000"/>
                <w:sz w:val="20"/>
                <w:szCs w:val="20"/>
              </w:rPr>
              <w:fldChar w:fldCharType="separate"/>
            </w:r>
            <w:r w:rsidRPr="007C2199">
              <w:rPr>
                <w:rFonts w:ascii="Verdana" w:eastAsia="Times New Roman" w:hAnsi="Verdana" w:cs="Times New Roman"/>
                <w:color w:val="FF0000"/>
                <w:sz w:val="20"/>
                <w:szCs w:val="20"/>
              </w:rPr>
              <w:t>(25, 72)</w:t>
            </w:r>
            <w:r w:rsidRPr="007C2199">
              <w:rPr>
                <w:rFonts w:ascii="Verdana" w:eastAsia="Times New Roman" w:hAnsi="Verdana" w:cs="Times New Roman"/>
                <w:color w:val="FF0000"/>
                <w:sz w:val="20"/>
                <w:szCs w:val="20"/>
              </w:rPr>
              <w:fldChar w:fldCharType="end"/>
            </w:r>
            <w:r w:rsidRPr="007C2199">
              <w:rPr>
                <w:rFonts w:ascii="Verdana" w:eastAsia="Times New Roman" w:hAnsi="Verdana" w:cs="Times New Roman"/>
                <w:color w:val="FF0000"/>
                <w:sz w:val="20"/>
                <w:szCs w:val="20"/>
              </w:rPr>
              <w:t xml:space="preserve">. The core idea of the constrained mixture theory is that the vascular wall constituents are constrained to deform together but may have </w:t>
            </w:r>
            <w:r w:rsidRPr="002734C4">
              <w:rPr>
                <w:rFonts w:ascii="Verdana" w:eastAsia="Times New Roman" w:hAnsi="Verdana" w:cs="Times New Roman"/>
                <w:color w:val="FF0000"/>
                <w:sz w:val="20"/>
                <w:szCs w:val="20"/>
              </w:rPr>
              <w:t>individual</w:t>
            </w:r>
            <w:r w:rsidRPr="007C2199">
              <w:rPr>
                <w:rFonts w:ascii="Verdana" w:eastAsia="Times New Roman" w:hAnsi="Verdana" w:cs="Times New Roman"/>
                <w:color w:val="FF0000"/>
                <w:sz w:val="20"/>
                <w:szCs w:val="20"/>
              </w:rPr>
              <w:t xml:space="preserve"> mechanical properties and stresses.</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6) line 79-80: "1) study of adaptations following drops in epicardial pressure":</w:t>
            </w:r>
            <w:r w:rsidRPr="00E45E6D">
              <w:rPr>
                <w:rFonts w:ascii="Verdana" w:eastAsia="Times New Roman" w:hAnsi="Verdana" w:cs="Times New Roman"/>
                <w:color w:val="000000"/>
                <w:sz w:val="20"/>
                <w:szCs w:val="20"/>
              </w:rPr>
              <w:br/>
              <w:t xml:space="preserve">It is </w:t>
            </w:r>
            <w:proofErr w:type="spellStart"/>
            <w:r w:rsidRPr="00E45E6D">
              <w:rPr>
                <w:rFonts w:ascii="Verdana" w:eastAsia="Times New Roman" w:hAnsi="Verdana" w:cs="Times New Roman"/>
                <w:color w:val="000000"/>
                <w:sz w:val="20"/>
                <w:szCs w:val="20"/>
              </w:rPr>
              <w:t>uclear</w:t>
            </w:r>
            <w:proofErr w:type="spellEnd"/>
            <w:r w:rsidRPr="00E45E6D">
              <w:rPr>
                <w:rFonts w:ascii="Verdana" w:eastAsia="Times New Roman" w:hAnsi="Verdana" w:cs="Times New Roman"/>
                <w:color w:val="000000"/>
                <w:sz w:val="20"/>
                <w:szCs w:val="20"/>
              </w:rPr>
              <w:t xml:space="preserve"> at this point if the sentence refers to short- or </w:t>
            </w:r>
            <w:proofErr w:type="spellStart"/>
            <w:r w:rsidRPr="00E45E6D">
              <w:rPr>
                <w:rFonts w:ascii="Verdana" w:eastAsia="Times New Roman" w:hAnsi="Verdana" w:cs="Times New Roman"/>
                <w:color w:val="000000"/>
                <w:sz w:val="20"/>
                <w:szCs w:val="20"/>
              </w:rPr>
              <w:t>longterm</w:t>
            </w:r>
            <w:proofErr w:type="spellEnd"/>
            <w:r w:rsidRPr="00E45E6D">
              <w:rPr>
                <w:rFonts w:ascii="Verdana" w:eastAsia="Times New Roman" w:hAnsi="Verdana" w:cs="Times New Roman"/>
                <w:color w:val="000000"/>
                <w:sz w:val="20"/>
                <w:szCs w:val="20"/>
              </w:rPr>
              <w:t xml:space="preserve"> (structural) adaptation.</w:t>
            </w:r>
          </w:p>
          <w:p w14:paraId="5D01F070" w14:textId="77777777" w:rsidR="00D00A6A" w:rsidRDefault="00D00A6A" w:rsidP="00993EBA">
            <w:pPr>
              <w:spacing w:after="0" w:line="240" w:lineRule="auto"/>
              <w:rPr>
                <w:rFonts w:ascii="Verdana" w:eastAsia="Times New Roman" w:hAnsi="Verdana" w:cs="Times New Roman"/>
                <w:color w:val="000000"/>
                <w:sz w:val="20"/>
                <w:szCs w:val="20"/>
              </w:rPr>
            </w:pPr>
          </w:p>
          <w:p w14:paraId="2E71EF27" w14:textId="77777777" w:rsidR="00D00A6A" w:rsidRDefault="00D00A6A" w:rsidP="00993EBA">
            <w:pPr>
              <w:spacing w:after="0" w:line="240" w:lineRule="auto"/>
              <w:rPr>
                <w:rFonts w:ascii="Verdana" w:eastAsia="Times New Roman" w:hAnsi="Verdana" w:cs="Times New Roman"/>
                <w:color w:val="000000"/>
                <w:sz w:val="20"/>
                <w:szCs w:val="20"/>
              </w:rPr>
            </w:pPr>
            <w:r w:rsidRPr="002734C4">
              <w:rPr>
                <w:rFonts w:ascii="Verdana" w:eastAsia="Times New Roman" w:hAnsi="Verdana" w:cs="Times New Roman"/>
                <w:color w:val="FF0000"/>
                <w:sz w:val="20"/>
                <w:szCs w:val="20"/>
              </w:rPr>
              <w:t>Fixed</w:t>
            </w:r>
            <w:r>
              <w:rPr>
                <w:rFonts w:ascii="Verdana" w:eastAsia="Times New Roman" w:hAnsi="Verdana" w:cs="Times New Roman"/>
                <w:color w:val="FF0000"/>
                <w:sz w:val="20"/>
                <w:szCs w:val="20"/>
              </w:rPr>
              <w:t>.</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7) L112-113: Is this correct? As far as I remember (I may be wrong though) Murray was concerned with the amount of blood and its metabolism (not tissue metabolism), but not with the vascular wall (has been included in other later formulations)</w:t>
            </w:r>
          </w:p>
          <w:p w14:paraId="63F0654F" w14:textId="77777777" w:rsidR="00D00A6A" w:rsidRDefault="00D00A6A" w:rsidP="00993EBA">
            <w:pPr>
              <w:spacing w:after="0" w:line="240" w:lineRule="auto"/>
              <w:rPr>
                <w:rFonts w:ascii="Verdana" w:eastAsia="Times New Roman" w:hAnsi="Verdana" w:cs="Times New Roman"/>
                <w:color w:val="000000"/>
                <w:sz w:val="20"/>
                <w:szCs w:val="20"/>
              </w:rPr>
            </w:pPr>
          </w:p>
          <w:p w14:paraId="186B861B" w14:textId="77777777" w:rsidR="00D00A6A" w:rsidRDefault="00D00A6A" w:rsidP="00993EBA">
            <w:pPr>
              <w:spacing w:after="0" w:line="240" w:lineRule="auto"/>
              <w:rPr>
                <w:rFonts w:ascii="Verdana" w:eastAsia="Times New Roman" w:hAnsi="Verdana" w:cs="Times New Roman"/>
                <w:color w:val="000000"/>
                <w:sz w:val="20"/>
                <w:szCs w:val="20"/>
              </w:rPr>
            </w:pPr>
            <w:r w:rsidRPr="008F6117">
              <w:rPr>
                <w:rFonts w:ascii="Verdana" w:eastAsia="Times New Roman" w:hAnsi="Verdana" w:cs="Times New Roman"/>
                <w:color w:val="FF0000"/>
                <w:sz w:val="20"/>
                <w:szCs w:val="20"/>
              </w:rPr>
              <w:t>Extension of Murray’s law</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Fig. 1 very clear and informative figure</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L128-129: which diameter - the wall has a certain thickness so T will depend on which diameter is chosen</w:t>
            </w:r>
          </w:p>
          <w:p w14:paraId="70047DB1" w14:textId="77777777" w:rsidR="00D00A6A" w:rsidRDefault="00D00A6A" w:rsidP="00993EBA">
            <w:pPr>
              <w:spacing w:after="0" w:line="240" w:lineRule="auto"/>
              <w:rPr>
                <w:rFonts w:ascii="Verdana" w:eastAsia="Times New Roman" w:hAnsi="Verdana" w:cs="Times New Roman"/>
                <w:color w:val="000000"/>
                <w:sz w:val="20"/>
                <w:szCs w:val="20"/>
              </w:rPr>
            </w:pPr>
          </w:p>
          <w:p w14:paraId="7756DEDE" w14:textId="77777777" w:rsidR="00D00A6A" w:rsidRPr="008F6117" w:rsidRDefault="00D00A6A" w:rsidP="00993EBA">
            <w:pPr>
              <w:spacing w:after="0" w:line="240" w:lineRule="auto"/>
              <w:rPr>
                <w:rFonts w:ascii="Verdana" w:eastAsia="Times New Roman" w:hAnsi="Verdana" w:cs="Times New Roman"/>
                <w:color w:val="FF0000"/>
                <w:sz w:val="20"/>
                <w:szCs w:val="20"/>
              </w:rPr>
            </w:pPr>
            <w:r w:rsidRPr="008F6117">
              <w:rPr>
                <w:rFonts w:ascii="Verdana" w:eastAsia="Times New Roman" w:hAnsi="Verdana" w:cs="Times New Roman"/>
                <w:color w:val="FF0000"/>
                <w:sz w:val="20"/>
                <w:szCs w:val="20"/>
              </w:rPr>
              <w:t>Internal diameter</w:t>
            </w:r>
          </w:p>
          <w:p w14:paraId="5AB0D652" w14:textId="77777777" w:rsidR="00D00A6A"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 xml:space="preserve">L134-135 Is it T or S which is the active tension generated by </w:t>
            </w:r>
            <w:proofErr w:type="spellStart"/>
            <w:r w:rsidRPr="00E45E6D">
              <w:rPr>
                <w:rFonts w:ascii="Verdana" w:eastAsia="Times New Roman" w:hAnsi="Verdana" w:cs="Times New Roman"/>
                <w:color w:val="000000"/>
                <w:sz w:val="20"/>
                <w:szCs w:val="20"/>
              </w:rPr>
              <w:t>smc's</w:t>
            </w:r>
            <w:proofErr w:type="spellEnd"/>
            <w:r w:rsidRPr="00E45E6D">
              <w:rPr>
                <w:rFonts w:ascii="Verdana" w:eastAsia="Times New Roman" w:hAnsi="Verdana" w:cs="Times New Roman"/>
                <w:color w:val="000000"/>
                <w:sz w:val="20"/>
                <w:szCs w:val="20"/>
              </w:rPr>
              <w:t>? - not clear from the text</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L135: S is an unfortunate letter as it is normally used for stress rather than tension</w:t>
            </w:r>
          </w:p>
          <w:p w14:paraId="4D1AE260" w14:textId="77777777" w:rsidR="00D00A6A" w:rsidRDefault="00D00A6A" w:rsidP="00993EBA">
            <w:pPr>
              <w:spacing w:after="0" w:line="240" w:lineRule="auto"/>
              <w:rPr>
                <w:rFonts w:ascii="Verdana" w:eastAsia="Times New Roman" w:hAnsi="Verdana" w:cs="Times New Roman"/>
                <w:color w:val="000000"/>
                <w:sz w:val="20"/>
                <w:szCs w:val="20"/>
              </w:rPr>
            </w:pPr>
          </w:p>
          <w:p w14:paraId="1B6B6DDF" w14:textId="77777777" w:rsidR="00D00A6A" w:rsidRDefault="00D00A6A" w:rsidP="00993EBA">
            <w:pPr>
              <w:spacing w:after="0" w:line="240" w:lineRule="auto"/>
              <w:rPr>
                <w:rFonts w:ascii="Verdana" w:eastAsia="Times New Roman" w:hAnsi="Verdana" w:cs="Times New Roman"/>
                <w:color w:val="000000"/>
                <w:sz w:val="20"/>
                <w:szCs w:val="20"/>
              </w:rPr>
            </w:pPr>
            <w:r w:rsidRPr="0052341A">
              <w:rPr>
                <w:rFonts w:ascii="Verdana" w:eastAsia="Times New Roman" w:hAnsi="Verdana" w:cs="Times New Roman"/>
                <w:color w:val="FF0000"/>
                <w:sz w:val="20"/>
                <w:szCs w:val="20"/>
              </w:rPr>
              <w:t xml:space="preserve">The definition of S has been fixed. S is stress and T is the tension. </w:t>
            </w:r>
            <w:proofErr w:type="gramStart"/>
            <w:r w:rsidRPr="0052341A">
              <w:rPr>
                <w:rFonts w:ascii="Verdana" w:eastAsia="Times New Roman" w:hAnsi="Verdana" w:cs="Times New Roman"/>
                <w:color w:val="FF0000"/>
                <w:sz w:val="20"/>
                <w:szCs w:val="20"/>
              </w:rPr>
              <w:t>So</w:t>
            </w:r>
            <w:proofErr w:type="gramEnd"/>
            <w:r w:rsidRPr="0052341A">
              <w:rPr>
                <w:rFonts w:ascii="Verdana" w:eastAsia="Times New Roman" w:hAnsi="Verdana" w:cs="Times New Roman"/>
                <w:color w:val="FF0000"/>
                <w:sz w:val="20"/>
                <w:szCs w:val="20"/>
              </w:rPr>
              <w:t xml:space="preserve"> corresponds to the state of activation of SMCs, T corresponds to the tension the exert.</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 xml:space="preserve">L161 - 163: It appears from the text that this is an assumption. </w:t>
            </w:r>
            <w:proofErr w:type="gramStart"/>
            <w:r w:rsidRPr="00E45E6D">
              <w:rPr>
                <w:rFonts w:ascii="Verdana" w:eastAsia="Times New Roman" w:hAnsi="Verdana" w:cs="Times New Roman"/>
                <w:color w:val="000000"/>
                <w:sz w:val="20"/>
                <w:szCs w:val="20"/>
              </w:rPr>
              <w:t>However</w:t>
            </w:r>
            <w:proofErr w:type="gramEnd"/>
            <w:r w:rsidRPr="00E45E6D">
              <w:rPr>
                <w:rFonts w:ascii="Verdana" w:eastAsia="Times New Roman" w:hAnsi="Verdana" w:cs="Times New Roman"/>
                <w:color w:val="000000"/>
                <w:sz w:val="20"/>
                <w:szCs w:val="20"/>
              </w:rPr>
              <w:t xml:space="preserve"> if the material properties of e.g.</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lastRenderedPageBreak/>
              <w:t>Elastin is the same in vessels of different size wouldn't it be a more logical assumption that pre-stretch should be the same, to match the optimal operation rage of the material?</w:t>
            </w:r>
          </w:p>
          <w:p w14:paraId="0362B432" w14:textId="77777777" w:rsidR="00D00A6A" w:rsidRDefault="00D00A6A" w:rsidP="00993EBA">
            <w:pPr>
              <w:spacing w:after="0" w:line="240" w:lineRule="auto"/>
              <w:rPr>
                <w:rFonts w:ascii="Verdana" w:eastAsia="Times New Roman" w:hAnsi="Verdana" w:cs="Times New Roman"/>
                <w:color w:val="000000"/>
                <w:sz w:val="20"/>
                <w:szCs w:val="20"/>
              </w:rPr>
            </w:pPr>
          </w:p>
          <w:p w14:paraId="7CA78DC5" w14:textId="77777777" w:rsidR="00D00A6A" w:rsidRDefault="00D00A6A" w:rsidP="00993EBA">
            <w:pPr>
              <w:spacing w:after="0" w:line="240" w:lineRule="auto"/>
              <w:rPr>
                <w:rFonts w:ascii="Verdana" w:eastAsia="Times New Roman" w:hAnsi="Verdana" w:cs="Times New Roman"/>
                <w:color w:val="000000"/>
                <w:sz w:val="20"/>
                <w:szCs w:val="20"/>
              </w:rPr>
            </w:pPr>
            <w:r w:rsidRPr="00D0562E">
              <w:rPr>
                <w:rFonts w:ascii="Verdana" w:eastAsia="Times New Roman" w:hAnsi="Verdana" w:cs="Times New Roman"/>
                <w:color w:val="FF0000"/>
                <w:sz w:val="20"/>
                <w:szCs w:val="20"/>
              </w:rPr>
              <w:t>Optimal range of material changes given the homeostatic pressure.</w:t>
            </w:r>
            <w:r>
              <w:rPr>
                <w:rFonts w:ascii="Verdana" w:eastAsia="Times New Roman" w:hAnsi="Verdana" w:cs="Times New Roman"/>
                <w:color w:val="FF0000"/>
                <w:sz w:val="20"/>
                <w:szCs w:val="20"/>
              </w:rPr>
              <w:t xml:space="preserve"> (not in paper)</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It seems somewhat inconsistent first to base network optimization on the amount of wall material (line 218-219) and then afterwards using a thin wall approximation (line 231) which assumes the wall has no thickness. This may be an ok approximation but seems a bit odd.</w:t>
            </w:r>
          </w:p>
          <w:p w14:paraId="42F6B3D4" w14:textId="77777777" w:rsidR="00D00A6A" w:rsidRDefault="00D00A6A" w:rsidP="00993EBA">
            <w:pPr>
              <w:spacing w:after="0" w:line="240" w:lineRule="auto"/>
              <w:rPr>
                <w:rFonts w:ascii="Verdana" w:eastAsia="Times New Roman" w:hAnsi="Verdana" w:cs="Times New Roman"/>
                <w:color w:val="000000"/>
                <w:sz w:val="20"/>
                <w:szCs w:val="20"/>
              </w:rPr>
            </w:pPr>
          </w:p>
          <w:p w14:paraId="0D5DB033" w14:textId="77777777" w:rsidR="00D00A6A" w:rsidRDefault="00D00A6A" w:rsidP="00993EBA">
            <w:pPr>
              <w:spacing w:after="0" w:line="240" w:lineRule="auto"/>
              <w:rPr>
                <w:rFonts w:ascii="Verdana" w:eastAsia="Times New Roman" w:hAnsi="Verdana" w:cs="Times New Roman"/>
                <w:color w:val="000000"/>
                <w:sz w:val="20"/>
                <w:szCs w:val="20"/>
              </w:rPr>
            </w:pPr>
            <w:r w:rsidRPr="00D0562E">
              <w:rPr>
                <w:rFonts w:ascii="Verdana" w:eastAsia="Times New Roman" w:hAnsi="Verdana" w:cs="Times New Roman"/>
                <w:color w:val="FF0000"/>
                <w:sz w:val="20"/>
                <w:szCs w:val="20"/>
              </w:rPr>
              <w:t>Thin wall assumption does not assume no thickness.</w:t>
            </w:r>
            <w:r>
              <w:rPr>
                <w:rFonts w:ascii="Verdana" w:eastAsia="Times New Roman" w:hAnsi="Verdana" w:cs="Times New Roman"/>
                <w:color w:val="FF0000"/>
                <w:sz w:val="20"/>
                <w:szCs w:val="20"/>
              </w:rPr>
              <w:t xml:space="preserve"> (not in paper)</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Line 261-262 - since the myocardium is primarily perfused in the diastole this seems a bit high - perhaps 80 mm Hg would be better, however it is unlikely to change the conclusions</w:t>
            </w:r>
          </w:p>
          <w:p w14:paraId="5E3D4262" w14:textId="77777777" w:rsidR="00D00A6A" w:rsidRDefault="00D00A6A" w:rsidP="00993EBA">
            <w:pPr>
              <w:spacing w:after="0" w:line="240" w:lineRule="auto"/>
              <w:rPr>
                <w:rFonts w:ascii="Verdana" w:eastAsia="Times New Roman" w:hAnsi="Verdana" w:cs="Times New Roman"/>
                <w:color w:val="000000"/>
                <w:sz w:val="20"/>
                <w:szCs w:val="20"/>
              </w:rPr>
            </w:pPr>
          </w:p>
          <w:p w14:paraId="6F2889BB" w14:textId="302F6747" w:rsidR="00D00A6A" w:rsidRDefault="00D00A6A"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Line 61</w:t>
            </w:r>
            <w:r w:rsidR="00B03A79">
              <w:rPr>
                <w:rFonts w:ascii="Verdana" w:eastAsia="Times New Roman" w:hAnsi="Verdana" w:cs="Times New Roman"/>
                <w:color w:val="FF0000"/>
                <w:sz w:val="20"/>
                <w:szCs w:val="20"/>
              </w:rPr>
              <w:t>5</w:t>
            </w:r>
            <w:r>
              <w:rPr>
                <w:rFonts w:ascii="Verdana" w:eastAsia="Times New Roman" w:hAnsi="Verdana" w:cs="Times New Roman"/>
                <w:color w:val="FF0000"/>
                <w:sz w:val="20"/>
                <w:szCs w:val="20"/>
              </w:rPr>
              <w:t>-61</w:t>
            </w:r>
            <w:r w:rsidR="00B03A79">
              <w:rPr>
                <w:rFonts w:ascii="Verdana" w:eastAsia="Times New Roman" w:hAnsi="Verdana" w:cs="Times New Roman"/>
                <w:color w:val="FF0000"/>
                <w:sz w:val="20"/>
                <w:szCs w:val="20"/>
              </w:rPr>
              <w:t>7</w:t>
            </w:r>
            <w:r>
              <w:rPr>
                <w:rFonts w:ascii="Verdana" w:eastAsia="Times New Roman" w:hAnsi="Verdana" w:cs="Times New Roman"/>
                <w:color w:val="FF0000"/>
                <w:sz w:val="20"/>
                <w:szCs w:val="20"/>
              </w:rPr>
              <w:t>:</w:t>
            </w:r>
          </w:p>
          <w:p w14:paraId="0138CCDD" w14:textId="77777777" w:rsidR="00D00A6A" w:rsidRDefault="00D00A6A" w:rsidP="00993EBA">
            <w:pPr>
              <w:spacing w:after="0" w:line="240" w:lineRule="auto"/>
              <w:rPr>
                <w:rFonts w:ascii="Verdana" w:eastAsia="Times New Roman" w:hAnsi="Verdana" w:cs="Times New Roman"/>
                <w:color w:val="000000"/>
                <w:sz w:val="20"/>
                <w:szCs w:val="20"/>
              </w:rPr>
            </w:pPr>
            <w:r w:rsidRPr="00877B67">
              <w:rPr>
                <w:rFonts w:ascii="Verdana" w:eastAsia="Times New Roman" w:hAnsi="Verdana" w:cs="Times New Roman"/>
                <w:color w:val="FF0000"/>
                <w:sz w:val="20"/>
                <w:szCs w:val="20"/>
              </w:rPr>
              <w:t xml:space="preserve">We must note that the inlet pressure for both subendocardial and subepicardial trees were assumed 100 mmHg based on the study by Mittal et al. </w:t>
            </w:r>
            <w:r w:rsidRPr="00877B67">
              <w:rPr>
                <w:rFonts w:ascii="Verdana" w:eastAsia="Times New Roman" w:hAnsi="Verdana" w:cs="Times New Roman"/>
                <w:color w:val="FF0000"/>
                <w:sz w:val="20"/>
                <w:szCs w:val="20"/>
              </w:rPr>
              <w:fldChar w:fldCharType="begin" w:fldLock="1"/>
            </w:r>
            <w:r w:rsidRPr="00877B67">
              <w:rPr>
                <w:rFonts w:ascii="Verdana" w:eastAsia="Times New Roman" w:hAnsi="Verdana" w:cs="Times New Roman"/>
                <w:color w:val="FF0000"/>
                <w:sz w:val="20"/>
                <w:szCs w:val="20"/>
              </w:rPr>
              <w:instrText xml:space="preserve">ADDIN CSL_CITATION {"citationItems":[{"id":"ITEM-1","itemData":{"DOI":"10.1152/ajpheart.00730.2004","ISSN":"0363-6135","abstract":"A hemodynamic analysis of coronary blood flow must be based on the measured branching pattern and vascular geometry of the coronary vasculature. We recently developed a computer reconstruction of the entire coronary arterial tree of the porcine heart based on previously measured morphometric data. In the present study, we carried out an analysis of blood flow distribution through a network of millions of vessels that includes the entire coronary arterial tree down to the first capillary branch. The pressure and flow are computed throughout the coronary arterial tree based on conservation of mass and momentum and appropriate pressure boundary conditions. We found a power law relationship between the diameter and flow of each vessel branch. The exponent is </w:instrText>
            </w:r>
            <w:r w:rsidRPr="00877B67">
              <w:rPr>
                <w:rFonts w:ascii="Cambria Math" w:eastAsia="Times New Roman" w:hAnsi="Cambria Math" w:cs="Cambria Math"/>
                <w:color w:val="FF0000"/>
                <w:sz w:val="20"/>
                <w:szCs w:val="20"/>
              </w:rPr>
              <w:instrText>∼</w:instrText>
            </w:r>
            <w:r w:rsidRPr="00877B67">
              <w:rPr>
                <w:rFonts w:ascii="Verdana" w:eastAsia="Times New Roman" w:hAnsi="Verdana" w:cs="Times New Roman"/>
                <w:color w:val="FF0000"/>
                <w:sz w:val="20"/>
                <w:szCs w:val="20"/>
              </w:rPr>
              <w:instrText>2.2, which deviates from Murray’s prediction of 3.0. Furthermore, we found the total arterial equivalent resistance to be 0.93, 0.77, and 1.28 mmHg·ml−1·s−1·g−1 for the right coronary artery, left anterior descending coronary artery, and left circumflex ...","author":[{"dropping-particle":"","family":"Mittal","given":"N.","non-dropping-particle":"","parse-names":false,"suffix":""},{"dropping-particle":"","family":"Zhou","given":"Y.","non-dropping-particle":"","parse-names":false,"suffix":""},{"dropping-particle":"","family":"Linares","given":"C.","non-dropping-particle":"","parse-names":false,"suffix":""},{"dropping-particle":"","family":"Ung","given":"S.","non-dropping-particle":"","parse-names":false,"suffix":""},{"dropping-particle":"","family":"Kaimovitz","given":"B.","non-dropping-particle":"","parse-names":false,"suffix":""},{"dropping-particle":"","family":"Molloi","given":"S.","non-dropping-particle":"","parse-names":false,"suffix":""},{"dropping-particle":"","family":"Kassab","given":"G. S.","non-dropping-particle":"","parse-names":false,"suffix":""}],"container-title":"American Journal of Physiology-Heart and Circulatory Physiology","id":"ITEM-1","issue":"1","issued":{"date-parts":[["2005","7"]]},"page":"H439-H446","publisher":"American Physiological Society","title":"Analysis of blood flow in the entire coronary arterial tree","type":"article-journal","volume":"289"},"uris":["http://www.mendeley.com/documents/?uuid=d0a98362-794f-3fd9-94d6-32e3c8ffe146"]}],"mendeley":{"formattedCitation":"(60)","plainTextFormattedCitation":"(60)","previouslyFormattedCitation":"(60)"},"properties":{"noteIndex":0},"schema":"https://github.com/citation-style-language/schema/raw/master/csl-citation.json"}</w:instrText>
            </w:r>
            <w:r w:rsidRPr="00877B67">
              <w:rPr>
                <w:rFonts w:ascii="Verdana" w:eastAsia="Times New Roman" w:hAnsi="Verdana" w:cs="Times New Roman"/>
                <w:color w:val="FF0000"/>
                <w:sz w:val="20"/>
                <w:szCs w:val="20"/>
              </w:rPr>
              <w:fldChar w:fldCharType="separate"/>
            </w:r>
            <w:r w:rsidRPr="00877B67">
              <w:rPr>
                <w:rFonts w:ascii="Verdana" w:eastAsia="Times New Roman" w:hAnsi="Verdana" w:cs="Times New Roman"/>
                <w:color w:val="FF0000"/>
                <w:sz w:val="20"/>
                <w:szCs w:val="20"/>
              </w:rPr>
              <w:t>(60)</w:t>
            </w:r>
            <w:r w:rsidRPr="00877B67">
              <w:rPr>
                <w:rFonts w:ascii="Verdana" w:eastAsia="Times New Roman" w:hAnsi="Verdana" w:cs="Times New Roman"/>
                <w:color w:val="FF0000"/>
                <w:sz w:val="20"/>
                <w:szCs w:val="20"/>
              </w:rPr>
              <w:fldChar w:fldCharType="end"/>
            </w:r>
            <w:r w:rsidRPr="00877B67">
              <w:rPr>
                <w:rFonts w:ascii="Verdana" w:eastAsia="Times New Roman" w:hAnsi="Verdana" w:cs="Times New Roman"/>
                <w:color w:val="FF0000"/>
                <w:sz w:val="20"/>
                <w:szCs w:val="20"/>
              </w:rPr>
              <w:t xml:space="preserve"> that showed the pressure does not significantly drop in vessels of 100-1000 μm.</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Consequences of Eq. 15 are very difficult to grasp but the formulation is probably reasonable. Apart from that, I think the formulations in sec. 2.4 are reasonable.</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 xml:space="preserve">Line 204 - 207 "A sensitivity index </w:t>
            </w:r>
            <w:r w:rsidRPr="00E45E6D">
              <w:rPr>
                <w:rFonts w:ascii="Cambria Math" w:eastAsia="Times New Roman" w:hAnsi="Cambria Math" w:cs="Cambria Math"/>
                <w:color w:val="000000"/>
                <w:sz w:val="20"/>
                <w:szCs w:val="20"/>
              </w:rPr>
              <w:t>𝑋</w:t>
            </w:r>
            <w:r w:rsidRPr="00E45E6D">
              <w:rPr>
                <w:rFonts w:ascii="Verdana" w:eastAsia="Times New Roman" w:hAnsi="Verdana" w:cs="Times New Roman"/>
                <w:color w:val="000000"/>
                <w:sz w:val="20"/>
                <w:szCs w:val="20"/>
              </w:rPr>
              <w:t xml:space="preserve"> was defined as the percentage change in model error </w:t>
            </w:r>
            <w:r w:rsidRPr="00E45E6D">
              <w:rPr>
                <w:rFonts w:ascii="Cambria Math" w:eastAsia="Times New Roman" w:hAnsi="Cambria Math" w:cs="Cambria Math"/>
                <w:color w:val="000000"/>
                <w:sz w:val="20"/>
                <w:szCs w:val="20"/>
              </w:rPr>
              <w:t>𝐸</w:t>
            </w:r>
            <w:r w:rsidRPr="00E45E6D">
              <w:rPr>
                <w:rFonts w:ascii="Verdana" w:eastAsia="Times New Roman" w:hAnsi="Verdana" w:cs="Times New Roman"/>
                <w:color w:val="000000"/>
                <w:sz w:val="20"/>
                <w:szCs w:val="20"/>
              </w:rPr>
              <w:t xml:space="preserve"> associated with introducing a 10% change in the parameter values one at a time</w:t>
            </w:r>
            <w:r w:rsidRPr="00E45E6D">
              <w:rPr>
                <w:rFonts w:ascii="Verdana" w:eastAsia="Times New Roman" w:hAnsi="Verdana" w:cs="Times New Roman"/>
                <w:color w:val="000000"/>
                <w:sz w:val="20"/>
                <w:szCs w:val="20"/>
              </w:rPr>
              <w:br/>
            </w:r>
            <w:r w:rsidRPr="00E45E6D">
              <w:rPr>
                <w:rFonts w:ascii="Cambria Math" w:eastAsia="Times New Roman" w:hAnsi="Cambria Math" w:cs="Cambria Math"/>
                <w:color w:val="000000"/>
                <w:sz w:val="20"/>
                <w:szCs w:val="20"/>
              </w:rPr>
              <w:t>𝑋</w:t>
            </w:r>
            <w:r w:rsidRPr="00E45E6D">
              <w:rPr>
                <w:rFonts w:ascii="Verdana" w:eastAsia="Times New Roman" w:hAnsi="Verdana" w:cs="Times New Roman"/>
                <w:color w:val="000000"/>
                <w:sz w:val="20"/>
                <w:szCs w:val="20"/>
              </w:rPr>
              <w:t xml:space="preserve"> = </w:t>
            </w:r>
            <w:r w:rsidRPr="00E45E6D">
              <w:rPr>
                <w:rFonts w:ascii="Cambria Math" w:eastAsia="Times New Roman" w:hAnsi="Cambria Math" w:cs="Cambria Math"/>
                <w:color w:val="000000"/>
                <w:sz w:val="20"/>
                <w:szCs w:val="20"/>
              </w:rPr>
              <w:t>𝐸</w:t>
            </w:r>
            <w:r w:rsidRPr="00E45E6D">
              <w:rPr>
                <w:rFonts w:ascii="Verdana" w:eastAsia="Times New Roman" w:hAnsi="Verdana" w:cs="Times New Roman"/>
                <w:color w:val="000000"/>
                <w:sz w:val="20"/>
                <w:szCs w:val="20"/>
              </w:rPr>
              <w:t>(</w:t>
            </w:r>
            <w:r w:rsidRPr="00E45E6D">
              <w:rPr>
                <w:rFonts w:ascii="Cambria Math" w:eastAsia="Times New Roman" w:hAnsi="Cambria Math" w:cs="Cambria Math"/>
                <w:color w:val="000000"/>
                <w:sz w:val="20"/>
                <w:szCs w:val="20"/>
              </w:rPr>
              <w:t>𝜃</w:t>
            </w:r>
            <w:r w:rsidRPr="00E45E6D">
              <w:rPr>
                <w:rFonts w:ascii="Verdana" w:eastAsia="Times New Roman" w:hAnsi="Verdana" w:cs="Times New Roman"/>
                <w:color w:val="000000"/>
                <w:sz w:val="20"/>
                <w:szCs w:val="20"/>
              </w:rPr>
              <w:t>) |</w:t>
            </w:r>
            <w:r w:rsidRPr="00E45E6D">
              <w:rPr>
                <w:rFonts w:ascii="Cambria Math" w:eastAsia="Times New Roman" w:hAnsi="Cambria Math" w:cs="Cambria Math"/>
                <w:color w:val="000000"/>
                <w:sz w:val="20"/>
                <w:szCs w:val="20"/>
              </w:rPr>
              <w:t>𝐸</w:t>
            </w:r>
            <w:r w:rsidRPr="00E45E6D">
              <w:rPr>
                <w:rFonts w:ascii="Verdana" w:eastAsia="Times New Roman" w:hAnsi="Verdana" w:cs="Times New Roman"/>
                <w:color w:val="000000"/>
                <w:sz w:val="20"/>
                <w:szCs w:val="20"/>
              </w:rPr>
              <w:t>(</w:t>
            </w:r>
            <w:r w:rsidRPr="00E45E6D">
              <w:rPr>
                <w:rFonts w:ascii="Cambria Math" w:eastAsia="Times New Roman" w:hAnsi="Cambria Math" w:cs="Cambria Math"/>
                <w:color w:val="000000"/>
                <w:sz w:val="20"/>
                <w:szCs w:val="20"/>
              </w:rPr>
              <w:t>𝜃</w:t>
            </w:r>
            <w:r w:rsidRPr="00E45E6D">
              <w:rPr>
                <w:rFonts w:ascii="Verdana" w:eastAsia="Times New Roman" w:hAnsi="Verdana" w:cs="Times New Roman"/>
                <w:color w:val="000000"/>
                <w:sz w:val="20"/>
                <w:szCs w:val="20"/>
              </w:rPr>
              <w:t xml:space="preserve"> + 0.1</w:t>
            </w:r>
            <w:r w:rsidRPr="00E45E6D">
              <w:rPr>
                <w:rFonts w:ascii="Cambria Math" w:eastAsia="Times New Roman" w:hAnsi="Cambria Math" w:cs="Cambria Math"/>
                <w:color w:val="000000"/>
                <w:sz w:val="20"/>
                <w:szCs w:val="20"/>
              </w:rPr>
              <w:t>𝜃</w:t>
            </w:r>
            <w:r w:rsidRPr="00E45E6D">
              <w:rPr>
                <w:rFonts w:ascii="Verdana" w:eastAsia="Times New Roman" w:hAnsi="Verdana" w:cs="Times New Roman"/>
                <w:color w:val="000000"/>
                <w:sz w:val="20"/>
                <w:szCs w:val="20"/>
              </w:rPr>
              <w:t xml:space="preserve">) − </w:t>
            </w:r>
            <w:r w:rsidRPr="00E45E6D">
              <w:rPr>
                <w:rFonts w:ascii="Cambria Math" w:eastAsia="Times New Roman" w:hAnsi="Cambria Math" w:cs="Cambria Math"/>
                <w:color w:val="000000"/>
                <w:sz w:val="20"/>
                <w:szCs w:val="20"/>
              </w:rPr>
              <w:t>𝐸</w:t>
            </w:r>
            <w:r w:rsidRPr="00E45E6D">
              <w:rPr>
                <w:rFonts w:ascii="Verdana" w:eastAsia="Times New Roman" w:hAnsi="Verdana" w:cs="Times New Roman"/>
                <w:color w:val="000000"/>
                <w:sz w:val="20"/>
                <w:szCs w:val="20"/>
              </w:rPr>
              <w:t>(</w:t>
            </w:r>
            <w:r w:rsidRPr="00E45E6D">
              <w:rPr>
                <w:rFonts w:ascii="Cambria Math" w:eastAsia="Times New Roman" w:hAnsi="Cambria Math" w:cs="Cambria Math"/>
                <w:color w:val="000000"/>
                <w:sz w:val="20"/>
                <w:szCs w:val="20"/>
              </w:rPr>
              <w:t>𝜃</w:t>
            </w:r>
            <w:r w:rsidRPr="00E45E6D">
              <w:rPr>
                <w:rFonts w:ascii="Verdana" w:eastAsia="Times New Roman" w:hAnsi="Verdana" w:cs="Times New Roman"/>
                <w:color w:val="000000"/>
                <w:sz w:val="20"/>
                <w:szCs w:val="20"/>
              </w:rPr>
              <w:t xml:space="preserve">)|, (4)where </w:t>
            </w:r>
            <w:r w:rsidRPr="00E45E6D">
              <w:rPr>
                <w:rFonts w:ascii="Cambria Math" w:eastAsia="Times New Roman" w:hAnsi="Cambria Math" w:cs="Cambria Math"/>
                <w:color w:val="000000"/>
                <w:sz w:val="20"/>
                <w:szCs w:val="20"/>
              </w:rPr>
              <w:t>𝜃</w:t>
            </w:r>
            <w:r w:rsidRPr="00E45E6D">
              <w:rPr>
                <w:rFonts w:ascii="Verdana" w:eastAsia="Times New Roman" w:hAnsi="Verdana" w:cs="Times New Roman"/>
                <w:color w:val="000000"/>
                <w:sz w:val="20"/>
                <w:szCs w:val="20"/>
              </w:rPr>
              <w:t xml:space="preserve"> is the estimated parameter value, and </w:t>
            </w:r>
            <w:r w:rsidRPr="00E45E6D">
              <w:rPr>
                <w:rFonts w:ascii="Cambria Math" w:eastAsia="Times New Roman" w:hAnsi="Cambria Math" w:cs="Cambria Math"/>
                <w:color w:val="000000"/>
                <w:sz w:val="20"/>
                <w:szCs w:val="20"/>
              </w:rPr>
              <w:t>𝐸</w:t>
            </w:r>
            <w:r w:rsidRPr="00E45E6D">
              <w:rPr>
                <w:rFonts w:ascii="Verdana" w:eastAsia="Times New Roman" w:hAnsi="Verdana" w:cs="Times New Roman"/>
                <w:color w:val="000000"/>
                <w:sz w:val="20"/>
                <w:szCs w:val="20"/>
              </w:rPr>
              <w:t>(</w:t>
            </w:r>
            <w:r w:rsidRPr="00E45E6D">
              <w:rPr>
                <w:rFonts w:ascii="Cambria Math" w:eastAsia="Times New Roman" w:hAnsi="Cambria Math" w:cs="Cambria Math"/>
                <w:color w:val="000000"/>
                <w:sz w:val="20"/>
                <w:szCs w:val="20"/>
              </w:rPr>
              <w:t>𝜃</w:t>
            </w:r>
            <w:r w:rsidRPr="00E45E6D">
              <w:rPr>
                <w:rFonts w:ascii="Verdana" w:eastAsia="Times New Roman" w:hAnsi="Verdana" w:cs="Times New Roman"/>
                <w:color w:val="000000"/>
                <w:sz w:val="20"/>
                <w:szCs w:val="20"/>
              </w:rPr>
              <w:t>) is its associated error, defined as the difference between predicted and measured diameters."</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 xml:space="preserve">I am not sure I understand this formulation. Sensitivity is not the size of an error. The results should change when you change a given (relevant) parameter. This is not an error - this is the correct behavior. If nothing changes when you change a relevant </w:t>
            </w:r>
            <w:proofErr w:type="gramStart"/>
            <w:r w:rsidRPr="00E45E6D">
              <w:rPr>
                <w:rFonts w:ascii="Verdana" w:eastAsia="Times New Roman" w:hAnsi="Verdana" w:cs="Times New Roman"/>
                <w:color w:val="000000"/>
                <w:sz w:val="20"/>
                <w:szCs w:val="20"/>
              </w:rPr>
              <w:t>parameter</w:t>
            </w:r>
            <w:proofErr w:type="gramEnd"/>
            <w:r w:rsidRPr="00E45E6D">
              <w:rPr>
                <w:rFonts w:ascii="Verdana" w:eastAsia="Times New Roman" w:hAnsi="Verdana" w:cs="Times New Roman"/>
                <w:color w:val="000000"/>
                <w:sz w:val="20"/>
                <w:szCs w:val="20"/>
              </w:rPr>
              <w:t xml:space="preserve"> then this parameter has no role in the model and should be removed. Sensitivity is about how much the results change upon a given (percent) change in a parameter. Please explain.</w:t>
            </w:r>
          </w:p>
          <w:p w14:paraId="7B17EC8F" w14:textId="77777777" w:rsidR="00D00A6A" w:rsidRDefault="00D00A6A" w:rsidP="00993EBA">
            <w:pPr>
              <w:spacing w:after="0" w:line="240" w:lineRule="auto"/>
              <w:rPr>
                <w:rFonts w:ascii="Verdana" w:eastAsia="Times New Roman" w:hAnsi="Verdana" w:cs="Times New Roman"/>
                <w:color w:val="000000"/>
                <w:sz w:val="20"/>
                <w:szCs w:val="20"/>
              </w:rPr>
            </w:pPr>
          </w:p>
          <w:p w14:paraId="5FDB2595" w14:textId="77777777" w:rsidR="00D00A6A" w:rsidRDefault="00D00A6A" w:rsidP="00993EBA">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FF0000"/>
                <w:sz w:val="20"/>
                <w:szCs w:val="20"/>
              </w:rPr>
              <w:t>We present the sensitivity of identification of adjustable model parameters by using the sensitivity index (X). (Not in text)</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Line 360 - about the mass-fractions. These appear to be estimated based on passive distension and active myogenic behavior. I think that this can be a reasonable approach, but these fractions are anatomical features of the vessels. From the discussion section it appears that anatomical data do exist, (it should be possible to e.g. get an idea of the fraction of smooth muscle tissue from simple histological sections)</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t>Fig. 8 - is the high baseline activation level in small arteries realistic? If they are almost maximally activated already at normal physiological pressure they would be unable to react with contraction to an increase in pressure - i.e. they would not show any myogenic response when pressure is raised - or have I missed something (A can only go to 1 right?).</w:t>
            </w:r>
          </w:p>
          <w:p w14:paraId="753D9F44" w14:textId="77777777" w:rsidR="00D00A6A" w:rsidRDefault="00D00A6A" w:rsidP="00993EBA">
            <w:pPr>
              <w:spacing w:after="0" w:line="240" w:lineRule="auto"/>
              <w:rPr>
                <w:rFonts w:ascii="Verdana" w:eastAsia="Times New Roman" w:hAnsi="Verdana" w:cs="Times New Roman"/>
                <w:color w:val="000000"/>
                <w:sz w:val="20"/>
                <w:szCs w:val="20"/>
              </w:rPr>
            </w:pPr>
          </w:p>
          <w:p w14:paraId="5813E13F" w14:textId="77777777" w:rsidR="00D00A6A" w:rsidRDefault="00D00A6A" w:rsidP="00993EBA">
            <w:pPr>
              <w:spacing w:after="0" w:line="240" w:lineRule="auto"/>
              <w:rPr>
                <w:rFonts w:ascii="Verdana" w:eastAsia="Times New Roman" w:hAnsi="Verdana" w:cs="Times New Roman"/>
                <w:color w:val="FF0000"/>
                <w:sz w:val="20"/>
                <w:szCs w:val="20"/>
              </w:rPr>
            </w:pPr>
            <w:r w:rsidRPr="0034435C">
              <w:rPr>
                <w:rFonts w:ascii="Verdana" w:eastAsia="Times New Roman" w:hAnsi="Verdana" w:cs="Times New Roman"/>
                <w:color w:val="FF0000"/>
                <w:sz w:val="20"/>
                <w:szCs w:val="20"/>
              </w:rPr>
              <w:t xml:space="preserve">The activation level presented here is the myogenic activation level activation level, and not the total activation of SMCs. Therefore, if A~1 that means the vasodilation from </w:t>
            </w:r>
            <w:r w:rsidRPr="0034435C">
              <w:rPr>
                <w:rFonts w:ascii="Verdana" w:eastAsia="Times New Roman" w:hAnsi="Verdana" w:cs="Times New Roman"/>
                <w:color w:val="FF0000"/>
                <w:sz w:val="20"/>
                <w:szCs w:val="20"/>
              </w:rPr>
              <w:lastRenderedPageBreak/>
              <w:t>metabolic and shear-dependent mechanisms are small and the SMC response is modulated by myogenic response.</w:t>
            </w:r>
          </w:p>
          <w:p w14:paraId="0DB51D4F" w14:textId="77777777" w:rsidR="00D00A6A" w:rsidRDefault="00D00A6A" w:rsidP="00993EBA">
            <w:pPr>
              <w:spacing w:after="0" w:line="240" w:lineRule="auto"/>
              <w:rPr>
                <w:rFonts w:ascii="Verdana" w:eastAsia="Times New Roman" w:hAnsi="Verdana" w:cs="Times New Roman"/>
                <w:color w:val="FF0000"/>
                <w:sz w:val="20"/>
                <w:szCs w:val="20"/>
              </w:rPr>
            </w:pPr>
          </w:p>
          <w:p w14:paraId="783216FE" w14:textId="77777777" w:rsidR="00D00A6A" w:rsidRDefault="00D00A6A"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Line 148-150:</w:t>
            </w:r>
          </w:p>
          <w:p w14:paraId="34A9106D" w14:textId="77777777" w:rsidR="00D00A6A" w:rsidRPr="00FF1E82" w:rsidRDefault="00D00A6A" w:rsidP="00FF1E82">
            <w:pPr>
              <w:spacing w:after="0" w:line="240" w:lineRule="auto"/>
              <w:rPr>
                <w:rFonts w:ascii="Verdana" w:eastAsia="Times New Roman" w:hAnsi="Verdana" w:cs="Times New Roman"/>
                <w:color w:val="FF0000"/>
                <w:sz w:val="20"/>
                <w:szCs w:val="20"/>
              </w:rPr>
            </w:pPr>
            <w:r w:rsidRPr="00FF1E82">
              <w:rPr>
                <w:rFonts w:ascii="Verdana" w:eastAsia="Times New Roman" w:hAnsi="Verdana" w:cs="Times New Roman"/>
                <w:color w:val="FF0000"/>
                <w:sz w:val="20"/>
                <w:szCs w:val="20"/>
              </w:rPr>
              <w:t>Therefore, we have assumed the following functional relationship for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8396"/>
              <w:gridCol w:w="525"/>
            </w:tblGrid>
            <w:tr w:rsidR="00D00A6A" w:rsidRPr="00FF1E82" w14:paraId="4F0E6618" w14:textId="77777777" w:rsidTr="00993EBA">
              <w:trPr>
                <w:trHeight w:val="341"/>
              </w:trPr>
              <w:tc>
                <w:tcPr>
                  <w:tcW w:w="355" w:type="dxa"/>
                  <w:vAlign w:val="center"/>
                </w:tcPr>
                <w:p w14:paraId="54E7ECB4" w14:textId="77777777" w:rsidR="00D00A6A" w:rsidRPr="00FF1E82" w:rsidRDefault="00D00A6A" w:rsidP="00FF1E82">
                  <w:pPr>
                    <w:rPr>
                      <w:rFonts w:ascii="Verdana" w:eastAsia="Times New Roman" w:hAnsi="Verdana" w:cs="Times New Roman"/>
                      <w:color w:val="FF0000"/>
                      <w:sz w:val="20"/>
                      <w:szCs w:val="20"/>
                    </w:rPr>
                  </w:pPr>
                </w:p>
              </w:tc>
              <w:tc>
                <w:tcPr>
                  <w:tcW w:w="8730" w:type="dxa"/>
                </w:tcPr>
                <w:p w14:paraId="60709DB0" w14:textId="77777777" w:rsidR="00D00A6A" w:rsidRPr="00FF1E82" w:rsidRDefault="00D00A6A" w:rsidP="00FF1E82">
                  <w:pPr>
                    <w:rPr>
                      <w:rFonts w:ascii="Verdana" w:eastAsia="Times New Roman" w:hAnsi="Verdana" w:cs="Times New Roman"/>
                      <w:color w:val="FF0000"/>
                      <w:sz w:val="20"/>
                      <w:szCs w:val="20"/>
                    </w:rPr>
                  </w:pPr>
                  <m:oMathPara>
                    <m:oMathParaPr>
                      <m:jc m:val="center"/>
                    </m:oMathParaPr>
                    <m:oMath>
                      <m:r>
                        <w:rPr>
                          <w:rFonts w:ascii="Cambria Math" w:eastAsia="Times New Roman" w:hAnsi="Cambria Math" w:cs="Times New Roman"/>
                          <w:color w:val="FF0000"/>
                          <w:sz w:val="20"/>
                          <w:szCs w:val="20"/>
                        </w:rPr>
                        <m:t>S</m:t>
                      </m:r>
                      <m:r>
                        <m:rPr>
                          <m:sty m:val="p"/>
                        </m:rPr>
                        <w:rPr>
                          <w:rFonts w:ascii="Cambria Math" w:eastAsia="Times New Roman" w:hAnsi="Cambria Math" w:cs="Times New Roman"/>
                          <w:color w:val="FF0000"/>
                          <w:sz w:val="20"/>
                          <w:szCs w:val="20"/>
                        </w:rPr>
                        <m:t>=</m:t>
                      </m:r>
                      <m:r>
                        <w:rPr>
                          <w:rFonts w:ascii="Cambria Math" w:eastAsia="Times New Roman" w:hAnsi="Cambria Math" w:cs="Times New Roman"/>
                          <w:color w:val="FF0000"/>
                          <w:sz w:val="20"/>
                          <w:szCs w:val="20"/>
                        </w:rPr>
                        <m:t>A</m:t>
                      </m:r>
                      <m:d>
                        <m:dPr>
                          <m:ctrlPr>
                            <w:rPr>
                              <w:rFonts w:ascii="Cambria Math" w:eastAsia="Times New Roman" w:hAnsi="Cambria Math" w:cs="Times New Roman"/>
                              <w:color w:val="FF0000"/>
                              <w:sz w:val="20"/>
                              <w:szCs w:val="20"/>
                            </w:rPr>
                          </m:ctrlPr>
                        </m:dPr>
                        <m:e>
                          <m:r>
                            <w:rPr>
                              <w:rFonts w:ascii="Cambria Math" w:eastAsia="Times New Roman" w:hAnsi="Cambria Math" w:cs="Times New Roman"/>
                              <w:color w:val="FF0000"/>
                              <w:sz w:val="20"/>
                              <w:szCs w:val="20"/>
                            </w:rPr>
                            <m:t>τ</m:t>
                          </m:r>
                          <m:r>
                            <m:rPr>
                              <m:sty m:val="p"/>
                            </m:rPr>
                            <w:rPr>
                              <w:rFonts w:ascii="Cambria Math" w:eastAsia="Times New Roman" w:hAnsi="Cambria Math" w:cs="Times New Roman"/>
                              <w:color w:val="FF0000"/>
                              <w:sz w:val="20"/>
                              <w:szCs w:val="20"/>
                            </w:rPr>
                            <m:t>,</m:t>
                          </m:r>
                          <m:r>
                            <w:rPr>
                              <w:rFonts w:ascii="Cambria Math" w:eastAsia="Times New Roman" w:hAnsi="Cambria Math" w:cs="Times New Roman"/>
                              <w:color w:val="FF0000"/>
                              <w:sz w:val="20"/>
                              <w:szCs w:val="20"/>
                            </w:rPr>
                            <m:t>MV</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O</m:t>
                              </m:r>
                            </m:e>
                            <m:sub>
                              <m:r>
                                <m:rPr>
                                  <m:sty m:val="p"/>
                                </m:rPr>
                                <w:rPr>
                                  <w:rFonts w:ascii="Cambria Math" w:eastAsia="Times New Roman" w:hAnsi="Cambria Math" w:cs="Times New Roman"/>
                                  <w:color w:val="FF0000"/>
                                  <w:sz w:val="20"/>
                                  <w:szCs w:val="20"/>
                                </w:rPr>
                                <m:t>2</m:t>
                              </m:r>
                            </m:sub>
                          </m:sSub>
                        </m:e>
                      </m:d>
                      <m:r>
                        <m:rPr>
                          <m:sty m:val="p"/>
                        </m:rPr>
                        <w:rPr>
                          <w:rFonts w:ascii="Cambria Math" w:eastAsia="Times New Roman" w:hAnsi="Cambria Math" w:cs="Times New Roman"/>
                          <w:color w:val="FF0000"/>
                          <w:sz w:val="20"/>
                          <w:szCs w:val="20"/>
                        </w:rPr>
                        <m:t>×</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S</m:t>
                          </m:r>
                        </m:e>
                        <m:sub>
                          <m:r>
                            <w:rPr>
                              <w:rFonts w:ascii="Cambria Math" w:eastAsia="Times New Roman" w:hAnsi="Cambria Math" w:cs="Times New Roman"/>
                              <w:color w:val="FF0000"/>
                              <w:sz w:val="20"/>
                              <w:szCs w:val="20"/>
                            </w:rPr>
                            <m:t>p</m:t>
                          </m:r>
                        </m:sub>
                      </m:sSub>
                      <m:d>
                        <m:dPr>
                          <m:ctrlPr>
                            <w:rPr>
                              <w:rFonts w:ascii="Cambria Math" w:eastAsia="Times New Roman" w:hAnsi="Cambria Math" w:cs="Times New Roman"/>
                              <w:color w:val="FF0000"/>
                              <w:sz w:val="20"/>
                              <w:szCs w:val="20"/>
                            </w:rPr>
                          </m:ctrlPr>
                        </m:dPr>
                        <m:e>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p</m:t>
                              </m:r>
                            </m:e>
                            <m:sub>
                              <m:r>
                                <w:rPr>
                                  <w:rFonts w:ascii="Cambria Math" w:eastAsia="Times New Roman" w:hAnsi="Cambria Math" w:cs="Times New Roman"/>
                                  <w:color w:val="FF0000"/>
                                  <w:sz w:val="20"/>
                                  <w:szCs w:val="20"/>
                                </w:rPr>
                                <m:t>tm</m:t>
                              </m:r>
                            </m:sub>
                          </m:sSub>
                        </m:e>
                      </m:d>
                      <m:r>
                        <m:rPr>
                          <m:sty m:val="p"/>
                        </m:rPr>
                        <w:rPr>
                          <w:rFonts w:ascii="Cambria Math" w:eastAsia="Times New Roman" w:hAnsi="Cambria Math" w:cs="Times New Roman"/>
                          <w:color w:val="FF0000"/>
                          <w:sz w:val="20"/>
                          <w:szCs w:val="20"/>
                        </w:rPr>
                        <m:t>,</m:t>
                      </m:r>
                    </m:oMath>
                  </m:oMathPara>
                </w:p>
              </w:tc>
              <w:tc>
                <w:tcPr>
                  <w:tcW w:w="265" w:type="dxa"/>
                </w:tcPr>
                <w:p w14:paraId="5B5E6325" w14:textId="77777777" w:rsidR="00D00A6A" w:rsidRPr="00FF1E82" w:rsidRDefault="00D00A6A" w:rsidP="00FF1E82">
                  <w:pPr>
                    <w:rPr>
                      <w:rFonts w:ascii="Verdana" w:eastAsia="Times New Roman" w:hAnsi="Verdana" w:cs="Times New Roman"/>
                      <w:color w:val="FF0000"/>
                      <w:sz w:val="20"/>
                      <w:szCs w:val="20"/>
                    </w:rPr>
                  </w:pPr>
                  <w:r w:rsidRPr="00FF1E82">
                    <w:rPr>
                      <w:rFonts w:ascii="Verdana" w:eastAsia="Times New Roman" w:hAnsi="Verdana" w:cs="Times New Roman"/>
                      <w:color w:val="FF0000"/>
                      <w:sz w:val="20"/>
                      <w:szCs w:val="20"/>
                    </w:rPr>
                    <w:t>(</w:t>
                  </w:r>
                  <w:bookmarkStart w:id="0" w:name="eq2_f"/>
                  <w:r w:rsidRPr="00FF1E82">
                    <w:rPr>
                      <w:rFonts w:ascii="Verdana" w:eastAsia="Times New Roman" w:hAnsi="Verdana" w:cs="Times New Roman"/>
                      <w:color w:val="FF0000"/>
                      <w:sz w:val="20"/>
                      <w:szCs w:val="20"/>
                    </w:rPr>
                    <w:fldChar w:fldCharType="begin"/>
                  </w:r>
                  <w:r w:rsidRPr="00FF1E82">
                    <w:rPr>
                      <w:rFonts w:ascii="Verdana" w:eastAsia="Times New Roman" w:hAnsi="Verdana" w:cs="Times New Roman"/>
                      <w:color w:val="FF0000"/>
                      <w:sz w:val="20"/>
                      <w:szCs w:val="20"/>
                    </w:rPr>
                    <w:instrText xml:space="preserve"> SEQ Eq \* MERGEFORMAT </w:instrText>
                  </w:r>
                  <w:r w:rsidRPr="00FF1E82">
                    <w:rPr>
                      <w:rFonts w:ascii="Verdana" w:eastAsia="Times New Roman" w:hAnsi="Verdana" w:cs="Times New Roman"/>
                      <w:color w:val="FF0000"/>
                      <w:sz w:val="20"/>
                      <w:szCs w:val="20"/>
                    </w:rPr>
                    <w:fldChar w:fldCharType="separate"/>
                  </w:r>
                  <w:r w:rsidRPr="00FF1E82">
                    <w:rPr>
                      <w:rFonts w:ascii="Verdana" w:eastAsia="Times New Roman" w:hAnsi="Verdana" w:cs="Times New Roman"/>
                      <w:color w:val="FF0000"/>
                      <w:sz w:val="20"/>
                      <w:szCs w:val="20"/>
                    </w:rPr>
                    <w:t>2</w:t>
                  </w:r>
                  <w:r w:rsidRPr="00FF1E82">
                    <w:rPr>
                      <w:rFonts w:ascii="Verdana" w:eastAsia="Times New Roman" w:hAnsi="Verdana" w:cs="Times New Roman"/>
                      <w:color w:val="FF0000"/>
                      <w:sz w:val="20"/>
                      <w:szCs w:val="20"/>
                    </w:rPr>
                    <w:fldChar w:fldCharType="end"/>
                  </w:r>
                  <w:bookmarkEnd w:id="0"/>
                  <w:r w:rsidRPr="00FF1E82">
                    <w:rPr>
                      <w:rFonts w:ascii="Verdana" w:eastAsia="Times New Roman" w:hAnsi="Verdana" w:cs="Times New Roman"/>
                      <w:color w:val="FF0000"/>
                      <w:sz w:val="20"/>
                      <w:szCs w:val="20"/>
                    </w:rPr>
                    <w:t>)</w:t>
                  </w:r>
                </w:p>
              </w:tc>
            </w:tr>
          </w:tbl>
          <w:p w14:paraId="5D6D5200" w14:textId="77777777" w:rsidR="00FF1E82" w:rsidRDefault="00D00A6A" w:rsidP="00993EBA">
            <w:pPr>
              <w:spacing w:after="0" w:line="240" w:lineRule="auto"/>
              <w:rPr>
                <w:color w:val="FF0000"/>
              </w:rPr>
            </w:pPr>
            <w:r w:rsidRPr="00FF1E82">
              <w:rPr>
                <w:rFonts w:ascii="Verdana" w:eastAsia="Times New Roman" w:hAnsi="Verdana" w:cs="Times New Roman"/>
                <w:color w:val="FF0000"/>
                <w:sz w:val="20"/>
                <w:szCs w:val="20"/>
              </w:rPr>
              <w:t xml:space="preserve">where </w:t>
            </w:r>
            <m:oMath>
              <m:r>
                <w:rPr>
                  <w:rFonts w:ascii="Cambria Math" w:eastAsia="Times New Roman" w:hAnsi="Cambria Math" w:cs="Times New Roman"/>
                  <w:color w:val="FF0000"/>
                  <w:sz w:val="20"/>
                  <w:szCs w:val="20"/>
                </w:rPr>
                <m:t>A</m:t>
              </m:r>
            </m:oMath>
            <w:r w:rsidRPr="00FF1E82">
              <w:rPr>
                <w:rFonts w:ascii="Verdana" w:eastAsia="Times New Roman" w:hAnsi="Verdana" w:cs="Times New Roman"/>
                <w:color w:val="FF0000"/>
                <w:sz w:val="20"/>
                <w:szCs w:val="20"/>
              </w:rPr>
              <w:t xml:space="preserve"> is the myogenic activation level (</w:t>
            </w:r>
            <m:oMath>
              <m:r>
                <m:rPr>
                  <m:sty m:val="p"/>
                </m:rPr>
                <w:rPr>
                  <w:rFonts w:ascii="Cambria Math" w:eastAsia="Times New Roman" w:hAnsi="Cambria Math" w:cs="Times New Roman"/>
                  <w:color w:val="FF0000"/>
                  <w:sz w:val="20"/>
                  <w:szCs w:val="20"/>
                </w:rPr>
                <m:t>0&lt;</m:t>
              </m:r>
              <m:r>
                <w:rPr>
                  <w:rFonts w:ascii="Cambria Math" w:eastAsia="Times New Roman" w:hAnsi="Cambria Math" w:cs="Times New Roman"/>
                  <w:color w:val="FF0000"/>
                  <w:sz w:val="20"/>
                  <w:szCs w:val="20"/>
                </w:rPr>
                <m:t>A</m:t>
              </m:r>
              <m:r>
                <m:rPr>
                  <m:sty m:val="p"/>
                </m:rPr>
                <w:rPr>
                  <w:rFonts w:ascii="Cambria Math" w:eastAsia="Times New Roman" w:hAnsi="Cambria Math" w:cs="Times New Roman"/>
                  <w:color w:val="FF0000"/>
                  <w:sz w:val="20"/>
                  <w:szCs w:val="20"/>
                </w:rPr>
                <m:t>&lt;1</m:t>
              </m:r>
            </m:oMath>
            <w:r w:rsidRPr="00FF1E82">
              <w:rPr>
                <w:rFonts w:ascii="Verdana" w:eastAsia="Times New Roman" w:hAnsi="Verdana" w:cs="Times New Roman"/>
                <w:color w:val="FF0000"/>
                <w:sz w:val="20"/>
                <w:szCs w:val="20"/>
              </w:rPr>
              <w:t>), determined by wall shear stress (</w:t>
            </w:r>
            <m:oMath>
              <m:r>
                <w:rPr>
                  <w:rFonts w:ascii="Cambria Math" w:eastAsia="Times New Roman" w:hAnsi="Cambria Math" w:cs="Times New Roman"/>
                  <w:color w:val="FF0000"/>
                  <w:sz w:val="20"/>
                  <w:szCs w:val="20"/>
                </w:rPr>
                <m:t>τ</m:t>
              </m:r>
            </m:oMath>
            <w:r w:rsidRPr="00FF1E82">
              <w:rPr>
                <w:rFonts w:ascii="Verdana" w:eastAsia="Times New Roman" w:hAnsi="Verdana" w:cs="Times New Roman"/>
                <w:color w:val="FF0000"/>
                <w:sz w:val="20"/>
                <w:szCs w:val="20"/>
              </w:rPr>
              <w:t>) and metabolic activity (</w:t>
            </w:r>
            <m:oMath>
              <m:r>
                <w:rPr>
                  <w:rFonts w:ascii="Cambria Math" w:eastAsia="Times New Roman" w:hAnsi="Cambria Math" w:cs="Times New Roman"/>
                  <w:color w:val="FF0000"/>
                  <w:sz w:val="20"/>
                  <w:szCs w:val="20"/>
                </w:rPr>
                <m:t>MV</m:t>
              </m:r>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O</m:t>
                  </m:r>
                </m:e>
                <m:sub>
                  <m:r>
                    <m:rPr>
                      <m:sty m:val="p"/>
                    </m:rPr>
                    <w:rPr>
                      <w:rFonts w:ascii="Cambria Math" w:eastAsia="Times New Roman" w:hAnsi="Cambria Math" w:cs="Times New Roman"/>
                      <w:color w:val="FF0000"/>
                      <w:sz w:val="20"/>
                      <w:szCs w:val="20"/>
                    </w:rPr>
                    <m:t>2</m:t>
                  </m:r>
                </m:sub>
              </m:sSub>
            </m:oMath>
            <w:r w:rsidRPr="00FF1E82">
              <w:rPr>
                <w:rFonts w:ascii="Verdana" w:eastAsia="Times New Roman" w:hAnsi="Verdana" w:cs="Times New Roman"/>
                <w:color w:val="FF0000"/>
                <w:sz w:val="20"/>
                <w:szCs w:val="20"/>
              </w:rPr>
              <w:t xml:space="preserve">) mechanisms; and </w:t>
            </w:r>
            <m:oMath>
              <m:sSub>
                <m:sSubPr>
                  <m:ctrlPr>
                    <w:rPr>
                      <w:rFonts w:ascii="Cambria Math" w:eastAsia="Times New Roman" w:hAnsi="Cambria Math" w:cs="Times New Roman"/>
                      <w:color w:val="FF0000"/>
                      <w:sz w:val="20"/>
                      <w:szCs w:val="20"/>
                    </w:rPr>
                  </m:ctrlPr>
                </m:sSubPr>
                <m:e>
                  <m:r>
                    <w:rPr>
                      <w:rFonts w:ascii="Cambria Math" w:eastAsia="Times New Roman" w:hAnsi="Cambria Math" w:cs="Times New Roman"/>
                      <w:color w:val="FF0000"/>
                      <w:sz w:val="20"/>
                      <w:szCs w:val="20"/>
                    </w:rPr>
                    <m:t>S</m:t>
                  </m:r>
                </m:e>
                <m:sub>
                  <m:r>
                    <w:rPr>
                      <w:rFonts w:ascii="Cambria Math" w:eastAsia="Times New Roman" w:hAnsi="Cambria Math" w:cs="Times New Roman"/>
                      <w:color w:val="FF0000"/>
                      <w:sz w:val="20"/>
                      <w:szCs w:val="20"/>
                    </w:rPr>
                    <m:t>p</m:t>
                  </m:r>
                </m:sub>
              </m:sSub>
            </m:oMath>
            <w:r w:rsidRPr="00FF1E82">
              <w:rPr>
                <w:rFonts w:ascii="Verdana" w:eastAsia="Times New Roman" w:hAnsi="Verdana" w:cs="Times New Roman"/>
                <w:color w:val="FF0000"/>
                <w:sz w:val="20"/>
                <w:szCs w:val="20"/>
              </w:rPr>
              <w:t xml:space="preserve"> is a pressure-dependent stress, and it represents the myogenic control.</w:t>
            </w:r>
            <w:r w:rsidRPr="00993EBA">
              <w:rPr>
                <w:color w:val="FF0000"/>
              </w:rPr>
              <w:t xml:space="preserve"> </w:t>
            </w:r>
          </w:p>
          <w:p w14:paraId="766F96E2" w14:textId="1B6A7092" w:rsidR="00D00A6A" w:rsidRDefault="00D00A6A" w:rsidP="00993EBA">
            <w:pPr>
              <w:spacing w:after="0" w:line="240" w:lineRule="auto"/>
              <w:rPr>
                <w:rFonts w:ascii="Verdana" w:eastAsia="Times New Roman" w:hAnsi="Verdana" w:cs="Times New Roman"/>
                <w:color w:val="000000"/>
                <w:sz w:val="20"/>
                <w:szCs w:val="20"/>
              </w:rPr>
            </w:pPr>
            <w:r w:rsidRPr="0034435C">
              <w:rPr>
                <w:rFonts w:ascii="Verdana" w:eastAsia="Times New Roman" w:hAnsi="Verdana" w:cs="Times New Roman"/>
                <w:color w:val="FF0000"/>
                <w:sz w:val="20"/>
                <w:szCs w:val="20"/>
              </w:rPr>
              <w:br/>
            </w:r>
            <w:r w:rsidRPr="00E45E6D">
              <w:rPr>
                <w:rFonts w:ascii="Verdana" w:eastAsia="Times New Roman" w:hAnsi="Verdana" w:cs="Times New Roman"/>
                <w:color w:val="000000"/>
                <w:sz w:val="20"/>
                <w:szCs w:val="20"/>
              </w:rPr>
              <w:t xml:space="preserve">Fig 10. Regarding the activation level: It appears that the activation level of small arteries is extremely high throughout the pressure range. </w:t>
            </w:r>
            <w:proofErr w:type="gramStart"/>
            <w:r w:rsidRPr="00E45E6D">
              <w:rPr>
                <w:rFonts w:ascii="Verdana" w:eastAsia="Times New Roman" w:hAnsi="Verdana" w:cs="Times New Roman"/>
                <w:color w:val="000000"/>
                <w:sz w:val="20"/>
                <w:szCs w:val="20"/>
              </w:rPr>
              <w:t>Again</w:t>
            </w:r>
            <w:proofErr w:type="gramEnd"/>
            <w:r w:rsidRPr="00E45E6D">
              <w:rPr>
                <w:rFonts w:ascii="Verdana" w:eastAsia="Times New Roman" w:hAnsi="Verdana" w:cs="Times New Roman"/>
                <w:color w:val="000000"/>
                <w:sz w:val="20"/>
                <w:szCs w:val="20"/>
              </w:rPr>
              <w:t xml:space="preserve"> that seems odd- why doesn't an activation level close to 100% lead to complete closure of the vessel an thereby to complete cessation of network flow? (Except perhaps at very </w:t>
            </w:r>
            <w:proofErr w:type="gramStart"/>
            <w:r w:rsidRPr="00E45E6D">
              <w:rPr>
                <w:rFonts w:ascii="Verdana" w:eastAsia="Times New Roman" w:hAnsi="Verdana" w:cs="Times New Roman"/>
                <w:color w:val="000000"/>
                <w:sz w:val="20"/>
                <w:szCs w:val="20"/>
              </w:rPr>
              <w:t>high pressure</w:t>
            </w:r>
            <w:proofErr w:type="gramEnd"/>
            <w:r w:rsidRPr="00E45E6D">
              <w:rPr>
                <w:rFonts w:ascii="Verdana" w:eastAsia="Times New Roman" w:hAnsi="Verdana" w:cs="Times New Roman"/>
                <w:color w:val="000000"/>
                <w:sz w:val="20"/>
                <w:szCs w:val="20"/>
              </w:rPr>
              <w:t xml:space="preserve"> levels). Please explain.</w:t>
            </w:r>
          </w:p>
          <w:p w14:paraId="31FC5915" w14:textId="77777777" w:rsidR="00D00A6A" w:rsidRDefault="00D00A6A" w:rsidP="00993EBA">
            <w:pPr>
              <w:spacing w:after="0" w:line="240" w:lineRule="auto"/>
              <w:rPr>
                <w:rFonts w:ascii="Verdana" w:eastAsia="Times New Roman" w:hAnsi="Verdana" w:cs="Times New Roman"/>
                <w:color w:val="000000"/>
                <w:sz w:val="20"/>
                <w:szCs w:val="20"/>
              </w:rPr>
            </w:pPr>
          </w:p>
          <w:p w14:paraId="31EF0352" w14:textId="77777777" w:rsidR="00D94F21" w:rsidRDefault="004B38B1" w:rsidP="00993EBA">
            <w:pPr>
              <w:spacing w:after="0" w:line="240" w:lineRule="auto"/>
              <w:rPr>
                <w:rFonts w:ascii="Verdana" w:eastAsia="Times New Roman" w:hAnsi="Verdana" w:cs="Times New Roman"/>
                <w:color w:val="000000"/>
                <w:sz w:val="20"/>
                <w:szCs w:val="20"/>
              </w:rPr>
            </w:pPr>
            <w:r w:rsidRPr="004B38B1">
              <w:rPr>
                <w:rFonts w:ascii="Verdana" w:eastAsia="Times New Roman" w:hAnsi="Verdana" w:cs="Times New Roman"/>
                <w:color w:val="FF0000"/>
                <w:sz w:val="20"/>
                <w:szCs w:val="20"/>
              </w:rPr>
              <w:t>Same as above</w:t>
            </w:r>
            <w:r w:rsidR="00D00A6A" w:rsidRPr="00E45E6D">
              <w:rPr>
                <w:rFonts w:ascii="Verdana" w:eastAsia="Times New Roman" w:hAnsi="Verdana" w:cs="Times New Roman"/>
                <w:color w:val="000000"/>
                <w:sz w:val="20"/>
                <w:szCs w:val="20"/>
              </w:rPr>
              <w:br/>
            </w:r>
            <w:r w:rsidR="00D00A6A" w:rsidRPr="00E45E6D">
              <w:rPr>
                <w:rFonts w:ascii="Verdana" w:eastAsia="Times New Roman" w:hAnsi="Verdana" w:cs="Times New Roman"/>
                <w:color w:val="000000"/>
                <w:sz w:val="20"/>
                <w:szCs w:val="20"/>
              </w:rPr>
              <w:br/>
              <w:t>Fig. 11. Panel E and F. It appears as if the pressure increase transmits throughout the network at all pressures. Isn't it normally so, that increasing myogenic contraction will cause an increased pressure dissipation so that the closer you come to the capillary bed the more "normal" will the pressure be, despite increased perfusion pressure (maybe some of this effect is seen for the small arterioles (green curve) - but not really for the other vessels). Please explain</w:t>
            </w:r>
            <w:r w:rsidR="00D00A6A" w:rsidRPr="00E45E6D">
              <w:rPr>
                <w:rFonts w:ascii="Verdana" w:eastAsia="Times New Roman" w:hAnsi="Verdana" w:cs="Times New Roman"/>
                <w:color w:val="000000"/>
                <w:sz w:val="20"/>
                <w:szCs w:val="20"/>
              </w:rPr>
              <w:br/>
            </w:r>
          </w:p>
          <w:p w14:paraId="15B50006" w14:textId="5864DEF2" w:rsidR="00D94F21" w:rsidRPr="00D94F21" w:rsidRDefault="00D94F21" w:rsidP="00993EBA">
            <w:pPr>
              <w:spacing w:after="0" w:line="240" w:lineRule="auto"/>
              <w:rPr>
                <w:rFonts w:ascii="Verdana" w:eastAsia="Times New Roman" w:hAnsi="Verdana" w:cs="Times New Roman"/>
                <w:color w:val="FF0000"/>
                <w:sz w:val="20"/>
                <w:szCs w:val="20"/>
              </w:rPr>
            </w:pPr>
            <w:r>
              <w:rPr>
                <w:rFonts w:ascii="Verdana" w:eastAsia="Times New Roman" w:hAnsi="Verdana" w:cs="Times New Roman"/>
                <w:color w:val="FF0000"/>
                <w:sz w:val="20"/>
                <w:szCs w:val="20"/>
              </w:rPr>
              <w:t>???</w:t>
            </w:r>
          </w:p>
          <w:p w14:paraId="165F29F1" w14:textId="77777777" w:rsidR="004C48FB"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Fig. 12: would it be possible to compare this figure to some experimental data points plotted in the figure? I guess the figure is only valid during diastole - since normally you would think that it is the endocardial flow, which is most severely restricted in when the heart has to produce a high mean arterial pressure.</w:t>
            </w:r>
            <w:r w:rsidRPr="00E45E6D">
              <w:rPr>
                <w:rFonts w:ascii="Verdana" w:eastAsia="Times New Roman" w:hAnsi="Verdana" w:cs="Times New Roman"/>
                <w:color w:val="000000"/>
                <w:sz w:val="20"/>
                <w:szCs w:val="20"/>
              </w:rPr>
              <w:br/>
            </w:r>
          </w:p>
          <w:p w14:paraId="5107CDF7" w14:textId="358A7549" w:rsidR="004C48FB" w:rsidRDefault="004C48FB" w:rsidP="00993EBA">
            <w:pPr>
              <w:spacing w:after="0" w:line="240" w:lineRule="auto"/>
              <w:rPr>
                <w:rFonts w:ascii="Verdana" w:eastAsia="Times New Roman" w:hAnsi="Verdana" w:cs="Times New Roman"/>
                <w:color w:val="000000"/>
                <w:sz w:val="20"/>
                <w:szCs w:val="20"/>
              </w:rPr>
            </w:pPr>
            <w:r w:rsidRPr="0014097D">
              <w:rPr>
                <w:rFonts w:ascii="Verdana" w:eastAsia="Times New Roman" w:hAnsi="Verdana" w:cs="Times New Roman"/>
                <w:color w:val="FF0000"/>
                <w:sz w:val="20"/>
                <w:szCs w:val="20"/>
              </w:rPr>
              <w:t>Physiologically relevant results in the same ranges could not be found.</w:t>
            </w:r>
            <w:r w:rsidR="00C21C8F">
              <w:rPr>
                <w:rFonts w:ascii="Verdana" w:eastAsia="Times New Roman" w:hAnsi="Verdana" w:cs="Times New Roman"/>
                <w:color w:val="FF0000"/>
                <w:sz w:val="20"/>
                <w:szCs w:val="20"/>
              </w:rPr>
              <w:t xml:space="preserve"> </w:t>
            </w:r>
            <w:r w:rsidR="00327BB0">
              <w:rPr>
                <w:rFonts w:ascii="Verdana" w:eastAsia="Times New Roman" w:hAnsi="Verdana" w:cs="Times New Roman"/>
                <w:color w:val="FF0000"/>
                <w:sz w:val="20"/>
                <w:szCs w:val="20"/>
              </w:rPr>
              <w:t>So,</w:t>
            </w:r>
            <w:r w:rsidR="00C21C8F">
              <w:rPr>
                <w:rFonts w:ascii="Verdana" w:eastAsia="Times New Roman" w:hAnsi="Verdana" w:cs="Times New Roman"/>
                <w:color w:val="FF0000"/>
                <w:sz w:val="20"/>
                <w:szCs w:val="20"/>
              </w:rPr>
              <w:t xml:space="preserve"> we sufficed to explaining them in the text.</w:t>
            </w:r>
          </w:p>
          <w:p w14:paraId="38F25392" w14:textId="08877E60" w:rsidR="00D00A6A" w:rsidRPr="00E45E6D" w:rsidRDefault="00D00A6A" w:rsidP="00993EBA">
            <w:pPr>
              <w:spacing w:after="0" w:line="240" w:lineRule="auto"/>
              <w:rPr>
                <w:rFonts w:ascii="Verdana" w:eastAsia="Times New Roman" w:hAnsi="Verdana" w:cs="Times New Roman"/>
                <w:color w:val="000000"/>
                <w:sz w:val="20"/>
                <w:szCs w:val="20"/>
              </w:rPr>
            </w:pPr>
            <w:r w:rsidRPr="00E45E6D">
              <w:rPr>
                <w:rFonts w:ascii="Verdana" w:eastAsia="Times New Roman" w:hAnsi="Verdana" w:cs="Times New Roman"/>
                <w:color w:val="000000"/>
                <w:sz w:val="20"/>
                <w:szCs w:val="20"/>
              </w:rPr>
              <w:br/>
              <w:t xml:space="preserve">The discussion is informative and thorough regarding model </w:t>
            </w:r>
            <w:proofErr w:type="gramStart"/>
            <w:r w:rsidRPr="00E45E6D">
              <w:rPr>
                <w:rFonts w:ascii="Verdana" w:eastAsia="Times New Roman" w:hAnsi="Verdana" w:cs="Times New Roman"/>
                <w:color w:val="000000"/>
                <w:sz w:val="20"/>
                <w:szCs w:val="20"/>
              </w:rPr>
              <w:t>limitations, but</w:t>
            </w:r>
            <w:proofErr w:type="gramEnd"/>
            <w:r w:rsidRPr="00E45E6D">
              <w:rPr>
                <w:rFonts w:ascii="Verdana" w:eastAsia="Times New Roman" w:hAnsi="Verdana" w:cs="Times New Roman"/>
                <w:color w:val="000000"/>
                <w:sz w:val="20"/>
                <w:szCs w:val="20"/>
              </w:rPr>
              <w:t xml:space="preserve"> could be expanded on the wider physiological perspectives of the model.</w:t>
            </w:r>
            <w:r w:rsidRPr="00E45E6D">
              <w:rPr>
                <w:rFonts w:ascii="Verdana" w:eastAsia="Times New Roman" w:hAnsi="Verdana" w:cs="Times New Roman"/>
                <w:color w:val="000000"/>
                <w:sz w:val="20"/>
                <w:szCs w:val="20"/>
              </w:rPr>
              <w:br/>
            </w:r>
            <w:r w:rsidRPr="00E45E6D">
              <w:rPr>
                <w:rFonts w:ascii="Verdana" w:eastAsia="Times New Roman" w:hAnsi="Verdana" w:cs="Times New Roman"/>
                <w:color w:val="000000"/>
                <w:sz w:val="20"/>
                <w:szCs w:val="20"/>
              </w:rPr>
              <w:br/>
            </w:r>
          </w:p>
        </w:tc>
      </w:tr>
    </w:tbl>
    <w:p w14:paraId="26B08068" w14:textId="77777777" w:rsidR="00D00A6A" w:rsidRDefault="00D00A6A" w:rsidP="00D00A6A"/>
    <w:p w14:paraId="09999346" w14:textId="77777777" w:rsidR="00AA23BE" w:rsidRDefault="00AA23BE"/>
    <w:sectPr w:rsidR="00AA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16559"/>
    <w:multiLevelType w:val="hybridMultilevel"/>
    <w:tmpl w:val="003EA0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9315E"/>
    <w:multiLevelType w:val="hybridMultilevel"/>
    <w:tmpl w:val="828CD00A"/>
    <w:lvl w:ilvl="0" w:tplc="65D63C02">
      <w:start w:val="1"/>
      <w:numFmt w:val="decimal"/>
      <w:pStyle w:val="Heading2"/>
      <w:lvlText w:val="%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6A"/>
    <w:rsid w:val="000A2069"/>
    <w:rsid w:val="0014097D"/>
    <w:rsid w:val="001C1318"/>
    <w:rsid w:val="0029128F"/>
    <w:rsid w:val="00327BB0"/>
    <w:rsid w:val="00403ECB"/>
    <w:rsid w:val="004B38B1"/>
    <w:rsid w:val="004C48FB"/>
    <w:rsid w:val="00666186"/>
    <w:rsid w:val="00786181"/>
    <w:rsid w:val="007A3F96"/>
    <w:rsid w:val="007B1FF4"/>
    <w:rsid w:val="00810384"/>
    <w:rsid w:val="009820D8"/>
    <w:rsid w:val="00A21771"/>
    <w:rsid w:val="00A87543"/>
    <w:rsid w:val="00A93BCB"/>
    <w:rsid w:val="00AA23BE"/>
    <w:rsid w:val="00B03A79"/>
    <w:rsid w:val="00BA6AC3"/>
    <w:rsid w:val="00C21C8F"/>
    <w:rsid w:val="00C53986"/>
    <w:rsid w:val="00CA759A"/>
    <w:rsid w:val="00CE78E6"/>
    <w:rsid w:val="00D00A6A"/>
    <w:rsid w:val="00D1378D"/>
    <w:rsid w:val="00D94F21"/>
    <w:rsid w:val="00E51D5D"/>
    <w:rsid w:val="00FF1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6DD9"/>
  <w15:chartTrackingRefBased/>
  <w15:docId w15:val="{5CE18055-C674-4F71-844C-C4A1DAB9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A6A"/>
  </w:style>
  <w:style w:type="paragraph" w:styleId="Heading2">
    <w:name w:val="heading 2"/>
    <w:basedOn w:val="Normal"/>
    <w:next w:val="Normal"/>
    <w:link w:val="Heading2Char"/>
    <w:uiPriority w:val="9"/>
    <w:unhideWhenUsed/>
    <w:qFormat/>
    <w:rsid w:val="00D00A6A"/>
    <w:pPr>
      <w:keepNext/>
      <w:keepLines/>
      <w:numPr>
        <w:numId w:val="1"/>
      </w:numPr>
      <w:spacing w:after="0"/>
      <w:outlineLvl w:val="1"/>
    </w:pPr>
    <w:rPr>
      <w:rFonts w:ascii="Calibri" w:eastAsiaTheme="majorEastAsia" w:hAnsi="Calibr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A6A"/>
    <w:rPr>
      <w:rFonts w:ascii="Calibri" w:eastAsiaTheme="majorEastAsia" w:hAnsi="Calibri" w:cstheme="majorBidi"/>
      <w:b/>
      <w:sz w:val="28"/>
      <w:szCs w:val="26"/>
    </w:rPr>
  </w:style>
  <w:style w:type="paragraph" w:styleId="NormalWeb">
    <w:name w:val="Normal (Web)"/>
    <w:basedOn w:val="Normal"/>
    <w:uiPriority w:val="99"/>
    <w:semiHidden/>
    <w:unhideWhenUsed/>
    <w:rsid w:val="00D00A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0A6A"/>
    <w:rPr>
      <w:color w:val="0000FF"/>
      <w:u w:val="single"/>
    </w:rPr>
  </w:style>
  <w:style w:type="paragraph" w:styleId="BalloonText">
    <w:name w:val="Balloon Text"/>
    <w:basedOn w:val="Normal"/>
    <w:link w:val="BalloonTextChar"/>
    <w:uiPriority w:val="99"/>
    <w:semiHidden/>
    <w:unhideWhenUsed/>
    <w:rsid w:val="00D0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A6A"/>
    <w:rPr>
      <w:rFonts w:ascii="Segoe UI" w:hAnsi="Segoe UI" w:cs="Segoe UI"/>
      <w:sz w:val="18"/>
      <w:szCs w:val="18"/>
    </w:rPr>
  </w:style>
  <w:style w:type="table" w:styleId="TableGrid">
    <w:name w:val="Table Grid"/>
    <w:basedOn w:val="TableNormal"/>
    <w:uiPriority w:val="39"/>
    <w:rsid w:val="00D00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0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10947</Words>
  <Characters>62400</Characters>
  <Application>Microsoft Office Word</Application>
  <DocSecurity>0</DocSecurity>
  <Lines>520</Lines>
  <Paragraphs>146</Paragraphs>
  <ScaleCrop>false</ScaleCrop>
  <Company/>
  <LinksUpToDate>false</LinksUpToDate>
  <CharactersWithSpaces>73201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Gharahi</dc:creator>
  <cp:keywords/>
  <dc:description/>
  <cp:lastModifiedBy>Hamidreza Gharahi</cp:lastModifiedBy>
  <cp:revision>28</cp:revision>
  <dcterms:created xsi:type="dcterms:W3CDTF">2020-08-27T20:01:00Z</dcterms:created>
  <dcterms:modified xsi:type="dcterms:W3CDTF">2020-08-28T14:02:00Z</dcterms:modified>
</cp:coreProperties>
</file>