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DCB7E" w14:textId="687E79B4" w:rsidR="00BA08A5" w:rsidRPr="00DD4EC0" w:rsidRDefault="00BA08A5" w:rsidP="00A0169F">
      <w:pPr>
        <w:pStyle w:val="Heading1"/>
        <w:spacing w:line="276" w:lineRule="auto"/>
        <w:jc w:val="both"/>
        <w:rPr>
          <w:rFonts w:asciiTheme="majorBidi" w:eastAsiaTheme="minorHAnsi" w:hAnsiTheme="majorBidi" w:cstheme="minorBidi"/>
          <w:sz w:val="24"/>
          <w:szCs w:val="24"/>
        </w:rPr>
      </w:pPr>
      <w:bookmarkStart w:id="0" w:name="_Ref37414102"/>
      <w:r w:rsidRPr="00DD4EC0">
        <w:t xml:space="preserve">A Constrained Mixture </w:t>
      </w:r>
      <w:r w:rsidR="0088018E" w:rsidRPr="00DD4EC0">
        <w:t xml:space="preserve">Theory </w:t>
      </w:r>
      <w:r w:rsidRPr="00DD4EC0">
        <w:t xml:space="preserve">Model </w:t>
      </w:r>
      <w:r w:rsidR="0088018E" w:rsidRPr="00DD4EC0">
        <w:t xml:space="preserve">to Study </w:t>
      </w:r>
      <w:r w:rsidRPr="00DD4EC0">
        <w:t>Autoregulation in the Coronary Circulation</w:t>
      </w:r>
      <w:bookmarkEnd w:id="0"/>
    </w:p>
    <w:p w14:paraId="5A9578EB" w14:textId="1A5BA9E6" w:rsidR="007266C9" w:rsidRPr="00BB1936" w:rsidRDefault="007266C9" w:rsidP="00A0169F">
      <w:pPr>
        <w:spacing w:line="276" w:lineRule="auto"/>
        <w:rPr>
          <w:rFonts w:asciiTheme="minorHAnsi" w:hAnsiTheme="minorHAnsi" w:cstheme="minorHAnsi"/>
          <w:vertAlign w:val="superscript"/>
        </w:rPr>
      </w:pPr>
      <w:r w:rsidRPr="001B4334">
        <w:rPr>
          <w:rFonts w:asciiTheme="minorHAnsi" w:hAnsiTheme="minorHAnsi" w:cstheme="minorHAnsi"/>
        </w:rPr>
        <w:t>Hamidreza Gharahi</w:t>
      </w:r>
      <w:r w:rsidR="002C0B6A">
        <w:rPr>
          <w:rFonts w:asciiTheme="minorHAnsi" w:hAnsiTheme="minorHAnsi" w:cstheme="minorHAnsi"/>
          <w:vertAlign w:val="superscript"/>
        </w:rPr>
        <w:t>1</w:t>
      </w:r>
      <w:r w:rsidRPr="001B4334">
        <w:rPr>
          <w:rFonts w:asciiTheme="minorHAnsi" w:hAnsiTheme="minorHAnsi" w:cstheme="minorHAnsi"/>
        </w:rPr>
        <w:t xml:space="preserve">, </w:t>
      </w:r>
      <w:r w:rsidR="001E0AC0">
        <w:rPr>
          <w:rFonts w:asciiTheme="minorHAnsi" w:hAnsiTheme="minorHAnsi" w:cstheme="minorHAnsi"/>
        </w:rPr>
        <w:t xml:space="preserve">Daniel </w:t>
      </w:r>
      <w:r w:rsidR="00CE5CB0">
        <w:rPr>
          <w:rFonts w:asciiTheme="minorHAnsi" w:hAnsiTheme="minorHAnsi" w:cstheme="minorHAnsi"/>
        </w:rPr>
        <w:t xml:space="preserve">A. </w:t>
      </w:r>
      <w:r w:rsidR="001E0AC0">
        <w:rPr>
          <w:rFonts w:asciiTheme="minorHAnsi" w:hAnsiTheme="minorHAnsi" w:cstheme="minorHAnsi"/>
        </w:rPr>
        <w:t>Beard</w:t>
      </w:r>
      <w:r w:rsidR="002C0B6A">
        <w:rPr>
          <w:rFonts w:asciiTheme="minorHAnsi" w:hAnsiTheme="minorHAnsi" w:cstheme="minorHAnsi"/>
          <w:vertAlign w:val="superscript"/>
        </w:rPr>
        <w:t>2</w:t>
      </w:r>
      <w:r w:rsidR="001E0AC0">
        <w:rPr>
          <w:rFonts w:asciiTheme="minorHAnsi" w:hAnsiTheme="minorHAnsi" w:cstheme="minorHAnsi"/>
        </w:rPr>
        <w:t xml:space="preserve">, </w:t>
      </w:r>
      <w:r w:rsidRPr="001B4334">
        <w:rPr>
          <w:rFonts w:asciiTheme="minorHAnsi" w:hAnsiTheme="minorHAnsi" w:cstheme="minorHAnsi"/>
        </w:rPr>
        <w:t>C. Alberto Figueroa</w:t>
      </w:r>
      <w:r w:rsidR="002C0B6A">
        <w:rPr>
          <w:rFonts w:asciiTheme="minorHAnsi" w:hAnsiTheme="minorHAnsi" w:cstheme="minorHAnsi"/>
          <w:vertAlign w:val="superscript"/>
        </w:rPr>
        <w:t>1,3</w:t>
      </w:r>
      <w:r w:rsidRPr="001B4334">
        <w:rPr>
          <w:rFonts w:asciiTheme="minorHAnsi" w:hAnsiTheme="minorHAnsi" w:cstheme="minorHAnsi"/>
        </w:rPr>
        <w:t>, Seungik Baek</w:t>
      </w:r>
      <w:r w:rsidR="002C0B6A">
        <w:rPr>
          <w:rFonts w:asciiTheme="minorHAnsi" w:hAnsiTheme="minorHAnsi" w:cstheme="minorHAnsi"/>
          <w:vertAlign w:val="superscript"/>
        </w:rPr>
        <w:t>4</w:t>
      </w:r>
    </w:p>
    <w:p w14:paraId="2B138CDD" w14:textId="7CB4B7A6" w:rsidR="00BB1936" w:rsidRDefault="002C0B6A" w:rsidP="008A72B6">
      <w:pPr>
        <w:pStyle w:val="FootnoteText"/>
      </w:pPr>
      <w:r>
        <w:rPr>
          <w:rStyle w:val="FootnoteReference"/>
        </w:rPr>
        <w:t>1</w:t>
      </w:r>
      <w:r w:rsidR="00BB1936">
        <w:t xml:space="preserve"> Section of Vascular Surgery, Department of Surgery, University of Michigan, Ann Arbor, MI 48109, USA</w:t>
      </w:r>
    </w:p>
    <w:p w14:paraId="280FCC55" w14:textId="04BA5A0F" w:rsidR="00BB1936" w:rsidRDefault="002C0B6A" w:rsidP="008A72B6">
      <w:pPr>
        <w:pStyle w:val="FootnoteText"/>
      </w:pPr>
      <w:r>
        <w:rPr>
          <w:rStyle w:val="FootnoteReference"/>
        </w:rPr>
        <w:t>2</w:t>
      </w:r>
      <w:r w:rsidR="00BB1936">
        <w:t xml:space="preserve"> Department of Molecular and Integrative Physiology, University of Michigan, Ann Arbor, Michigan 4810</w:t>
      </w:r>
      <w:r w:rsidR="00D0363E">
        <w:t>9</w:t>
      </w:r>
      <w:r w:rsidR="00BB1936">
        <w:t>, USA</w:t>
      </w:r>
    </w:p>
    <w:p w14:paraId="011EAEC0" w14:textId="03CD0BE5" w:rsidR="00BB1936" w:rsidRDefault="002C0B6A" w:rsidP="008A72B6">
      <w:pPr>
        <w:pStyle w:val="FootnoteText"/>
      </w:pPr>
      <w:r>
        <w:rPr>
          <w:rStyle w:val="FootnoteReference"/>
        </w:rPr>
        <w:t>3</w:t>
      </w:r>
      <w:r w:rsidR="00BB1936">
        <w:t xml:space="preserve"> Departments Biomedical Engineering, University of Michigan, Ann Arbor, MI 48109, USA</w:t>
      </w:r>
    </w:p>
    <w:p w14:paraId="5DBB6A45" w14:textId="07D5A9F6" w:rsidR="00BB1936" w:rsidRPr="001B4334" w:rsidRDefault="002C0B6A" w:rsidP="008A72B6">
      <w:pPr>
        <w:spacing w:line="276" w:lineRule="auto"/>
        <w:rPr>
          <w:rFonts w:asciiTheme="minorHAnsi" w:hAnsiTheme="minorHAnsi" w:cstheme="minorHAnsi"/>
        </w:rPr>
      </w:pPr>
      <w:r>
        <w:rPr>
          <w:rStyle w:val="FootnoteReference"/>
        </w:rPr>
        <w:t>4</w:t>
      </w:r>
      <w:r w:rsidR="00BB1936">
        <w:t xml:space="preserve"> Department of Mechanical Engineering, Michigan State University, East Lansing, MI 48824, USA</w:t>
      </w:r>
    </w:p>
    <w:p w14:paraId="58C6DB9D" w14:textId="1FB852C1" w:rsidR="001E2F07" w:rsidRDefault="001E2F07" w:rsidP="00A0169F">
      <w:pPr>
        <w:pStyle w:val="Heading1"/>
        <w:spacing w:line="276" w:lineRule="auto"/>
        <w:jc w:val="both"/>
      </w:pPr>
      <w:r>
        <w:t>Abstract</w:t>
      </w:r>
    </w:p>
    <w:p w14:paraId="3E749706" w14:textId="2C112E56" w:rsidR="00561BEE" w:rsidRPr="00561BEE" w:rsidRDefault="00BA08A5" w:rsidP="00A0169F">
      <w:pPr>
        <w:spacing w:line="276" w:lineRule="auto"/>
        <w:jc w:val="both"/>
      </w:pPr>
      <w:r>
        <w:t xml:space="preserve">Coronary autoregulation is </w:t>
      </w:r>
      <w:r w:rsidR="007401B5">
        <w:t xml:space="preserve">a short-term response </w:t>
      </w:r>
      <w:r>
        <w:t>manifested by</w:t>
      </w:r>
      <w:r w:rsidR="0088018E">
        <w:t xml:space="preserve"> a</w:t>
      </w:r>
      <w:r>
        <w:t xml:space="preserve"> relatively constant flow over a wide range of perfusion pressures for a given metabolic state. </w:t>
      </w:r>
      <w:r w:rsidR="00BE11D4">
        <w:t xml:space="preserve">This </w:t>
      </w:r>
      <w:r w:rsidR="00A8053D">
        <w:t>phenomenon</w:t>
      </w:r>
      <w:r w:rsidR="00BE11D4">
        <w:t xml:space="preserve"> is</w:t>
      </w:r>
      <w:r w:rsidR="00C7515C">
        <w:t xml:space="preserve"> thought to be</w:t>
      </w:r>
      <w:r w:rsidR="00BE11D4">
        <w:t xml:space="preserve"> facilitated through a </w:t>
      </w:r>
      <w:r w:rsidR="00C7515C">
        <w:t>combination</w:t>
      </w:r>
      <w:r w:rsidR="00BE11D4">
        <w:t xml:space="preserve"> of mechanisms, </w:t>
      </w:r>
      <w:r w:rsidR="00C7515C">
        <w:t>including</w:t>
      </w:r>
      <w:r w:rsidR="00BE11D4">
        <w:t xml:space="preserve"> myogenic, shear dependent, and metabolic controls</w:t>
      </w:r>
      <w:r w:rsidR="00561BEE">
        <w:t xml:space="preserve">. </w:t>
      </w:r>
      <w:r w:rsidR="0088018E">
        <w:t xml:space="preserve">The study of coronary autoregulation is challenging due to the coupled nature of the </w:t>
      </w:r>
      <w:r>
        <w:t xml:space="preserve">mechanisms </w:t>
      </w:r>
      <w:r w:rsidR="0088018E">
        <w:t xml:space="preserve">and their differential effects through the coronary tree. </w:t>
      </w:r>
      <w:r w:rsidR="00561BEE">
        <w:t xml:space="preserve">In this </w:t>
      </w:r>
      <w:r w:rsidR="0088018E">
        <w:t>paper</w:t>
      </w:r>
      <w:r w:rsidR="00561BEE">
        <w:t xml:space="preserve">, we </w:t>
      </w:r>
      <w:r w:rsidR="0088018E">
        <w:t xml:space="preserve">developed </w:t>
      </w:r>
      <w:r w:rsidR="00561BEE">
        <w:t xml:space="preserve">a novel framework </w:t>
      </w:r>
      <w:r w:rsidR="002F1967">
        <w:t>to study coronary autoregulation</w:t>
      </w:r>
      <w:r w:rsidR="0088018E">
        <w:t xml:space="preserve"> based on the </w:t>
      </w:r>
      <w:r w:rsidR="005D2449">
        <w:t>c</w:t>
      </w:r>
      <w:r w:rsidR="0088018E">
        <w:t xml:space="preserve">onstrained </w:t>
      </w:r>
      <w:r w:rsidR="005D2449">
        <w:t>m</w:t>
      </w:r>
      <w:r w:rsidR="0088018E">
        <w:t xml:space="preserve">ixture </w:t>
      </w:r>
      <w:r w:rsidR="005D2449">
        <w:t>t</w:t>
      </w:r>
      <w:r w:rsidR="0088018E">
        <w:t>heory</w:t>
      </w:r>
      <w:r w:rsidR="00561BEE">
        <w:t>.</w:t>
      </w:r>
      <w:r w:rsidR="0088018E">
        <w:t xml:space="preserve"> </w:t>
      </w:r>
      <w:r w:rsidR="00616D71">
        <w:t xml:space="preserve">This structurally-motivated autoregulation model required calibration of anatomical and </w:t>
      </w:r>
      <w:r w:rsidR="007401B5">
        <w:t xml:space="preserve">structural </w:t>
      </w:r>
      <w:r w:rsidR="00616D71">
        <w:t xml:space="preserve">parameters of coronary trees via a homeostatic optimization approach using extensive literature data. Autoregulation was then </w:t>
      </w:r>
      <w:r w:rsidR="00D96892">
        <w:t>simulated</w:t>
      </w:r>
      <w:r w:rsidR="00616D71">
        <w:t xml:space="preserve"> for two different coronary trees: subepicardial and subendocardial. </w:t>
      </w:r>
      <w:r w:rsidR="007401B5">
        <w:t>The structurally calibrated m</w:t>
      </w:r>
      <w:r w:rsidR="00616D71">
        <w:t xml:space="preserve">odel </w:t>
      </w:r>
      <w:r w:rsidR="007401B5">
        <w:t xml:space="preserve">reproduced available baseline </w:t>
      </w:r>
      <w:r w:rsidR="003F4763">
        <w:t>hemodynamic</w:t>
      </w:r>
      <w:r w:rsidR="007401B5">
        <w:t>s and autoregulation data for each coronary tree.</w:t>
      </w:r>
      <w:r w:rsidR="003F4763">
        <w:t xml:space="preserve"> </w:t>
      </w:r>
      <w:r w:rsidR="007401B5">
        <w:t xml:space="preserve">The </w:t>
      </w:r>
      <w:r w:rsidR="003F4763">
        <w:t xml:space="preserve">autoregulation analysis showed that the </w:t>
      </w:r>
      <w:r w:rsidR="008F5E91">
        <w:t xml:space="preserve">diameter of </w:t>
      </w:r>
      <w:r w:rsidR="003F4763">
        <w:t xml:space="preserve">the intermediate and small arterioles varies the most in response to changes in perfusion pressure. Finally, we </w:t>
      </w:r>
      <w:r w:rsidR="006B6D0E">
        <w:t xml:space="preserve">demonstrated </w:t>
      </w:r>
      <w:r w:rsidR="003F4763">
        <w:t xml:space="preserve">the </w:t>
      </w:r>
      <w:r w:rsidR="008D2D0F">
        <w:t>utility</w:t>
      </w:r>
      <w:r w:rsidR="003F4763">
        <w:t xml:space="preserve"> of the model in </w:t>
      </w:r>
      <w:r w:rsidR="00C67FCC">
        <w:t xml:space="preserve">two </w:t>
      </w:r>
      <w:r w:rsidR="00043491">
        <w:t>application</w:t>
      </w:r>
      <w:r w:rsidR="00C67FCC">
        <w:t xml:space="preserve"> examples: 1) response to </w:t>
      </w:r>
      <w:r w:rsidR="005D5342">
        <w:t>drops in epicardial pressure, and 2) response</w:t>
      </w:r>
      <w:r w:rsidR="003F4763">
        <w:t xml:space="preserve"> </w:t>
      </w:r>
      <w:r w:rsidR="005D5342">
        <w:t>to</w:t>
      </w:r>
      <w:r w:rsidR="003F4763">
        <w:t xml:space="preserve"> drug infusion in </w:t>
      </w:r>
      <w:r w:rsidR="005D5342">
        <w:t xml:space="preserve">the </w:t>
      </w:r>
      <w:r w:rsidR="003F4763">
        <w:t>coronary arteries.</w:t>
      </w:r>
      <w:r w:rsidR="002D1AA3">
        <w:t xml:space="preserve"> </w:t>
      </w:r>
      <w:r w:rsidR="007401B5">
        <w:t xml:space="preserve">The proposed structurally-motivated model could be extended to </w:t>
      </w:r>
      <w:r w:rsidR="002D1AA3">
        <w:t>study</w:t>
      </w:r>
      <w:r w:rsidR="00926321">
        <w:t xml:space="preserve"> long-term</w:t>
      </w:r>
      <w:r w:rsidR="002D1AA3">
        <w:t xml:space="preserve"> </w:t>
      </w:r>
      <w:r w:rsidR="007401B5">
        <w:t xml:space="preserve">growth and remodeling </w:t>
      </w:r>
      <w:r w:rsidR="002220D7">
        <w:t xml:space="preserve">in the coronary circulation </w:t>
      </w:r>
      <w:r w:rsidR="002D1AA3">
        <w:t xml:space="preserve">in </w:t>
      </w:r>
      <w:r w:rsidR="002220D7">
        <w:t xml:space="preserve">response to </w:t>
      </w:r>
      <w:r w:rsidR="002D1AA3">
        <w:t xml:space="preserve">hypertension, </w:t>
      </w:r>
      <w:r w:rsidR="002220D7">
        <w:t xml:space="preserve">atherosclerosis, </w:t>
      </w:r>
      <w:r w:rsidR="002D1AA3">
        <w:t>etc.</w:t>
      </w:r>
    </w:p>
    <w:p w14:paraId="55AE74F8" w14:textId="57F9326D" w:rsidR="00864379" w:rsidRDefault="00864379" w:rsidP="00A0169F">
      <w:pPr>
        <w:pStyle w:val="Heading1"/>
        <w:numPr>
          <w:ilvl w:val="0"/>
          <w:numId w:val="5"/>
        </w:numPr>
        <w:spacing w:line="276" w:lineRule="auto"/>
        <w:jc w:val="both"/>
      </w:pPr>
      <w:r w:rsidRPr="0018113B">
        <w:t>Introduction</w:t>
      </w:r>
    </w:p>
    <w:p w14:paraId="003BA58D" w14:textId="0E5AE5F3" w:rsidR="005E3AE2" w:rsidRDefault="00666575" w:rsidP="00A0169F">
      <w:pPr>
        <w:spacing w:line="276" w:lineRule="auto"/>
        <w:jc w:val="both"/>
      </w:pPr>
      <w:r>
        <w:t>C</w:t>
      </w:r>
      <w:r w:rsidR="005E3AE2">
        <w:t xml:space="preserve">oronary blood flow </w:t>
      </w:r>
      <w:r>
        <w:t>rapidly changes to meet changes</w:t>
      </w:r>
      <w:r w:rsidR="005E3AE2">
        <w:t xml:space="preserve"> in metabolic demand (myocardial oxygen consumption, MVO</w:t>
      </w:r>
      <w:r w:rsidR="005E3AE2">
        <w:rPr>
          <w:vertAlign w:val="subscript"/>
        </w:rPr>
        <w:t>2</w:t>
      </w:r>
      <w:r w:rsidR="005E3AE2">
        <w:t xml:space="preserve">) </w:t>
      </w:r>
      <w:r w:rsidR="00947402" w:rsidRPr="00947402">
        <w:rPr>
          <w:noProof/>
        </w:rPr>
        <w:t>(24)</w:t>
      </w:r>
      <w:r w:rsidR="005E3AE2">
        <w:t xml:space="preserve">. </w:t>
      </w:r>
      <w:r w:rsidR="009655C5">
        <w:t>Th</w:t>
      </w:r>
      <w:r w:rsidR="00907FAE">
        <w:t>is</w:t>
      </w:r>
      <w:r w:rsidR="0043538B">
        <w:t xml:space="preserve"> </w:t>
      </w:r>
      <w:r w:rsidR="009655C5">
        <w:t xml:space="preserve">coronary flow regulation is the result of </w:t>
      </w:r>
      <w:r w:rsidR="005E3AE2">
        <w:t xml:space="preserve">vessel diameter </w:t>
      </w:r>
      <w:r w:rsidR="005940BA">
        <w:t>modulation</w:t>
      </w:r>
      <w:r w:rsidR="00C16680">
        <w:t xml:space="preserve"> via</w:t>
      </w:r>
      <w:r w:rsidR="009655C5">
        <w:t xml:space="preserve"> </w:t>
      </w:r>
      <w:r w:rsidR="00C16680">
        <w:t>local control of</w:t>
      </w:r>
      <w:r w:rsidR="009655C5">
        <w:t xml:space="preserve"> the active </w:t>
      </w:r>
      <w:r w:rsidR="00FC0970">
        <w:t xml:space="preserve">stress </w:t>
      </w:r>
      <w:r w:rsidR="009655C5">
        <w:t>in</w:t>
      </w:r>
      <w:r w:rsidR="00C342F9">
        <w:t xml:space="preserve"> the</w:t>
      </w:r>
      <w:r w:rsidR="009655C5">
        <w:t xml:space="preserve"> smooth muscle cells </w:t>
      </w:r>
      <w:r w:rsidR="00723A97">
        <w:t xml:space="preserve">(SMCs) </w:t>
      </w:r>
      <w:r w:rsidR="00947402" w:rsidRPr="00947402">
        <w:rPr>
          <w:noProof/>
        </w:rPr>
        <w:t>(30)</w:t>
      </w:r>
      <w:r w:rsidR="009655C5">
        <w:t>.</w:t>
      </w:r>
      <w:r w:rsidR="00373076">
        <w:t xml:space="preserve"> </w:t>
      </w:r>
      <w:r w:rsidR="00C94495">
        <w:t xml:space="preserve">One manifestation of coronary flow </w:t>
      </w:r>
      <w:r w:rsidR="0095197E">
        <w:t>regulation</w:t>
      </w:r>
      <w:r w:rsidR="00C94495">
        <w:t xml:space="preserve"> is the </w:t>
      </w:r>
      <w:r w:rsidR="005E3AE2">
        <w:t xml:space="preserve">so-called </w:t>
      </w:r>
      <w:r w:rsidR="0095197E">
        <w:t xml:space="preserve">pressure-flow autoregulation, </w:t>
      </w:r>
      <w:r w:rsidR="002620DD">
        <w:t>in which</w:t>
      </w:r>
      <w:r w:rsidR="00B81F82" w:rsidRPr="00B81F82">
        <w:t xml:space="preserve"> </w:t>
      </w:r>
      <w:r w:rsidR="00B81F82">
        <w:t>perturbations</w:t>
      </w:r>
      <w:r w:rsidR="0095197E">
        <w:t xml:space="preserve"> </w:t>
      </w:r>
      <w:r w:rsidR="005E3AE2">
        <w:t>in</w:t>
      </w:r>
      <w:r w:rsidR="0095197E">
        <w:t xml:space="preserve"> coronary perfusion pressure</w:t>
      </w:r>
      <w:r w:rsidR="00E81D61">
        <w:t xml:space="preserve"> </w:t>
      </w:r>
      <w:r w:rsidR="005E3AE2">
        <w:t xml:space="preserve">are </w:t>
      </w:r>
      <w:r w:rsidR="00E81D61">
        <w:t xml:space="preserve">met with commensurate changes in microvascular resistance to </w:t>
      </w:r>
      <w:r w:rsidR="000C077D">
        <w:t xml:space="preserve">maintain </w:t>
      </w:r>
      <w:r w:rsidR="00E81D61">
        <w:t>a</w:t>
      </w:r>
      <w:r w:rsidR="00003FDA">
        <w:t xml:space="preserve"> constant</w:t>
      </w:r>
      <w:r w:rsidR="0095197E">
        <w:t xml:space="preserve"> coronary</w:t>
      </w:r>
      <w:r w:rsidR="00D6782D">
        <w:t xml:space="preserve"> blood</w:t>
      </w:r>
      <w:r w:rsidR="0095197E">
        <w:t xml:space="preserve"> flow </w:t>
      </w:r>
      <w:r w:rsidR="00CC2806">
        <w:t xml:space="preserve">at a </w:t>
      </w:r>
      <w:r w:rsidR="00D6782D">
        <w:t>given</w:t>
      </w:r>
      <w:r w:rsidR="00A81699">
        <w:t xml:space="preserve"> level of MVO</w:t>
      </w:r>
      <w:r w:rsidR="00A81699">
        <w:rPr>
          <w:vertAlign w:val="subscript"/>
        </w:rPr>
        <w:t>2</w:t>
      </w:r>
      <w:r w:rsidR="0095197E">
        <w:t>.</w:t>
      </w:r>
      <w:r w:rsidR="007566D8">
        <w:t xml:space="preserve"> </w:t>
      </w:r>
    </w:p>
    <w:p w14:paraId="280D4E0F" w14:textId="7C7E423F" w:rsidR="00905C54" w:rsidRDefault="005E3AE2" w:rsidP="00A0169F">
      <w:pPr>
        <w:spacing w:line="276" w:lineRule="auto"/>
        <w:jc w:val="both"/>
      </w:pPr>
      <w:r>
        <w:t>Our</w:t>
      </w:r>
      <w:r w:rsidR="00E349F3">
        <w:t xml:space="preserve"> current understanding of th</w:t>
      </w:r>
      <w:r>
        <w:t xml:space="preserve">e different control mechanisms involved in coronary autoregulation </w:t>
      </w:r>
      <w:r w:rsidR="008B64A1">
        <w:t>is</w:t>
      </w:r>
      <w:r w:rsidR="009D51B2">
        <w:t xml:space="preserve"> rather</w:t>
      </w:r>
      <w:r w:rsidR="00F7116E">
        <w:t xml:space="preserve"> phenomenological</w:t>
      </w:r>
      <w:r w:rsidR="00905C54">
        <w:t xml:space="preserve">. Briefly, coronary </w:t>
      </w:r>
      <w:r w:rsidR="00FC164B">
        <w:t xml:space="preserve">autoregulation </w:t>
      </w:r>
      <w:r w:rsidR="00B85050">
        <w:t>rel</w:t>
      </w:r>
      <w:r w:rsidR="00905C54">
        <w:t>ies</w:t>
      </w:r>
      <w:r w:rsidR="00FC164B">
        <w:t xml:space="preserve"> on SMCs </w:t>
      </w:r>
      <w:r w:rsidR="00905C54">
        <w:t xml:space="preserve">reactivity </w:t>
      </w:r>
      <w:r w:rsidR="00DF44FD">
        <w:t>regulate</w:t>
      </w:r>
      <w:r w:rsidR="00FC164B">
        <w:t>d</w:t>
      </w:r>
      <w:r w:rsidR="00DF44FD">
        <w:t xml:space="preserve"> </w:t>
      </w:r>
      <w:r w:rsidR="00FC164B">
        <w:t>th</w:t>
      </w:r>
      <w:r w:rsidR="00243E8C">
        <w:t>r</w:t>
      </w:r>
      <w:r w:rsidR="00FC164B">
        <w:t xml:space="preserve">ough </w:t>
      </w:r>
      <w:r w:rsidR="00A6207F">
        <w:t>myogenic</w:t>
      </w:r>
      <w:r w:rsidR="00DF44FD">
        <w:t>, shear</w:t>
      </w:r>
      <w:r w:rsidR="00554599">
        <w:t>-dependent</w:t>
      </w:r>
      <w:r w:rsidR="00DF44FD">
        <w:t>, and metabolic control</w:t>
      </w:r>
      <w:r w:rsidR="00905C54">
        <w:t xml:space="preserve"> mechanisms</w:t>
      </w:r>
      <w:r w:rsidR="00DF44FD">
        <w:t>.</w:t>
      </w:r>
      <w:r w:rsidR="009F2CD2">
        <w:t xml:space="preserve"> Myogenic control is the intrinsic response of SMCs to changes in the local </w:t>
      </w:r>
      <w:r w:rsidR="007628A4">
        <w:t xml:space="preserve">wall </w:t>
      </w:r>
      <w:r w:rsidR="00E6179A">
        <w:t xml:space="preserve">stress </w:t>
      </w:r>
      <w:r w:rsidR="003F6F36" w:rsidRPr="003F6F36">
        <w:rPr>
          <w:noProof/>
        </w:rPr>
        <w:t>(51)</w:t>
      </w:r>
      <w:r w:rsidR="007628A4">
        <w:t xml:space="preserve">. Shear-dependent control is a </w:t>
      </w:r>
      <w:r w:rsidR="00047121">
        <w:t>dilatory mechanism</w:t>
      </w:r>
      <w:r w:rsidR="008E72DD">
        <w:t xml:space="preserve"> mediated via shear-induced </w:t>
      </w:r>
      <w:r w:rsidR="007628A4">
        <w:t xml:space="preserve">production of </w:t>
      </w:r>
      <w:r w:rsidR="00D263D0">
        <w:t>n</w:t>
      </w:r>
      <w:r w:rsidR="007628A4">
        <w:t xml:space="preserve">itric </w:t>
      </w:r>
      <w:r w:rsidR="00FF6F9F">
        <w:t>o</w:t>
      </w:r>
      <w:r w:rsidR="007628A4">
        <w:t>xide (NO) by the endothelial cells.</w:t>
      </w:r>
      <w:r w:rsidR="001D3549">
        <w:t xml:space="preserve"> </w:t>
      </w:r>
      <w:r w:rsidR="005708CB">
        <w:t xml:space="preserve">Metabolic control is a local feedback </w:t>
      </w:r>
      <w:r w:rsidR="003D0184">
        <w:t xml:space="preserve">mechanism </w:t>
      </w:r>
      <w:r w:rsidR="002F58AE">
        <w:t>where</w:t>
      </w:r>
      <w:r w:rsidR="00FE2773">
        <w:t xml:space="preserve"> </w:t>
      </w:r>
      <w:r w:rsidR="00DC41B8">
        <w:t xml:space="preserve">a vasodilation signal is initiated in response to either an increase in local oxygen consumption or oxygen extraction from the myocardial blood supply </w:t>
      </w:r>
      <w:r w:rsidR="00947402" w:rsidRPr="00947402">
        <w:rPr>
          <w:noProof/>
        </w:rPr>
        <w:t>(24)</w:t>
      </w:r>
      <w:r w:rsidR="005708CB">
        <w:t xml:space="preserve">. </w:t>
      </w:r>
      <w:r w:rsidR="0083048F">
        <w:t>S</w:t>
      </w:r>
      <w:r w:rsidR="004A2C92">
        <w:t xml:space="preserve">tudies have shown </w:t>
      </w:r>
      <w:r w:rsidR="00905C54">
        <w:t xml:space="preserve">that </w:t>
      </w:r>
      <w:r w:rsidR="004A2C92">
        <w:t>these mechanisms heterogeneous</w:t>
      </w:r>
      <w:r w:rsidR="00CC4411">
        <w:t>ly</w:t>
      </w:r>
      <w:r w:rsidR="004A2C92">
        <w:t xml:space="preserve"> </w:t>
      </w:r>
      <w:r w:rsidR="00CC4411">
        <w:t>a</w:t>
      </w:r>
      <w:r w:rsidR="004A2C92">
        <w:t>ffect the coronary microvasculature</w:t>
      </w:r>
      <w:r w:rsidR="006645DF">
        <w:t xml:space="preserve"> </w:t>
      </w:r>
      <w:r w:rsidR="003F6F36" w:rsidRPr="003F6F36">
        <w:rPr>
          <w:noProof/>
        </w:rPr>
        <w:t>(80)</w:t>
      </w:r>
      <w:r w:rsidR="004A2C92">
        <w:t xml:space="preserve">. </w:t>
      </w:r>
      <w:r w:rsidR="006645DF">
        <w:t xml:space="preserve">Myogenic control has been </w:t>
      </w:r>
      <w:r w:rsidR="006645DF">
        <w:lastRenderedPageBreak/>
        <w:t xml:space="preserve">observed to </w:t>
      </w:r>
      <w:r w:rsidR="00D8144E">
        <w:t xml:space="preserve">be </w:t>
      </w:r>
      <w:r w:rsidR="00F52468">
        <w:t>small</w:t>
      </w:r>
      <w:r w:rsidR="006645DF">
        <w:t xml:space="preserve"> in precapillary arterioles and </w:t>
      </w:r>
      <w:r w:rsidR="00905C54">
        <w:t xml:space="preserve">large </w:t>
      </w:r>
      <w:r w:rsidR="006645DF">
        <w:t xml:space="preserve">in the arteries of 50-150 </w:t>
      </w:r>
      <w:r w:rsidR="006645DF" w:rsidRPr="006645DF">
        <w:rPr>
          <w:rFonts w:eastAsiaTheme="minorEastAsia"/>
        </w:rPr>
        <w:t>μm</w:t>
      </w:r>
      <w:r w:rsidR="00710B0F">
        <w:rPr>
          <w:rFonts w:eastAsiaTheme="minorEastAsia"/>
        </w:rPr>
        <w:t xml:space="preserve"> </w:t>
      </w:r>
      <w:r w:rsidR="003F6F36" w:rsidRPr="003F6F36">
        <w:rPr>
          <w:rFonts w:eastAsiaTheme="minorEastAsia"/>
          <w:noProof/>
        </w:rPr>
        <w:t>(54)</w:t>
      </w:r>
      <w:r w:rsidR="006645DF">
        <w:rPr>
          <w:rFonts w:eastAsiaTheme="minorEastAsia"/>
        </w:rPr>
        <w:t>.</w:t>
      </w:r>
      <w:r w:rsidR="00B050F4">
        <w:rPr>
          <w:rFonts w:eastAsiaTheme="minorEastAsia"/>
        </w:rPr>
        <w:t xml:space="preserve"> </w:t>
      </w:r>
      <w:r w:rsidR="00905C54">
        <w:rPr>
          <w:rFonts w:eastAsiaTheme="minorEastAsia"/>
        </w:rPr>
        <w:t>S</w:t>
      </w:r>
      <w:r w:rsidR="00710B0F">
        <w:rPr>
          <w:rFonts w:eastAsiaTheme="minorEastAsia"/>
        </w:rPr>
        <w:t xml:space="preserve">hear-dependent control is most active in the arteries and larger arterioles </w:t>
      </w:r>
      <w:r w:rsidR="003F6F36" w:rsidRPr="003F6F36">
        <w:rPr>
          <w:rFonts w:eastAsiaTheme="minorEastAsia"/>
          <w:noProof/>
        </w:rPr>
        <w:t>(53)</w:t>
      </w:r>
      <w:r w:rsidR="00C0707C">
        <w:rPr>
          <w:rFonts w:eastAsiaTheme="minorEastAsia"/>
        </w:rPr>
        <w:t>.</w:t>
      </w:r>
      <w:r w:rsidR="00F624F6">
        <w:rPr>
          <w:rFonts w:eastAsiaTheme="minorEastAsia"/>
        </w:rPr>
        <w:t xml:space="preserve"> </w:t>
      </w:r>
      <w:r w:rsidR="00905C54">
        <w:rPr>
          <w:rFonts w:eastAsiaTheme="minorEastAsia"/>
        </w:rPr>
        <w:t xml:space="preserve">Lastly, the signal for the </w:t>
      </w:r>
      <w:r w:rsidR="00F624F6">
        <w:rPr>
          <w:rFonts w:eastAsiaTheme="minorEastAsia"/>
        </w:rPr>
        <w:t>metabolic feedback mechanism is initiated in the capillaries</w:t>
      </w:r>
      <w:r w:rsidR="00905C54">
        <w:rPr>
          <w:rFonts w:eastAsiaTheme="minorEastAsia"/>
        </w:rPr>
        <w:t>,</w:t>
      </w:r>
      <w:r w:rsidR="00F624F6">
        <w:rPr>
          <w:rFonts w:eastAsiaTheme="minorEastAsia"/>
        </w:rPr>
        <w:t xml:space="preserve"> conducted upstream</w:t>
      </w:r>
      <w:r w:rsidR="00905C54">
        <w:rPr>
          <w:rFonts w:eastAsiaTheme="minorEastAsia"/>
        </w:rPr>
        <w:t>, and</w:t>
      </w:r>
      <w:r w:rsidR="00F624F6">
        <w:rPr>
          <w:rFonts w:eastAsiaTheme="minorEastAsia"/>
        </w:rPr>
        <w:t xml:space="preserve"> </w:t>
      </w:r>
      <w:r w:rsidR="00905C54">
        <w:rPr>
          <w:rFonts w:eastAsiaTheme="minorEastAsia"/>
        </w:rPr>
        <w:t xml:space="preserve">it </w:t>
      </w:r>
      <w:r w:rsidR="00F624F6">
        <w:rPr>
          <w:rFonts w:eastAsiaTheme="minorEastAsia"/>
        </w:rPr>
        <w:t xml:space="preserve">gradually decays </w:t>
      </w:r>
      <w:r w:rsidR="002E7E3D">
        <w:rPr>
          <w:rFonts w:eastAsiaTheme="minorEastAsia"/>
        </w:rPr>
        <w:t>for larger</w:t>
      </w:r>
      <w:r w:rsidR="00F624F6">
        <w:rPr>
          <w:rFonts w:eastAsiaTheme="minorEastAsia"/>
        </w:rPr>
        <w:t xml:space="preserve"> vessel</w:t>
      </w:r>
      <w:r w:rsidR="002E7E3D">
        <w:rPr>
          <w:rFonts w:eastAsiaTheme="minorEastAsia"/>
        </w:rPr>
        <w:t>s</w:t>
      </w:r>
      <w:r w:rsidR="00281543">
        <w:rPr>
          <w:rFonts w:eastAsiaTheme="minorEastAsia"/>
        </w:rPr>
        <w:t xml:space="preserve"> </w:t>
      </w:r>
      <w:r w:rsidR="00905C54">
        <w:rPr>
          <w:rFonts w:eastAsiaTheme="minorEastAsia"/>
        </w:rPr>
        <w:t>(~</w:t>
      </w:r>
      <w:r w:rsidR="00281543">
        <w:rPr>
          <w:rFonts w:eastAsiaTheme="minorEastAsia"/>
        </w:rPr>
        <w:t xml:space="preserve">150 </w:t>
      </w:r>
      <w:r w:rsidR="00281543" w:rsidRPr="00281543">
        <w:rPr>
          <w:rFonts w:eastAsiaTheme="minorEastAsia"/>
        </w:rPr>
        <w:t>μm</w:t>
      </w:r>
      <w:r w:rsidR="00281543">
        <w:rPr>
          <w:rFonts w:eastAsiaTheme="minorEastAsia"/>
        </w:rPr>
        <w:t>)</w:t>
      </w:r>
      <w:r w:rsidR="00F624F6">
        <w:rPr>
          <w:rFonts w:eastAsiaTheme="minorEastAsia"/>
        </w:rPr>
        <w:t xml:space="preserve"> </w:t>
      </w:r>
      <w:r w:rsidR="003F6F36" w:rsidRPr="003F6F36">
        <w:rPr>
          <w:rFonts w:eastAsiaTheme="minorEastAsia"/>
          <w:noProof/>
        </w:rPr>
        <w:t>(43)</w:t>
      </w:r>
      <w:r w:rsidR="00F624F6">
        <w:rPr>
          <w:rFonts w:eastAsiaTheme="minorEastAsia"/>
        </w:rPr>
        <w:t>.</w:t>
      </w:r>
      <w:r w:rsidR="00CA15E1">
        <w:rPr>
          <w:rFonts w:eastAsiaTheme="minorEastAsia"/>
        </w:rPr>
        <w:t xml:space="preserve"> </w:t>
      </w:r>
      <w:r w:rsidR="006928EB">
        <w:rPr>
          <w:rFonts w:eastAsiaTheme="minorEastAsia"/>
        </w:rPr>
        <w:t>Furthermore,</w:t>
      </w:r>
      <w:r w:rsidR="006928EB">
        <w:t xml:space="preserve"> coronary </w:t>
      </w:r>
      <w:r w:rsidR="002E7E3D">
        <w:t>auto</w:t>
      </w:r>
      <w:r w:rsidR="006928EB">
        <w:t xml:space="preserve">regulation occurs </w:t>
      </w:r>
      <w:r w:rsidR="002E7E3D">
        <w:t xml:space="preserve">across </w:t>
      </w:r>
      <w:r w:rsidR="006928EB">
        <w:t xml:space="preserve">different layers of the myocardium where the myocardial-vessel interactions are not uniform </w:t>
      </w:r>
      <w:r w:rsidR="003F6F36" w:rsidRPr="003F6F36">
        <w:rPr>
          <w:noProof/>
        </w:rPr>
        <w:t>(91)</w:t>
      </w:r>
      <w:r w:rsidR="006928EB">
        <w:t>. The</w:t>
      </w:r>
      <w:r w:rsidR="00934EB4">
        <w:t xml:space="preserve">refore, the </w:t>
      </w:r>
      <w:r w:rsidR="002E7E3D">
        <w:t xml:space="preserve">anatomical and functional </w:t>
      </w:r>
      <w:r w:rsidR="006928EB">
        <w:rPr>
          <w:rFonts w:eastAsiaTheme="minorEastAsia"/>
        </w:rPr>
        <w:t>heterogeneity</w:t>
      </w:r>
      <w:r w:rsidR="00B62634">
        <w:rPr>
          <w:rFonts w:eastAsiaTheme="minorEastAsia"/>
        </w:rPr>
        <w:t xml:space="preserve"> of</w:t>
      </w:r>
      <w:r w:rsidR="006928EB">
        <w:rPr>
          <w:rFonts w:eastAsiaTheme="minorEastAsia"/>
        </w:rPr>
        <w:t xml:space="preserve"> </w:t>
      </w:r>
      <w:r w:rsidR="006928EB">
        <w:t>the coronary arteries</w:t>
      </w:r>
      <w:r w:rsidR="002E7E3D">
        <w:t>,</w:t>
      </w:r>
      <w:r w:rsidR="006928EB">
        <w:t xml:space="preserve"> </w:t>
      </w:r>
      <w:r w:rsidR="00934EB4">
        <w:t xml:space="preserve">and </w:t>
      </w:r>
      <w:r w:rsidR="002E7E3D">
        <w:t xml:space="preserve">the </w:t>
      </w:r>
      <w:r w:rsidR="00934EB4">
        <w:t xml:space="preserve">difficulties in </w:t>
      </w:r>
      <w:r w:rsidR="002E7E3D">
        <w:t xml:space="preserve">acquiring </w:t>
      </w:r>
      <w:r w:rsidR="00934EB4">
        <w:rPr>
          <w:i/>
          <w:iCs/>
        </w:rPr>
        <w:t>in-</w:t>
      </w:r>
      <w:r w:rsidR="00934EB4" w:rsidRPr="00343FFE">
        <w:rPr>
          <w:i/>
        </w:rPr>
        <w:t>vivo</w:t>
      </w:r>
      <w:r w:rsidR="00934EB4">
        <w:t xml:space="preserve"> </w:t>
      </w:r>
      <w:r w:rsidR="00250919">
        <w:t>measurements</w:t>
      </w:r>
      <w:r w:rsidR="00934EB4">
        <w:t xml:space="preserve"> </w:t>
      </w:r>
      <w:r w:rsidR="00934EB4" w:rsidRPr="00934EB4">
        <w:t>necessitate</w:t>
      </w:r>
      <w:r w:rsidR="004D3490">
        <w:t xml:space="preserve"> </w:t>
      </w:r>
      <w:r w:rsidR="002E7E3D">
        <w:t>the development of</w:t>
      </w:r>
      <w:r w:rsidR="004D3490">
        <w:t xml:space="preserve"> </w:t>
      </w:r>
      <w:r w:rsidR="00934EB4">
        <w:t>computational models</w:t>
      </w:r>
      <w:r w:rsidR="00047121">
        <w:t xml:space="preserve"> </w:t>
      </w:r>
      <w:r w:rsidR="002E7E3D">
        <w:t>that can</w:t>
      </w:r>
      <w:r w:rsidR="00934EB4">
        <w:t xml:space="preserve"> integrate the available experimental </w:t>
      </w:r>
      <w:r w:rsidR="002E7E3D">
        <w:t>data on</w:t>
      </w:r>
      <w:r w:rsidR="00352C9D">
        <w:t xml:space="preserve"> </w:t>
      </w:r>
      <w:r w:rsidR="002E7E3D">
        <w:t>morphometry</w:t>
      </w:r>
      <w:r w:rsidR="00A12398">
        <w:t>,</w:t>
      </w:r>
      <w:r w:rsidR="00352C9D">
        <w:t xml:space="preserve"> </w:t>
      </w:r>
      <w:r w:rsidR="00A12398">
        <w:t xml:space="preserve">biomechanical, </w:t>
      </w:r>
      <w:r w:rsidR="00F56758">
        <w:t>and</w:t>
      </w:r>
      <w:r w:rsidR="00352C9D">
        <w:t xml:space="preserve"> physiological </w:t>
      </w:r>
      <w:r w:rsidR="002E7E3D">
        <w:t xml:space="preserve">responses </w:t>
      </w:r>
      <w:r w:rsidR="00934EB4">
        <w:t xml:space="preserve">to </w:t>
      </w:r>
      <w:r w:rsidR="002E7E3D">
        <w:t>enhance our understanding of coronary auto</w:t>
      </w:r>
      <w:r w:rsidR="00934EB4">
        <w:t>regulation</w:t>
      </w:r>
      <w:r w:rsidR="00B62634">
        <w:t xml:space="preserve"> in healthy, disease, and treatment planning conditions </w:t>
      </w:r>
      <w:r w:rsidR="00905C54">
        <w:t>(e.g., coronary artery disease, cardiac hypertrophy, metabolic dysfunction</w:t>
      </w:r>
      <w:r w:rsidR="00B62634">
        <w:t>, etc.</w:t>
      </w:r>
      <w:r w:rsidR="00905C54">
        <w:t xml:space="preserve">) </w:t>
      </w:r>
      <w:r w:rsidR="00947402" w:rsidRPr="00947402">
        <w:rPr>
          <w:noProof/>
        </w:rPr>
        <w:t>(22)</w:t>
      </w:r>
      <w:r w:rsidR="00905C54">
        <w:t xml:space="preserve">. </w:t>
      </w:r>
    </w:p>
    <w:p w14:paraId="1B6895B0" w14:textId="0FB021EA" w:rsidR="002350C4" w:rsidRDefault="00512607" w:rsidP="00A0169F">
      <w:pPr>
        <w:spacing w:line="276" w:lineRule="auto"/>
        <w:jc w:val="both"/>
      </w:pPr>
      <w:r>
        <w:t>S</w:t>
      </w:r>
      <w:r w:rsidR="00A81B57">
        <w:t xml:space="preserve">everal </w:t>
      </w:r>
      <w:r w:rsidR="007A4FD3">
        <w:t>c</w:t>
      </w:r>
      <w:r w:rsidR="00DA3250">
        <w:t xml:space="preserve">omputational </w:t>
      </w:r>
      <w:r w:rsidR="00B10F18">
        <w:t>techniques</w:t>
      </w:r>
      <w:r w:rsidR="00DA3250">
        <w:t xml:space="preserve"> have been used to </w:t>
      </w:r>
      <w:r w:rsidR="00B10F18">
        <w:t>model</w:t>
      </w:r>
      <w:r w:rsidR="00DA3250">
        <w:t xml:space="preserve"> the morphometry</w:t>
      </w:r>
      <w:r w:rsidR="00BB07A3">
        <w:t xml:space="preserve"> and hemodynamics</w:t>
      </w:r>
      <w:r w:rsidR="00DA3250">
        <w:t xml:space="preserve"> of coronary arteries</w:t>
      </w:r>
      <w:r w:rsidR="00A204D3">
        <w:t xml:space="preserve"> </w:t>
      </w:r>
      <w:r w:rsidR="003F6F36" w:rsidRPr="003F6F36">
        <w:rPr>
          <w:noProof/>
        </w:rPr>
        <w:t>(1, 12, 38, 45, 76)</w:t>
      </w:r>
      <w:r w:rsidR="007A4FD3">
        <w:t xml:space="preserve">. </w:t>
      </w:r>
      <w:r w:rsidR="00250919" w:rsidRPr="00250919">
        <w:t>Kaimovitz et al.</w:t>
      </w:r>
      <w:r w:rsidR="007D4900">
        <w:t xml:space="preserve"> </w:t>
      </w:r>
      <w:r w:rsidR="003F6F36" w:rsidRPr="003F6F36">
        <w:rPr>
          <w:noProof/>
        </w:rPr>
        <w:t>(41, 42)</w:t>
      </w:r>
      <w:r w:rsidR="00250919" w:rsidRPr="00250919">
        <w:t xml:space="preserve"> provided a stochastic framework for </w:t>
      </w:r>
      <w:r w:rsidR="00767D7C">
        <w:t>constructing</w:t>
      </w:r>
      <w:r w:rsidR="00250919" w:rsidRPr="00250919">
        <w:t xml:space="preserve"> </w:t>
      </w:r>
      <w:r w:rsidR="000B1E64">
        <w:t>the</w:t>
      </w:r>
      <w:r w:rsidR="000B1E64" w:rsidRPr="00250919">
        <w:t xml:space="preserve"> </w:t>
      </w:r>
      <w:r w:rsidR="00250919" w:rsidRPr="00250919">
        <w:t xml:space="preserve">entire coronary </w:t>
      </w:r>
      <w:r w:rsidR="000B1E64">
        <w:t xml:space="preserve">arterial </w:t>
      </w:r>
      <w:r w:rsidR="00250919" w:rsidRPr="00250919">
        <w:t xml:space="preserve">vasculature using a </w:t>
      </w:r>
      <w:r w:rsidR="00AF70D4">
        <w:t>volume</w:t>
      </w:r>
      <w:r w:rsidR="00250919" w:rsidRPr="00250919">
        <w:t>-</w:t>
      </w:r>
      <w:r w:rsidR="00AF70D4">
        <w:t>fi</w:t>
      </w:r>
      <w:r w:rsidR="00250919" w:rsidRPr="00250919">
        <w:t xml:space="preserve">lling optimization subject to </w:t>
      </w:r>
      <w:r w:rsidR="00522762">
        <w:t>morphometric</w:t>
      </w:r>
      <w:r w:rsidR="00522762" w:rsidRPr="00250919">
        <w:t xml:space="preserve"> </w:t>
      </w:r>
      <w:r w:rsidR="00522762">
        <w:t>statistics reported in</w:t>
      </w:r>
      <w:r w:rsidR="00250919" w:rsidRPr="00250919">
        <w:t xml:space="preserve"> </w:t>
      </w:r>
      <w:r w:rsidR="003F6F36" w:rsidRPr="003F6F36">
        <w:rPr>
          <w:noProof/>
        </w:rPr>
        <w:t>(47)</w:t>
      </w:r>
      <w:r w:rsidR="00250919" w:rsidRPr="00250919">
        <w:t xml:space="preserve">. Namani et al. </w:t>
      </w:r>
      <w:r w:rsidR="003F6F36" w:rsidRPr="003F6F36">
        <w:rPr>
          <w:noProof/>
        </w:rPr>
        <w:t>(66)</w:t>
      </w:r>
      <w:r w:rsidR="00250919" w:rsidRPr="00250919">
        <w:t xml:space="preserve"> </w:t>
      </w:r>
      <w:r w:rsidR="007713A4">
        <w:t xml:space="preserve">extended </w:t>
      </w:r>
      <w:r w:rsidR="00E30216" w:rsidRPr="00250919">
        <w:t xml:space="preserve">Kaimovitz's model </w:t>
      </w:r>
      <w:r w:rsidR="00E30216">
        <w:t>by</w:t>
      </w:r>
      <w:r w:rsidR="00250919" w:rsidRPr="00250919">
        <w:t xml:space="preserve"> </w:t>
      </w:r>
      <w:r w:rsidR="00522762">
        <w:t>incorporating</w:t>
      </w:r>
      <w:r w:rsidR="005F2C7A">
        <w:t xml:space="preserve"> physiological</w:t>
      </w:r>
      <w:r w:rsidR="00522762">
        <w:t xml:space="preserve"> </w:t>
      </w:r>
      <w:r w:rsidR="00421C08">
        <w:t xml:space="preserve">hemodynamic constraints </w:t>
      </w:r>
      <w:r w:rsidR="00E30216">
        <w:t>in</w:t>
      </w:r>
      <w:r w:rsidR="00250919" w:rsidRPr="00250919">
        <w:t xml:space="preserve"> the</w:t>
      </w:r>
      <w:r w:rsidR="00BF14F5">
        <w:t xml:space="preserve"> </w:t>
      </w:r>
      <w:r w:rsidR="000B1E64">
        <w:t xml:space="preserve">generation </w:t>
      </w:r>
      <w:r w:rsidR="00BF14F5">
        <w:t>of</w:t>
      </w:r>
      <w:r w:rsidR="00250919" w:rsidRPr="00250919">
        <w:t xml:space="preserve"> </w:t>
      </w:r>
      <w:r w:rsidR="000B1E64">
        <w:t xml:space="preserve">the </w:t>
      </w:r>
      <w:r w:rsidR="00250919" w:rsidRPr="00250919">
        <w:t xml:space="preserve">coronary arterial network. They showed that a concurrent minimization of </w:t>
      </w:r>
      <w:r w:rsidR="009763C9">
        <w:t>fl</w:t>
      </w:r>
      <w:r w:rsidR="00250919" w:rsidRPr="00250919">
        <w:t xml:space="preserve">ow dispersion and diameter re-assignment </w:t>
      </w:r>
      <w:r w:rsidR="000B1E64">
        <w:t>at the microvascular level</w:t>
      </w:r>
      <w:r w:rsidR="00250919" w:rsidRPr="00250919">
        <w:t xml:space="preserve"> resulted in </w:t>
      </w:r>
      <w:r w:rsidR="00CD31CA">
        <w:t xml:space="preserve">a </w:t>
      </w:r>
      <w:r w:rsidR="00DC5626">
        <w:t xml:space="preserve">realistic </w:t>
      </w:r>
      <w:r w:rsidR="00CD31CA">
        <w:t xml:space="preserve">representation of the </w:t>
      </w:r>
      <w:r w:rsidR="00DC5626">
        <w:t>network</w:t>
      </w:r>
      <w:r w:rsidR="00DC5626" w:rsidRPr="00250919">
        <w:t xml:space="preserve"> </w:t>
      </w:r>
      <w:r w:rsidR="00DC5626">
        <w:t>when compared with literature</w:t>
      </w:r>
      <w:r w:rsidR="000B1E64">
        <w:t xml:space="preserve"> data</w:t>
      </w:r>
      <w:r w:rsidR="00250919" w:rsidRPr="00250919">
        <w:t>.</w:t>
      </w:r>
      <w:r w:rsidR="000E2707">
        <w:t xml:space="preserve"> </w:t>
      </w:r>
      <w:r w:rsidR="00F709B3">
        <w:t xml:space="preserve">These </w:t>
      </w:r>
      <w:r w:rsidR="00BE57DC">
        <w:t xml:space="preserve">coronary arterial </w:t>
      </w:r>
      <w:r w:rsidR="000E2707">
        <w:t>tree reconstruction</w:t>
      </w:r>
      <w:r w:rsidR="002350C4">
        <w:t xml:space="preserve"> methods, while informed by morphometry and hemodynamic data, have not considered structurally-motivated data for the passive and active behavior of the coronary vessels at the different generations of the network.</w:t>
      </w:r>
    </w:p>
    <w:p w14:paraId="76F4BAF4" w14:textId="31C09774" w:rsidR="008C7CDF" w:rsidRDefault="00CA1731" w:rsidP="00A0169F">
      <w:pPr>
        <w:spacing w:line="276" w:lineRule="auto"/>
        <w:jc w:val="both"/>
      </w:pPr>
      <w:r>
        <w:t>On the other hand</w:t>
      </w:r>
      <w:r w:rsidR="00B01CE6">
        <w:t xml:space="preserve">, </w:t>
      </w:r>
      <w:r w:rsidR="00E17F34">
        <w:t xml:space="preserve">the phenomenon of </w:t>
      </w:r>
      <w:r w:rsidR="00961998">
        <w:t xml:space="preserve">coronary </w:t>
      </w:r>
      <w:r w:rsidR="00892D31">
        <w:t>auto</w:t>
      </w:r>
      <w:r w:rsidR="00B01CE6" w:rsidRPr="00B01CE6">
        <w:t xml:space="preserve">regulation has been the subject of </w:t>
      </w:r>
      <w:r w:rsidR="004F083C">
        <w:t>numerous</w:t>
      </w:r>
      <w:r w:rsidR="004F083C" w:rsidRPr="00B01CE6">
        <w:t xml:space="preserve"> </w:t>
      </w:r>
      <w:r w:rsidR="004E5941">
        <w:t xml:space="preserve">modeling </w:t>
      </w:r>
      <w:r w:rsidR="00B01CE6" w:rsidRPr="00B01CE6">
        <w:t>studies over the last 50-60 years.</w:t>
      </w:r>
      <w:r w:rsidR="00D11422">
        <w:t xml:space="preserve"> </w:t>
      </w:r>
      <w:r w:rsidR="004F083C">
        <w:t xml:space="preserve">Virtually all of </w:t>
      </w:r>
      <w:r w:rsidR="00CF0BD7">
        <w:t>such</w:t>
      </w:r>
      <w:r w:rsidR="004F083C">
        <w:t xml:space="preserve"> studies </w:t>
      </w:r>
      <w:r w:rsidR="00B077F5">
        <w:t xml:space="preserve">have relied on lumped-parameter (0D) approaches. </w:t>
      </w:r>
      <w:r w:rsidR="004714BC">
        <w:t xml:space="preserve">Liao and Kuo </w:t>
      </w:r>
      <w:r w:rsidR="003F6F36" w:rsidRPr="003F6F36">
        <w:rPr>
          <w:noProof/>
        </w:rPr>
        <w:t>(54)</w:t>
      </w:r>
      <w:r w:rsidR="004714BC">
        <w:t xml:space="preserve"> and Cornelissen et al. </w:t>
      </w:r>
      <w:r w:rsidR="00947402" w:rsidRPr="00947402">
        <w:rPr>
          <w:noProof/>
        </w:rPr>
        <w:t>(18)</w:t>
      </w:r>
      <w:r w:rsidR="004714BC">
        <w:t xml:space="preserve"> </w:t>
      </w:r>
      <w:r w:rsidR="004714BC" w:rsidRPr="00D11422">
        <w:t>investigate</w:t>
      </w:r>
      <w:r w:rsidR="004714BC">
        <w:t>d</w:t>
      </w:r>
      <w:r w:rsidR="004714BC" w:rsidRPr="00D11422">
        <w:t xml:space="preserve"> the interaction and balance between</w:t>
      </w:r>
      <w:r w:rsidR="004714BC">
        <w:t xml:space="preserve"> auto</w:t>
      </w:r>
      <w:r w:rsidR="004714BC" w:rsidRPr="00D11422">
        <w:t>regulatory mechanisms in</w:t>
      </w:r>
      <w:r w:rsidR="00D21742">
        <w:t xml:space="preserve"> the</w:t>
      </w:r>
      <w:r w:rsidR="004714BC" w:rsidRPr="00D11422">
        <w:t xml:space="preserve"> coronary circulation</w:t>
      </w:r>
      <w:r w:rsidR="00D11422">
        <w:t xml:space="preserve">. </w:t>
      </w:r>
      <w:r w:rsidR="006A7B0B" w:rsidRPr="006A7B0B">
        <w:t>While these studies incorporated the heterogeneity of the</w:t>
      </w:r>
      <w:r w:rsidR="006A7B0B">
        <w:t xml:space="preserve"> </w:t>
      </w:r>
      <w:r w:rsidR="00EC711B">
        <w:t xml:space="preserve">microvascular </w:t>
      </w:r>
      <w:r w:rsidR="006A7B0B" w:rsidRPr="006A7B0B">
        <w:t>response, the</w:t>
      </w:r>
      <w:r w:rsidR="00B077F5">
        <w:t xml:space="preserve">y considered a simple </w:t>
      </w:r>
      <w:r w:rsidR="001C5EA3">
        <w:t xml:space="preserve">partitioning </w:t>
      </w:r>
      <w:r w:rsidR="006A7B0B">
        <w:t xml:space="preserve">of the </w:t>
      </w:r>
      <w:r w:rsidR="00B077F5">
        <w:t xml:space="preserve">coronary </w:t>
      </w:r>
      <w:r w:rsidR="006A7B0B">
        <w:t>tree</w:t>
      </w:r>
      <w:r w:rsidR="006A7B0B" w:rsidRPr="006A7B0B">
        <w:t xml:space="preserve"> into 4 </w:t>
      </w:r>
      <w:r w:rsidR="00F709B3">
        <w:t>compartments</w:t>
      </w:r>
      <w:r w:rsidR="00F709B3" w:rsidRPr="006A7B0B">
        <w:t xml:space="preserve"> </w:t>
      </w:r>
      <w:r w:rsidR="006A7B0B" w:rsidRPr="006A7B0B">
        <w:t xml:space="preserve">and </w:t>
      </w:r>
      <w:r w:rsidR="00B077F5" w:rsidRPr="006A7B0B">
        <w:t>ignor</w:t>
      </w:r>
      <w:r w:rsidR="00B077F5">
        <w:t>ed</w:t>
      </w:r>
      <w:r w:rsidR="00B077F5" w:rsidRPr="006A7B0B">
        <w:t xml:space="preserve"> </w:t>
      </w:r>
      <w:r w:rsidR="006A7B0B" w:rsidRPr="006A7B0B">
        <w:t>the interactions</w:t>
      </w:r>
      <w:r w:rsidR="006A7B0B">
        <w:t xml:space="preserve"> </w:t>
      </w:r>
      <w:r w:rsidR="00B077F5">
        <w:t>between</w:t>
      </w:r>
      <w:r w:rsidR="006A7B0B" w:rsidRPr="006A7B0B">
        <w:t xml:space="preserve"> vessels </w:t>
      </w:r>
      <w:r w:rsidR="00B077F5">
        <w:t>and myocardium</w:t>
      </w:r>
      <w:r w:rsidR="006A7B0B" w:rsidRPr="006A7B0B">
        <w:t>.</w:t>
      </w:r>
      <w:r w:rsidR="00846714">
        <w:t xml:space="preserve"> </w:t>
      </w:r>
      <w:r w:rsidR="00846714" w:rsidRPr="00846714">
        <w:t xml:space="preserve">Pradhan et al. </w:t>
      </w:r>
      <w:r w:rsidR="003F6F36" w:rsidRPr="003F6F36">
        <w:rPr>
          <w:noProof/>
        </w:rPr>
        <w:t>(68)</w:t>
      </w:r>
      <w:r w:rsidR="00846714">
        <w:t xml:space="preserve"> </w:t>
      </w:r>
      <w:r w:rsidR="00AE6B0B">
        <w:t>applied</w:t>
      </w:r>
      <w:r w:rsidR="00846714" w:rsidRPr="00846714">
        <w:t xml:space="preserve"> a data-</w:t>
      </w:r>
      <w:r w:rsidR="00AE6B0B" w:rsidRPr="00846714">
        <w:t>driven closed loop model of coronary flow regulation</w:t>
      </w:r>
      <w:r w:rsidR="00841D09">
        <w:t xml:space="preserve"> using</w:t>
      </w:r>
      <w:r w:rsidR="00AE6B0B" w:rsidRPr="00846714">
        <w:t xml:space="preserve"> </w:t>
      </w:r>
      <w:r w:rsidR="00AE6B0B" w:rsidRPr="004E1D64">
        <w:rPr>
          <w:i/>
          <w:iCs/>
        </w:rPr>
        <w:t>in</w:t>
      </w:r>
      <w:r w:rsidR="004E1D64">
        <w:rPr>
          <w:i/>
          <w:iCs/>
        </w:rPr>
        <w:t>-</w:t>
      </w:r>
      <w:r w:rsidR="00AE6B0B" w:rsidRPr="004E1D64">
        <w:rPr>
          <w:i/>
          <w:iCs/>
        </w:rPr>
        <w:t>vivo</w:t>
      </w:r>
      <w:r w:rsidR="00AE6B0B">
        <w:t xml:space="preserve"> data on coronary flow and oxygen extraction in response to exercise-induced changes in demand and to changes in perfusion pressure</w:t>
      </w:r>
      <w:r w:rsidR="00AE6B0B" w:rsidRPr="00846714">
        <w:t xml:space="preserve">. </w:t>
      </w:r>
      <w:r w:rsidR="00AE6B0B">
        <w:t xml:space="preserve">The Pradhan model, which represents parallel control pathways using a block-diagram approach, does not represent explicit spatial features. </w:t>
      </w:r>
      <w:r w:rsidR="00930475" w:rsidRPr="00930475">
        <w:t xml:space="preserve">More recently, Namani and colleagues </w:t>
      </w:r>
      <w:r w:rsidR="003F6F36" w:rsidRPr="003F6F36">
        <w:rPr>
          <w:noProof/>
        </w:rPr>
        <w:t>(65)</w:t>
      </w:r>
      <w:r w:rsidR="00930475" w:rsidRPr="00930475">
        <w:t xml:space="preserve"> </w:t>
      </w:r>
      <w:r w:rsidR="00CE0CC9">
        <w:t>developed a model of the coronary microcirculation that integrated the dynamic effects of coronary flow with myogenic, shear dependent, and metabolic feedback control mechanisms</w:t>
      </w:r>
      <w:r w:rsidR="00FF6135">
        <w:t xml:space="preserve"> in</w:t>
      </w:r>
      <w:r w:rsidR="00930475" w:rsidRPr="00930475">
        <w:t xml:space="preserve"> subendocardial and subepicardial </w:t>
      </w:r>
      <w:r w:rsidR="00CE0CC9">
        <w:t>vessels</w:t>
      </w:r>
      <w:r w:rsidR="00930475" w:rsidRPr="00930475">
        <w:t>.</w:t>
      </w:r>
      <w:r w:rsidR="00FF6135">
        <w:t xml:space="preserve"> </w:t>
      </w:r>
      <w:r w:rsidR="00CE0CC9">
        <w:t>The</w:t>
      </w:r>
      <w:r w:rsidR="00920689">
        <w:t>ir constitutive model considered simple pressure-diameter rules to define the behavior of the vessels.</w:t>
      </w:r>
      <w:r w:rsidR="008C7CDF">
        <w:t xml:space="preserve"> </w:t>
      </w:r>
      <w:r w:rsidR="00920689">
        <w:t xml:space="preserve">While the </w:t>
      </w:r>
      <w:r w:rsidR="00C91BB4">
        <w:t>aforementioned</w:t>
      </w:r>
      <w:r w:rsidR="00BD7155">
        <w:t xml:space="preserve"> </w:t>
      </w:r>
      <w:r w:rsidR="00D256AE">
        <w:t>studies</w:t>
      </w:r>
      <w:r w:rsidR="009A322C">
        <w:t xml:space="preserve"> </w:t>
      </w:r>
      <w:r w:rsidR="00920689">
        <w:t xml:space="preserve">provide </w:t>
      </w:r>
      <w:r w:rsidR="001C2F26">
        <w:t xml:space="preserve">reasonable </w:t>
      </w:r>
      <w:r w:rsidR="00920689">
        <w:t xml:space="preserve">descriptions </w:t>
      </w:r>
      <w:r w:rsidR="0020668E">
        <w:t xml:space="preserve">of </w:t>
      </w:r>
      <w:r w:rsidR="00936DDA">
        <w:t>auto</w:t>
      </w:r>
      <w:r w:rsidR="0020668E">
        <w:t>regulatory</w:t>
      </w:r>
      <w:r w:rsidR="00C67057">
        <w:t xml:space="preserve"> responses</w:t>
      </w:r>
      <w:r w:rsidR="00920689">
        <w:t xml:space="preserve">, they lacked structurally-motivated models for arterial tissue. </w:t>
      </w:r>
      <w:r w:rsidR="008C7CDF">
        <w:t>Given that t</w:t>
      </w:r>
      <w:r w:rsidR="00525890">
        <w:t xml:space="preserve">he </w:t>
      </w:r>
      <w:r w:rsidR="008A0FF3">
        <w:t>short-term</w:t>
      </w:r>
      <w:r w:rsidR="00E514AE">
        <w:t xml:space="preserve"> regulation of </w:t>
      </w:r>
      <w:r w:rsidR="00525890">
        <w:t>vascular tone and</w:t>
      </w:r>
      <w:r w:rsidR="008C7CDF">
        <w:t xml:space="preserve"> the</w:t>
      </w:r>
      <w:r w:rsidR="00E032A2">
        <w:t xml:space="preserve"> </w:t>
      </w:r>
      <w:r w:rsidR="00E514AE">
        <w:t xml:space="preserve">long-term </w:t>
      </w:r>
      <w:r w:rsidR="008C7CDF">
        <w:t xml:space="preserve">vascular </w:t>
      </w:r>
      <w:r w:rsidR="00E514AE">
        <w:t xml:space="preserve">growth and remodeling </w:t>
      </w:r>
      <w:r w:rsidR="008C7CDF">
        <w:t xml:space="preserve">processing, including pathophysiologic responses, </w:t>
      </w:r>
      <w:r w:rsidR="00525890">
        <w:t>are highly intertwined</w:t>
      </w:r>
      <w:r w:rsidR="002970E6">
        <w:t xml:space="preserve"> </w:t>
      </w:r>
      <w:r w:rsidR="003F6F36" w:rsidRPr="003F6F36">
        <w:t>(84)</w:t>
      </w:r>
      <w:r w:rsidR="008C7CDF">
        <w:t>, there is a pressing need to develop models of coronary autoregulation that can account for the microstructure of the vessel wall.</w:t>
      </w:r>
      <w:r w:rsidR="008A0FF3">
        <w:t xml:space="preserve"> </w:t>
      </w:r>
    </w:p>
    <w:p w14:paraId="24FD0897" w14:textId="124A4D67" w:rsidR="00255CA2" w:rsidRPr="00DC12A8" w:rsidRDefault="008C7CDF" w:rsidP="00A0169F">
      <w:pPr>
        <w:spacing w:line="276" w:lineRule="auto"/>
        <w:jc w:val="both"/>
      </w:pPr>
      <w:r w:rsidRPr="00DC12A8">
        <w:t xml:space="preserve">Constrained mixture theory </w:t>
      </w:r>
      <w:r w:rsidR="007E17F5" w:rsidRPr="00DC12A8">
        <w:t xml:space="preserve">models </w:t>
      </w:r>
      <w:r w:rsidRPr="00DC12A8">
        <w:t>ha</w:t>
      </w:r>
      <w:r w:rsidR="007E17F5" w:rsidRPr="00DC12A8">
        <w:t>ve</w:t>
      </w:r>
      <w:r w:rsidRPr="00DC12A8">
        <w:t xml:space="preserve"> been widely applied</w:t>
      </w:r>
      <w:r w:rsidR="004F2D65" w:rsidRPr="00DC12A8">
        <w:t xml:space="preserve"> to describe the</w:t>
      </w:r>
      <w:r w:rsidR="007E17F5" w:rsidRPr="00DC12A8">
        <w:t xml:space="preserve"> nonlinear</w:t>
      </w:r>
      <w:r w:rsidR="004F2D65" w:rsidRPr="00DC12A8">
        <w:t xml:space="preserve"> mechanical behavior of arterial tissue, accounting for the contributions of the main load-bearing constituents (e.g., collagen, elastin and SMCs) </w:t>
      </w:r>
      <w:r w:rsidR="003F6F36" w:rsidRPr="00DC12A8">
        <w:t>(25, 73)</w:t>
      </w:r>
      <w:r w:rsidR="004F2D65" w:rsidRPr="00DC12A8">
        <w:t>.</w:t>
      </w:r>
      <w:r w:rsidR="00EE28CE" w:rsidRPr="00DC12A8">
        <w:t xml:space="preserve"> Th</w:t>
      </w:r>
      <w:r w:rsidR="00352EE6" w:rsidRPr="00DC12A8">
        <w:t>is</w:t>
      </w:r>
      <w:r w:rsidR="00EE28CE" w:rsidRPr="00DC12A8">
        <w:t xml:space="preserve"> </w:t>
      </w:r>
      <w:r w:rsidR="006D3BA9" w:rsidRPr="00DC12A8">
        <w:t>theory provides a formal means to represent mechanical function of a vessel based on the properties</w:t>
      </w:r>
      <w:r w:rsidR="000D00FE" w:rsidRPr="00DC12A8">
        <w:t xml:space="preserve"> of</w:t>
      </w:r>
      <w:r w:rsidR="006D3BA9" w:rsidRPr="00DC12A8">
        <w:t xml:space="preserve"> its constituents and the relative mass fractions of those constituents in the </w:t>
      </w:r>
      <w:r w:rsidR="006D3BA9" w:rsidRPr="00DC12A8">
        <w:lastRenderedPageBreak/>
        <w:t xml:space="preserve">composition of the vessel wall. </w:t>
      </w:r>
      <w:r w:rsidR="007C6C13" w:rsidRPr="00DC12A8">
        <w:t>Using this theory, l</w:t>
      </w:r>
      <w:r w:rsidR="00352EE6" w:rsidRPr="00DC12A8">
        <w:t>ong-term growth and r</w:t>
      </w:r>
      <w:r w:rsidR="006D3BA9" w:rsidRPr="00DC12A8">
        <w:t xml:space="preserve">emodeling processes are represented by changes in the composition of </w:t>
      </w:r>
      <w:r w:rsidR="0050611F" w:rsidRPr="00DC12A8">
        <w:t>the vessel wall</w:t>
      </w:r>
      <w:r w:rsidR="006D3BA9" w:rsidRPr="00DC12A8">
        <w:t>. Previous application of</w:t>
      </w:r>
      <w:r w:rsidR="00905D0F" w:rsidRPr="00DC12A8">
        <w:t xml:space="preserve"> </w:t>
      </w:r>
      <w:r w:rsidR="00352EE6" w:rsidRPr="00DC12A8">
        <w:t xml:space="preserve">the </w:t>
      </w:r>
      <w:r w:rsidR="00905D0F" w:rsidRPr="00DC12A8">
        <w:t>co</w:t>
      </w:r>
      <w:r w:rsidR="006D3BA9" w:rsidRPr="00DC12A8">
        <w:t xml:space="preserve">nstrained mixture theory in vascular mechanics have focused on </w:t>
      </w:r>
      <w:r w:rsidR="00905D0F" w:rsidRPr="00DC12A8">
        <w:t>large arteries</w:t>
      </w:r>
      <w:r w:rsidR="009D75B2" w:rsidRPr="00DC12A8">
        <w:t xml:space="preserve"> </w:t>
      </w:r>
      <w:r w:rsidR="006D3BA9" w:rsidRPr="00DC12A8">
        <w:t>where homeostatic stress has been assumed</w:t>
      </w:r>
      <w:r w:rsidR="009D75B2" w:rsidRPr="00DC12A8">
        <w:t xml:space="preserve"> constant</w:t>
      </w:r>
      <w:r w:rsidR="00905D0F" w:rsidRPr="00DC12A8">
        <w:t xml:space="preserve">. </w:t>
      </w:r>
      <w:r w:rsidR="006D3BA9" w:rsidRPr="00DC12A8">
        <w:t>However,</w:t>
      </w:r>
      <w:r w:rsidR="004C0EC3" w:rsidRPr="00DC12A8">
        <w:t xml:space="preserve"> </w:t>
      </w:r>
      <w:r w:rsidR="004D1517" w:rsidRPr="00DC12A8">
        <w:t xml:space="preserve">wall </w:t>
      </w:r>
      <w:r w:rsidR="004C0EC3" w:rsidRPr="00DC12A8">
        <w:t xml:space="preserve">stress </w:t>
      </w:r>
      <w:r w:rsidR="004D1517" w:rsidRPr="00DC12A8">
        <w:t>has been found to be</w:t>
      </w:r>
      <w:r w:rsidR="009D75B2" w:rsidRPr="00DC12A8">
        <w:t xml:space="preserve"> </w:t>
      </w:r>
      <w:r w:rsidR="00352EE6" w:rsidRPr="00DC12A8">
        <w:t>size-</w:t>
      </w:r>
      <w:r w:rsidR="009D75B2" w:rsidRPr="00DC12A8">
        <w:t>dependent</w:t>
      </w:r>
      <w:r w:rsidR="004C0EC3" w:rsidRPr="00DC12A8">
        <w:t xml:space="preserve"> through the vasculature</w:t>
      </w:r>
      <w:r w:rsidR="009D75B2" w:rsidRPr="00DC12A8">
        <w:t xml:space="preserve"> </w:t>
      </w:r>
      <w:r w:rsidR="00352EE6" w:rsidRPr="00DC12A8">
        <w:t>(32, 70)</w:t>
      </w:r>
      <w:r w:rsidR="004C0EC3" w:rsidRPr="00DC12A8">
        <w:t xml:space="preserve">. </w:t>
      </w:r>
      <w:r w:rsidR="00390C83" w:rsidRPr="00DC12A8">
        <w:t xml:space="preserve">Motivated by this, </w:t>
      </w:r>
      <w:r w:rsidR="004C0EC3" w:rsidRPr="00DC12A8">
        <w:t>Filonova and colleag</w:t>
      </w:r>
      <w:r w:rsidR="00905D0F" w:rsidRPr="00DC12A8">
        <w:t>ues</w:t>
      </w:r>
      <w:r w:rsidR="00390C83" w:rsidRPr="00DC12A8">
        <w:t xml:space="preserve"> (28)</w:t>
      </w:r>
      <w:r w:rsidR="00905D0F" w:rsidRPr="00DC12A8">
        <w:t xml:space="preserve"> </w:t>
      </w:r>
      <w:r w:rsidR="009D75B2" w:rsidRPr="00DC12A8">
        <w:t>developed</w:t>
      </w:r>
      <w:r w:rsidR="00905D0F" w:rsidRPr="00DC12A8">
        <w:t xml:space="preserve"> </w:t>
      </w:r>
      <w:r w:rsidR="009D75B2" w:rsidRPr="00DC12A8">
        <w:t>a</w:t>
      </w:r>
      <w:r w:rsidR="004C0EC3" w:rsidRPr="00DC12A8">
        <w:t xml:space="preserve"> homeostatic optimization framework</w:t>
      </w:r>
      <w:r w:rsidR="00905D0F" w:rsidRPr="00DC12A8">
        <w:t>, ad</w:t>
      </w:r>
      <w:r w:rsidR="00785E31" w:rsidRPr="00DC12A8">
        <w:t>o</w:t>
      </w:r>
      <w:r w:rsidR="00905D0F" w:rsidRPr="00DC12A8">
        <w:t xml:space="preserve">pted from an extended Murray law </w:t>
      </w:r>
      <w:r w:rsidR="00785E31" w:rsidRPr="00DC12A8">
        <w:t>(55, 79)</w:t>
      </w:r>
      <w:r w:rsidR="009D75B2" w:rsidRPr="00DC12A8">
        <w:t>,</w:t>
      </w:r>
      <w:r w:rsidR="00905D0F" w:rsidRPr="00DC12A8">
        <w:t xml:space="preserve"> </w:t>
      </w:r>
      <w:r w:rsidR="00785E31" w:rsidRPr="00DC12A8">
        <w:t>to</w:t>
      </w:r>
      <w:r w:rsidR="009D75B2" w:rsidRPr="00DC12A8">
        <w:t xml:space="preserve"> </w:t>
      </w:r>
      <w:r w:rsidR="00905D0F" w:rsidRPr="00DC12A8">
        <w:t xml:space="preserve">generate vascular </w:t>
      </w:r>
      <w:r w:rsidR="004C0EC3" w:rsidRPr="00DC12A8">
        <w:t>trees</w:t>
      </w:r>
      <w:r w:rsidR="009D75B2" w:rsidRPr="00DC12A8">
        <w:t xml:space="preserve"> </w:t>
      </w:r>
      <w:r w:rsidR="008B3CC8" w:rsidRPr="00DC12A8">
        <w:t>obeying a data-based fractal</w:t>
      </w:r>
      <w:r w:rsidR="009D75B2" w:rsidRPr="00DC12A8">
        <w:t>,</w:t>
      </w:r>
      <w:r w:rsidR="004C0EC3" w:rsidRPr="00DC12A8">
        <w:t xml:space="preserve"> </w:t>
      </w:r>
      <w:r w:rsidR="008B3CC8" w:rsidRPr="00DC12A8">
        <w:t>to predict</w:t>
      </w:r>
      <w:r w:rsidR="004C0EC3" w:rsidRPr="00DC12A8">
        <w:t xml:space="preserve"> ho</w:t>
      </w:r>
      <w:r w:rsidR="008B3CC8" w:rsidRPr="00DC12A8">
        <w:t>meostatic characteristics, such as</w:t>
      </w:r>
      <w:r w:rsidR="004C0EC3" w:rsidRPr="00DC12A8">
        <w:t xml:space="preserve"> morphometry, hemodynamics, and structure</w:t>
      </w:r>
      <w:r w:rsidR="00905D0F" w:rsidRPr="00DC12A8">
        <w:t>.</w:t>
      </w:r>
    </w:p>
    <w:p w14:paraId="1A2689F2" w14:textId="25B263C3" w:rsidR="00C82655" w:rsidRPr="00561BEE" w:rsidRDefault="008B3CC8" w:rsidP="00A0169F">
      <w:pPr>
        <w:spacing w:line="276" w:lineRule="auto"/>
        <w:jc w:val="both"/>
      </w:pPr>
      <w:r w:rsidRPr="00DC12A8">
        <w:t>The goal of this study is to apply the homeostatic optimization framework of Filonova et al.</w:t>
      </w:r>
      <w:r w:rsidR="005C1A4C" w:rsidRPr="00DC12A8">
        <w:t xml:space="preserve"> to develop a</w:t>
      </w:r>
      <w:r w:rsidR="004F2D65" w:rsidRPr="00DC12A8">
        <w:t xml:space="preserve"> structurally-motivated </w:t>
      </w:r>
      <w:r w:rsidR="005C1A4C" w:rsidRPr="00DC12A8">
        <w:t xml:space="preserve">computational </w:t>
      </w:r>
      <w:r w:rsidRPr="00DC12A8">
        <w:t>model of</w:t>
      </w:r>
      <w:r w:rsidR="004F2D65" w:rsidRPr="00DC12A8">
        <w:t xml:space="preserve"> coronary autoregul</w:t>
      </w:r>
      <w:r w:rsidR="00C82655" w:rsidRPr="00DC12A8">
        <w:t>ation</w:t>
      </w:r>
      <w:r w:rsidR="006B0571" w:rsidRPr="00DC12A8">
        <w:t xml:space="preserve">, a physiological </w:t>
      </w:r>
      <w:r w:rsidRPr="00DC12A8">
        <w:t>mechanism</w:t>
      </w:r>
      <w:r w:rsidR="006B0571" w:rsidRPr="00DC12A8">
        <w:t xml:space="preserve"> that</w:t>
      </w:r>
      <w:r w:rsidR="00AA4669" w:rsidRPr="00DC12A8">
        <w:t xml:space="preserve"> fundamentally reli</w:t>
      </w:r>
      <w:r w:rsidR="006B4F50" w:rsidRPr="00DC12A8">
        <w:t>es</w:t>
      </w:r>
      <w:r w:rsidR="00AA4669" w:rsidRPr="00DC12A8">
        <w:t xml:space="preserve"> on </w:t>
      </w:r>
      <w:r w:rsidRPr="00DC12A8">
        <w:t>mechanical function</w:t>
      </w:r>
      <w:r w:rsidR="00AA4669" w:rsidRPr="00DC12A8">
        <w:t xml:space="preserve"> of SMCs</w:t>
      </w:r>
      <w:r w:rsidR="007E17F5" w:rsidRPr="00DC12A8">
        <w:t>.</w:t>
      </w:r>
      <w:r w:rsidR="007E17F5">
        <w:t xml:space="preserve"> The model, based on </w:t>
      </w:r>
      <w:r w:rsidR="00CC61B2">
        <w:t xml:space="preserve">the </w:t>
      </w:r>
      <w:r w:rsidR="007E17F5">
        <w:t xml:space="preserve">constrained mixture theory, </w:t>
      </w:r>
      <w:r w:rsidR="00A51F85" w:rsidRPr="00DC12A8">
        <w:t xml:space="preserve">provides a </w:t>
      </w:r>
      <w:r w:rsidRPr="00DC12A8">
        <w:t>means to</w:t>
      </w:r>
      <w:r w:rsidR="007E17F5">
        <w:t xml:space="preserve"> </w:t>
      </w:r>
      <w:r w:rsidR="003B7A1E">
        <w:t>estimate</w:t>
      </w:r>
      <w:r w:rsidR="00D6411A">
        <w:t>s</w:t>
      </w:r>
      <w:r w:rsidR="003B7A1E">
        <w:t xml:space="preserve"> </w:t>
      </w:r>
      <w:r w:rsidR="007E17F5">
        <w:t xml:space="preserve">baseline activation of SMCs and homeostatic stresses, while being informed by </w:t>
      </w:r>
      <w:r w:rsidR="00A51F85" w:rsidRPr="00DC12A8">
        <w:t xml:space="preserve">experimental </w:t>
      </w:r>
      <w:r w:rsidR="007E17F5">
        <w:t>pressure-diameter, tree morphometry, and hemodynamics</w:t>
      </w:r>
      <w:r w:rsidR="00C82655">
        <w:t xml:space="preserve"> data</w:t>
      </w:r>
      <w:r w:rsidR="007E17F5">
        <w:t xml:space="preserve">, for both subepicardial and subendocardial trees. </w:t>
      </w:r>
      <w:r w:rsidR="00C236B6">
        <w:t>In this work, our model is limited to calculating the steady-state response to stimuli triggering combined alterations in metabolic, shear-dependent, and myogenic mechanisms. Lastly</w:t>
      </w:r>
      <w:r w:rsidR="00AA153F">
        <w:t xml:space="preserve">, </w:t>
      </w:r>
      <w:r w:rsidR="00971E3F">
        <w:t xml:space="preserve">the utility of </w:t>
      </w:r>
      <w:r w:rsidR="00AA153F">
        <w:t xml:space="preserve">our model is </w:t>
      </w:r>
      <w:r w:rsidR="00971E3F">
        <w:t>demonstrated</w:t>
      </w:r>
      <w:r w:rsidR="005D5342">
        <w:t xml:space="preserve"> using two application examples: 1) study of </w:t>
      </w:r>
      <w:r w:rsidR="008C592E" w:rsidRPr="00DC12A8">
        <w:t xml:space="preserve">short-term </w:t>
      </w:r>
      <w:r w:rsidR="005D5342">
        <w:t>adaptations following drops in epicardial pressure (Section 3.</w:t>
      </w:r>
      <w:r w:rsidR="00171993">
        <w:t>4</w:t>
      </w:r>
      <w:r w:rsidR="005D5342">
        <w:t>), and 2) s</w:t>
      </w:r>
      <w:r w:rsidR="00C82655">
        <w:t>imulat</w:t>
      </w:r>
      <w:r w:rsidR="005D5342">
        <w:t>ion of</w:t>
      </w:r>
      <w:r w:rsidR="00C82655">
        <w:t xml:space="preserve"> </w:t>
      </w:r>
      <w:r w:rsidR="007E17F5">
        <w:t xml:space="preserve">the short-term </w:t>
      </w:r>
      <w:r w:rsidR="00AA153F">
        <w:t xml:space="preserve">coronary responses to </w:t>
      </w:r>
      <w:r w:rsidR="005D5342">
        <w:t>pharmacological agents such as adenosine (which binds to purinergic receptors and causes SMC relaxation) and L-NAME infusion (which inhibits NO synthesis and therefore induces vasoconstriction) (Section 3.</w:t>
      </w:r>
      <w:r w:rsidR="00CA456E">
        <w:t>5</w:t>
      </w:r>
      <w:r w:rsidR="005D5342">
        <w:t>)</w:t>
      </w:r>
      <w:r w:rsidR="00AA153F">
        <w:t>.</w:t>
      </w:r>
      <w:r w:rsidR="00C82655">
        <w:t xml:space="preserve"> An additional benefit of our approach is that this model could also be extended to study long-term growth and remodeling in the coronary circulation in response to hypertension, atherosclerosis, etc., thereby rendering a unified framework to describe the dynamics of both short- and long-term coronary vascular adaptations. </w:t>
      </w:r>
    </w:p>
    <w:p w14:paraId="449A16E5" w14:textId="744A7A83" w:rsidR="002F5476" w:rsidRDefault="0018113B" w:rsidP="00A0169F">
      <w:pPr>
        <w:pStyle w:val="Heading1"/>
        <w:numPr>
          <w:ilvl w:val="0"/>
          <w:numId w:val="5"/>
        </w:numPr>
        <w:spacing w:line="276" w:lineRule="auto"/>
        <w:jc w:val="both"/>
      </w:pPr>
      <w:r w:rsidRPr="0018113B">
        <w:t>Methods</w:t>
      </w:r>
    </w:p>
    <w:p w14:paraId="4D44A723" w14:textId="6686EF5C" w:rsidR="00A33042" w:rsidRDefault="008335CC" w:rsidP="00A0169F">
      <w:pPr>
        <w:pStyle w:val="Heading2"/>
        <w:numPr>
          <w:ilvl w:val="1"/>
          <w:numId w:val="5"/>
        </w:numPr>
        <w:spacing w:line="276" w:lineRule="auto"/>
        <w:ind w:left="0" w:firstLine="0"/>
        <w:jc w:val="both"/>
      </w:pPr>
      <w:r>
        <w:t xml:space="preserve">Model overview </w:t>
      </w:r>
      <w:r w:rsidR="00A33042">
        <w:t xml:space="preserve">and </w:t>
      </w:r>
      <w:r>
        <w:t xml:space="preserve">parameter estimation </w:t>
      </w:r>
      <w:r w:rsidR="00A33042">
        <w:t>process</w:t>
      </w:r>
    </w:p>
    <w:p w14:paraId="243653EC" w14:textId="66456714" w:rsidR="00A33042" w:rsidRDefault="00BD7155" w:rsidP="00A0169F">
      <w:pPr>
        <w:spacing w:line="276" w:lineRule="auto"/>
        <w:jc w:val="both"/>
      </w:pPr>
      <w:r>
        <w:t>Coronary arterial networks embedded in the subendo- and subepicardi</w:t>
      </w:r>
      <w:r w:rsidR="000B548D">
        <w:t>al layers</w:t>
      </w:r>
      <w:r w:rsidR="00A33042">
        <w:t xml:space="preserve"> are represented as bifurcating trees</w:t>
      </w:r>
      <w:r w:rsidR="008F11A2">
        <w:t>.</w:t>
      </w:r>
      <w:r w:rsidR="005B74AA">
        <w:t xml:space="preserve"> A </w:t>
      </w:r>
      <w:r w:rsidR="002B5A55">
        <w:t>steady state</w:t>
      </w:r>
      <w:r w:rsidR="005B74AA">
        <w:t xml:space="preserve"> fluid model describes the relation between blood flow and pressure through estimation of </w:t>
      </w:r>
      <w:r w:rsidR="000314AD">
        <w:t>vascular</w:t>
      </w:r>
      <w:r w:rsidR="005B74AA">
        <w:t xml:space="preserve"> resistance in each idealized tree segment.</w:t>
      </w:r>
      <w:r w:rsidR="00A33042">
        <w:t xml:space="preserve"> </w:t>
      </w:r>
      <w:r w:rsidR="005B74AA">
        <w:t>T</w:t>
      </w:r>
      <w:r w:rsidR="00A33042">
        <w:t xml:space="preserve">he geometry and composition of vessel segments at each </w:t>
      </w:r>
      <w:r w:rsidR="00C21E20">
        <w:t>generation</w:t>
      </w:r>
      <w:r w:rsidR="00A33042">
        <w:t xml:space="preserve"> </w:t>
      </w:r>
      <w:r w:rsidR="008F11A2">
        <w:t xml:space="preserve">of the tree </w:t>
      </w:r>
      <w:r w:rsidR="008227C9">
        <w:t>are</w:t>
      </w:r>
      <w:r w:rsidR="00D57408">
        <w:t xml:space="preserve"> </w:t>
      </w:r>
      <w:r w:rsidR="00A33042">
        <w:t xml:space="preserve">defined based on </w:t>
      </w:r>
      <w:r w:rsidR="008F11A2">
        <w:t>minimization of energy consumption and the mechanical equilibrium which relate the diameter, pressure, and vessel wall thickness</w:t>
      </w:r>
      <w:r w:rsidR="00787B2A">
        <w:t xml:space="preserve">. The model </w:t>
      </w:r>
      <w:r w:rsidR="006E11A8">
        <w:t xml:space="preserve">uses a nonlinear continuum mechanics approach and </w:t>
      </w:r>
      <w:r w:rsidR="00787B2A">
        <w:t xml:space="preserve">is endowed with </w:t>
      </w:r>
      <w:r w:rsidR="00002384">
        <w:t>auto</w:t>
      </w:r>
      <w:r w:rsidR="00787B2A">
        <w:t>regulatory mechanisms to study the coronary autoregulation.</w:t>
      </w:r>
      <w:r w:rsidR="000A4F30">
        <w:t xml:space="preserve"> </w:t>
      </w:r>
      <w:r w:rsidR="000A4F30" w:rsidRPr="00CD288B">
        <w:t>Overall, our model determines the diameter of each vessel segment as a</w:t>
      </w:r>
      <w:r w:rsidR="00C96FB6" w:rsidRPr="00CD288B">
        <w:t xml:space="preserve"> function of the coronary perfusion pressure</w:t>
      </w:r>
      <w:r w:rsidR="00D44012" w:rsidRPr="00CD288B">
        <w:t xml:space="preserve"> by </w:t>
      </w:r>
      <w:r w:rsidR="00BE0930" w:rsidRPr="00CD288B">
        <w:t>integrating</w:t>
      </w:r>
      <w:r w:rsidR="00D44012" w:rsidRPr="00CD288B">
        <w:t xml:space="preserve"> the </w:t>
      </w:r>
      <w:r w:rsidR="006A62DD" w:rsidRPr="00CD288B">
        <w:t>hemodynamics</w:t>
      </w:r>
      <w:r w:rsidR="00F710FC" w:rsidRPr="00CD288B">
        <w:t xml:space="preserve"> of the tree</w:t>
      </w:r>
      <w:r w:rsidR="006A62DD" w:rsidRPr="00CD288B">
        <w:t xml:space="preserve"> and </w:t>
      </w:r>
      <w:r w:rsidR="00BC5C76">
        <w:t>autoregulatory</w:t>
      </w:r>
      <w:r w:rsidR="00D44012" w:rsidRPr="00CD288B">
        <w:t xml:space="preserve"> response</w:t>
      </w:r>
      <w:r w:rsidR="00C343CB">
        <w:t>s</w:t>
      </w:r>
      <w:r w:rsidR="00C96FB6" w:rsidRPr="00CD288B">
        <w:t>.</w:t>
      </w:r>
    </w:p>
    <w:p w14:paraId="066B7269" w14:textId="44336E26" w:rsidR="00155D2D" w:rsidRDefault="000B2032" w:rsidP="00A0169F">
      <w:pPr>
        <w:spacing w:line="276" w:lineRule="auto"/>
        <w:jc w:val="both"/>
      </w:pPr>
      <w:r>
        <w:t>T</w:t>
      </w:r>
      <w:r w:rsidR="00ED47BF">
        <w:t xml:space="preserve">he </w:t>
      </w:r>
      <w:r w:rsidR="00CD12F5">
        <w:t xml:space="preserve">strategy to </w:t>
      </w:r>
      <w:r w:rsidR="007114B3">
        <w:t>calibrate</w:t>
      </w:r>
      <w:r w:rsidR="00CD12F5">
        <w:t xml:space="preserve"> the model is</w:t>
      </w:r>
      <w:r w:rsidR="00ED47BF">
        <w:t xml:space="preserve"> summarized in </w:t>
      </w:r>
      <w:r w:rsidR="008F1AC1" w:rsidRPr="008F1AC1">
        <w:rPr>
          <w:b/>
          <w:bCs/>
        </w:rPr>
        <w:t>Fig</w:t>
      </w:r>
      <w:r w:rsidR="008F1AC1">
        <w:rPr>
          <w:b/>
          <w:bCs/>
        </w:rPr>
        <w:t>.</w:t>
      </w:r>
      <w:r w:rsidR="008F1AC1" w:rsidRPr="008F1AC1">
        <w:rPr>
          <w:b/>
          <w:bCs/>
        </w:rPr>
        <w:t xml:space="preserve"> </w:t>
      </w:r>
      <w:r w:rsidR="008F1AC1" w:rsidRPr="008F1AC1">
        <w:rPr>
          <w:b/>
          <w:bCs/>
          <w:noProof/>
        </w:rPr>
        <w:t>1</w:t>
      </w:r>
      <w:r w:rsidR="00ED47BF">
        <w:t>.</w:t>
      </w:r>
      <w:r w:rsidR="009861C3">
        <w:t xml:space="preserve"> </w:t>
      </w:r>
      <w:r w:rsidR="00ED47BF">
        <w:t xml:space="preserve">The first </w:t>
      </w:r>
      <w:r>
        <w:t xml:space="preserve">stage </w:t>
      </w:r>
      <w:r w:rsidR="00ED47BF">
        <w:t xml:space="preserve">is to estimate the </w:t>
      </w:r>
      <w:r w:rsidR="009E7EB5">
        <w:t>constrained mixture model parameters</w:t>
      </w:r>
      <w:r w:rsidR="00215395">
        <w:t>,</w:t>
      </w:r>
      <w:r w:rsidR="009E7EB5">
        <w:t xml:space="preserve"> </w:t>
      </w:r>
      <w:r w:rsidR="005B6EEB">
        <w:t>representing</w:t>
      </w:r>
      <w:r w:rsidR="00215395">
        <w:t xml:space="preserve"> the </w:t>
      </w:r>
      <w:r w:rsidR="00972703">
        <w:t>material</w:t>
      </w:r>
      <w:r w:rsidR="00215395">
        <w:t xml:space="preserve"> properties of load-bearing constituents </w:t>
      </w:r>
      <w:r w:rsidR="00631B66">
        <w:t>within the</w:t>
      </w:r>
      <w:r w:rsidR="00215395">
        <w:t xml:space="preserve"> vessel wall (elastin, collagen, SMCs)</w:t>
      </w:r>
      <w:r w:rsidR="00DD093C">
        <w:t>,</w:t>
      </w:r>
      <w:r w:rsidR="00215395">
        <w:t xml:space="preserve"> their</w:t>
      </w:r>
      <w:r w:rsidR="00DD093C">
        <w:t xml:space="preserve"> respective</w:t>
      </w:r>
      <w:r w:rsidR="00215395">
        <w:t xml:space="preserve"> </w:t>
      </w:r>
      <w:r w:rsidR="00AC656A">
        <w:t>pre-</w:t>
      </w:r>
      <w:r w:rsidR="00215395">
        <w:t>stretches</w:t>
      </w:r>
      <w:r w:rsidR="00AC656A">
        <w:t xml:space="preserve"> (the stretch at which the constituents are deposited in homeostatic conditions)</w:t>
      </w:r>
      <w:r w:rsidR="009C65CC">
        <w:t>,</w:t>
      </w:r>
      <w:r w:rsidR="00AC656A">
        <w:t xml:space="preserve"> and</w:t>
      </w:r>
      <w:r w:rsidR="009C65CC">
        <w:t xml:space="preserve"> their</w:t>
      </w:r>
      <w:r w:rsidR="00215395">
        <w:t xml:space="preserve"> mass fractions</w:t>
      </w:r>
      <w:r w:rsidR="00E20FDD">
        <w:t>,</w:t>
      </w:r>
      <w:r w:rsidR="00215395">
        <w:t xml:space="preserve"> </w:t>
      </w:r>
      <w:r w:rsidR="009E7EB5">
        <w:t>for</w:t>
      </w:r>
      <w:r w:rsidR="00ED47BF">
        <w:t xml:space="preserve"> </w:t>
      </w:r>
      <w:r w:rsidR="00F35B6D">
        <w:t>four</w:t>
      </w:r>
      <w:r w:rsidR="002D7A16">
        <w:t xml:space="preserve"> vessel</w:t>
      </w:r>
      <w:r w:rsidR="00A719AC">
        <w:t xml:space="preserve"> types </w:t>
      </w:r>
      <w:r w:rsidR="00F35B6D">
        <w:t>(</w:t>
      </w:r>
      <w:r w:rsidR="00715F6D">
        <w:t>small arteries, large, intermediate, and small arterioles</w:t>
      </w:r>
      <w:r w:rsidR="00F35B6D">
        <w:t>)</w:t>
      </w:r>
      <w:r w:rsidR="00A719AC">
        <w:t>,</w:t>
      </w:r>
      <w:r w:rsidR="002D7A16">
        <w:t xml:space="preserve"> </w:t>
      </w:r>
      <w:r w:rsidR="00A719AC">
        <w:t>for both</w:t>
      </w:r>
      <w:r w:rsidR="002D7A16">
        <w:t xml:space="preserve"> the </w:t>
      </w:r>
      <w:r w:rsidR="00ED47BF">
        <w:t>subepicardi</w:t>
      </w:r>
      <w:r w:rsidR="002D7A16">
        <w:t>um</w:t>
      </w:r>
      <w:r w:rsidR="00ED47BF">
        <w:t xml:space="preserve"> and subendocardi</w:t>
      </w:r>
      <w:r w:rsidR="002D7A16">
        <w:t>um</w:t>
      </w:r>
      <w:r w:rsidR="00A719AC">
        <w:t xml:space="preserve"> layers</w:t>
      </w:r>
      <w:r w:rsidR="00ED47BF">
        <w:t xml:space="preserve">. </w:t>
      </w:r>
      <w:r w:rsidR="005B6EEB">
        <w:t>These parameters are estimated by comparing model predictions to data on</w:t>
      </w:r>
      <w:r w:rsidR="00AC656A">
        <w:t xml:space="preserve"> measurements of the passive and </w:t>
      </w:r>
      <w:r w:rsidR="008B6B2C">
        <w:t>full</w:t>
      </w:r>
      <w:r w:rsidR="00AC656A">
        <w:t xml:space="preserve"> </w:t>
      </w:r>
      <w:r w:rsidR="00CD12F5">
        <w:t xml:space="preserve">myogenic </w:t>
      </w:r>
      <w:r w:rsidR="00AC656A">
        <w:t xml:space="preserve">response of isolated </w:t>
      </w:r>
      <w:r w:rsidR="000E0464">
        <w:t xml:space="preserve">porcine </w:t>
      </w:r>
      <w:r w:rsidR="00AC656A">
        <w:t>coronary vessels to</w:t>
      </w:r>
      <w:r w:rsidR="005E3B19">
        <w:t xml:space="preserve"> internal</w:t>
      </w:r>
      <w:r w:rsidR="00AC656A">
        <w:t xml:space="preserve"> pressurization</w:t>
      </w:r>
      <w:r w:rsidR="003A7787">
        <w:t xml:space="preserve"> </w:t>
      </w:r>
      <w:r w:rsidR="003F6F36" w:rsidRPr="003F6F36">
        <w:rPr>
          <w:noProof/>
        </w:rPr>
        <w:t>(54)</w:t>
      </w:r>
      <w:r w:rsidR="003A7787">
        <w:t xml:space="preserve">. </w:t>
      </w:r>
      <w:r w:rsidR="00CD12F5">
        <w:t xml:space="preserve">In addition to the </w:t>
      </w:r>
      <w:r w:rsidR="004D6A77">
        <w:lastRenderedPageBreak/>
        <w:t xml:space="preserve">constrained </w:t>
      </w:r>
      <w:r w:rsidR="00CD12F5">
        <w:t>mixture model parameters, this step also identifies model parameters associated with the myogenic component of the autoregulatory response.</w:t>
      </w:r>
    </w:p>
    <w:p w14:paraId="7B7C4300" w14:textId="11DDDDA7" w:rsidR="00073384" w:rsidRDefault="00ED47BF" w:rsidP="00A0169F">
      <w:pPr>
        <w:spacing w:line="276" w:lineRule="auto"/>
        <w:jc w:val="both"/>
      </w:pPr>
      <w:r>
        <w:t xml:space="preserve">Second, using the homeostatic optimization framework proposed by </w:t>
      </w:r>
      <w:r w:rsidRPr="00130548">
        <w:rPr>
          <w:noProof/>
        </w:rPr>
        <w:t xml:space="preserve">Filonova </w:t>
      </w:r>
      <w:r w:rsidR="009076DE">
        <w:rPr>
          <w:noProof/>
        </w:rPr>
        <w:t xml:space="preserve">and colleagues </w:t>
      </w:r>
      <w:r w:rsidR="00947402" w:rsidRPr="00947402">
        <w:rPr>
          <w:noProof/>
        </w:rPr>
        <w:t>(28)</w:t>
      </w:r>
      <w:r>
        <w:t>, we generate two coronary trees in</w:t>
      </w:r>
      <w:r w:rsidR="002417E4">
        <w:t xml:space="preserve"> the</w:t>
      </w:r>
      <w:r>
        <w:t xml:space="preserve"> subendocardial and subepicardial layers and establish the</w:t>
      </w:r>
      <w:r w:rsidR="009B4DF6">
        <w:t>ir</w:t>
      </w:r>
      <w:r>
        <w:t xml:space="preserve"> </w:t>
      </w:r>
      <w:r w:rsidR="00C25404">
        <w:t>homeostatic</w:t>
      </w:r>
      <w:r>
        <w:t xml:space="preserve"> characteristics</w:t>
      </w:r>
      <w:r w:rsidR="00707E6D">
        <w:t>, i.e., morphometry, hemodynamics, and structure</w:t>
      </w:r>
      <w:r>
        <w:t xml:space="preserve">. </w:t>
      </w:r>
      <w:r w:rsidR="00C96FAC">
        <w:t>Motivated</w:t>
      </w:r>
      <w:r w:rsidR="00E20FDD">
        <w:t xml:space="preserve"> by Murray’s law </w:t>
      </w:r>
      <w:r w:rsidR="003F6F36" w:rsidRPr="003F6F36">
        <w:rPr>
          <w:noProof/>
        </w:rPr>
        <w:t>(62)</w:t>
      </w:r>
      <w:r w:rsidR="00E20FDD">
        <w:t>, th</w:t>
      </w:r>
      <w:r w:rsidR="00D10A9F">
        <w:t>e homeostatic optimization</w:t>
      </w:r>
      <w:r w:rsidR="00E20FDD">
        <w:t xml:space="preserve"> framework</w:t>
      </w:r>
      <w:r w:rsidR="0088765A">
        <w:t xml:space="preserve"> define</w:t>
      </w:r>
      <w:r w:rsidR="004E725D">
        <w:t>s</w:t>
      </w:r>
      <w:r w:rsidR="00E20FDD">
        <w:t xml:space="preserve"> </w:t>
      </w:r>
      <w:r w:rsidR="0088765A">
        <w:t xml:space="preserve">the homeostatic state (equilibrium) of </w:t>
      </w:r>
      <w:r w:rsidR="00810B71">
        <w:t>a</w:t>
      </w:r>
      <w:r w:rsidR="0088765A">
        <w:t xml:space="preserve"> vascular tree to be governed by </w:t>
      </w:r>
      <w:r w:rsidR="001B644D">
        <w:t>an energy-based minimization problem</w:t>
      </w:r>
      <w:r w:rsidR="0088765A">
        <w:t xml:space="preserve"> in which the </w:t>
      </w:r>
      <w:r w:rsidR="00A26324">
        <w:t>energy dissipation</w:t>
      </w:r>
      <w:r w:rsidR="0088765A">
        <w:t xml:space="preserve"> includes </w:t>
      </w:r>
      <w:r w:rsidR="001721A3">
        <w:t xml:space="preserve">the power needed to overcome viscous drag and the </w:t>
      </w:r>
      <w:r w:rsidR="005A0EB0">
        <w:t xml:space="preserve">metabolic energy </w:t>
      </w:r>
      <w:r w:rsidR="002C2E67">
        <w:t>spent</w:t>
      </w:r>
      <w:r w:rsidR="005A0EB0">
        <w:t xml:space="preserve"> </w:t>
      </w:r>
      <w:r w:rsidR="002C2E67">
        <w:t>on</w:t>
      </w:r>
      <w:r w:rsidR="005A0EB0">
        <w:t xml:space="preserve"> </w:t>
      </w:r>
      <w:r w:rsidR="00DB7AB5">
        <w:t>sustaining</w:t>
      </w:r>
      <w:r w:rsidR="0088765A">
        <w:t xml:space="preserve"> blood supply</w:t>
      </w:r>
      <w:r w:rsidR="00D861DF">
        <w:t xml:space="preserve"> and</w:t>
      </w:r>
      <w:r w:rsidR="0088765A">
        <w:t xml:space="preserve"> </w:t>
      </w:r>
      <w:r w:rsidR="0004097D">
        <w:t xml:space="preserve">maintaining </w:t>
      </w:r>
      <w:r w:rsidR="0088765A">
        <w:t xml:space="preserve">the </w:t>
      </w:r>
      <w:r w:rsidR="00D13E4D">
        <w:t>constituents</w:t>
      </w:r>
      <w:r w:rsidR="0088765A">
        <w:t xml:space="preserve"> of the vascular wall. </w:t>
      </w:r>
      <w:r w:rsidR="00DB7AB5">
        <w:t>This minimization is performed under mechanical equilibrium as a constraint</w:t>
      </w:r>
      <w:r w:rsidR="00B3259E">
        <w:t xml:space="preserve">. </w:t>
      </w:r>
    </w:p>
    <w:p w14:paraId="684AE900" w14:textId="43C71C63" w:rsidR="00ED47BF" w:rsidRPr="00ED47BF" w:rsidRDefault="00ED47BF" w:rsidP="00A0169F">
      <w:pPr>
        <w:spacing w:line="276" w:lineRule="auto"/>
        <w:jc w:val="both"/>
      </w:pPr>
      <w:r>
        <w:t xml:space="preserve">Third, </w:t>
      </w:r>
      <w:r w:rsidR="00A719AC">
        <w:t xml:space="preserve">a structurally-motivated coronary autoregulation </w:t>
      </w:r>
      <w:r w:rsidR="000A3FD0">
        <w:t xml:space="preserve">model was developed, </w:t>
      </w:r>
      <w:r w:rsidR="00CD12F5">
        <w:t xml:space="preserve">integrating the </w:t>
      </w:r>
      <w:r w:rsidR="000A3FD0">
        <w:t>myogenic</w:t>
      </w:r>
      <w:r w:rsidR="00CD12F5">
        <w:t xml:space="preserve"> with </w:t>
      </w:r>
      <w:r w:rsidR="000A3FD0">
        <w:t xml:space="preserve">metabolic and shear-dependent mechanisms, for each of the two </w:t>
      </w:r>
      <w:r>
        <w:t xml:space="preserve">coronary </w:t>
      </w:r>
      <w:r w:rsidR="000A3FD0">
        <w:t>trees</w:t>
      </w:r>
      <w:r>
        <w:t xml:space="preserve">. </w:t>
      </w:r>
      <w:r w:rsidR="00065ECF">
        <w:t>In the following sections, we describe each of the three stages in detail, together with the experimental data they require</w:t>
      </w:r>
      <w:r w:rsidR="006542FC">
        <w:t>.</w:t>
      </w:r>
    </w:p>
    <w:p w14:paraId="2B28CA59" w14:textId="10A7D8DC" w:rsidR="00337480" w:rsidRDefault="00C473A5" w:rsidP="00A0169F">
      <w:pPr>
        <w:pStyle w:val="Caption"/>
        <w:spacing w:line="276" w:lineRule="auto"/>
      </w:pPr>
      <w:r>
        <w:rPr>
          <w:noProof/>
        </w:rPr>
        <w:drawing>
          <wp:inline distT="0" distB="0" distL="0" distR="0" wp14:anchorId="73A4C7CD" wp14:editId="3F99E02D">
            <wp:extent cx="5943600" cy="2761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1330"/>
                    </a:xfrm>
                    <a:prstGeom prst="rect">
                      <a:avLst/>
                    </a:prstGeom>
                    <a:noFill/>
                  </pic:spPr>
                </pic:pic>
              </a:graphicData>
            </a:graphic>
          </wp:inline>
        </w:drawing>
      </w:r>
    </w:p>
    <w:p w14:paraId="4B1AA6C2" w14:textId="18106629" w:rsidR="000A35AD" w:rsidRPr="000A35AD" w:rsidRDefault="00752D72" w:rsidP="00A0169F">
      <w:pPr>
        <w:pStyle w:val="Caption"/>
        <w:spacing w:line="276" w:lineRule="auto"/>
      </w:pPr>
      <w:bookmarkStart w:id="1" w:name="_Ref43478903"/>
      <w:r w:rsidRPr="003A06E4">
        <w:t xml:space="preserve">Figure </w:t>
      </w:r>
      <w:r w:rsidR="00925441">
        <w:rPr>
          <w:noProof/>
        </w:rPr>
        <w:t>1</w:t>
      </w:r>
      <w:bookmarkEnd w:id="1"/>
      <w:r w:rsidRPr="003A06E4">
        <w:t xml:space="preserve">. </w:t>
      </w:r>
      <w:r w:rsidR="002F66C1">
        <w:t xml:space="preserve">Schematic </w:t>
      </w:r>
      <w:r>
        <w:t>of the</w:t>
      </w:r>
      <w:r w:rsidR="002F66C1">
        <w:t xml:space="preserve"> components and the</w:t>
      </w:r>
      <w:r>
        <w:t xml:space="preserve"> workflow of </w:t>
      </w:r>
      <w:r w:rsidR="001B4334">
        <w:t>modeling stages</w:t>
      </w:r>
      <w:r>
        <w:t xml:space="preserve"> and data </w:t>
      </w:r>
      <w:r w:rsidR="001B4334">
        <w:t>in the proposed constrained mixture theory model of coronary autoregulation</w:t>
      </w:r>
      <w:r>
        <w:t>. The arrows show the flow of information.</w:t>
      </w:r>
      <w:r w:rsidR="00252BF1">
        <w:t xml:space="preserve"> Red, </w:t>
      </w:r>
      <w:r w:rsidR="00EE4484">
        <w:t>black,</w:t>
      </w:r>
      <w:r w:rsidR="00252BF1">
        <w:t xml:space="preserve"> and bl</w:t>
      </w:r>
      <w:r w:rsidR="00EE4484">
        <w:t>ue</w:t>
      </w:r>
      <w:r w:rsidR="00252BF1">
        <w:t xml:space="preserve"> boxes delineate the </w:t>
      </w:r>
      <w:r w:rsidR="00184B42">
        <w:t xml:space="preserve">literature </w:t>
      </w:r>
      <w:r w:rsidR="00252BF1">
        <w:t>data, the methods used</w:t>
      </w:r>
      <w:r w:rsidR="00184B42">
        <w:t>, and model results</w:t>
      </w:r>
      <w:r w:rsidR="00EE4484">
        <w:t>,</w:t>
      </w:r>
      <w:r w:rsidR="00252BF1">
        <w:t xml:space="preserve"> respectively.</w:t>
      </w:r>
    </w:p>
    <w:p w14:paraId="457F8735" w14:textId="39235A84" w:rsidR="00441986" w:rsidRPr="00441986" w:rsidRDefault="00EC39C0" w:rsidP="00A0169F">
      <w:pPr>
        <w:pStyle w:val="Heading2"/>
        <w:numPr>
          <w:ilvl w:val="1"/>
          <w:numId w:val="5"/>
        </w:numPr>
        <w:spacing w:line="276" w:lineRule="auto"/>
        <w:ind w:left="0" w:firstLine="0"/>
        <w:jc w:val="both"/>
      </w:pPr>
      <w:bookmarkStart w:id="2" w:name="_Ref37414106"/>
      <w:r>
        <w:t xml:space="preserve">Parameter estimation for </w:t>
      </w:r>
      <w:r w:rsidR="00401928">
        <w:t xml:space="preserve">the </w:t>
      </w:r>
      <w:r>
        <w:t>constrained mixture model</w:t>
      </w:r>
      <w:r w:rsidR="001B4334">
        <w:t xml:space="preserve"> </w:t>
      </w:r>
      <w:r w:rsidR="003E4992">
        <w:t>of</w:t>
      </w:r>
      <w:r w:rsidR="001B4334">
        <w:t xml:space="preserve"> 8 representative coronary vessels</w:t>
      </w:r>
      <w:bookmarkEnd w:id="2"/>
    </w:p>
    <w:p w14:paraId="5D1F99DE" w14:textId="1C47E781" w:rsidR="003C11A3" w:rsidRDefault="00897FC5" w:rsidP="00A0169F">
      <w:pPr>
        <w:spacing w:line="276" w:lineRule="auto"/>
        <w:jc w:val="both"/>
      </w:pPr>
      <w:r>
        <w:t>A</w:t>
      </w:r>
      <w:r w:rsidR="0087319F">
        <w:t xml:space="preserve"> constrained mixture </w:t>
      </w:r>
      <w:r w:rsidR="005A3B0B">
        <w:t>theory</w:t>
      </w:r>
      <w:r>
        <w:t xml:space="preserve"> model</w:t>
      </w:r>
      <w:r w:rsidR="00C65D99">
        <w:t xml:space="preserve"> is </w:t>
      </w:r>
      <w:r w:rsidR="00996FEA">
        <w:t>used</w:t>
      </w:r>
      <w:r w:rsidR="00C65D99">
        <w:t xml:space="preserve"> to describe the</w:t>
      </w:r>
      <w:r w:rsidR="0087319F">
        <w:t xml:space="preserve"> arterial </w:t>
      </w:r>
      <w:r w:rsidR="00762121">
        <w:t>tissue</w:t>
      </w:r>
      <w:r w:rsidR="008E7372">
        <w:t xml:space="preserve"> mechanics</w:t>
      </w:r>
      <w:r w:rsidR="00352C53">
        <w:t xml:space="preserve"> with</w:t>
      </w:r>
      <w:r w:rsidR="00285128">
        <w:t xml:space="preserve"> three</w:t>
      </w:r>
      <w:r w:rsidR="0087319F">
        <w:t xml:space="preserve"> main load-bearing constituents: elastin matrix, collagen fibers, and SMCs. </w:t>
      </w:r>
      <w:r w:rsidR="00A64F14">
        <w:t>T</w:t>
      </w:r>
      <w:r w:rsidR="00E947A8">
        <w:t>his approach</w:t>
      </w:r>
      <w:r w:rsidR="00A64F14">
        <w:t xml:space="preserve"> </w:t>
      </w:r>
      <w:r w:rsidR="00F17AF2">
        <w:t>incorporates microstructural properties and cellular level functions of the vessel within a nonlinear continuum</w:t>
      </w:r>
      <w:r w:rsidR="00E947A8">
        <w:t xml:space="preserve"> </w:t>
      </w:r>
      <w:r w:rsidR="00F17AF2">
        <w:t>mechanics approach</w:t>
      </w:r>
      <w:r w:rsidR="00AD2B68">
        <w:t xml:space="preserve">, </w:t>
      </w:r>
      <w:r w:rsidR="00315941">
        <w:t>whereby the</w:t>
      </w:r>
      <w:r w:rsidR="00212505">
        <w:t xml:space="preserve"> wall </w:t>
      </w:r>
      <w:r w:rsidR="00AD2B68">
        <w:t xml:space="preserve">constituents are constrained to deform together but have mechanical properties and </w:t>
      </w:r>
      <w:r w:rsidR="00973549">
        <w:t>stresses</w:t>
      </w:r>
      <w:r w:rsidR="00F17AF2">
        <w:t xml:space="preserve">. </w:t>
      </w:r>
      <w:r w:rsidR="00184C70">
        <w:t xml:space="preserve">The relationship between transmural pressure </w:t>
      </w:r>
      <m:oMath>
        <m:sSub>
          <m:sSubPr>
            <m:ctrlPr>
              <w:rPr>
                <w:rFonts w:ascii="Cambria Math" w:hAnsi="Cambria Math"/>
              </w:rPr>
            </m:ctrlPr>
          </m:sSubPr>
          <m:e>
            <m:r>
              <w:rPr>
                <w:rFonts w:ascii="Cambria Math" w:hAnsi="Cambria Math"/>
              </w:rPr>
              <m:t>p</m:t>
            </m:r>
          </m:e>
          <m:sub>
            <m:r>
              <w:rPr>
                <w:rFonts w:ascii="Cambria Math" w:hAnsi="Cambria Math"/>
              </w:rPr>
              <m:t>tm</m:t>
            </m:r>
          </m:sub>
        </m:sSub>
        <m:r>
          <w:rPr>
            <w:rFonts w:ascii="Cambria Math" w:hAnsi="Cambria Math"/>
          </w:rPr>
          <m:t xml:space="preserve"> </m:t>
        </m:r>
      </m:oMath>
      <w:r w:rsidR="00184C70">
        <w:t>and</w:t>
      </w:r>
      <w:r w:rsidR="004022EB">
        <w:t xml:space="preserve"> </w:t>
      </w:r>
      <w:r w:rsidR="004022EB" w:rsidRPr="00DC12A8">
        <w:t>internal</w:t>
      </w:r>
      <w:r w:rsidR="00184C70" w:rsidRPr="00DC12A8">
        <w:t xml:space="preserve"> </w:t>
      </w:r>
      <w:r w:rsidR="00184C70">
        <w:t xml:space="preserve">diameter </w:t>
      </w:r>
      <w:r w:rsidR="00184C70" w:rsidRPr="00DC12A8">
        <w:t>D</w:t>
      </w:r>
      <w:r w:rsidR="00184C70">
        <w:t xml:space="preserve"> </w:t>
      </w:r>
      <w:r w:rsidR="009F71B8">
        <w:t xml:space="preserve">in a thin walled cylinder </w:t>
      </w:r>
      <w:r w:rsidR="00184C70" w:rsidRPr="00184C70">
        <w:t>is</w:t>
      </w:r>
      <w:r w:rsidR="00184C70">
        <w:t xml:space="preserve"> </w:t>
      </w:r>
      <w:r w:rsidR="00315941">
        <w:t>given by Lap</w:t>
      </w:r>
      <w:r w:rsidR="007864EB">
        <w:t>l</w:t>
      </w:r>
      <w:r w:rsidR="00315941">
        <w:t>ace’s law</w:t>
      </w:r>
      <w:r w:rsidR="00184C70">
        <w:t xml:space="preserve">: </w:t>
      </w:r>
      <m:oMath>
        <m:sSub>
          <m:sSubPr>
            <m:ctrlPr>
              <w:rPr>
                <w:rFonts w:ascii="Cambria Math" w:hAnsi="Cambria Math"/>
              </w:rPr>
            </m:ctrlPr>
          </m:sSubPr>
          <m:e>
            <m:r>
              <w:rPr>
                <w:rFonts w:ascii="Cambria Math" w:hAnsi="Cambria Math"/>
              </w:rPr>
              <m:t>p</m:t>
            </m:r>
          </m:e>
          <m:sub>
            <m:r>
              <w:rPr>
                <w:rFonts w:ascii="Cambria Math" w:hAnsi="Cambria Math"/>
              </w:rPr>
              <m:t>tm</m:t>
            </m:r>
          </m:sub>
        </m:sSub>
        <m:r>
          <w:rPr>
            <w:rFonts w:ascii="Cambria Math" w:hAnsi="Cambria Math"/>
          </w:rPr>
          <m:t>D</m:t>
        </m:r>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θθ</m:t>
            </m:r>
          </m:sub>
        </m:sSub>
      </m:oMath>
      <w:r w:rsidR="00184C70" w:rsidRPr="00DC12A8">
        <w:t xml:space="preserve">, where the circumferential tension </w:t>
      </w:r>
      <m:oMath>
        <m:sSub>
          <m:sSubPr>
            <m:ctrlPr>
              <w:rPr>
                <w:rFonts w:ascii="Cambria Math" w:hAnsi="Cambria Math"/>
              </w:rPr>
            </m:ctrlPr>
          </m:sSubPr>
          <m:e>
            <m:r>
              <w:rPr>
                <w:rFonts w:ascii="Cambria Math" w:hAnsi="Cambria Math"/>
              </w:rPr>
              <m:t>T</m:t>
            </m:r>
          </m:e>
          <m:sub>
            <m:r>
              <w:rPr>
                <w:rFonts w:ascii="Cambria Math" w:hAnsi="Cambria Math"/>
              </w:rPr>
              <m:t>θθ</m:t>
            </m:r>
          </m:sub>
        </m:sSub>
      </m:oMath>
      <w:r w:rsidR="00184C70" w:rsidRPr="00DC12A8">
        <w:t xml:space="preserve"> is determined by contributions from elastin, collagen and SMCs. </w:t>
      </w:r>
      <w:r w:rsidR="00315941">
        <w:t>Each constituent has distinct</w:t>
      </w:r>
      <w:r w:rsidR="00C22259">
        <w:t xml:space="preserve"> strain energy densities</w:t>
      </w:r>
      <w:r w:rsidR="00532A1E">
        <w:t xml:space="preserve"> </w:t>
      </w:r>
      <w:r w:rsidR="009F63B0">
        <w:t>(</w:t>
      </w:r>
      <m:oMath>
        <m:r>
          <w:rPr>
            <w:rFonts w:ascii="Cambria Math" w:hAnsi="Cambria Math"/>
          </w:rPr>
          <m:t>w</m:t>
        </m:r>
      </m:oMath>
      <w:r w:rsidR="009F63B0">
        <w:t>)</w:t>
      </w:r>
      <w:r w:rsidR="00E8093B">
        <w:t xml:space="preserve"> </w:t>
      </w:r>
      <w:r w:rsidR="00E8093B">
        <w:lastRenderedPageBreak/>
        <w:t>mapping</w:t>
      </w:r>
      <w:r w:rsidR="008227C9">
        <w:t xml:space="preserve"> deformation gradients</w:t>
      </w:r>
      <w:r w:rsidR="00532A1E">
        <w:t xml:space="preserve"> </w:t>
      </w:r>
      <w:r w:rsidR="008227C9">
        <w:t xml:space="preserve">from their </w:t>
      </w:r>
      <w:r w:rsidR="00A74FF8">
        <w:t>distinct</w:t>
      </w:r>
      <w:r w:rsidR="008227C9">
        <w:t xml:space="preserve"> stress-free </w:t>
      </w:r>
      <w:r w:rsidR="00163578">
        <w:t>configurations</w:t>
      </w:r>
      <w:r w:rsidR="008227C9">
        <w:t xml:space="preserve"> to the</w:t>
      </w:r>
      <w:r w:rsidR="008E6F63">
        <w:t xml:space="preserve"> overall</w:t>
      </w:r>
      <w:r w:rsidR="008227C9">
        <w:t xml:space="preserve"> </w:t>
      </w:r>
      <w:r w:rsidR="008227C9" w:rsidRPr="00DC12A8">
        <w:t>in</w:t>
      </w:r>
      <w:r w:rsidR="00917532" w:rsidRPr="00DC12A8">
        <w:t>-</w:t>
      </w:r>
      <w:r w:rsidR="008227C9" w:rsidRPr="00DC12A8">
        <w:t>vivo</w:t>
      </w:r>
      <w:r w:rsidR="008227C9">
        <w:t xml:space="preserve"> configuration</w:t>
      </w:r>
      <w:r w:rsidR="0089326B">
        <w:t xml:space="preserve">. </w:t>
      </w:r>
      <w:r w:rsidR="00E8093B">
        <w:t xml:space="preserve">In this work, we considered </w:t>
      </w:r>
      <w:r w:rsidR="00605B5B">
        <w:t>a neo-</w:t>
      </w:r>
      <w:r w:rsidR="003C7D6D">
        <w:t>H</w:t>
      </w:r>
      <w:r w:rsidR="00605B5B">
        <w:t xml:space="preserve">ookean </w:t>
      </w:r>
      <w:r w:rsidR="003C7D6D">
        <w:t xml:space="preserve">model </w:t>
      </w:r>
      <w:r w:rsidR="00B43210">
        <w:t>for</w:t>
      </w:r>
      <w:r w:rsidR="003C7D6D">
        <w:t xml:space="preserve"> elastin</w:t>
      </w:r>
      <w:r w:rsidR="00152CDC">
        <w:t xml:space="preserve"> (</w:t>
      </w:r>
      <w:r w:rsidR="00E8093B">
        <w:t xml:space="preserve">with coefficient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152CDC">
        <w:rPr>
          <w:rFonts w:eastAsiaTheme="minorEastAsia"/>
        </w:rPr>
        <w:t>)</w:t>
      </w:r>
      <w:r w:rsidR="00E8093B">
        <w:t xml:space="preserve"> and </w:t>
      </w:r>
      <w:r w:rsidR="00B43210">
        <w:t>a</w:t>
      </w:r>
      <w:r w:rsidR="00CD1DE6">
        <w:t xml:space="preserve"> </w:t>
      </w:r>
      <w:r w:rsidR="009F63B0">
        <w:t xml:space="preserve">Holzapfel’s </w:t>
      </w:r>
      <w:r w:rsidR="00B43210">
        <w:t xml:space="preserve">exponential </w:t>
      </w:r>
      <w:r w:rsidR="00CD1DE6">
        <w:t>model</w:t>
      </w:r>
      <w:r w:rsidR="00B43210">
        <w:t xml:space="preserve"> for </w:t>
      </w:r>
      <w:r w:rsidR="00E8093B">
        <w:t xml:space="preserve">i) </w:t>
      </w:r>
      <w:r w:rsidR="00B43210">
        <w:t>collagen fiber families</w:t>
      </w:r>
      <w:r w:rsidR="007D4900">
        <w:t xml:space="preserve"> </w:t>
      </w:r>
      <w:r w:rsidR="00E8093B">
        <w:t xml:space="preserve">(with coefficients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A9018D">
        <w:rPr>
          <w:rFonts w:eastAsiaTheme="minorEastAsia"/>
        </w:rPr>
        <w:t xml:space="preserve">) </w:t>
      </w:r>
      <w:r w:rsidR="00B43210">
        <w:t xml:space="preserve">and </w:t>
      </w:r>
      <w:r w:rsidR="00E8093B">
        <w:t xml:space="preserve">ii) </w:t>
      </w:r>
      <w:r w:rsidR="00B43210">
        <w:t xml:space="preserve">passive </w:t>
      </w:r>
      <w:r w:rsidR="00C14F7D">
        <w:t>response</w:t>
      </w:r>
      <w:r w:rsidR="00B43210">
        <w:t xml:space="preserve"> of SMCs</w:t>
      </w:r>
      <w:r w:rsidR="00A9018D">
        <w:t xml:space="preserve">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A9018D">
        <w:rPr>
          <w:rFonts w:eastAsiaTheme="minorEastAsia"/>
        </w:rPr>
        <w:t>)</w:t>
      </w:r>
      <w:r w:rsidR="0099365F">
        <w:t>.</w:t>
      </w:r>
      <w:r w:rsidR="00706F1F">
        <w:t xml:space="preserve"> </w:t>
      </w:r>
      <w:r w:rsidR="008227C9">
        <w:t>T</w:t>
      </w:r>
      <w:r w:rsidR="003C11A3">
        <w:t>he active tension (</w:t>
      </w:r>
      <m:oMath>
        <m:sSub>
          <m:sSubPr>
            <m:ctrlPr>
              <w:rPr>
                <w:rFonts w:ascii="Cambria Math" w:hAnsi="Cambria Math"/>
                <w:i/>
              </w:rPr>
            </m:ctrlPr>
          </m:sSubPr>
          <m:e>
            <m:r>
              <w:rPr>
                <w:rFonts w:ascii="Cambria Math" w:hAnsi="Cambria Math"/>
              </w:rPr>
              <m:t>T</m:t>
            </m:r>
          </m:e>
          <m:sub>
            <m:r>
              <w:rPr>
                <w:rFonts w:ascii="Cambria Math" w:hAnsi="Cambria Math"/>
              </w:rPr>
              <m:t>act</m:t>
            </m:r>
          </m:sub>
        </m:sSub>
      </m:oMath>
      <w:r w:rsidR="003C11A3">
        <w:t xml:space="preserve">) exerted by SMCs, </w:t>
      </w:r>
      <w:r w:rsidR="00E8093B">
        <w:t>was defined as</w:t>
      </w:r>
      <w:r w:rsidR="003C11A3" w:rsidRPr="00F7749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401C2C74" w14:textId="77777777" w:rsidTr="009F2F34">
        <w:trPr>
          <w:trHeight w:val="341"/>
        </w:trPr>
        <w:tc>
          <w:tcPr>
            <w:tcW w:w="355" w:type="dxa"/>
            <w:vAlign w:val="center"/>
          </w:tcPr>
          <w:p w14:paraId="205EC207" w14:textId="77777777" w:rsidR="003C11A3" w:rsidRDefault="003C11A3" w:rsidP="00A0169F">
            <w:pPr>
              <w:spacing w:line="276" w:lineRule="auto"/>
              <w:jc w:val="center"/>
            </w:pPr>
          </w:p>
        </w:tc>
        <w:tc>
          <w:tcPr>
            <w:tcW w:w="8730" w:type="dxa"/>
          </w:tcPr>
          <w:p w14:paraId="6E463AFE" w14:textId="3AFA8554" w:rsidR="003C11A3" w:rsidRPr="00F2269D" w:rsidRDefault="008700C3" w:rsidP="00A0169F">
            <w:pPr>
              <w:spacing w:line="276" w:lineRule="auto"/>
              <w:jc w:val="cente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act</m:t>
                    </m:r>
                  </m:sub>
                </m:sSub>
                <m:r>
                  <w:rPr>
                    <w:rFonts w:ascii="Cambria Math" w:hAnsi="Cambria Math"/>
                    <w:color w:val="000000" w:themeColor="text1"/>
                  </w:rPr>
                  <m:t>=</m:t>
                </m:r>
                <m:f>
                  <m:fPr>
                    <m:ctrlPr>
                      <w:rPr>
                        <w:rFonts w:ascii="Cambria Math" w:hAnsi="Cambria Math"/>
                        <w:i/>
                        <w:color w:val="000000" w:themeColor="text1"/>
                      </w:rPr>
                    </m:ctrlPr>
                  </m:fPr>
                  <m:num>
                    <m:sSubSup>
                      <m:sSubSupPr>
                        <m:ctrlPr>
                          <w:rPr>
                            <w:rFonts w:ascii="Cambria Math" w:hAnsi="Cambria Math"/>
                            <w:i/>
                            <w:iCs/>
                            <w:color w:val="000000" w:themeColor="text1"/>
                          </w:rPr>
                        </m:ctrlPr>
                      </m:sSubSupPr>
                      <m:e>
                        <m:r>
                          <w:rPr>
                            <w:rFonts w:ascii="Cambria Math" w:hAnsi="Cambria Math"/>
                            <w:color w:val="000000" w:themeColor="text1"/>
                          </w:rPr>
                          <m:t>M</m:t>
                        </m:r>
                      </m:e>
                      <m:sub>
                        <m:r>
                          <w:rPr>
                            <w:rFonts w:ascii="Cambria Math" w:hAnsi="Cambria Math"/>
                            <w:color w:val="000000" w:themeColor="text1"/>
                          </w:rPr>
                          <m:t>R</m:t>
                        </m:r>
                      </m:sub>
                      <m:sup>
                        <m:r>
                          <w:rPr>
                            <w:rFonts w:ascii="Cambria Math" w:hAnsi="Cambria Math"/>
                            <w:color w:val="000000" w:themeColor="text1"/>
                          </w:rPr>
                          <m:t>m</m:t>
                        </m:r>
                      </m:sup>
                    </m:sSubSup>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wall</m:t>
                        </m:r>
                      </m:sub>
                    </m:sSub>
                  </m:den>
                </m:f>
                <m:r>
                  <w:rPr>
                    <w:rFonts w:ascii="Cambria Math" w:hAnsi="Cambria Math"/>
                    <w:color w:val="000000" w:themeColor="text1"/>
                  </w:rPr>
                  <m:t>S</m:t>
                </m:r>
                <m:d>
                  <m:dPr>
                    <m:ctrlPr>
                      <w:rPr>
                        <w:rFonts w:ascii="Cambria Math" w:hAnsi="Cambria Math"/>
                        <w:i/>
                        <w:color w:val="000000" w:themeColor="text1"/>
                      </w:rPr>
                    </m:ctrlPr>
                  </m:dPr>
                  <m:e>
                    <m:r>
                      <w:rPr>
                        <w:rFonts w:ascii="Cambria Math" w:hAnsi="Cambria Math"/>
                        <w:color w:val="000000" w:themeColor="text1"/>
                      </w:rPr>
                      <m:t>1-</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θ</m:t>
                                    </m:r>
                                  </m:sub>
                                </m:sSub>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den>
                            </m:f>
                          </m:e>
                        </m:d>
                      </m:e>
                      <m:sup>
                        <m:r>
                          <w:rPr>
                            <w:rFonts w:ascii="Cambria Math" w:hAnsi="Cambria Math"/>
                            <w:color w:val="000000" w:themeColor="text1"/>
                          </w:rPr>
                          <m:t>2</m:t>
                        </m:r>
                      </m:sup>
                    </m:sSup>
                  </m:e>
                </m:d>
                <m:r>
                  <w:rPr>
                    <w:rFonts w:ascii="Cambria Math" w:hAnsi="Cambria Math"/>
                    <w:color w:val="000000" w:themeColor="text1"/>
                  </w:rPr>
                  <m:t>,</m:t>
                </m:r>
              </m:oMath>
            </m:oMathPara>
          </w:p>
        </w:tc>
        <w:tc>
          <w:tcPr>
            <w:tcW w:w="265" w:type="dxa"/>
            <w:vAlign w:val="center"/>
          </w:tcPr>
          <w:p w14:paraId="175201CF" w14:textId="7CA0603C" w:rsidR="003C11A3" w:rsidRDefault="003C11A3" w:rsidP="00A0169F">
            <w:pPr>
              <w:spacing w:line="276" w:lineRule="auto"/>
              <w:jc w:val="center"/>
            </w:pPr>
            <w:r>
              <w:t>(</w:t>
            </w:r>
            <w:r w:rsidR="00925441">
              <w:rPr>
                <w:noProof/>
              </w:rPr>
              <w:t>1</w:t>
            </w:r>
            <w:r>
              <w:t>)</w:t>
            </w:r>
          </w:p>
        </w:tc>
      </w:tr>
    </w:tbl>
    <w:p w14:paraId="72FF3EAE" w14:textId="38CC705C" w:rsidR="008227C9" w:rsidRDefault="003C11A3" w:rsidP="00A0169F">
      <w:pPr>
        <w:spacing w:line="276" w:lineRule="auto"/>
        <w:jc w:val="both"/>
      </w:pPr>
      <w:r>
        <w:t xml:space="preserve">where </w:t>
      </w:r>
      <w:r w:rsidR="008227C9" w:rsidRPr="00A21E36">
        <w:rPr>
          <w:rFonts w:eastAsiaTheme="minorEastAsia"/>
          <w:i/>
        </w:rPr>
        <w:t>S</w:t>
      </w:r>
      <w:r w:rsidR="008227C9">
        <w:rPr>
          <w:rFonts w:eastAsiaTheme="minorEastAsia"/>
        </w:rPr>
        <w:t xml:space="preserve"> is the active </w:t>
      </w:r>
      <w:r w:rsidR="00C236B6">
        <w:rPr>
          <w:rFonts w:eastAsiaTheme="minorEastAsia"/>
        </w:rPr>
        <w:t xml:space="preserve">SMC </w:t>
      </w:r>
      <w:r w:rsidR="00E25F27">
        <w:rPr>
          <w:rFonts w:eastAsiaTheme="minorEastAsia"/>
        </w:rPr>
        <w:t>stress</w:t>
      </w:r>
      <w:r w:rsidR="008227C9">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ρ</m:t>
            </m:r>
          </m:e>
          <m:sub>
            <m:r>
              <w:rPr>
                <w:rFonts w:ascii="Cambria Math" w:eastAsiaTheme="minorEastAsia" w:hAnsi="Cambria Math"/>
              </w:rPr>
              <m:t>wall</m:t>
            </m:r>
          </m:sub>
        </m:sSub>
      </m:oMath>
      <w:r>
        <w:rPr>
          <w:rFonts w:eastAsiaTheme="minorEastAsia"/>
        </w:rPr>
        <w:t xml:space="preserve"> is the density of arterial tissue</w:t>
      </w:r>
      <w:r w:rsidRPr="00DC12A8">
        <w:rPr>
          <w:rFonts w:eastAsiaTheme="minorEastAsia"/>
        </w:rPr>
        <w:t>,</w:t>
      </w:r>
      <w:r w:rsidR="00BB6B0A" w:rsidRPr="00DC12A8">
        <w:rPr>
          <w:rFonts w:eastAsiaTheme="minorEastAsia"/>
        </w:rPr>
        <w:t xml:space="preserve"> </w:t>
      </w:r>
      <m:oMath>
        <m:sSubSup>
          <m:sSubSupPr>
            <m:ctrlPr>
              <w:rPr>
                <w:rFonts w:ascii="Cambria Math" w:eastAsiaTheme="minorEastAsia" w:hAnsi="Cambria Math"/>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m</m:t>
            </m:r>
          </m:sup>
        </m:sSubSup>
      </m:oMath>
      <w:r w:rsidRPr="00DC12A8">
        <w:rPr>
          <w:rFonts w:eastAsiaTheme="minorEastAsia"/>
        </w:rPr>
        <w:t xml:space="preserve"> </w:t>
      </w:r>
      <w:r w:rsidR="00BB6B0A" w:rsidRPr="00DC12A8">
        <w:rPr>
          <w:rFonts w:eastAsiaTheme="minorEastAsia"/>
        </w:rPr>
        <w:t>area</w:t>
      </w:r>
      <w:r w:rsidR="004C0EC3" w:rsidRPr="00DC12A8">
        <w:rPr>
          <w:rFonts w:eastAsiaTheme="minorEastAsia"/>
        </w:rPr>
        <w:t>l</w:t>
      </w:r>
      <w:r w:rsidR="00BB6B0A" w:rsidRPr="00DC12A8">
        <w:rPr>
          <w:rFonts w:eastAsiaTheme="minorEastAsia"/>
        </w:rPr>
        <w:t xml:space="preserve"> density of SMCs, </w:t>
      </w:r>
      <m:oMath>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M</m:t>
            </m:r>
          </m:sub>
        </m:sSub>
      </m:oMath>
      <w:r w:rsidRPr="00DC12A8">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0</m:t>
            </m:r>
          </m:sub>
        </m:sSub>
      </m:oMath>
      <w:r w:rsidRPr="00DC12A8">
        <w:rPr>
          <w:rFonts w:eastAsiaTheme="minorEastAsia"/>
        </w:rPr>
        <w:t xml:space="preserve"> are stretches corresponding to the maximum</w:t>
      </w:r>
      <w:r>
        <w:t xml:space="preserve"> and zero active </w:t>
      </w:r>
      <w:r w:rsidR="005E0802">
        <w:t>tension</w:t>
      </w:r>
      <w:r>
        <w:t xml:space="preserve">, respectively, and </w:t>
      </w:r>
      <m:oMath>
        <m:sSub>
          <m:sSubPr>
            <m:ctrlPr>
              <w:rPr>
                <w:rFonts w:ascii="Cambria Math" w:hAnsi="Cambria Math"/>
                <w:i/>
              </w:rPr>
            </m:ctrlPr>
          </m:sSubPr>
          <m:e>
            <m:r>
              <w:rPr>
                <w:rFonts w:ascii="Cambria Math" w:hAnsi="Cambria Math"/>
              </w:rPr>
              <m:t>λ</m:t>
            </m:r>
          </m:e>
          <m:sub>
            <m:r>
              <w:rPr>
                <w:rFonts w:ascii="Cambria Math" w:hAnsi="Cambria Math"/>
              </w:rPr>
              <m:t>θ</m:t>
            </m:r>
          </m:sub>
        </m:sSub>
      </m:oMath>
      <w:r>
        <w:t xml:space="preserve"> is the vessel circumferential stretch. </w:t>
      </w:r>
      <w:r w:rsidR="008227C9">
        <w:t xml:space="preserve">Since details of general mathematical forms of passive and active behaviors </w:t>
      </w:r>
      <w:r w:rsidR="00E8093B">
        <w:t xml:space="preserve">of </w:t>
      </w:r>
      <w:r w:rsidR="008227C9">
        <w:t>the constrained mixture theory models are available elsewhere</w:t>
      </w:r>
      <w:r w:rsidR="00163578">
        <w:t xml:space="preserve"> </w:t>
      </w:r>
      <w:r w:rsidR="00625E74" w:rsidRPr="00625E74">
        <w:rPr>
          <w:noProof/>
        </w:rPr>
        <w:t>(10)</w:t>
      </w:r>
      <w:r w:rsidR="00163578">
        <w:t>,</w:t>
      </w:r>
      <w:r w:rsidR="008227C9">
        <w:t xml:space="preserve"> th</w:t>
      </w:r>
      <w:r w:rsidR="00544D89">
        <w:t>ey</w:t>
      </w:r>
      <w:r w:rsidR="008227C9">
        <w:t xml:space="preserve"> are briefly summarized in </w:t>
      </w:r>
      <w:r w:rsidR="008227C9" w:rsidRPr="00544D89">
        <w:rPr>
          <w:b/>
        </w:rPr>
        <w:t>Appendix A</w:t>
      </w:r>
      <w:r w:rsidR="008227C9">
        <w:t xml:space="preserve">. </w:t>
      </w:r>
    </w:p>
    <w:p w14:paraId="13E23835" w14:textId="78E86E88" w:rsidR="003C11A3" w:rsidRPr="009756EF" w:rsidRDefault="000E197D" w:rsidP="00A0169F">
      <w:pPr>
        <w:spacing w:line="276" w:lineRule="auto"/>
        <w:jc w:val="both"/>
        <w:rPr>
          <w:i/>
          <w:iCs/>
          <w:color w:val="000000" w:themeColor="text1"/>
        </w:rPr>
      </w:pPr>
      <w:r>
        <w:t xml:space="preserve">The three main control mechanisms controlling active SMC </w:t>
      </w:r>
      <w:r w:rsidR="009F71B8">
        <w:t xml:space="preserve">stress </w:t>
      </w:r>
      <w:r>
        <w:rPr>
          <w:i/>
          <w:iCs/>
        </w:rPr>
        <w:t>S</w:t>
      </w:r>
      <w:r>
        <w:t xml:space="preserve"> in coronary autoregulation are myogenic, shear-dependent, and metabolic. </w:t>
      </w:r>
      <w:r w:rsidR="0088753C">
        <w:t>In this work,</w:t>
      </w:r>
      <w:r>
        <w:t xml:space="preserve"> we are interested in a formulation that separates the myogenic contribution from the </w:t>
      </w:r>
      <w:r w:rsidRPr="009756EF">
        <w:rPr>
          <w:color w:val="000000" w:themeColor="text1"/>
        </w:rPr>
        <w:t xml:space="preserve">shear-dependent and metabolic contributions to SMC </w:t>
      </w:r>
      <w:r w:rsidR="000D1A59" w:rsidRPr="009756EF">
        <w:rPr>
          <w:color w:val="000000" w:themeColor="text1"/>
        </w:rPr>
        <w:t xml:space="preserve">stress </w:t>
      </w:r>
      <w:r w:rsidRPr="009756EF">
        <w:rPr>
          <w:i/>
          <w:iCs/>
          <w:color w:val="000000" w:themeColor="text1"/>
        </w:rPr>
        <w:t>S</w:t>
      </w:r>
      <w:r w:rsidRPr="009756EF">
        <w:rPr>
          <w:color w:val="000000" w:themeColor="text1"/>
        </w:rPr>
        <w:t xml:space="preserve">. Therefore, we </w:t>
      </w:r>
      <w:r w:rsidR="0088753C" w:rsidRPr="009756EF">
        <w:rPr>
          <w:color w:val="000000" w:themeColor="text1"/>
        </w:rPr>
        <w:t xml:space="preserve">have assumed the following functional relationship for </w:t>
      </w:r>
      <w:r w:rsidR="0088753C" w:rsidRPr="009756EF">
        <w:rPr>
          <w:i/>
          <w:iCs/>
          <w:color w:val="000000" w:themeColor="text1"/>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9756EF" w:rsidRPr="009756EF" w14:paraId="794C85CB" w14:textId="77777777" w:rsidTr="009F2F34">
        <w:trPr>
          <w:trHeight w:val="341"/>
        </w:trPr>
        <w:tc>
          <w:tcPr>
            <w:tcW w:w="355" w:type="dxa"/>
            <w:vAlign w:val="center"/>
          </w:tcPr>
          <w:p w14:paraId="68930977" w14:textId="77777777" w:rsidR="003C11A3" w:rsidRPr="009756EF" w:rsidRDefault="003C11A3" w:rsidP="00A0169F">
            <w:pPr>
              <w:spacing w:line="276" w:lineRule="auto"/>
              <w:jc w:val="center"/>
              <w:rPr>
                <w:color w:val="000000" w:themeColor="text1"/>
              </w:rPr>
            </w:pPr>
          </w:p>
        </w:tc>
        <w:tc>
          <w:tcPr>
            <w:tcW w:w="8730" w:type="dxa"/>
          </w:tcPr>
          <w:p w14:paraId="6BDF0D9E" w14:textId="2C3B9268" w:rsidR="003C11A3" w:rsidRPr="009756EF" w:rsidRDefault="0088753C" w:rsidP="00A0169F">
            <w:pPr>
              <w:spacing w:line="276" w:lineRule="auto"/>
              <w:jc w:val="center"/>
              <w:rPr>
                <w:color w:val="000000" w:themeColor="text1"/>
              </w:rPr>
            </w:pPr>
            <m:oMathPara>
              <m:oMathParaPr>
                <m:jc m:val="center"/>
              </m:oMathParaPr>
              <m:oMath>
                <m:r>
                  <w:rPr>
                    <w:rFonts w:ascii="Cambria Math" w:hAnsi="Cambria Math"/>
                    <w:color w:val="000000" w:themeColor="text1"/>
                  </w:rPr>
                  <m:t>S=A</m:t>
                </m:r>
                <m:d>
                  <m:dPr>
                    <m:ctrlPr>
                      <w:rPr>
                        <w:rFonts w:ascii="Cambria Math" w:hAnsi="Cambria Math"/>
                        <w:i/>
                        <w:color w:val="000000" w:themeColor="text1"/>
                      </w:rPr>
                    </m:ctrlPr>
                  </m:dPr>
                  <m:e>
                    <m:r>
                      <w:rPr>
                        <w:rFonts w:ascii="Cambria Math" w:hAnsi="Cambria Math"/>
                        <w:color w:val="000000" w:themeColor="text1"/>
                      </w:rPr>
                      <m:t>τ,MV</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p</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m:t>
                        </m:r>
                      </m:sub>
                    </m:sSub>
                  </m:e>
                </m:d>
                <m:r>
                  <w:rPr>
                    <w:rFonts w:ascii="Cambria Math" w:hAnsi="Cambria Math"/>
                    <w:color w:val="000000" w:themeColor="text1"/>
                  </w:rPr>
                  <m:t>,</m:t>
                </m:r>
              </m:oMath>
            </m:oMathPara>
          </w:p>
        </w:tc>
        <w:tc>
          <w:tcPr>
            <w:tcW w:w="265" w:type="dxa"/>
          </w:tcPr>
          <w:p w14:paraId="671A5C1C" w14:textId="07DC99D2" w:rsidR="003C11A3" w:rsidRPr="009756EF" w:rsidRDefault="003C11A3" w:rsidP="00A0169F">
            <w:pPr>
              <w:spacing w:line="276" w:lineRule="auto"/>
              <w:jc w:val="center"/>
              <w:rPr>
                <w:color w:val="000000" w:themeColor="text1"/>
              </w:rPr>
            </w:pPr>
            <w:r w:rsidRPr="009756EF">
              <w:rPr>
                <w:color w:val="000000" w:themeColor="text1"/>
              </w:rPr>
              <w:t>(</w:t>
            </w:r>
            <w:bookmarkStart w:id="3" w:name="eq2_f"/>
            <w:r w:rsidR="00925441" w:rsidRPr="009756EF">
              <w:rPr>
                <w:noProof/>
                <w:color w:val="000000" w:themeColor="text1"/>
              </w:rPr>
              <w:t>2</w:t>
            </w:r>
            <w:bookmarkEnd w:id="3"/>
            <w:r w:rsidRPr="009756EF">
              <w:rPr>
                <w:color w:val="000000" w:themeColor="text1"/>
              </w:rPr>
              <w:t>)</w:t>
            </w:r>
          </w:p>
        </w:tc>
      </w:tr>
    </w:tbl>
    <w:p w14:paraId="63521A42" w14:textId="7D7F15BB" w:rsidR="003C11A3" w:rsidRDefault="004E060A" w:rsidP="00A0169F">
      <w:pPr>
        <w:spacing w:before="240" w:line="276" w:lineRule="auto"/>
        <w:jc w:val="both"/>
      </w:pPr>
      <w:r w:rsidRPr="009756EF">
        <w:rPr>
          <w:color w:val="000000" w:themeColor="text1"/>
        </w:rPr>
        <w:t>w</w:t>
      </w:r>
      <w:r w:rsidR="00E8621E" w:rsidRPr="009756EF">
        <w:rPr>
          <w:color w:val="000000" w:themeColor="text1"/>
        </w:rPr>
        <w:t xml:space="preserve">here </w:t>
      </w:r>
      <m:oMath>
        <m:r>
          <w:rPr>
            <w:rFonts w:ascii="Cambria Math" w:eastAsiaTheme="minorEastAsia" w:hAnsi="Cambria Math"/>
            <w:color w:val="000000" w:themeColor="text1"/>
          </w:rPr>
          <m:t>A</m:t>
        </m:r>
      </m:oMath>
      <w:r w:rsidR="0088753C" w:rsidRPr="009756EF">
        <w:rPr>
          <w:rFonts w:eastAsiaTheme="minorEastAsia"/>
          <w:i/>
          <w:iCs/>
          <w:color w:val="000000" w:themeColor="text1"/>
        </w:rPr>
        <w:t xml:space="preserve"> </w:t>
      </w:r>
      <w:r w:rsidR="0088753C" w:rsidRPr="009756EF">
        <w:rPr>
          <w:rFonts w:eastAsiaTheme="minorEastAsia"/>
          <w:color w:val="000000" w:themeColor="text1"/>
        </w:rPr>
        <w:t>is the</w:t>
      </w:r>
      <w:r w:rsidR="0002217E" w:rsidRPr="009756EF">
        <w:rPr>
          <w:rFonts w:eastAsiaTheme="minorEastAsia"/>
          <w:color w:val="000000" w:themeColor="text1"/>
        </w:rPr>
        <w:t xml:space="preserve"> </w:t>
      </w:r>
      <w:r w:rsidR="0088753C" w:rsidRPr="009756EF">
        <w:rPr>
          <w:rFonts w:eastAsiaTheme="minorEastAsia"/>
          <w:color w:val="000000" w:themeColor="text1"/>
        </w:rPr>
        <w:t>activation level</w:t>
      </w:r>
      <w:r w:rsidR="00E8621E" w:rsidRPr="009756EF">
        <w:rPr>
          <w:color w:val="000000" w:themeColor="text1"/>
        </w:rPr>
        <w:t xml:space="preserve"> </w:t>
      </w:r>
      <w:r w:rsidR="0088753C" w:rsidRPr="009756EF">
        <w:rPr>
          <w:rFonts w:eastAsiaTheme="minorEastAsia"/>
          <w:color w:val="000000" w:themeColor="text1"/>
        </w:rPr>
        <w:t>(</w:t>
      </w:r>
      <m:oMath>
        <m:r>
          <w:rPr>
            <w:rFonts w:ascii="Cambria Math" w:hAnsi="Cambria Math"/>
            <w:color w:val="000000" w:themeColor="text1"/>
          </w:rPr>
          <m:t>0&lt;A&lt;1</m:t>
        </m:r>
      </m:oMath>
      <w:r w:rsidR="0088753C" w:rsidRPr="009756EF">
        <w:rPr>
          <w:rFonts w:eastAsiaTheme="minorEastAsia"/>
          <w:color w:val="000000" w:themeColor="text1"/>
        </w:rPr>
        <w:t xml:space="preserve">), determined by </w:t>
      </w:r>
      <w:r w:rsidR="004F580E" w:rsidRPr="009756EF">
        <w:rPr>
          <w:rFonts w:eastAsiaTheme="minorEastAsia"/>
          <w:color w:val="000000" w:themeColor="text1"/>
        </w:rPr>
        <w:t xml:space="preserve">wall </w:t>
      </w:r>
      <w:r w:rsidR="0088753C" w:rsidRPr="009756EF">
        <w:rPr>
          <w:rFonts w:eastAsiaTheme="minorEastAsia"/>
          <w:color w:val="000000" w:themeColor="text1"/>
        </w:rPr>
        <w:t>shea</w:t>
      </w:r>
      <w:r w:rsidR="004F580E" w:rsidRPr="009756EF">
        <w:rPr>
          <w:rFonts w:eastAsiaTheme="minorEastAsia"/>
          <w:color w:val="000000" w:themeColor="text1"/>
        </w:rPr>
        <w:t>r stress</w:t>
      </w:r>
      <w:r w:rsidR="0088753C" w:rsidRPr="009756EF">
        <w:rPr>
          <w:rFonts w:eastAsiaTheme="minorEastAsia"/>
          <w:color w:val="000000" w:themeColor="text1"/>
        </w:rPr>
        <w:t xml:space="preserve"> (</w:t>
      </w:r>
      <m:oMath>
        <m:r>
          <w:rPr>
            <w:rFonts w:ascii="Cambria Math" w:hAnsi="Cambria Math"/>
            <w:color w:val="000000" w:themeColor="text1"/>
          </w:rPr>
          <m:t>τ</m:t>
        </m:r>
      </m:oMath>
      <w:r w:rsidR="0088753C" w:rsidRPr="009756EF">
        <w:rPr>
          <w:rFonts w:eastAsiaTheme="minorEastAsia"/>
          <w:color w:val="000000" w:themeColor="text1"/>
        </w:rPr>
        <w:t xml:space="preserve">) and metabolic </w:t>
      </w:r>
      <w:r w:rsidR="004F580E" w:rsidRPr="009756EF">
        <w:rPr>
          <w:rFonts w:eastAsiaTheme="minorEastAsia"/>
          <w:color w:val="000000" w:themeColor="text1"/>
        </w:rPr>
        <w:t xml:space="preserve">activity </w:t>
      </w:r>
      <w:r w:rsidR="0088753C" w:rsidRPr="009756EF">
        <w:rPr>
          <w:rFonts w:eastAsiaTheme="minorEastAsia"/>
          <w:color w:val="000000" w:themeColor="text1"/>
        </w:rPr>
        <w:t>(</w:t>
      </w:r>
      <m:oMath>
        <m:r>
          <w:rPr>
            <w:rFonts w:ascii="Cambria Math" w:hAnsi="Cambria Math"/>
            <w:color w:val="000000" w:themeColor="text1"/>
          </w:rPr>
          <m:t>MV</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w:r w:rsidR="0088753C" w:rsidRPr="009756EF">
        <w:rPr>
          <w:rFonts w:eastAsiaTheme="minorEastAsia"/>
          <w:color w:val="000000" w:themeColor="text1"/>
        </w:rPr>
        <w:t>) mechanisms</w:t>
      </w:r>
      <w:r w:rsidR="00BC4E5F" w:rsidRPr="009756EF">
        <w:rPr>
          <w:rFonts w:eastAsiaTheme="minorEastAsia"/>
          <w:color w:val="000000" w:themeColor="text1"/>
        </w:rPr>
        <w:t>;</w:t>
      </w:r>
      <w:r w:rsidR="0088753C" w:rsidRPr="009756EF">
        <w:rPr>
          <w:rFonts w:eastAsiaTheme="minorEastAsia"/>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p</m:t>
            </m:r>
          </m:sub>
        </m:sSub>
      </m:oMath>
      <w:r w:rsidR="0088753C" w:rsidRPr="009756EF">
        <w:rPr>
          <w:rFonts w:eastAsiaTheme="minorEastAsia"/>
          <w:color w:val="000000" w:themeColor="text1"/>
        </w:rPr>
        <w:t xml:space="preserve"> is a </w:t>
      </w:r>
      <w:r w:rsidR="00BC4E5F" w:rsidRPr="009756EF">
        <w:rPr>
          <w:color w:val="000000" w:themeColor="text1"/>
        </w:rPr>
        <w:t xml:space="preserve">pressure-dependent </w:t>
      </w:r>
      <w:r w:rsidR="00BD5458" w:rsidRPr="009756EF">
        <w:rPr>
          <w:color w:val="000000" w:themeColor="text1"/>
        </w:rPr>
        <w:t>stress</w:t>
      </w:r>
      <w:r w:rsidR="00BC4E5F" w:rsidRPr="009756EF">
        <w:rPr>
          <w:rFonts w:eastAsiaTheme="minorEastAsia"/>
          <w:color w:val="000000" w:themeColor="text1"/>
        </w:rPr>
        <w:t xml:space="preserve"> </w:t>
      </w:r>
      <w:r w:rsidR="00E45A71" w:rsidRPr="009756EF">
        <w:rPr>
          <w:rFonts w:eastAsiaTheme="minorEastAsia"/>
          <w:color w:val="000000" w:themeColor="text1"/>
        </w:rPr>
        <w:t>representing the level of</w:t>
      </w:r>
      <w:r w:rsidR="0088753C" w:rsidRPr="009756EF">
        <w:rPr>
          <w:rFonts w:eastAsiaTheme="minorEastAsia"/>
          <w:color w:val="000000" w:themeColor="text1"/>
        </w:rPr>
        <w:t xml:space="preserve"> </w:t>
      </w:r>
      <w:r w:rsidR="0088753C" w:rsidRPr="009756EF">
        <w:rPr>
          <w:color w:val="000000" w:themeColor="text1"/>
        </w:rPr>
        <w:t xml:space="preserve">myogenic </w:t>
      </w:r>
      <w:r w:rsidR="004F580E" w:rsidRPr="009756EF">
        <w:rPr>
          <w:color w:val="000000" w:themeColor="text1"/>
        </w:rPr>
        <w:t>control</w:t>
      </w:r>
      <w:r w:rsidR="00BC4E5F" w:rsidRPr="009756EF">
        <w:rPr>
          <w:rFonts w:eastAsiaTheme="minorEastAsia"/>
          <w:color w:val="000000" w:themeColor="text1"/>
        </w:rPr>
        <w:t>.</w:t>
      </w:r>
      <w:r w:rsidR="003C11A3" w:rsidRPr="009756EF">
        <w:rPr>
          <w:color w:val="000000" w:themeColor="text1"/>
        </w:rPr>
        <w:t xml:space="preserve"> </w:t>
      </w:r>
      <w:r w:rsidR="00E45A71" w:rsidRPr="009756EF">
        <w:rPr>
          <w:color w:val="000000" w:themeColor="text1"/>
        </w:rPr>
        <w:t>Thus</w:t>
      </w:r>
      <w:r w:rsidR="00FB5914" w:rsidRPr="009756EF">
        <w:rPr>
          <w:color w:val="000000" w:themeColor="text1"/>
        </w:rPr>
        <w:t>,</w:t>
      </w:r>
      <w:r w:rsidR="00E45A71" w:rsidRPr="009756EF">
        <w:rPr>
          <w:color w:val="000000" w:themeColor="text1"/>
        </w:rPr>
        <w:t xml:space="preserve"> when </w:t>
      </w:r>
      <m:oMath>
        <m:r>
          <w:rPr>
            <w:rFonts w:ascii="Cambria Math" w:hAnsi="Cambria Math"/>
            <w:color w:val="000000" w:themeColor="text1"/>
          </w:rPr>
          <m:t>A = 0</m:t>
        </m:r>
      </m:oMath>
      <w:r w:rsidR="00E45A71" w:rsidRPr="009756EF">
        <w:rPr>
          <w:color w:val="000000" w:themeColor="text1"/>
        </w:rPr>
        <w:t>, a given vessel is in a maximally dilated state, regardless of any influence of the myogeni</w:t>
      </w:r>
      <w:r w:rsidR="00382122" w:rsidRPr="009756EF">
        <w:rPr>
          <w:color w:val="000000" w:themeColor="text1"/>
        </w:rPr>
        <w:t xml:space="preserve">c mechanism. When </w:t>
      </w:r>
      <m:oMath>
        <m:r>
          <w:rPr>
            <w:rFonts w:ascii="Cambria Math" w:hAnsi="Cambria Math"/>
            <w:color w:val="000000" w:themeColor="text1"/>
          </w:rPr>
          <m:t>A = 1</m:t>
        </m:r>
      </m:oMath>
      <w:r w:rsidR="008F64E2" w:rsidRPr="009756EF">
        <w:rPr>
          <w:color w:val="000000" w:themeColor="text1"/>
        </w:rPr>
        <w:t>,</w:t>
      </w:r>
      <w:r w:rsidR="00382122" w:rsidRPr="009756EF">
        <w:rPr>
          <w:color w:val="000000" w:themeColor="text1"/>
        </w:rPr>
        <w:t xml:space="preserve"> there </w:t>
      </w:r>
      <w:r w:rsidR="00C236B6" w:rsidRPr="009756EF">
        <w:rPr>
          <w:color w:val="000000" w:themeColor="text1"/>
        </w:rPr>
        <w:t xml:space="preserve">is </w:t>
      </w:r>
      <w:r w:rsidR="00E45A71" w:rsidRPr="009756EF">
        <w:rPr>
          <w:color w:val="000000" w:themeColor="text1"/>
        </w:rPr>
        <w:t>no vasodilat</w:t>
      </w:r>
      <w:r w:rsidR="00FB5914" w:rsidRPr="009756EF">
        <w:rPr>
          <w:color w:val="000000" w:themeColor="text1"/>
        </w:rPr>
        <w:t>i</w:t>
      </w:r>
      <w:r w:rsidR="00E45A71" w:rsidRPr="009756EF">
        <w:rPr>
          <w:color w:val="000000" w:themeColor="text1"/>
        </w:rPr>
        <w:t>on</w:t>
      </w:r>
      <w:r w:rsidR="009045B8" w:rsidRPr="009756EF">
        <w:rPr>
          <w:color w:val="000000" w:themeColor="text1"/>
        </w:rPr>
        <w:t>,</w:t>
      </w:r>
      <w:r w:rsidR="00E45A71" w:rsidRPr="009756EF">
        <w:rPr>
          <w:color w:val="000000" w:themeColor="text1"/>
        </w:rPr>
        <w:t xml:space="preserve"> and </w:t>
      </w:r>
      <w:r w:rsidR="00C236B6" w:rsidRPr="009756EF">
        <w:rPr>
          <w:color w:val="000000" w:themeColor="text1"/>
        </w:rPr>
        <w:t xml:space="preserve">the </w:t>
      </w:r>
      <w:r w:rsidR="00E45A71" w:rsidRPr="009756EF">
        <w:rPr>
          <w:color w:val="000000" w:themeColor="text1"/>
        </w:rPr>
        <w:t xml:space="preserve">control of smooth muscle activation is exclusively through the myogenic mechanism. </w:t>
      </w:r>
      <w:r w:rsidR="003C11A3" w:rsidRPr="009756EF">
        <w:rPr>
          <w:color w:val="000000" w:themeColor="text1"/>
        </w:rPr>
        <w:t>Followin</w:t>
      </w:r>
      <w:r w:rsidR="003C11A3">
        <w:t xml:space="preserve">g Cornelissen and colleagues </w:t>
      </w:r>
      <w:r w:rsidR="00947402" w:rsidRPr="00947402">
        <w:rPr>
          <w:noProof/>
        </w:rPr>
        <w:t>(18)</w:t>
      </w:r>
      <w:r w:rsidR="003C11A3">
        <w:t xml:space="preserve">, we assume that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3C11A3">
        <w:rPr>
          <w:rFonts w:eastAsiaTheme="minorEastAsia"/>
        </w:rPr>
        <w:t xml:space="preserve"> </w:t>
      </w:r>
      <w:r w:rsidR="003C11A3">
        <w:t xml:space="preserve">follows a </w:t>
      </w:r>
      <w:r w:rsidR="00BC4E5F">
        <w:t>Hill curve</w:t>
      </w:r>
      <w:r w:rsidR="003C11A3">
        <w:t xml:space="preserve"> for positive transmural pressures and is zero in negative transmural pressures</w:t>
      </w:r>
      <w:r w:rsidR="00BC4E5F">
        <w:t>:</w:t>
      </w:r>
      <w:r w:rsidR="003C11A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66CFC250" w14:textId="77777777" w:rsidTr="009F2F34">
        <w:trPr>
          <w:trHeight w:val="341"/>
        </w:trPr>
        <w:tc>
          <w:tcPr>
            <w:tcW w:w="355" w:type="dxa"/>
            <w:vAlign w:val="center"/>
          </w:tcPr>
          <w:p w14:paraId="5FC650B5" w14:textId="77777777" w:rsidR="003C11A3" w:rsidRDefault="003C11A3" w:rsidP="00A0169F">
            <w:pPr>
              <w:spacing w:line="276" w:lineRule="auto"/>
              <w:jc w:val="center"/>
            </w:pPr>
          </w:p>
        </w:tc>
        <w:tc>
          <w:tcPr>
            <w:tcW w:w="8730" w:type="dxa"/>
            <w:vAlign w:val="center"/>
          </w:tcPr>
          <w:p w14:paraId="56131DD3" w14:textId="079B10FD" w:rsidR="003C11A3" w:rsidRPr="008A5B04" w:rsidRDefault="008700C3" w:rsidP="00A0169F">
            <w:pPr>
              <w:spacing w:line="276" w:lineRule="auto"/>
              <w:jc w:val="cente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 xml:space="preserve"> </m:t>
              </m:r>
            </m:oMath>
            <w:r w:rsidR="003C11A3" w:rsidRPr="008A5B04">
              <w:rPr>
                <w:rFonts w:eastAsiaTheme="minorEastAsia"/>
              </w:rPr>
              <w:t>for</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 xml:space="preserve">≥0, </m:t>
              </m:r>
            </m:oMath>
            <w:r w:rsidR="003C11A3" w:rsidRPr="008A5B04">
              <w:rPr>
                <w:rFonts w:eastAsiaTheme="minorEastAsia"/>
              </w:rPr>
              <w:t>and</w:t>
            </w:r>
            <m:oMath>
              <m:r>
                <w:rPr>
                  <w:rFonts w:ascii="Cambria Math" w:hAnsi="Cambria Math"/>
                </w:rPr>
                <m:t xml:space="preserve"> </m:t>
              </m:r>
            </m:oMath>
          </w:p>
          <w:p w14:paraId="366BFAF9" w14:textId="1CFD83F6" w:rsidR="003C11A3" w:rsidRPr="00F2269D" w:rsidRDefault="008700C3" w:rsidP="00A0169F">
            <w:pPr>
              <w:spacing w:line="276" w:lineRule="auto"/>
              <w:jc w:val="cente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 xml:space="preserve">=0 </m:t>
              </m:r>
            </m:oMath>
            <w:r w:rsidR="003C11A3" w:rsidRPr="008A5B04">
              <w:rPr>
                <w:rFonts w:eastAsiaTheme="minorEastAsia"/>
              </w:rPr>
              <w:t>for</w:t>
            </w:r>
            <w:r w:rsidR="007D4900">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&lt;0,</m:t>
              </m:r>
            </m:oMath>
          </w:p>
        </w:tc>
        <w:tc>
          <w:tcPr>
            <w:tcW w:w="265" w:type="dxa"/>
            <w:vAlign w:val="center"/>
          </w:tcPr>
          <w:p w14:paraId="6787FBB2" w14:textId="10D94CBB" w:rsidR="003C11A3" w:rsidRDefault="003C11A3" w:rsidP="00A0169F">
            <w:pPr>
              <w:spacing w:line="276" w:lineRule="auto"/>
              <w:jc w:val="center"/>
            </w:pPr>
            <w:r>
              <w:t>(</w:t>
            </w:r>
            <w:bookmarkStart w:id="4" w:name="eq6"/>
            <w:bookmarkStart w:id="5" w:name="eq3_f"/>
            <w:r w:rsidR="00925441">
              <w:rPr>
                <w:noProof/>
              </w:rPr>
              <w:t>3</w:t>
            </w:r>
            <w:bookmarkEnd w:id="4"/>
            <w:bookmarkEnd w:id="5"/>
            <w:r>
              <w:t>)</w:t>
            </w:r>
          </w:p>
        </w:tc>
      </w:tr>
    </w:tbl>
    <w:p w14:paraId="314762E0" w14:textId="5287C2AB" w:rsidR="003C11A3" w:rsidRDefault="003C11A3" w:rsidP="00A0169F">
      <w:pPr>
        <w:spacing w:before="240" w:line="276" w:lineRule="auto"/>
        <w:jc w:val="both"/>
      </w:pPr>
      <w:r>
        <w:t xml:space="preserve">where </w:t>
      </w:r>
      <m:oMath>
        <m:r>
          <w:rPr>
            <w:rFonts w:ascii="Cambria Math" w:hAnsi="Cambria Math"/>
          </w:rPr>
          <m:t>β</m:t>
        </m:r>
      </m:oMath>
      <w:r>
        <w:t xml:space="preserve"> is the </w:t>
      </w:r>
      <w:r w:rsidR="00A61022">
        <w:t xml:space="preserve">Hill </w:t>
      </w:r>
      <w:r w:rsidR="00B0687C">
        <w:t>slope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t xml:space="preserve"> is the total maximum </w:t>
      </w:r>
      <w:r w:rsidR="00762F24">
        <w:t xml:space="preserve">active </w:t>
      </w:r>
      <w:r w:rsidR="00C14962">
        <w:t>stress</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is a parameter that offsets the center of the curve.</w:t>
      </w:r>
    </w:p>
    <w:p w14:paraId="595E5EF8" w14:textId="44719CF9" w:rsidR="00537412" w:rsidRDefault="0057432A" w:rsidP="00A0169F">
      <w:pPr>
        <w:spacing w:line="276" w:lineRule="auto"/>
        <w:jc w:val="both"/>
      </w:pPr>
      <w:r>
        <w:t>In addition to</w:t>
      </w:r>
      <w:r w:rsidR="00E75B3C">
        <w:t xml:space="preserve"> the material</w:t>
      </w:r>
      <w:r>
        <w:t xml:space="preserve"> parameters</w:t>
      </w:r>
      <w:r w:rsidR="006F2165">
        <w:t xml:space="preserve"> determining the </w:t>
      </w:r>
      <w:r w:rsidR="00061F99">
        <w:t>active</w:t>
      </w:r>
      <w:r w:rsidR="006F2165">
        <w:t xml:space="preserve"> and passive behavior o</w:t>
      </w:r>
      <w:r w:rsidR="00645A7D">
        <w:t>f</w:t>
      </w:r>
      <w:r w:rsidR="006F2165">
        <w:t xml:space="preserve"> individual constituents</w:t>
      </w:r>
      <w:r>
        <w:t xml:space="preserve">, </w:t>
      </w:r>
      <w:r w:rsidR="00F730FF">
        <w:t xml:space="preserve">other </w:t>
      </w:r>
      <w:r w:rsidR="00150430">
        <w:t>important</w:t>
      </w:r>
      <w:r w:rsidR="00537412">
        <w:t xml:space="preserve"> parameters </w:t>
      </w:r>
      <w:r w:rsidR="00E86AC0">
        <w:t xml:space="preserve">that define the mechanical homeostatic condition </w:t>
      </w:r>
      <w:r w:rsidR="00537412">
        <w:t>in the constrained mixture models of vascular tissue are</w:t>
      </w:r>
      <w:r w:rsidR="00E86AC0">
        <w:t>:</w:t>
      </w:r>
      <w:r w:rsidR="00537412">
        <w:t xml:space="preserve"> </w:t>
      </w:r>
      <w:r w:rsidR="00093D47">
        <w:t xml:space="preserve">1) </w:t>
      </w:r>
      <w:r w:rsidR="00E86AC0">
        <w:t xml:space="preserve">the </w:t>
      </w:r>
      <w:r w:rsidR="00096E8B">
        <w:t>homeostatic</w:t>
      </w:r>
      <w:r w:rsidR="0058170B">
        <w:t xml:space="preserve"> </w:t>
      </w:r>
      <w:r w:rsidR="00805BD2">
        <w:t>pre-</w:t>
      </w:r>
      <w:r w:rsidR="00537412">
        <w:t>stretch</w:t>
      </w:r>
      <w:r w:rsidR="00E86AC0">
        <w:t>es</w:t>
      </w:r>
      <w:r w:rsidR="00537412">
        <w:t xml:space="preserve"> at which </w:t>
      </w:r>
      <w:r w:rsidR="00953630">
        <w:t xml:space="preserve">each </w:t>
      </w:r>
      <w:r w:rsidR="00537412">
        <w:t>constituent</w:t>
      </w:r>
      <w:r w:rsidR="00953630">
        <w:t xml:space="preserve"> is</w:t>
      </w:r>
      <w:r w:rsidR="00537412">
        <w:t xml:space="preserve"> deposited </w:t>
      </w:r>
      <w:r w:rsidR="00BA129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BA1299">
        <w:rPr>
          <w:rFonts w:eastAsiaTheme="minorEastAsia"/>
        </w:rPr>
        <w:t>,</w:t>
      </w:r>
      <w:r w:rsidR="00E173B7">
        <w:rPr>
          <w:rFonts w:eastAsiaTheme="minorEastAsia"/>
        </w:rPr>
        <w:t xml:space="preserve"> and</w:t>
      </w:r>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E86AC0">
        <w:rPr>
          <w:rFonts w:eastAsiaTheme="minorEastAsia"/>
        </w:rPr>
        <w:t xml:space="preserve">, see </w:t>
      </w:r>
      <w:r w:rsidR="00E86AC0" w:rsidRPr="00544D89">
        <w:rPr>
          <w:b/>
        </w:rPr>
        <w:t>Appendix A</w:t>
      </w:r>
      <w:r w:rsidR="00E86AC0">
        <w:rPr>
          <w:b/>
        </w:rPr>
        <w:t xml:space="preserve"> </w:t>
      </w:r>
      <w:r w:rsidR="00E86AC0" w:rsidRPr="00342ABD">
        <w:rPr>
          <w:bCs/>
        </w:rPr>
        <w:t>for details</w:t>
      </w:r>
      <w:r w:rsidR="002F5469" w:rsidRPr="002F5469">
        <w:rPr>
          <w:rFonts w:eastAsiaTheme="minorEastAsia"/>
        </w:rPr>
        <w:t>)</w:t>
      </w:r>
      <w:r w:rsidR="002F5469">
        <w:rPr>
          <w:rFonts w:eastAsiaTheme="minorEastAsia"/>
        </w:rPr>
        <w:t>,</w:t>
      </w:r>
      <w:r w:rsidR="00537412">
        <w:t xml:space="preserve"> and </w:t>
      </w:r>
      <w:r w:rsidR="00D96EBC">
        <w:t xml:space="preserve">2) </w:t>
      </w:r>
      <w:r w:rsidR="00537412">
        <w:t>the fraction of the</w:t>
      </w:r>
      <w:r w:rsidR="003B7FDC">
        <w:t xml:space="preserve"> vessel</w:t>
      </w:r>
      <w:r w:rsidR="00537412">
        <w:t xml:space="preserve"> wall</w:t>
      </w:r>
      <w:r w:rsidR="00F85238">
        <w:t xml:space="preserve"> </w:t>
      </w:r>
      <w:r w:rsidR="00E86AC0">
        <w:t xml:space="preserve">occupied by </w:t>
      </w:r>
      <w:r w:rsidR="00537412">
        <w:t xml:space="preserve">each </w:t>
      </w:r>
      <w:r w:rsidR="002808CC">
        <w:t>constituent</w:t>
      </w:r>
      <w:r w:rsidR="00537412">
        <w:t xml:space="preserve"> (mass fractions</w:t>
      </w:r>
      <w:r w:rsidR="003331C5">
        <w:t xml:space="preserve"> </w:t>
      </w:r>
      <m:oMath>
        <m:sSup>
          <m:sSupPr>
            <m:ctrlPr>
              <w:rPr>
                <w:rFonts w:ascii="Cambria Math" w:hAnsi="Cambria Math"/>
                <w:i/>
              </w:rPr>
            </m:ctrlPr>
          </m:sSupPr>
          <m:e>
            <m:r>
              <w:rPr>
                <w:rFonts w:ascii="Cambria Math" w:hAnsi="Cambria Math"/>
              </w:rPr>
              <m:t>ν</m:t>
            </m:r>
          </m:e>
          <m:sup>
            <m:r>
              <w:rPr>
                <w:rFonts w:ascii="Cambria Math" w:hAnsi="Cambria Math"/>
              </w:rPr>
              <m:t>e</m:t>
            </m:r>
          </m:sup>
        </m:sSup>
      </m:oMath>
      <w:r w:rsidR="003331C5">
        <w:rPr>
          <w:rFonts w:eastAsiaTheme="minorEastAsia"/>
        </w:rPr>
        <w:t xml:space="preserve">, </w:t>
      </w:r>
      <m:oMath>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oMath>
      <w:r w:rsidR="003331C5">
        <w:rPr>
          <w:rFonts w:eastAsiaTheme="minorEastAsia"/>
        </w:rPr>
        <w:t xml:space="preserve"> and </w:t>
      </w:r>
      <m:oMath>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=1</m:t>
        </m:r>
      </m:oMath>
      <w:r w:rsidR="00537412">
        <w:t>).</w:t>
      </w:r>
      <w:r w:rsidR="00C51ACD">
        <w:t xml:space="preserve"> </w:t>
      </w:r>
    </w:p>
    <w:p w14:paraId="7D80340B" w14:textId="205BE8AD" w:rsidR="00DC3828" w:rsidRDefault="00E86AC0" w:rsidP="00A0169F">
      <w:pPr>
        <w:spacing w:line="276" w:lineRule="auto"/>
        <w:jc w:val="both"/>
      </w:pPr>
      <w:r>
        <w:t>C</w:t>
      </w:r>
      <w:r w:rsidR="006D3516">
        <w:t>onstrained mixture models</w:t>
      </w:r>
      <w:r w:rsidR="00893161">
        <w:t xml:space="preserve"> </w:t>
      </w:r>
      <w:r w:rsidR="00E338F0">
        <w:t>ha</w:t>
      </w:r>
      <w:r w:rsidR="006D3516">
        <w:t>ve</w:t>
      </w:r>
      <w:r w:rsidR="00E338F0">
        <w:t xml:space="preserve"> been widely used </w:t>
      </w:r>
      <w:r w:rsidR="00893161">
        <w:t>in</w:t>
      </w:r>
      <w:r w:rsidR="006B293D">
        <w:t xml:space="preserve"> the computational study of</w:t>
      </w:r>
      <w:r w:rsidR="00893161">
        <w:t xml:space="preserve"> growth and remodeling of large arteries,</w:t>
      </w:r>
      <w:r w:rsidR="00E338F0">
        <w:t xml:space="preserve"> under the general assumption that</w:t>
      </w:r>
      <w:r w:rsidR="00893161">
        <w:t xml:space="preserve"> the homeostatic stress of each </w:t>
      </w:r>
      <w:r w:rsidR="00E338F0">
        <w:t xml:space="preserve">wall </w:t>
      </w:r>
      <w:r w:rsidR="00893161">
        <w:t xml:space="preserve">constituent </w:t>
      </w:r>
      <w:r w:rsidR="000E6E7F">
        <w:t>is</w:t>
      </w:r>
      <w:r w:rsidR="00893161">
        <w:t xml:space="preserve"> constant</w:t>
      </w:r>
      <w:r w:rsidR="00775FBF">
        <w:t xml:space="preserve"> </w:t>
      </w:r>
      <w:r w:rsidR="003F6F36" w:rsidRPr="003F6F36">
        <w:rPr>
          <w:noProof/>
        </w:rPr>
        <w:t>(2, 27, 29, 90)</w:t>
      </w:r>
      <w:r w:rsidR="00893161">
        <w:t xml:space="preserve">. However, the homeostatic </w:t>
      </w:r>
      <w:r w:rsidR="008335CC">
        <w:t xml:space="preserve">stress of each constituent </w:t>
      </w:r>
      <w:r w:rsidR="00893161">
        <w:t xml:space="preserve">is unlikely to remain constant along </w:t>
      </w:r>
      <w:r w:rsidR="0039090E">
        <w:t>the</w:t>
      </w:r>
      <w:r w:rsidR="00893161">
        <w:t xml:space="preserve"> tree</w:t>
      </w:r>
      <w:r w:rsidR="000612D8">
        <w:t>,</w:t>
      </w:r>
      <w:r w:rsidR="00893161">
        <w:t xml:space="preserve"> since stresses </w:t>
      </w:r>
      <w:r w:rsidR="008335CC">
        <w:t xml:space="preserve">such as </w:t>
      </w:r>
      <w:r w:rsidR="00893161">
        <w:t xml:space="preserve">hoop stress and </w:t>
      </w:r>
      <w:r w:rsidR="008335CC">
        <w:t xml:space="preserve">wall </w:t>
      </w:r>
      <w:r w:rsidR="00893161">
        <w:t xml:space="preserve">shear stress </w:t>
      </w:r>
      <w:r w:rsidR="00E338F0">
        <w:t xml:space="preserve">vary </w:t>
      </w:r>
      <w:r w:rsidR="00893161">
        <w:t xml:space="preserve">significantly from large arteries to small arterioles </w:t>
      </w:r>
      <w:r w:rsidR="003F6F36" w:rsidRPr="003F6F36">
        <w:rPr>
          <w:noProof/>
        </w:rPr>
        <w:t>(28, 70)</w:t>
      </w:r>
      <w:r w:rsidR="00893161">
        <w:t xml:space="preserve">. </w:t>
      </w:r>
      <w:r w:rsidR="009218F9">
        <w:t>Th</w:t>
      </w:r>
      <w:r w:rsidR="00FC6247">
        <w:t>erefore</w:t>
      </w:r>
      <w:r w:rsidR="00893161">
        <w:t xml:space="preserve">, </w:t>
      </w:r>
      <w:r w:rsidR="00EF78F0">
        <w:t xml:space="preserve">to account for this </w:t>
      </w:r>
      <w:r w:rsidR="008335CC">
        <w:t xml:space="preserve">likely </w:t>
      </w:r>
      <w:r w:rsidR="00EF78F0">
        <w:t>variability</w:t>
      </w:r>
      <w:r w:rsidR="008335CC">
        <w:t xml:space="preserve"> in constituent homeostatic stress</w:t>
      </w:r>
      <w:r w:rsidR="00EF78F0">
        <w:t xml:space="preserve">, </w:t>
      </w:r>
      <w:r w:rsidR="00EF78F0">
        <w:lastRenderedPageBreak/>
        <w:t xml:space="preserve">in this work </w:t>
      </w:r>
      <w:r w:rsidR="00893161">
        <w:t>we</w:t>
      </w:r>
      <w:r w:rsidR="00EF78F0">
        <w:t xml:space="preserve"> </w:t>
      </w:r>
      <w:r w:rsidR="00893161">
        <w:t>assume</w:t>
      </w:r>
      <w:r w:rsidR="00EF78F0">
        <w:t>d</w:t>
      </w:r>
      <w:r w:rsidR="00893161">
        <w:t xml:space="preserve"> that the mechanical properties of constituents</w:t>
      </w:r>
      <w:r w:rsidR="003609F8">
        <w:t xml:space="preserve"> (</w:t>
      </w:r>
      <w:r w:rsidR="00B80FC2">
        <w:rPr>
          <w:rFonts w:eastAsiaTheme="minorEastAsia"/>
        </w:rPr>
        <w:t xml:space="preserve">material stiffnesses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5</m:t>
            </m:r>
          </m:sub>
        </m:sSub>
      </m:oMath>
      <w:r w:rsidR="003609F8">
        <w:rPr>
          <w:rFonts w:eastAsiaTheme="minorEastAsia"/>
        </w:rPr>
        <w:t xml:space="preserve"> and active SMC parameters</w:t>
      </w:r>
      <w:r w:rsidR="00893161">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001D22E7">
        <w:rPr>
          <w:rFonts w:eastAsiaTheme="minorEastAsia"/>
        </w:rPr>
        <w:t xml:space="preserve">, </w:t>
      </w:r>
      <m:oMath>
        <m:r>
          <w:rPr>
            <w:rFonts w:ascii="Cambria Math" w:eastAsiaTheme="minorEastAsia" w:hAnsi="Cambria Math"/>
          </w:rPr>
          <m:t>β</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sidR="002B2C13" w:rsidRPr="002B2C13">
        <w:rPr>
          <w:rFonts w:eastAsiaTheme="minorEastAsia"/>
        </w:rPr>
        <w:t>)</w:t>
      </w:r>
      <m:oMath>
        <m:r>
          <w:rPr>
            <w:rFonts w:ascii="Cambria Math" w:eastAsiaTheme="minorEastAsia" w:hAnsi="Cambria Math"/>
          </w:rPr>
          <m:t xml:space="preserve"> </m:t>
        </m:r>
      </m:oMath>
      <w:r w:rsidR="00893161">
        <w:t xml:space="preserve">are constant across the </w:t>
      </w:r>
      <w:r w:rsidR="004D3E1B">
        <w:t>vascular</w:t>
      </w:r>
      <w:r w:rsidR="00893161">
        <w:t xml:space="preserve"> tree, but</w:t>
      </w:r>
      <w:r w:rsidR="00EF78F0">
        <w:t xml:space="preserve"> that</w:t>
      </w:r>
      <w:r w:rsidR="00893161">
        <w:t xml:space="preserve"> </w:t>
      </w:r>
      <w:r w:rsidR="00EF78F0">
        <w:t xml:space="preserve">the </w:t>
      </w:r>
      <w:r w:rsidR="00893161">
        <w:t xml:space="preserve">parameters </w:t>
      </w:r>
      <w:r w:rsidR="00D072B7">
        <w:t>representing</w:t>
      </w:r>
      <w:r w:rsidR="00893161">
        <w:t xml:space="preserve"> the </w:t>
      </w:r>
      <w:r w:rsidR="00EF78F0">
        <w:t xml:space="preserve">wall </w:t>
      </w:r>
      <w:r w:rsidR="00893161">
        <w:t xml:space="preserve">composition (mass fractions) and </w:t>
      </w:r>
      <w:r w:rsidR="00C14336">
        <w:t xml:space="preserve">homeostatic </w:t>
      </w:r>
      <w:r w:rsidR="00893161">
        <w:t xml:space="preserve">deposition </w:t>
      </w:r>
      <w:r w:rsidR="003C0A7E">
        <w:t xml:space="preserve">stretch </w:t>
      </w:r>
      <w:r w:rsidR="00893161">
        <w:t>of the constituents (pre</w:t>
      </w:r>
      <w:r w:rsidR="00871A4D">
        <w:t>-</w:t>
      </w:r>
      <w:r w:rsidR="00893161">
        <w:t xml:space="preserve">stretches) </w:t>
      </w:r>
      <w:r w:rsidR="00BF63FD">
        <w:t xml:space="preserve">are vessel-specific (i.e., </w:t>
      </w:r>
      <w:r w:rsidR="00893161">
        <w:t xml:space="preserve">vary </w:t>
      </w:r>
      <w:r w:rsidR="005A3B0B">
        <w:t xml:space="preserve">with </w:t>
      </w:r>
      <w:r w:rsidR="008335CC">
        <w:t>v</w:t>
      </w:r>
      <w:r w:rsidR="005A3B0B">
        <w:t>essel size</w:t>
      </w:r>
      <w:r w:rsidR="00FC1E3B">
        <w:t xml:space="preserve"> and </w:t>
      </w:r>
      <w:r w:rsidR="0094722F">
        <w:t>its homeostatic transmural pressure</w:t>
      </w:r>
      <w:r w:rsidR="00BF63FD">
        <w:t>)</w:t>
      </w:r>
      <w:r w:rsidR="00893161">
        <w:t>.</w:t>
      </w:r>
      <w:r w:rsidR="00F41E9A">
        <w:t xml:space="preserve"> </w:t>
      </w:r>
      <w:r w:rsidR="00925441" w:rsidRPr="00925441">
        <w:rPr>
          <w:b/>
          <w:bCs/>
        </w:rPr>
        <w:t xml:space="preserve">Table </w:t>
      </w:r>
      <w:r w:rsidR="00925441" w:rsidRPr="00925441">
        <w:rPr>
          <w:b/>
          <w:bCs/>
          <w:noProof/>
        </w:rPr>
        <w:t>1</w:t>
      </w:r>
      <w:r w:rsidR="00863071">
        <w:t xml:space="preserve"> </w:t>
      </w:r>
      <w:r w:rsidR="00A812E2">
        <w:t>summarizes the parameters of the constrained mixture model and their definitions.</w:t>
      </w:r>
    </w:p>
    <w:p w14:paraId="7DA54E2E" w14:textId="5A570253" w:rsidR="00011E25" w:rsidRDefault="00011E25" w:rsidP="00A0169F">
      <w:pPr>
        <w:pStyle w:val="Caption"/>
        <w:spacing w:line="276" w:lineRule="auto"/>
      </w:pPr>
      <w:bookmarkStart w:id="6" w:name="_Ref21000503"/>
      <w:bookmarkStart w:id="7" w:name="_Ref40192889"/>
      <w:r>
        <w:t xml:space="preserve">Table </w:t>
      </w:r>
      <w:r w:rsidR="00925441">
        <w:rPr>
          <w:noProof/>
        </w:rPr>
        <w:t>1</w:t>
      </w:r>
      <w:bookmarkEnd w:id="6"/>
      <w:r>
        <w:t>. Parameters defining the mechanical properties of the vessel wall model.</w:t>
      </w:r>
      <w:bookmarkEnd w:id="7"/>
      <w:r>
        <w:t xml:space="preserve"> The passive and active material parameters are constant across all representative vessels. The vessel-specific parameters vary between representative vessels with respect to their size and myocardial location.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440"/>
        <w:gridCol w:w="4049"/>
        <w:gridCol w:w="1440"/>
      </w:tblGrid>
      <w:tr w:rsidR="00011E25" w:rsidRPr="00354986" w14:paraId="3301645F" w14:textId="77777777" w:rsidTr="000E197D">
        <w:tc>
          <w:tcPr>
            <w:tcW w:w="1299" w:type="pct"/>
            <w:tcBorders>
              <w:top w:val="single" w:sz="18" w:space="0" w:color="auto"/>
              <w:bottom w:val="single" w:sz="18" w:space="0" w:color="auto"/>
            </w:tcBorders>
            <w:vAlign w:val="center"/>
          </w:tcPr>
          <w:p w14:paraId="49B53FDC" w14:textId="77777777" w:rsidR="00011E25" w:rsidRPr="00354986" w:rsidRDefault="00011E25" w:rsidP="00A0169F">
            <w:pPr>
              <w:spacing w:line="276" w:lineRule="auto"/>
              <w:jc w:val="center"/>
              <w:rPr>
                <w:rFonts w:cstheme="majorBidi"/>
              </w:rPr>
            </w:pPr>
          </w:p>
        </w:tc>
        <w:tc>
          <w:tcPr>
            <w:tcW w:w="769" w:type="pct"/>
            <w:tcBorders>
              <w:top w:val="single" w:sz="18" w:space="0" w:color="auto"/>
              <w:bottom w:val="single" w:sz="18" w:space="0" w:color="auto"/>
            </w:tcBorders>
            <w:vAlign w:val="center"/>
          </w:tcPr>
          <w:p w14:paraId="495FAC38" w14:textId="77777777" w:rsidR="00011E25" w:rsidRPr="00354986" w:rsidRDefault="00011E25" w:rsidP="00A0169F">
            <w:pPr>
              <w:spacing w:line="276" w:lineRule="auto"/>
              <w:jc w:val="center"/>
              <w:rPr>
                <w:rFonts w:cstheme="majorBidi"/>
              </w:rPr>
            </w:pPr>
            <w:r w:rsidRPr="00354986">
              <w:rPr>
                <w:rFonts w:cstheme="majorBidi"/>
              </w:rPr>
              <w:t>Parameter</w:t>
            </w:r>
          </w:p>
        </w:tc>
        <w:tc>
          <w:tcPr>
            <w:tcW w:w="2163" w:type="pct"/>
            <w:tcBorders>
              <w:top w:val="single" w:sz="18" w:space="0" w:color="auto"/>
              <w:bottom w:val="single" w:sz="18" w:space="0" w:color="auto"/>
            </w:tcBorders>
            <w:vAlign w:val="center"/>
          </w:tcPr>
          <w:p w14:paraId="765EBD40" w14:textId="77777777" w:rsidR="00011E25" w:rsidRPr="00354986" w:rsidRDefault="00011E25" w:rsidP="00A0169F">
            <w:pPr>
              <w:spacing w:line="276" w:lineRule="auto"/>
              <w:jc w:val="center"/>
              <w:rPr>
                <w:rFonts w:cstheme="majorBidi"/>
              </w:rPr>
            </w:pPr>
            <w:r w:rsidRPr="00354986">
              <w:rPr>
                <w:rFonts w:cstheme="majorBidi"/>
              </w:rPr>
              <w:t>Description</w:t>
            </w:r>
          </w:p>
        </w:tc>
        <w:tc>
          <w:tcPr>
            <w:tcW w:w="769" w:type="pct"/>
            <w:tcBorders>
              <w:top w:val="single" w:sz="18" w:space="0" w:color="auto"/>
              <w:bottom w:val="single" w:sz="18" w:space="0" w:color="auto"/>
            </w:tcBorders>
            <w:vAlign w:val="center"/>
          </w:tcPr>
          <w:p w14:paraId="2B8F4972" w14:textId="77777777" w:rsidR="00011E25" w:rsidRPr="00354986" w:rsidRDefault="00011E25" w:rsidP="00A0169F">
            <w:pPr>
              <w:spacing w:line="276" w:lineRule="auto"/>
              <w:jc w:val="center"/>
              <w:rPr>
                <w:rFonts w:cstheme="majorBidi"/>
              </w:rPr>
            </w:pPr>
            <w:r w:rsidRPr="00354986">
              <w:rPr>
                <w:rFonts w:cstheme="majorBidi"/>
              </w:rPr>
              <w:t>Unit</w:t>
            </w:r>
          </w:p>
        </w:tc>
      </w:tr>
      <w:tr w:rsidR="00011E25" w:rsidRPr="00354986" w14:paraId="1A0211DA" w14:textId="77777777" w:rsidTr="000E197D">
        <w:trPr>
          <w:trHeight w:val="359"/>
        </w:trPr>
        <w:tc>
          <w:tcPr>
            <w:tcW w:w="1299" w:type="pct"/>
            <w:vMerge w:val="restart"/>
            <w:tcBorders>
              <w:top w:val="single" w:sz="18" w:space="0" w:color="auto"/>
            </w:tcBorders>
            <w:vAlign w:val="center"/>
          </w:tcPr>
          <w:p w14:paraId="57744EB3" w14:textId="77777777" w:rsidR="00011E25" w:rsidRDefault="00011E25" w:rsidP="00A0169F">
            <w:pPr>
              <w:spacing w:line="276" w:lineRule="auto"/>
              <w:jc w:val="center"/>
              <w:rPr>
                <w:rFonts w:cstheme="majorBidi"/>
              </w:rPr>
            </w:pPr>
            <w:r w:rsidRPr="00354986">
              <w:rPr>
                <w:rFonts w:cstheme="majorBidi"/>
              </w:rPr>
              <w:t>Passive material parameters</w:t>
            </w:r>
            <w:r>
              <w:rPr>
                <w:rFonts w:cstheme="majorBidi"/>
              </w:rPr>
              <w:t xml:space="preserve"> </w:t>
            </w:r>
          </w:p>
          <w:p w14:paraId="23FC2017" w14:textId="77777777" w:rsidR="00011E25" w:rsidRPr="00354986" w:rsidRDefault="00011E25" w:rsidP="00A0169F">
            <w:pPr>
              <w:spacing w:line="276" w:lineRule="auto"/>
              <w:jc w:val="center"/>
              <w:rPr>
                <w:rFonts w:cstheme="majorBidi"/>
              </w:rPr>
            </w:pPr>
            <w:r>
              <w:rPr>
                <w:rFonts w:cstheme="majorBidi"/>
              </w:rPr>
              <w:t>(Appendix A)</w:t>
            </w:r>
          </w:p>
        </w:tc>
        <w:tc>
          <w:tcPr>
            <w:tcW w:w="769" w:type="pct"/>
            <w:tcBorders>
              <w:top w:val="single" w:sz="18" w:space="0" w:color="auto"/>
              <w:bottom w:val="single" w:sz="4" w:space="0" w:color="000000"/>
            </w:tcBorders>
            <w:vAlign w:val="center"/>
          </w:tcPr>
          <w:p w14:paraId="1A67DDE3" w14:textId="77777777" w:rsidR="00011E25" w:rsidRPr="00354986" w:rsidRDefault="008700C3" w:rsidP="00A0169F">
            <w:pPr>
              <w:spacing w:line="276" w:lineRule="auto"/>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m:oMathPara>
          </w:p>
        </w:tc>
        <w:tc>
          <w:tcPr>
            <w:tcW w:w="2163" w:type="pct"/>
            <w:tcBorders>
              <w:top w:val="single" w:sz="18" w:space="0" w:color="auto"/>
              <w:bottom w:val="single" w:sz="4" w:space="0" w:color="000000"/>
            </w:tcBorders>
            <w:vAlign w:val="center"/>
          </w:tcPr>
          <w:p w14:paraId="1DB8048A" w14:textId="77777777" w:rsidR="00011E25" w:rsidRPr="00354986" w:rsidRDefault="00011E25" w:rsidP="00A0169F">
            <w:pPr>
              <w:spacing w:line="276" w:lineRule="auto"/>
              <w:jc w:val="center"/>
              <w:rPr>
                <w:rFonts w:eastAsiaTheme="minorEastAsia" w:cstheme="majorBidi"/>
              </w:rPr>
            </w:pPr>
            <w:r w:rsidRPr="00354986">
              <w:rPr>
                <w:rFonts w:eastAsiaTheme="minorEastAsia" w:cstheme="majorBidi"/>
              </w:rPr>
              <w:t>Elastin material parameter</w:t>
            </w:r>
          </w:p>
        </w:tc>
        <w:tc>
          <w:tcPr>
            <w:tcW w:w="769" w:type="pct"/>
            <w:tcBorders>
              <w:top w:val="single" w:sz="18" w:space="0" w:color="auto"/>
              <w:bottom w:val="single" w:sz="4" w:space="0" w:color="000000"/>
            </w:tcBorders>
            <w:vAlign w:val="center"/>
          </w:tcPr>
          <w:p w14:paraId="3792E904" w14:textId="77777777" w:rsidR="00011E25" w:rsidRPr="00354986" w:rsidRDefault="00011E25" w:rsidP="00A0169F">
            <w:pPr>
              <w:spacing w:line="276" w:lineRule="auto"/>
              <w:jc w:val="center"/>
              <w:rPr>
                <w:rFonts w:eastAsiaTheme="minorEastAsia" w:cstheme="majorBidi"/>
              </w:rPr>
            </w:pPr>
            <w:r w:rsidRPr="00354986">
              <w:rPr>
                <w:rFonts w:eastAsiaTheme="minorEastAsia" w:cstheme="majorBidi"/>
              </w:rPr>
              <w:t>Pa/kg</w:t>
            </w:r>
          </w:p>
        </w:tc>
      </w:tr>
      <w:tr w:rsidR="00011E25" w:rsidRPr="00354986" w14:paraId="36C30C7C" w14:textId="77777777" w:rsidTr="000E197D">
        <w:trPr>
          <w:trHeight w:val="359"/>
        </w:trPr>
        <w:tc>
          <w:tcPr>
            <w:tcW w:w="1299" w:type="pct"/>
            <w:vMerge/>
            <w:vAlign w:val="center"/>
          </w:tcPr>
          <w:p w14:paraId="5C73920A" w14:textId="77777777" w:rsidR="00011E25" w:rsidRPr="00354986" w:rsidRDefault="00011E25" w:rsidP="00A0169F">
            <w:pPr>
              <w:spacing w:line="276" w:lineRule="auto"/>
              <w:jc w:val="center"/>
              <w:rPr>
                <w:rFonts w:cstheme="majorBidi"/>
              </w:rPr>
            </w:pPr>
          </w:p>
        </w:tc>
        <w:tc>
          <w:tcPr>
            <w:tcW w:w="769" w:type="pct"/>
            <w:tcBorders>
              <w:top w:val="single" w:sz="4" w:space="0" w:color="000000"/>
              <w:bottom w:val="single" w:sz="4" w:space="0" w:color="000000"/>
            </w:tcBorders>
            <w:vAlign w:val="center"/>
          </w:tcPr>
          <w:p w14:paraId="58B66C2A" w14:textId="77777777" w:rsidR="00011E25" w:rsidRPr="00354986" w:rsidRDefault="008700C3" w:rsidP="00A0169F">
            <w:pPr>
              <w:spacing w:line="276"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m:oMathPara>
          </w:p>
        </w:tc>
        <w:tc>
          <w:tcPr>
            <w:tcW w:w="2163" w:type="pct"/>
            <w:tcBorders>
              <w:top w:val="single" w:sz="4" w:space="0" w:color="000000"/>
              <w:bottom w:val="single" w:sz="4" w:space="0" w:color="000000"/>
            </w:tcBorders>
            <w:vAlign w:val="center"/>
          </w:tcPr>
          <w:p w14:paraId="69605BA0" w14:textId="77777777" w:rsidR="00011E25" w:rsidRPr="00354986" w:rsidRDefault="00011E25" w:rsidP="00A0169F">
            <w:pPr>
              <w:spacing w:line="276" w:lineRule="auto"/>
              <w:jc w:val="center"/>
              <w:rPr>
                <w:rFonts w:eastAsiaTheme="minorEastAsia" w:cstheme="majorBidi"/>
              </w:rPr>
            </w:pPr>
            <w:r w:rsidRPr="00354986">
              <w:rPr>
                <w:rFonts w:eastAsiaTheme="minorEastAsia" w:cstheme="majorBidi"/>
              </w:rPr>
              <w:t>Collagen material parameter</w:t>
            </w:r>
          </w:p>
        </w:tc>
        <w:tc>
          <w:tcPr>
            <w:tcW w:w="769" w:type="pct"/>
            <w:tcBorders>
              <w:top w:val="single" w:sz="4" w:space="0" w:color="000000"/>
              <w:bottom w:val="single" w:sz="4" w:space="0" w:color="000000"/>
            </w:tcBorders>
            <w:vAlign w:val="center"/>
          </w:tcPr>
          <w:p w14:paraId="30A7F732" w14:textId="77777777" w:rsidR="00011E25" w:rsidRPr="00354986" w:rsidRDefault="00011E25" w:rsidP="00A0169F">
            <w:pPr>
              <w:spacing w:line="276" w:lineRule="auto"/>
              <w:jc w:val="center"/>
              <w:rPr>
                <w:rFonts w:eastAsiaTheme="minorEastAsia" w:cstheme="majorBidi"/>
              </w:rPr>
            </w:pPr>
            <w:r w:rsidRPr="00354986">
              <w:rPr>
                <w:rFonts w:eastAsiaTheme="minorEastAsia" w:cstheme="majorBidi"/>
              </w:rPr>
              <w:t>Pa/kg</w:t>
            </w:r>
          </w:p>
        </w:tc>
      </w:tr>
      <w:tr w:rsidR="00011E25" w:rsidRPr="00354986" w14:paraId="3F635FDA" w14:textId="77777777" w:rsidTr="000E197D">
        <w:trPr>
          <w:trHeight w:val="359"/>
        </w:trPr>
        <w:tc>
          <w:tcPr>
            <w:tcW w:w="1299" w:type="pct"/>
            <w:vMerge/>
            <w:vAlign w:val="center"/>
          </w:tcPr>
          <w:p w14:paraId="73C2CA49" w14:textId="77777777" w:rsidR="00011E25" w:rsidRPr="00354986" w:rsidRDefault="00011E25" w:rsidP="00A0169F">
            <w:pPr>
              <w:spacing w:line="276" w:lineRule="auto"/>
              <w:jc w:val="center"/>
              <w:rPr>
                <w:rFonts w:cstheme="majorBidi"/>
              </w:rPr>
            </w:pPr>
          </w:p>
        </w:tc>
        <w:tc>
          <w:tcPr>
            <w:tcW w:w="769" w:type="pct"/>
            <w:tcBorders>
              <w:top w:val="single" w:sz="4" w:space="0" w:color="000000"/>
              <w:bottom w:val="single" w:sz="4" w:space="0" w:color="000000"/>
            </w:tcBorders>
            <w:vAlign w:val="center"/>
          </w:tcPr>
          <w:p w14:paraId="12D7392D" w14:textId="77777777" w:rsidR="00011E25" w:rsidRPr="00354986" w:rsidRDefault="008700C3" w:rsidP="00A0169F">
            <w:pPr>
              <w:spacing w:line="276"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2163" w:type="pct"/>
            <w:tcBorders>
              <w:top w:val="single" w:sz="4" w:space="0" w:color="000000"/>
              <w:bottom w:val="single" w:sz="4" w:space="0" w:color="000000"/>
            </w:tcBorders>
            <w:vAlign w:val="center"/>
          </w:tcPr>
          <w:p w14:paraId="65B92120" w14:textId="77777777" w:rsidR="00011E25" w:rsidRPr="00354986" w:rsidRDefault="00011E25" w:rsidP="00A0169F">
            <w:pPr>
              <w:spacing w:line="276" w:lineRule="auto"/>
              <w:jc w:val="center"/>
              <w:rPr>
                <w:rFonts w:cstheme="majorBidi"/>
              </w:rPr>
            </w:pPr>
            <w:r w:rsidRPr="00354986">
              <w:rPr>
                <w:rFonts w:eastAsiaTheme="minorEastAsia" w:cstheme="majorBidi"/>
              </w:rPr>
              <w:t>Collagen dimensionless material parameter</w:t>
            </w:r>
          </w:p>
        </w:tc>
        <w:tc>
          <w:tcPr>
            <w:tcW w:w="769" w:type="pct"/>
            <w:tcBorders>
              <w:top w:val="single" w:sz="4" w:space="0" w:color="000000"/>
              <w:bottom w:val="single" w:sz="4" w:space="0" w:color="000000"/>
            </w:tcBorders>
            <w:vAlign w:val="center"/>
          </w:tcPr>
          <w:p w14:paraId="0A38C828" w14:textId="77777777" w:rsidR="00011E25" w:rsidRPr="00354986" w:rsidRDefault="00011E25" w:rsidP="00A0169F">
            <w:pPr>
              <w:spacing w:line="276" w:lineRule="auto"/>
              <w:jc w:val="center"/>
              <w:rPr>
                <w:rFonts w:cstheme="majorBidi"/>
              </w:rPr>
            </w:pPr>
            <w:r w:rsidRPr="00354986">
              <w:rPr>
                <w:rFonts w:cstheme="majorBidi"/>
              </w:rPr>
              <w:t>-</w:t>
            </w:r>
          </w:p>
        </w:tc>
      </w:tr>
      <w:tr w:rsidR="00011E25" w:rsidRPr="00354986" w14:paraId="40F423A2" w14:textId="77777777" w:rsidTr="000E197D">
        <w:trPr>
          <w:trHeight w:val="359"/>
        </w:trPr>
        <w:tc>
          <w:tcPr>
            <w:tcW w:w="1299" w:type="pct"/>
            <w:vMerge/>
            <w:vAlign w:val="center"/>
          </w:tcPr>
          <w:p w14:paraId="6261064F" w14:textId="77777777" w:rsidR="00011E25" w:rsidRPr="00354986" w:rsidRDefault="00011E25" w:rsidP="00A0169F">
            <w:pPr>
              <w:spacing w:line="276" w:lineRule="auto"/>
              <w:jc w:val="center"/>
              <w:rPr>
                <w:rFonts w:cstheme="majorBidi"/>
              </w:rPr>
            </w:pPr>
          </w:p>
        </w:tc>
        <w:tc>
          <w:tcPr>
            <w:tcW w:w="769" w:type="pct"/>
            <w:tcBorders>
              <w:top w:val="single" w:sz="4" w:space="0" w:color="000000"/>
              <w:bottom w:val="single" w:sz="4" w:space="0" w:color="000000"/>
            </w:tcBorders>
            <w:vAlign w:val="center"/>
          </w:tcPr>
          <w:p w14:paraId="3F3BF5EB" w14:textId="77777777" w:rsidR="00011E25" w:rsidRPr="00354986" w:rsidRDefault="008700C3" w:rsidP="00A0169F">
            <w:pPr>
              <w:spacing w:line="276" w:lineRule="auto"/>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m:oMathPara>
          </w:p>
        </w:tc>
        <w:tc>
          <w:tcPr>
            <w:tcW w:w="2163" w:type="pct"/>
            <w:tcBorders>
              <w:top w:val="single" w:sz="4" w:space="0" w:color="000000"/>
              <w:bottom w:val="single" w:sz="4" w:space="0" w:color="000000"/>
            </w:tcBorders>
            <w:vAlign w:val="center"/>
          </w:tcPr>
          <w:p w14:paraId="7A55FD74" w14:textId="77777777" w:rsidR="00011E25" w:rsidRPr="00354986" w:rsidRDefault="00011E25" w:rsidP="00A0169F">
            <w:pPr>
              <w:spacing w:line="276" w:lineRule="auto"/>
              <w:jc w:val="center"/>
              <w:rPr>
                <w:rFonts w:eastAsiaTheme="minorEastAsia" w:cstheme="majorBidi"/>
              </w:rPr>
            </w:pPr>
            <w:r w:rsidRPr="00354986">
              <w:rPr>
                <w:rFonts w:eastAsiaTheme="minorEastAsia" w:cstheme="majorBidi"/>
              </w:rPr>
              <w:t>SMCs material parameter</w:t>
            </w:r>
          </w:p>
        </w:tc>
        <w:tc>
          <w:tcPr>
            <w:tcW w:w="769" w:type="pct"/>
            <w:tcBorders>
              <w:top w:val="single" w:sz="4" w:space="0" w:color="000000"/>
              <w:bottom w:val="single" w:sz="4" w:space="0" w:color="000000"/>
            </w:tcBorders>
            <w:vAlign w:val="center"/>
          </w:tcPr>
          <w:p w14:paraId="4FE9371D" w14:textId="77777777" w:rsidR="00011E25" w:rsidRPr="00354986" w:rsidRDefault="00011E25" w:rsidP="00A0169F">
            <w:pPr>
              <w:spacing w:line="276" w:lineRule="auto"/>
              <w:jc w:val="center"/>
              <w:rPr>
                <w:rFonts w:cstheme="majorBidi"/>
              </w:rPr>
            </w:pPr>
            <w:r w:rsidRPr="00354986">
              <w:rPr>
                <w:rFonts w:eastAsiaTheme="minorEastAsia" w:cstheme="majorBidi"/>
              </w:rPr>
              <w:t>Pa/kg</w:t>
            </w:r>
          </w:p>
        </w:tc>
      </w:tr>
      <w:tr w:rsidR="00011E25" w:rsidRPr="00354986" w14:paraId="3254E6EF" w14:textId="77777777" w:rsidTr="000E197D">
        <w:trPr>
          <w:trHeight w:val="359"/>
        </w:trPr>
        <w:tc>
          <w:tcPr>
            <w:tcW w:w="1299" w:type="pct"/>
            <w:vMerge/>
            <w:tcBorders>
              <w:bottom w:val="single" w:sz="8" w:space="0" w:color="auto"/>
            </w:tcBorders>
            <w:vAlign w:val="center"/>
          </w:tcPr>
          <w:p w14:paraId="7107DE5B" w14:textId="77777777" w:rsidR="00011E25" w:rsidRPr="00354986" w:rsidRDefault="00011E25" w:rsidP="00A0169F">
            <w:pPr>
              <w:spacing w:line="276" w:lineRule="auto"/>
              <w:jc w:val="center"/>
              <w:rPr>
                <w:rFonts w:cstheme="majorBidi"/>
              </w:rPr>
            </w:pPr>
          </w:p>
        </w:tc>
        <w:tc>
          <w:tcPr>
            <w:tcW w:w="769" w:type="pct"/>
            <w:tcBorders>
              <w:top w:val="single" w:sz="4" w:space="0" w:color="000000"/>
              <w:bottom w:val="single" w:sz="8" w:space="0" w:color="auto"/>
            </w:tcBorders>
            <w:vAlign w:val="center"/>
          </w:tcPr>
          <w:p w14:paraId="55EA4776" w14:textId="77777777" w:rsidR="00011E25" w:rsidRPr="00354986" w:rsidRDefault="008700C3" w:rsidP="00A0169F">
            <w:pPr>
              <w:spacing w:line="276" w:lineRule="auto"/>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2163" w:type="pct"/>
            <w:tcBorders>
              <w:top w:val="single" w:sz="4" w:space="0" w:color="000000"/>
              <w:bottom w:val="single" w:sz="8" w:space="0" w:color="auto"/>
            </w:tcBorders>
            <w:vAlign w:val="center"/>
          </w:tcPr>
          <w:p w14:paraId="17C46431" w14:textId="77777777" w:rsidR="00011E25" w:rsidRPr="00354986" w:rsidRDefault="00011E25" w:rsidP="00A0169F">
            <w:pPr>
              <w:spacing w:line="276" w:lineRule="auto"/>
              <w:jc w:val="center"/>
              <w:rPr>
                <w:rFonts w:eastAsiaTheme="minorEastAsia" w:cstheme="majorBidi"/>
              </w:rPr>
            </w:pPr>
            <w:r w:rsidRPr="00354986">
              <w:rPr>
                <w:rFonts w:eastAsiaTheme="minorEastAsia" w:cstheme="majorBidi"/>
              </w:rPr>
              <w:t>SMCs dimensionless material parameter</w:t>
            </w:r>
          </w:p>
        </w:tc>
        <w:tc>
          <w:tcPr>
            <w:tcW w:w="769" w:type="pct"/>
            <w:tcBorders>
              <w:top w:val="single" w:sz="4" w:space="0" w:color="000000"/>
              <w:bottom w:val="single" w:sz="8" w:space="0" w:color="auto"/>
            </w:tcBorders>
            <w:vAlign w:val="center"/>
          </w:tcPr>
          <w:p w14:paraId="64447BF9" w14:textId="77777777" w:rsidR="00011E25" w:rsidRPr="00354986" w:rsidRDefault="00011E25" w:rsidP="00A0169F">
            <w:pPr>
              <w:spacing w:line="276" w:lineRule="auto"/>
              <w:jc w:val="center"/>
              <w:rPr>
                <w:rFonts w:cstheme="majorBidi"/>
              </w:rPr>
            </w:pPr>
            <w:r w:rsidRPr="00354986">
              <w:rPr>
                <w:rFonts w:cstheme="majorBidi"/>
              </w:rPr>
              <w:t>-</w:t>
            </w:r>
          </w:p>
        </w:tc>
      </w:tr>
      <w:tr w:rsidR="00011E25" w:rsidRPr="00354986" w14:paraId="00EC2923" w14:textId="77777777" w:rsidTr="000E197D">
        <w:trPr>
          <w:trHeight w:val="131"/>
        </w:trPr>
        <w:tc>
          <w:tcPr>
            <w:tcW w:w="1299" w:type="pct"/>
            <w:vMerge w:val="restart"/>
            <w:tcBorders>
              <w:top w:val="single" w:sz="8" w:space="0" w:color="auto"/>
            </w:tcBorders>
            <w:vAlign w:val="center"/>
          </w:tcPr>
          <w:p w14:paraId="7E2C32BE" w14:textId="77777777" w:rsidR="00011E25" w:rsidRDefault="00011E25" w:rsidP="00A0169F">
            <w:pPr>
              <w:spacing w:line="276" w:lineRule="auto"/>
              <w:jc w:val="center"/>
              <w:rPr>
                <w:rFonts w:cstheme="majorBidi"/>
              </w:rPr>
            </w:pPr>
            <w:r w:rsidRPr="00354986">
              <w:rPr>
                <w:rFonts w:cstheme="majorBidi"/>
              </w:rPr>
              <w:t>Active</w:t>
            </w:r>
            <w:r>
              <w:rPr>
                <w:rFonts w:cstheme="majorBidi"/>
              </w:rPr>
              <w:t xml:space="preserve"> SMC</w:t>
            </w:r>
            <w:r w:rsidRPr="00354986">
              <w:rPr>
                <w:rFonts w:cstheme="majorBidi"/>
              </w:rPr>
              <w:t xml:space="preserve"> </w:t>
            </w:r>
            <w:r>
              <w:rPr>
                <w:rFonts w:cstheme="majorBidi"/>
              </w:rPr>
              <w:t>model</w:t>
            </w:r>
            <w:r w:rsidRPr="00354986">
              <w:rPr>
                <w:rFonts w:cstheme="majorBidi"/>
              </w:rPr>
              <w:t xml:space="preserve"> parameters</w:t>
            </w:r>
          </w:p>
          <w:p w14:paraId="00A38DA7" w14:textId="77777777" w:rsidR="00011E25" w:rsidRPr="00354986" w:rsidRDefault="00011E25" w:rsidP="00A0169F">
            <w:pPr>
              <w:spacing w:line="276" w:lineRule="auto"/>
              <w:jc w:val="center"/>
              <w:rPr>
                <w:rFonts w:cstheme="majorBidi"/>
              </w:rPr>
            </w:pPr>
            <w:r>
              <w:rPr>
                <w:rFonts w:cstheme="majorBidi"/>
              </w:rPr>
              <w:t>(Section 2.1)</w:t>
            </w:r>
          </w:p>
        </w:tc>
        <w:tc>
          <w:tcPr>
            <w:tcW w:w="769" w:type="pct"/>
            <w:tcBorders>
              <w:top w:val="single" w:sz="8" w:space="0" w:color="auto"/>
              <w:bottom w:val="single" w:sz="4" w:space="0" w:color="000000"/>
            </w:tcBorders>
            <w:vAlign w:val="center"/>
          </w:tcPr>
          <w:p w14:paraId="1D7DDF11" w14:textId="77777777" w:rsidR="00011E25" w:rsidRPr="00354986" w:rsidRDefault="008700C3" w:rsidP="00A0169F">
            <w:pPr>
              <w:spacing w:line="276" w:lineRule="auto"/>
              <w:jc w:val="center"/>
              <w:rPr>
                <w:rFonts w:eastAsia="Times New Roman" w:cstheme="majorBidi"/>
              </w:rPr>
            </w:pPr>
            <m:oMathPara>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m:oMathPara>
          </w:p>
        </w:tc>
        <w:tc>
          <w:tcPr>
            <w:tcW w:w="2163" w:type="pct"/>
            <w:tcBorders>
              <w:top w:val="single" w:sz="8" w:space="0" w:color="auto"/>
              <w:bottom w:val="single" w:sz="4" w:space="0" w:color="000000"/>
            </w:tcBorders>
            <w:vAlign w:val="center"/>
          </w:tcPr>
          <w:p w14:paraId="00E346C7" w14:textId="3CDCD1D6" w:rsidR="00011E25" w:rsidRPr="00354986" w:rsidRDefault="00011E25" w:rsidP="00A0169F">
            <w:pPr>
              <w:spacing w:line="276" w:lineRule="auto"/>
              <w:jc w:val="center"/>
              <w:rPr>
                <w:rFonts w:eastAsia="Times New Roman" w:cstheme="majorBidi"/>
              </w:rPr>
            </w:pPr>
            <w:r w:rsidRPr="00354986">
              <w:rPr>
                <w:rFonts w:eastAsia="Times New Roman" w:cstheme="majorBidi"/>
              </w:rPr>
              <w:t xml:space="preserve">Total maximum </w:t>
            </w:r>
            <w:r w:rsidR="00094C5A">
              <w:rPr>
                <w:rFonts w:eastAsia="Times New Roman" w:cstheme="majorBidi"/>
              </w:rPr>
              <w:t>stress</w:t>
            </w:r>
          </w:p>
        </w:tc>
        <w:tc>
          <w:tcPr>
            <w:tcW w:w="769" w:type="pct"/>
            <w:tcBorders>
              <w:top w:val="single" w:sz="8" w:space="0" w:color="auto"/>
              <w:bottom w:val="single" w:sz="4" w:space="0" w:color="000000"/>
            </w:tcBorders>
            <w:vAlign w:val="center"/>
          </w:tcPr>
          <w:p w14:paraId="2A1EF6BB" w14:textId="77777777" w:rsidR="00011E25" w:rsidRPr="00354986" w:rsidRDefault="00011E25" w:rsidP="00A0169F">
            <w:pPr>
              <w:spacing w:line="276" w:lineRule="auto"/>
              <w:jc w:val="center"/>
              <w:rPr>
                <w:rFonts w:eastAsia="Times New Roman" w:cstheme="majorBidi"/>
              </w:rPr>
            </w:pPr>
            <w:r w:rsidRPr="00354986">
              <w:rPr>
                <w:rFonts w:eastAsia="Times New Roman" w:cstheme="majorBidi"/>
              </w:rPr>
              <w:t>MPa</w:t>
            </w:r>
          </w:p>
        </w:tc>
      </w:tr>
      <w:tr w:rsidR="00011E25" w:rsidRPr="00354986" w14:paraId="4C08CCEE" w14:textId="77777777" w:rsidTr="000E197D">
        <w:trPr>
          <w:trHeight w:val="127"/>
        </w:trPr>
        <w:tc>
          <w:tcPr>
            <w:tcW w:w="1299" w:type="pct"/>
            <w:vMerge/>
            <w:vAlign w:val="center"/>
          </w:tcPr>
          <w:p w14:paraId="7EF2C5BB" w14:textId="77777777" w:rsidR="00011E25" w:rsidRPr="00354986" w:rsidRDefault="00011E25" w:rsidP="00A0169F">
            <w:pPr>
              <w:spacing w:line="276" w:lineRule="auto"/>
              <w:jc w:val="center"/>
              <w:rPr>
                <w:rFonts w:cstheme="majorBidi"/>
              </w:rPr>
            </w:pPr>
          </w:p>
        </w:tc>
        <w:tc>
          <w:tcPr>
            <w:tcW w:w="769" w:type="pct"/>
            <w:tcBorders>
              <w:top w:val="single" w:sz="4" w:space="0" w:color="000000"/>
              <w:bottom w:val="single" w:sz="4" w:space="0" w:color="000000"/>
            </w:tcBorders>
            <w:vAlign w:val="center"/>
          </w:tcPr>
          <w:p w14:paraId="4298829B" w14:textId="77777777" w:rsidR="00011E25" w:rsidRPr="00354986" w:rsidRDefault="00011E25" w:rsidP="00A0169F">
            <w:pPr>
              <w:spacing w:line="276" w:lineRule="auto"/>
              <w:jc w:val="center"/>
              <w:rPr>
                <w:rFonts w:cstheme="majorBidi"/>
              </w:rPr>
            </w:pPr>
            <m:oMathPara>
              <m:oMath>
                <m:r>
                  <w:rPr>
                    <w:rFonts w:ascii="Cambria Math" w:hAnsi="Cambria Math" w:cstheme="majorBidi"/>
                  </w:rPr>
                  <m:t>β</m:t>
                </m:r>
              </m:oMath>
            </m:oMathPara>
          </w:p>
        </w:tc>
        <w:tc>
          <w:tcPr>
            <w:tcW w:w="2163" w:type="pct"/>
            <w:tcBorders>
              <w:top w:val="single" w:sz="4" w:space="0" w:color="000000"/>
              <w:bottom w:val="single" w:sz="4" w:space="0" w:color="000000"/>
            </w:tcBorders>
            <w:vAlign w:val="center"/>
          </w:tcPr>
          <w:p w14:paraId="6FD75A6F" w14:textId="77777777" w:rsidR="00011E25" w:rsidRPr="00354986" w:rsidRDefault="00011E25" w:rsidP="00A0169F">
            <w:pPr>
              <w:spacing w:line="276" w:lineRule="auto"/>
              <w:jc w:val="center"/>
              <w:rPr>
                <w:rFonts w:cstheme="majorBidi"/>
              </w:rPr>
            </w:pPr>
            <w:r w:rsidRPr="00354986">
              <w:rPr>
                <w:rFonts w:cstheme="majorBidi"/>
              </w:rPr>
              <w:t>Hill curve slope</w:t>
            </w:r>
          </w:p>
        </w:tc>
        <w:tc>
          <w:tcPr>
            <w:tcW w:w="769" w:type="pct"/>
            <w:tcBorders>
              <w:top w:val="single" w:sz="4" w:space="0" w:color="000000"/>
              <w:bottom w:val="single" w:sz="4" w:space="0" w:color="000000"/>
            </w:tcBorders>
            <w:vAlign w:val="center"/>
          </w:tcPr>
          <w:p w14:paraId="33B54445" w14:textId="77777777" w:rsidR="00011E25" w:rsidRPr="00354986" w:rsidRDefault="00011E25" w:rsidP="00A0169F">
            <w:pPr>
              <w:spacing w:line="276" w:lineRule="auto"/>
              <w:jc w:val="center"/>
              <w:rPr>
                <w:rFonts w:cstheme="majorBidi"/>
              </w:rPr>
            </w:pPr>
            <w:r w:rsidRPr="00354986">
              <w:rPr>
                <w:rFonts w:cstheme="majorBidi"/>
              </w:rPr>
              <w:t>-</w:t>
            </w:r>
          </w:p>
        </w:tc>
      </w:tr>
      <w:tr w:rsidR="00011E25" w:rsidRPr="00354986" w14:paraId="478E9DBA" w14:textId="77777777" w:rsidTr="000E197D">
        <w:trPr>
          <w:trHeight w:val="127"/>
        </w:trPr>
        <w:tc>
          <w:tcPr>
            <w:tcW w:w="1299" w:type="pct"/>
            <w:vMerge/>
            <w:vAlign w:val="center"/>
          </w:tcPr>
          <w:p w14:paraId="08AA9357" w14:textId="77777777" w:rsidR="00011E25" w:rsidRPr="00354986" w:rsidRDefault="00011E25" w:rsidP="00A0169F">
            <w:pPr>
              <w:spacing w:line="276" w:lineRule="auto"/>
              <w:jc w:val="center"/>
              <w:rPr>
                <w:rFonts w:cstheme="majorBidi"/>
              </w:rPr>
            </w:pPr>
          </w:p>
        </w:tc>
        <w:tc>
          <w:tcPr>
            <w:tcW w:w="769" w:type="pct"/>
            <w:tcBorders>
              <w:top w:val="single" w:sz="4" w:space="0" w:color="000000"/>
              <w:bottom w:val="single" w:sz="4" w:space="0" w:color="000000"/>
            </w:tcBorders>
            <w:vAlign w:val="center"/>
          </w:tcPr>
          <w:p w14:paraId="12E33205" w14:textId="77777777" w:rsidR="00011E25" w:rsidRPr="00354986" w:rsidRDefault="008700C3" w:rsidP="00A0169F">
            <w:pPr>
              <w:spacing w:line="276"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3102B33F" w14:textId="77777777" w:rsidR="00011E25" w:rsidRPr="00354986" w:rsidRDefault="00011E25" w:rsidP="00A0169F">
            <w:pPr>
              <w:spacing w:line="276" w:lineRule="auto"/>
              <w:jc w:val="center"/>
              <w:rPr>
                <w:rFonts w:cstheme="majorBidi"/>
              </w:rPr>
            </w:pPr>
            <w:r w:rsidRPr="00354986">
              <w:rPr>
                <w:rFonts w:cstheme="majorBidi"/>
              </w:rPr>
              <w:t>Hill curve offset</w:t>
            </w:r>
          </w:p>
        </w:tc>
        <w:tc>
          <w:tcPr>
            <w:tcW w:w="769" w:type="pct"/>
            <w:tcBorders>
              <w:top w:val="single" w:sz="4" w:space="0" w:color="000000"/>
              <w:bottom w:val="single" w:sz="4" w:space="0" w:color="000000"/>
            </w:tcBorders>
            <w:vAlign w:val="center"/>
          </w:tcPr>
          <w:p w14:paraId="4FA35206" w14:textId="77777777" w:rsidR="00011E25" w:rsidRPr="00354986" w:rsidRDefault="00011E25" w:rsidP="00A0169F">
            <w:pPr>
              <w:spacing w:line="276" w:lineRule="auto"/>
              <w:jc w:val="center"/>
              <w:rPr>
                <w:rFonts w:cstheme="majorBidi"/>
              </w:rPr>
            </w:pPr>
            <w:r w:rsidRPr="00354986">
              <w:rPr>
                <w:rFonts w:cstheme="majorBidi"/>
              </w:rPr>
              <w:t>mmHg</w:t>
            </w:r>
          </w:p>
        </w:tc>
      </w:tr>
      <w:tr w:rsidR="00011E25" w:rsidRPr="00354986" w14:paraId="3F22242D" w14:textId="77777777" w:rsidTr="000E197D">
        <w:trPr>
          <w:trHeight w:val="127"/>
        </w:trPr>
        <w:tc>
          <w:tcPr>
            <w:tcW w:w="1299" w:type="pct"/>
            <w:vMerge/>
            <w:vAlign w:val="center"/>
          </w:tcPr>
          <w:p w14:paraId="4545B17A" w14:textId="77777777" w:rsidR="00011E25" w:rsidRPr="00354986" w:rsidRDefault="00011E25" w:rsidP="00A0169F">
            <w:pPr>
              <w:spacing w:line="276" w:lineRule="auto"/>
              <w:jc w:val="center"/>
              <w:rPr>
                <w:rFonts w:cstheme="majorBidi"/>
              </w:rPr>
            </w:pPr>
          </w:p>
        </w:tc>
        <w:tc>
          <w:tcPr>
            <w:tcW w:w="769" w:type="pct"/>
            <w:tcBorders>
              <w:top w:val="single" w:sz="4" w:space="0" w:color="000000"/>
              <w:bottom w:val="single" w:sz="4" w:space="0" w:color="000000"/>
            </w:tcBorders>
            <w:vAlign w:val="center"/>
          </w:tcPr>
          <w:p w14:paraId="1DB6650C" w14:textId="77777777" w:rsidR="00011E25" w:rsidRPr="00354986" w:rsidRDefault="008700C3" w:rsidP="00A0169F">
            <w:pPr>
              <w:spacing w:line="276"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794F3B06" w14:textId="08489D9D" w:rsidR="00011E25" w:rsidRPr="00354986" w:rsidRDefault="00011E25" w:rsidP="00A0169F">
            <w:pPr>
              <w:spacing w:line="276" w:lineRule="auto"/>
              <w:jc w:val="center"/>
              <w:rPr>
                <w:rFonts w:cstheme="majorBidi"/>
              </w:rPr>
            </w:pPr>
            <w:r w:rsidRPr="00354986">
              <w:rPr>
                <w:rFonts w:cstheme="majorBidi"/>
              </w:rPr>
              <w:t>Zero</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bottom w:val="single" w:sz="4" w:space="0" w:color="000000"/>
            </w:tcBorders>
            <w:vAlign w:val="center"/>
          </w:tcPr>
          <w:p w14:paraId="6F9841D3" w14:textId="77777777" w:rsidR="00011E25" w:rsidRPr="00354986" w:rsidRDefault="00011E25" w:rsidP="00A0169F">
            <w:pPr>
              <w:spacing w:line="276" w:lineRule="auto"/>
              <w:jc w:val="center"/>
              <w:rPr>
                <w:rFonts w:cstheme="majorBidi"/>
              </w:rPr>
            </w:pPr>
            <w:r w:rsidRPr="00354986">
              <w:rPr>
                <w:rFonts w:cstheme="majorBidi"/>
              </w:rPr>
              <w:t>-</w:t>
            </w:r>
          </w:p>
        </w:tc>
      </w:tr>
      <w:tr w:rsidR="00011E25" w:rsidRPr="00354986" w14:paraId="6645538E" w14:textId="77777777" w:rsidTr="000E197D">
        <w:trPr>
          <w:trHeight w:val="127"/>
        </w:trPr>
        <w:tc>
          <w:tcPr>
            <w:tcW w:w="1299" w:type="pct"/>
            <w:vMerge/>
            <w:vAlign w:val="center"/>
          </w:tcPr>
          <w:p w14:paraId="1BD2BB2D" w14:textId="77777777" w:rsidR="00011E25" w:rsidRPr="00354986" w:rsidRDefault="00011E25" w:rsidP="00A0169F">
            <w:pPr>
              <w:spacing w:line="276" w:lineRule="auto"/>
              <w:jc w:val="center"/>
              <w:rPr>
                <w:rFonts w:cstheme="majorBidi"/>
              </w:rPr>
            </w:pPr>
          </w:p>
        </w:tc>
        <w:tc>
          <w:tcPr>
            <w:tcW w:w="769" w:type="pct"/>
            <w:tcBorders>
              <w:top w:val="single" w:sz="4" w:space="0" w:color="000000"/>
            </w:tcBorders>
            <w:vAlign w:val="center"/>
          </w:tcPr>
          <w:p w14:paraId="7E63653E" w14:textId="77777777" w:rsidR="00011E25" w:rsidRPr="00354986" w:rsidRDefault="008700C3" w:rsidP="00A0169F">
            <w:pPr>
              <w:spacing w:line="276"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2163" w:type="pct"/>
            <w:tcBorders>
              <w:top w:val="single" w:sz="4" w:space="0" w:color="000000"/>
            </w:tcBorders>
            <w:vAlign w:val="center"/>
          </w:tcPr>
          <w:p w14:paraId="462FE8B2" w14:textId="03FE70D8" w:rsidR="00011E25" w:rsidRPr="00354986" w:rsidRDefault="00011E25" w:rsidP="00A0169F">
            <w:pPr>
              <w:spacing w:line="276" w:lineRule="auto"/>
              <w:jc w:val="center"/>
              <w:rPr>
                <w:rFonts w:cstheme="majorBidi"/>
              </w:rPr>
            </w:pPr>
            <w:r w:rsidRPr="00354986">
              <w:rPr>
                <w:rFonts w:cstheme="majorBidi"/>
              </w:rPr>
              <w:t>Maximum</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tcBorders>
            <w:vAlign w:val="center"/>
          </w:tcPr>
          <w:p w14:paraId="36FEC12B" w14:textId="77777777" w:rsidR="00011E25" w:rsidRPr="00354986" w:rsidRDefault="00011E25" w:rsidP="00A0169F">
            <w:pPr>
              <w:spacing w:line="276" w:lineRule="auto"/>
              <w:jc w:val="center"/>
              <w:rPr>
                <w:rFonts w:cstheme="majorBidi"/>
              </w:rPr>
            </w:pPr>
            <w:r w:rsidRPr="00354986">
              <w:rPr>
                <w:rFonts w:cstheme="majorBidi"/>
              </w:rPr>
              <w:t>-</w:t>
            </w:r>
          </w:p>
        </w:tc>
      </w:tr>
      <w:tr w:rsidR="00011E25" w:rsidRPr="00354986" w14:paraId="25711A91" w14:textId="77777777" w:rsidTr="000E197D">
        <w:trPr>
          <w:trHeight w:val="143"/>
        </w:trPr>
        <w:tc>
          <w:tcPr>
            <w:tcW w:w="1299" w:type="pct"/>
            <w:vMerge w:val="restart"/>
            <w:tcBorders>
              <w:top w:val="single" w:sz="8" w:space="0" w:color="auto"/>
            </w:tcBorders>
            <w:vAlign w:val="center"/>
          </w:tcPr>
          <w:p w14:paraId="0CA34CA0" w14:textId="77777777" w:rsidR="00011E25" w:rsidRDefault="00011E25" w:rsidP="00A0169F">
            <w:pPr>
              <w:spacing w:line="276" w:lineRule="auto"/>
              <w:jc w:val="center"/>
              <w:rPr>
                <w:rFonts w:cstheme="majorBidi"/>
              </w:rPr>
            </w:pPr>
            <w:bookmarkStart w:id="8" w:name="_Hlk39500050"/>
            <w:r>
              <w:rPr>
                <w:rFonts w:cstheme="majorBidi"/>
              </w:rPr>
              <w:t>Vessel-specific parameters</w:t>
            </w:r>
          </w:p>
          <w:p w14:paraId="6FBF4806" w14:textId="77777777" w:rsidR="00011E25" w:rsidRPr="00354986" w:rsidRDefault="00011E25" w:rsidP="00A0169F">
            <w:pPr>
              <w:spacing w:line="276" w:lineRule="auto"/>
              <w:jc w:val="center"/>
              <w:rPr>
                <w:rFonts w:cstheme="majorBidi"/>
              </w:rPr>
            </w:pPr>
            <w:r>
              <w:rPr>
                <w:rFonts w:cstheme="majorBidi"/>
              </w:rPr>
              <w:t>(Appendix A)</w:t>
            </w:r>
          </w:p>
        </w:tc>
        <w:tc>
          <w:tcPr>
            <w:tcW w:w="769" w:type="pct"/>
            <w:tcBorders>
              <w:top w:val="single" w:sz="8" w:space="0" w:color="auto"/>
              <w:bottom w:val="single" w:sz="4" w:space="0" w:color="000000"/>
            </w:tcBorders>
            <w:vAlign w:val="center"/>
          </w:tcPr>
          <w:p w14:paraId="183B0D56" w14:textId="77777777" w:rsidR="00011E25" w:rsidRPr="00354986" w:rsidRDefault="008700C3" w:rsidP="00A0169F">
            <w:pPr>
              <w:spacing w:line="276" w:lineRule="auto"/>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2163" w:type="pct"/>
            <w:tcBorders>
              <w:top w:val="single" w:sz="8" w:space="0" w:color="auto"/>
              <w:bottom w:val="single" w:sz="4" w:space="0" w:color="000000"/>
            </w:tcBorders>
            <w:vAlign w:val="center"/>
          </w:tcPr>
          <w:p w14:paraId="2C7B5929" w14:textId="77777777" w:rsidR="00011E25" w:rsidRPr="00354986" w:rsidRDefault="00011E25" w:rsidP="00A0169F">
            <w:pPr>
              <w:spacing w:line="276" w:lineRule="auto"/>
              <w:jc w:val="center"/>
              <w:rPr>
                <w:rFonts w:eastAsia="Calibri" w:cstheme="majorBidi"/>
              </w:rPr>
            </w:pPr>
            <w:r w:rsidRPr="00354986">
              <w:rPr>
                <w:rFonts w:eastAsia="Calibri" w:cstheme="majorBidi"/>
              </w:rPr>
              <w:t>Elastin pre-stretch</w:t>
            </w:r>
          </w:p>
        </w:tc>
        <w:tc>
          <w:tcPr>
            <w:tcW w:w="769" w:type="pct"/>
            <w:tcBorders>
              <w:top w:val="single" w:sz="8" w:space="0" w:color="auto"/>
              <w:bottom w:val="single" w:sz="4" w:space="0" w:color="000000"/>
            </w:tcBorders>
            <w:vAlign w:val="center"/>
          </w:tcPr>
          <w:p w14:paraId="13184739" w14:textId="77777777" w:rsidR="00011E25" w:rsidRPr="00354986" w:rsidRDefault="00011E25" w:rsidP="00A0169F">
            <w:pPr>
              <w:spacing w:line="276" w:lineRule="auto"/>
              <w:jc w:val="center"/>
              <w:rPr>
                <w:rFonts w:eastAsia="Calibri" w:cstheme="majorBidi"/>
              </w:rPr>
            </w:pPr>
            <w:r w:rsidRPr="00354986">
              <w:rPr>
                <w:rFonts w:eastAsia="Calibri" w:cstheme="majorBidi"/>
              </w:rPr>
              <w:t>-</w:t>
            </w:r>
          </w:p>
        </w:tc>
      </w:tr>
      <w:tr w:rsidR="00011E25" w:rsidRPr="00354986" w14:paraId="41A505B4" w14:textId="77777777" w:rsidTr="000E197D">
        <w:trPr>
          <w:trHeight w:val="60"/>
        </w:trPr>
        <w:tc>
          <w:tcPr>
            <w:tcW w:w="1299" w:type="pct"/>
            <w:vMerge/>
            <w:vAlign w:val="center"/>
          </w:tcPr>
          <w:p w14:paraId="7F1503BD" w14:textId="77777777" w:rsidR="00011E25" w:rsidRPr="00354986" w:rsidRDefault="00011E25" w:rsidP="00A0169F">
            <w:pPr>
              <w:spacing w:line="276" w:lineRule="auto"/>
              <w:jc w:val="center"/>
              <w:rPr>
                <w:rFonts w:cstheme="majorBidi"/>
              </w:rPr>
            </w:pPr>
          </w:p>
        </w:tc>
        <w:tc>
          <w:tcPr>
            <w:tcW w:w="769" w:type="pct"/>
            <w:tcBorders>
              <w:top w:val="single" w:sz="4" w:space="0" w:color="000000"/>
              <w:bottom w:val="single" w:sz="4" w:space="0" w:color="000000"/>
            </w:tcBorders>
            <w:vAlign w:val="center"/>
          </w:tcPr>
          <w:p w14:paraId="643D6C68" w14:textId="77777777" w:rsidR="00011E25" w:rsidRPr="00354986" w:rsidRDefault="008700C3" w:rsidP="00A0169F">
            <w:pPr>
              <w:spacing w:line="276" w:lineRule="auto"/>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2163" w:type="pct"/>
            <w:tcBorders>
              <w:top w:val="single" w:sz="4" w:space="0" w:color="000000"/>
              <w:bottom w:val="single" w:sz="4" w:space="0" w:color="000000"/>
            </w:tcBorders>
            <w:vAlign w:val="center"/>
          </w:tcPr>
          <w:p w14:paraId="2374D0A3" w14:textId="77777777" w:rsidR="00011E25" w:rsidRPr="00354986" w:rsidRDefault="00011E25" w:rsidP="00A0169F">
            <w:pPr>
              <w:spacing w:line="276" w:lineRule="auto"/>
              <w:jc w:val="center"/>
              <w:rPr>
                <w:rFonts w:cstheme="majorBidi"/>
              </w:rPr>
            </w:pPr>
            <w:r w:rsidRPr="00354986">
              <w:rPr>
                <w:rFonts w:cstheme="majorBidi"/>
              </w:rPr>
              <w:t>Collagen pre-stretch</w:t>
            </w:r>
          </w:p>
        </w:tc>
        <w:tc>
          <w:tcPr>
            <w:tcW w:w="769" w:type="pct"/>
            <w:tcBorders>
              <w:top w:val="single" w:sz="4" w:space="0" w:color="000000"/>
              <w:bottom w:val="single" w:sz="4" w:space="0" w:color="000000"/>
            </w:tcBorders>
            <w:vAlign w:val="center"/>
          </w:tcPr>
          <w:p w14:paraId="5374C48C" w14:textId="77777777" w:rsidR="00011E25" w:rsidRPr="00354986" w:rsidRDefault="00011E25" w:rsidP="00A0169F">
            <w:pPr>
              <w:spacing w:line="276" w:lineRule="auto"/>
              <w:jc w:val="center"/>
              <w:rPr>
                <w:rFonts w:cstheme="majorBidi"/>
              </w:rPr>
            </w:pPr>
            <w:r w:rsidRPr="00354986">
              <w:rPr>
                <w:rFonts w:cstheme="majorBidi"/>
              </w:rPr>
              <w:t>-</w:t>
            </w:r>
          </w:p>
        </w:tc>
      </w:tr>
      <w:tr w:rsidR="00011E25" w:rsidRPr="00354986" w14:paraId="50814C39" w14:textId="77777777" w:rsidTr="000E197D">
        <w:trPr>
          <w:trHeight w:val="170"/>
        </w:trPr>
        <w:tc>
          <w:tcPr>
            <w:tcW w:w="1299" w:type="pct"/>
            <w:vMerge/>
            <w:vAlign w:val="center"/>
          </w:tcPr>
          <w:p w14:paraId="72D891DF" w14:textId="77777777" w:rsidR="00011E25" w:rsidRPr="00354986" w:rsidRDefault="00011E25" w:rsidP="00A0169F">
            <w:pPr>
              <w:spacing w:line="276" w:lineRule="auto"/>
              <w:jc w:val="center"/>
              <w:rPr>
                <w:rFonts w:cstheme="majorBidi"/>
              </w:rPr>
            </w:pPr>
          </w:p>
        </w:tc>
        <w:tc>
          <w:tcPr>
            <w:tcW w:w="769" w:type="pct"/>
            <w:tcBorders>
              <w:top w:val="single" w:sz="4" w:space="0" w:color="000000"/>
              <w:bottom w:val="single" w:sz="8" w:space="0" w:color="auto"/>
            </w:tcBorders>
            <w:vAlign w:val="center"/>
          </w:tcPr>
          <w:p w14:paraId="7960FCC9" w14:textId="77777777" w:rsidR="00011E25" w:rsidRPr="00354986" w:rsidRDefault="008700C3" w:rsidP="00A0169F">
            <w:pPr>
              <w:spacing w:line="276" w:lineRule="auto"/>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2163" w:type="pct"/>
            <w:tcBorders>
              <w:top w:val="single" w:sz="4" w:space="0" w:color="000000"/>
              <w:bottom w:val="single" w:sz="8" w:space="0" w:color="auto"/>
            </w:tcBorders>
            <w:vAlign w:val="center"/>
          </w:tcPr>
          <w:p w14:paraId="18CEB710" w14:textId="77777777" w:rsidR="00011E25" w:rsidRPr="00354986" w:rsidRDefault="00011E25" w:rsidP="00A0169F">
            <w:pPr>
              <w:spacing w:line="276" w:lineRule="auto"/>
              <w:jc w:val="center"/>
              <w:rPr>
                <w:rFonts w:cstheme="majorBidi"/>
              </w:rPr>
            </w:pPr>
            <w:r w:rsidRPr="00354986">
              <w:rPr>
                <w:rFonts w:cstheme="majorBidi"/>
              </w:rPr>
              <w:t>SMCs pre-stretch</w:t>
            </w:r>
          </w:p>
        </w:tc>
        <w:tc>
          <w:tcPr>
            <w:tcW w:w="769" w:type="pct"/>
            <w:tcBorders>
              <w:top w:val="single" w:sz="4" w:space="0" w:color="000000"/>
              <w:bottom w:val="single" w:sz="8" w:space="0" w:color="auto"/>
            </w:tcBorders>
            <w:vAlign w:val="center"/>
          </w:tcPr>
          <w:p w14:paraId="4D51A705" w14:textId="77777777" w:rsidR="00011E25" w:rsidRPr="00354986" w:rsidRDefault="00011E25" w:rsidP="00A0169F">
            <w:pPr>
              <w:spacing w:line="276" w:lineRule="auto"/>
              <w:jc w:val="center"/>
              <w:rPr>
                <w:rFonts w:cstheme="majorBidi"/>
              </w:rPr>
            </w:pPr>
            <w:r w:rsidRPr="00354986">
              <w:rPr>
                <w:rFonts w:cstheme="majorBidi"/>
              </w:rPr>
              <w:t>-</w:t>
            </w:r>
          </w:p>
        </w:tc>
      </w:tr>
      <w:tr w:rsidR="00011E25" w:rsidRPr="00354986" w14:paraId="35FF29F5" w14:textId="77777777" w:rsidTr="000E197D">
        <w:trPr>
          <w:trHeight w:val="170"/>
        </w:trPr>
        <w:tc>
          <w:tcPr>
            <w:tcW w:w="1299" w:type="pct"/>
            <w:vMerge/>
            <w:vAlign w:val="center"/>
          </w:tcPr>
          <w:p w14:paraId="0B5605A5" w14:textId="77777777" w:rsidR="00011E25" w:rsidRPr="00354986" w:rsidRDefault="00011E25" w:rsidP="00A0169F">
            <w:pPr>
              <w:spacing w:line="276" w:lineRule="auto"/>
              <w:jc w:val="center"/>
              <w:rPr>
                <w:rFonts w:cstheme="majorBidi"/>
              </w:rPr>
            </w:pPr>
          </w:p>
        </w:tc>
        <w:tc>
          <w:tcPr>
            <w:tcW w:w="769" w:type="pct"/>
            <w:tcBorders>
              <w:top w:val="single" w:sz="4" w:space="0" w:color="000000"/>
              <w:bottom w:val="single" w:sz="8" w:space="0" w:color="auto"/>
            </w:tcBorders>
            <w:vAlign w:val="center"/>
          </w:tcPr>
          <w:p w14:paraId="7E2343BC" w14:textId="77777777" w:rsidR="00011E25" w:rsidRDefault="008700C3" w:rsidP="00A0169F">
            <w:pPr>
              <w:spacing w:line="276" w:lineRule="auto"/>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2163" w:type="pct"/>
            <w:tcBorders>
              <w:top w:val="single" w:sz="4" w:space="0" w:color="000000"/>
              <w:bottom w:val="single" w:sz="8" w:space="0" w:color="auto"/>
            </w:tcBorders>
            <w:vAlign w:val="center"/>
          </w:tcPr>
          <w:p w14:paraId="29EA775D" w14:textId="77777777" w:rsidR="00011E25" w:rsidRPr="00354986" w:rsidRDefault="00011E25" w:rsidP="00A0169F">
            <w:pPr>
              <w:spacing w:line="276" w:lineRule="auto"/>
              <w:jc w:val="center"/>
              <w:rPr>
                <w:rFonts w:cstheme="majorBidi"/>
              </w:rPr>
            </w:pPr>
            <w:r>
              <w:rPr>
                <w:rFonts w:cstheme="majorBidi"/>
              </w:rPr>
              <w:t>Elastin mass fraction</w:t>
            </w:r>
          </w:p>
        </w:tc>
        <w:tc>
          <w:tcPr>
            <w:tcW w:w="769" w:type="pct"/>
            <w:tcBorders>
              <w:top w:val="single" w:sz="4" w:space="0" w:color="000000"/>
              <w:bottom w:val="single" w:sz="8" w:space="0" w:color="auto"/>
            </w:tcBorders>
            <w:vAlign w:val="center"/>
          </w:tcPr>
          <w:p w14:paraId="22F1EC33" w14:textId="77777777" w:rsidR="00011E25" w:rsidRPr="00354986" w:rsidRDefault="00011E25" w:rsidP="00A0169F">
            <w:pPr>
              <w:spacing w:line="276" w:lineRule="auto"/>
              <w:jc w:val="center"/>
              <w:rPr>
                <w:rFonts w:cstheme="majorBidi"/>
              </w:rPr>
            </w:pPr>
            <w:r>
              <w:rPr>
                <w:rFonts w:cstheme="majorBidi"/>
              </w:rPr>
              <w:t>-</w:t>
            </w:r>
          </w:p>
        </w:tc>
      </w:tr>
      <w:tr w:rsidR="00011E25" w:rsidRPr="00354986" w14:paraId="63EAC984" w14:textId="77777777" w:rsidTr="000E197D">
        <w:trPr>
          <w:trHeight w:val="170"/>
        </w:trPr>
        <w:tc>
          <w:tcPr>
            <w:tcW w:w="1299" w:type="pct"/>
            <w:vMerge/>
            <w:vAlign w:val="center"/>
          </w:tcPr>
          <w:p w14:paraId="18F97625" w14:textId="77777777" w:rsidR="00011E25" w:rsidRPr="00354986" w:rsidRDefault="00011E25" w:rsidP="00A0169F">
            <w:pPr>
              <w:spacing w:line="276" w:lineRule="auto"/>
              <w:jc w:val="center"/>
              <w:rPr>
                <w:rFonts w:cstheme="majorBidi"/>
              </w:rPr>
            </w:pPr>
          </w:p>
        </w:tc>
        <w:tc>
          <w:tcPr>
            <w:tcW w:w="769" w:type="pct"/>
            <w:tcBorders>
              <w:top w:val="single" w:sz="4" w:space="0" w:color="000000"/>
              <w:bottom w:val="single" w:sz="8" w:space="0" w:color="auto"/>
            </w:tcBorders>
            <w:vAlign w:val="center"/>
          </w:tcPr>
          <w:p w14:paraId="353630A0" w14:textId="77777777" w:rsidR="00011E25" w:rsidRDefault="008700C3" w:rsidP="00A0169F">
            <w:pPr>
              <w:spacing w:line="276" w:lineRule="auto"/>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2163" w:type="pct"/>
            <w:tcBorders>
              <w:top w:val="single" w:sz="4" w:space="0" w:color="000000"/>
              <w:bottom w:val="single" w:sz="8" w:space="0" w:color="auto"/>
            </w:tcBorders>
            <w:vAlign w:val="center"/>
          </w:tcPr>
          <w:p w14:paraId="7AF43307" w14:textId="77777777" w:rsidR="00011E25" w:rsidRPr="00354986" w:rsidRDefault="00011E25" w:rsidP="00A0169F">
            <w:pPr>
              <w:spacing w:line="276" w:lineRule="auto"/>
              <w:jc w:val="center"/>
              <w:rPr>
                <w:rFonts w:cstheme="majorBidi"/>
              </w:rPr>
            </w:pPr>
            <w:r>
              <w:rPr>
                <w:rFonts w:cstheme="majorBidi"/>
              </w:rPr>
              <w:t>Collagen mass fraction</w:t>
            </w:r>
          </w:p>
        </w:tc>
        <w:tc>
          <w:tcPr>
            <w:tcW w:w="769" w:type="pct"/>
            <w:tcBorders>
              <w:top w:val="single" w:sz="4" w:space="0" w:color="000000"/>
              <w:bottom w:val="single" w:sz="8" w:space="0" w:color="auto"/>
            </w:tcBorders>
            <w:vAlign w:val="center"/>
          </w:tcPr>
          <w:p w14:paraId="055689A2" w14:textId="77777777" w:rsidR="00011E25" w:rsidRPr="00354986" w:rsidRDefault="00011E25" w:rsidP="00A0169F">
            <w:pPr>
              <w:spacing w:line="276" w:lineRule="auto"/>
              <w:jc w:val="center"/>
              <w:rPr>
                <w:rFonts w:cstheme="majorBidi"/>
              </w:rPr>
            </w:pPr>
            <w:r>
              <w:rPr>
                <w:rFonts w:cstheme="majorBidi"/>
              </w:rPr>
              <w:t>-</w:t>
            </w:r>
          </w:p>
        </w:tc>
      </w:tr>
      <w:tr w:rsidR="00011E25" w:rsidRPr="00354986" w14:paraId="179C510D" w14:textId="77777777" w:rsidTr="000E197D">
        <w:trPr>
          <w:trHeight w:val="170"/>
        </w:trPr>
        <w:tc>
          <w:tcPr>
            <w:tcW w:w="1299" w:type="pct"/>
            <w:vMerge/>
            <w:tcBorders>
              <w:bottom w:val="single" w:sz="18" w:space="0" w:color="auto"/>
            </w:tcBorders>
            <w:vAlign w:val="center"/>
          </w:tcPr>
          <w:p w14:paraId="4141B999" w14:textId="77777777" w:rsidR="00011E25" w:rsidRPr="00354986" w:rsidRDefault="00011E25" w:rsidP="00A0169F">
            <w:pPr>
              <w:spacing w:line="276" w:lineRule="auto"/>
              <w:jc w:val="center"/>
              <w:rPr>
                <w:rFonts w:cstheme="majorBidi"/>
              </w:rPr>
            </w:pPr>
          </w:p>
        </w:tc>
        <w:tc>
          <w:tcPr>
            <w:tcW w:w="769" w:type="pct"/>
            <w:tcBorders>
              <w:top w:val="single" w:sz="4" w:space="0" w:color="000000"/>
              <w:bottom w:val="single" w:sz="18" w:space="0" w:color="auto"/>
            </w:tcBorders>
            <w:vAlign w:val="center"/>
          </w:tcPr>
          <w:p w14:paraId="117A0AF6" w14:textId="77777777" w:rsidR="00011E25" w:rsidRDefault="008700C3" w:rsidP="00A0169F">
            <w:pPr>
              <w:spacing w:line="276" w:lineRule="auto"/>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2163" w:type="pct"/>
            <w:tcBorders>
              <w:top w:val="single" w:sz="4" w:space="0" w:color="000000"/>
              <w:bottom w:val="single" w:sz="18" w:space="0" w:color="auto"/>
            </w:tcBorders>
            <w:vAlign w:val="center"/>
          </w:tcPr>
          <w:p w14:paraId="120333D2" w14:textId="77777777" w:rsidR="00011E25" w:rsidRPr="00354986" w:rsidRDefault="00011E25" w:rsidP="00A0169F">
            <w:pPr>
              <w:spacing w:line="276" w:lineRule="auto"/>
              <w:jc w:val="center"/>
              <w:rPr>
                <w:rFonts w:cstheme="majorBidi"/>
              </w:rPr>
            </w:pPr>
            <w:r>
              <w:rPr>
                <w:rFonts w:cstheme="majorBidi"/>
              </w:rPr>
              <w:t>SMC mass fraction</w:t>
            </w:r>
          </w:p>
        </w:tc>
        <w:tc>
          <w:tcPr>
            <w:tcW w:w="769" w:type="pct"/>
            <w:tcBorders>
              <w:top w:val="single" w:sz="4" w:space="0" w:color="000000"/>
              <w:bottom w:val="single" w:sz="18" w:space="0" w:color="auto"/>
            </w:tcBorders>
            <w:vAlign w:val="center"/>
          </w:tcPr>
          <w:p w14:paraId="1FE7B876" w14:textId="77777777" w:rsidR="00011E25" w:rsidRPr="00354986" w:rsidRDefault="00011E25" w:rsidP="00A0169F">
            <w:pPr>
              <w:spacing w:line="276" w:lineRule="auto"/>
              <w:jc w:val="center"/>
              <w:rPr>
                <w:rFonts w:cstheme="majorBidi"/>
              </w:rPr>
            </w:pPr>
            <w:r>
              <w:rPr>
                <w:rFonts w:cstheme="majorBidi"/>
              </w:rPr>
              <w:t>-</w:t>
            </w:r>
          </w:p>
        </w:tc>
      </w:tr>
      <w:bookmarkEnd w:id="8"/>
    </w:tbl>
    <w:p w14:paraId="2B14FF4D" w14:textId="77777777" w:rsidR="00011E25" w:rsidRDefault="00011E25" w:rsidP="00A0169F">
      <w:pPr>
        <w:spacing w:line="276" w:lineRule="auto"/>
        <w:jc w:val="both"/>
      </w:pPr>
    </w:p>
    <w:p w14:paraId="0872AF82" w14:textId="4DF1B8B5" w:rsidR="003E036D" w:rsidRPr="00D11DC1" w:rsidRDefault="00D31070" w:rsidP="00A0169F">
      <w:pPr>
        <w:spacing w:line="276" w:lineRule="auto"/>
        <w:jc w:val="both"/>
      </w:pPr>
      <w:r w:rsidRPr="00EB1FAA">
        <w:rPr>
          <w:i/>
          <w:iCs/>
        </w:rPr>
        <w:t>Parameter estimation:</w:t>
      </w:r>
      <w:r>
        <w:t xml:space="preserve"> </w:t>
      </w:r>
      <w:r w:rsidR="00CE698C">
        <w:t xml:space="preserve">Liao and Kuo </w:t>
      </w:r>
      <w:r w:rsidR="003F6F36" w:rsidRPr="003F6F36">
        <w:rPr>
          <w:noProof/>
        </w:rPr>
        <w:t>(54)</w:t>
      </w:r>
      <w:r w:rsidR="00CE698C">
        <w:t xml:space="preserve"> </w:t>
      </w:r>
      <w:r w:rsidR="00D71134">
        <w:t>measured the</w:t>
      </w:r>
      <w:r w:rsidR="00CE698C">
        <w:t xml:space="preserve"> </w:t>
      </w:r>
      <w:r w:rsidR="007F1ABA">
        <w:t xml:space="preserve">passive and </w:t>
      </w:r>
      <w:r w:rsidR="00E16F3E">
        <w:t xml:space="preserve">myogenic </w:t>
      </w:r>
      <w:r w:rsidR="00CE698C">
        <w:t>pressure-diameter relations in four</w:t>
      </w:r>
      <w:r w:rsidR="00400FA3">
        <w:t xml:space="preserve"> classes of</w:t>
      </w:r>
      <w:r w:rsidR="00CE698C">
        <w:t xml:space="preserve"> </w:t>
      </w:r>
      <w:r w:rsidR="000D16A8">
        <w:t xml:space="preserve">swine </w:t>
      </w:r>
      <w:r w:rsidR="00377834">
        <w:t>coronary</w:t>
      </w:r>
      <w:r w:rsidR="00CE698C">
        <w:t xml:space="preserve"> vessels with internal diameters of </w:t>
      </w:r>
      <w:r w:rsidR="00437BD4">
        <w:t xml:space="preserve">180 </w:t>
      </w:r>
      <w:r w:rsidR="00437BD4" w:rsidRPr="00437BD4">
        <w:rPr>
          <w:rFonts w:eastAsiaTheme="minorEastAsia"/>
        </w:rPr>
        <w:t>±</w:t>
      </w:r>
      <w:r w:rsidR="00437BD4">
        <w:rPr>
          <w:rFonts w:eastAsiaTheme="minorEastAsia"/>
        </w:rPr>
        <w:t xml:space="preserve"> 20</w:t>
      </w:r>
      <w:r w:rsidR="00AB5860">
        <w:t xml:space="preserve"> </w:t>
      </w:r>
      <w:r w:rsidR="00F821C6" w:rsidRPr="00D04BFE">
        <w:rPr>
          <w:rFonts w:eastAsiaTheme="minorEastAsia"/>
        </w:rPr>
        <w:t>μ</w:t>
      </w:r>
      <w:r w:rsidR="00F821C6">
        <w:t xml:space="preserve">m </w:t>
      </w:r>
      <w:r w:rsidR="00AB5860">
        <w:t>(small arteries)</w:t>
      </w:r>
      <w:r w:rsidR="00CE698C">
        <w:t xml:space="preserve">, </w:t>
      </w:r>
      <w:r w:rsidR="00437BD4">
        <w:t>9</w:t>
      </w:r>
      <w:r w:rsidR="00CE698C">
        <w:t>5</w:t>
      </w:r>
      <w:r w:rsidR="00F821C6" w:rsidRPr="00F821C6">
        <w:rPr>
          <w:rFonts w:eastAsiaTheme="minorEastAsia"/>
        </w:rPr>
        <w:t xml:space="preserve"> </w:t>
      </w:r>
      <w:r w:rsidR="00437BD4" w:rsidRPr="00437BD4">
        <w:rPr>
          <w:rFonts w:eastAsiaTheme="minorEastAsia"/>
        </w:rPr>
        <w:t>±</w:t>
      </w:r>
      <w:r w:rsidR="00437BD4">
        <w:rPr>
          <w:rFonts w:eastAsiaTheme="minorEastAsia"/>
        </w:rPr>
        <w:t xml:space="preserve"> 2</w:t>
      </w:r>
      <w:r w:rsidR="00437BD4">
        <w:t xml:space="preserve"> </w:t>
      </w:r>
      <w:r w:rsidR="00F821C6" w:rsidRPr="00D04BFE">
        <w:rPr>
          <w:rFonts w:eastAsiaTheme="minorEastAsia"/>
        </w:rPr>
        <w:t>μ</w:t>
      </w:r>
      <w:r w:rsidR="00F821C6">
        <w:t>m</w:t>
      </w:r>
      <w:r w:rsidR="00AB5860">
        <w:t xml:space="preserve"> (large arterioles)</w:t>
      </w:r>
      <w:r w:rsidR="00CE698C">
        <w:t xml:space="preserve">, </w:t>
      </w:r>
      <w:r w:rsidR="007A1455">
        <w:t>62</w:t>
      </w:r>
      <w:r w:rsidR="00AB52E8">
        <w:t xml:space="preserve"> </w:t>
      </w:r>
      <w:r w:rsidR="00AB52E8" w:rsidRPr="00437BD4">
        <w:rPr>
          <w:rFonts w:eastAsiaTheme="minorEastAsia"/>
        </w:rPr>
        <w:t>±</w:t>
      </w:r>
      <w:r w:rsidR="00AB52E8">
        <w:rPr>
          <w:rFonts w:eastAsiaTheme="minorEastAsia"/>
        </w:rPr>
        <w:t xml:space="preserve"> 2</w:t>
      </w:r>
      <w:r w:rsidR="00AB52E8">
        <w:t xml:space="preserve"> </w:t>
      </w:r>
      <w:r w:rsidR="00F821C6" w:rsidRPr="00D04BFE">
        <w:rPr>
          <w:rFonts w:eastAsiaTheme="minorEastAsia"/>
        </w:rPr>
        <w:t>μ</w:t>
      </w:r>
      <w:r w:rsidR="00F821C6">
        <w:t>m</w:t>
      </w:r>
      <w:r w:rsidR="00AB5860">
        <w:t xml:space="preserve"> (intermediate arterioles)</w:t>
      </w:r>
      <w:r w:rsidR="00CE698C">
        <w:t xml:space="preserve">, and </w:t>
      </w:r>
      <w:r w:rsidR="003D78DB">
        <w:t>37</w:t>
      </w:r>
      <w:r w:rsidR="00161915">
        <w:t xml:space="preserve"> </w:t>
      </w:r>
      <w:r w:rsidR="003D78DB" w:rsidRPr="00437BD4">
        <w:rPr>
          <w:rFonts w:eastAsiaTheme="minorEastAsia"/>
        </w:rPr>
        <w:t>±</w:t>
      </w:r>
      <w:r w:rsidR="003D78DB">
        <w:rPr>
          <w:rFonts w:eastAsiaTheme="minorEastAsia"/>
        </w:rPr>
        <w:t xml:space="preserve"> 2</w:t>
      </w:r>
      <w:r w:rsidR="007D4900">
        <w:t xml:space="preserve"> </w:t>
      </w:r>
      <w:r w:rsidR="00F821C6" w:rsidRPr="00D04BFE">
        <w:rPr>
          <w:rFonts w:eastAsiaTheme="minorEastAsia"/>
        </w:rPr>
        <w:t>μ</w:t>
      </w:r>
      <w:r w:rsidR="00F821C6">
        <w:t xml:space="preserve">m </w:t>
      </w:r>
      <w:r w:rsidR="00AB5860">
        <w:t xml:space="preserve">(small arterioles) </w:t>
      </w:r>
      <w:r w:rsidR="00CE698C">
        <w:t>using pressure myography.</w:t>
      </w:r>
      <w:r w:rsidR="00CB248B">
        <w:t xml:space="preserve"> In this work, we used these relations to estimate the parameters of the constrained mixture model for the four representative vessel types in each subepicardial and subendocardial layers.</w:t>
      </w:r>
      <w:r w:rsidR="007D4900">
        <w:t xml:space="preserve"> </w:t>
      </w:r>
      <w:r w:rsidR="00D11DC1">
        <w:t>To</w:t>
      </w:r>
      <w:r w:rsidR="005120EB" w:rsidRPr="00CD288B">
        <w:t xml:space="preserve"> </w:t>
      </w:r>
      <w:r w:rsidR="00802879">
        <w:t>replicate</w:t>
      </w:r>
      <w:r w:rsidR="005120EB" w:rsidRPr="00CD288B">
        <w:t xml:space="preserve"> t</w:t>
      </w:r>
      <w:r w:rsidR="00FF3E18" w:rsidRPr="00CD288B">
        <w:t xml:space="preserve">he passive </w:t>
      </w:r>
      <w:r w:rsidR="00021521" w:rsidRPr="00CD288B">
        <w:t xml:space="preserve">pressure-diameter </w:t>
      </w:r>
      <w:r w:rsidR="00FF3E18" w:rsidRPr="00CD288B">
        <w:t xml:space="preserve">relations, we </w:t>
      </w:r>
      <w:r w:rsidR="002462E5" w:rsidRPr="00CD288B">
        <w:t>fix</w:t>
      </w:r>
      <w:r w:rsidR="0034769A" w:rsidRPr="00CD288B">
        <w:t>ed</w:t>
      </w:r>
      <w:r w:rsidR="002462E5" w:rsidRPr="00CD288B">
        <w:t xml:space="preserve"> the</w:t>
      </w:r>
      <w:r w:rsidR="003E5DE9">
        <w:t xml:space="preserve"> shear-dependent and metabolic</w:t>
      </w:r>
      <w:r w:rsidR="002462E5" w:rsidRPr="00CD288B">
        <w:t xml:space="preserve"> activation level</w:t>
      </w:r>
      <w:r w:rsidR="00CD696D">
        <w:t xml:space="preserve"> and </w:t>
      </w:r>
      <w:r w:rsidR="003E5DE9">
        <w:t>myogenic control</w:t>
      </w:r>
      <w:r w:rsidR="00CD696D" w:rsidRPr="00CD288B">
        <w:t xml:space="preserve"> </w:t>
      </w:r>
      <w:r w:rsidR="002462E5" w:rsidRPr="00CD288B">
        <w:t>to</w:t>
      </w:r>
      <w:r w:rsidR="0083052B" w:rsidRPr="00CD288B">
        <w:t xml:space="preserve"> </w:t>
      </w:r>
      <w:r w:rsidR="002462E5" w:rsidRPr="00CD288B">
        <w:t>zero</w:t>
      </w:r>
      <w:r w:rsidR="00FF3E18" w:rsidRPr="00CD288B">
        <w:t xml:space="preserve"> </w:t>
      </w:r>
      <w:r w:rsidR="00CD696D">
        <w:rPr>
          <w:rFonts w:eastAsiaTheme="minorEastAsia"/>
        </w:rPr>
        <w:t>(</w:t>
      </w:r>
      <m:oMath>
        <m:r>
          <w:rPr>
            <w:rFonts w:ascii="Cambria Math" w:hAnsi="Cambria Math"/>
          </w:rPr>
          <m:t>A=0</m:t>
        </m:r>
      </m:oMath>
      <w:r w:rsidR="00CD69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CD696D">
        <w:rPr>
          <w:rFonts w:eastAsiaTheme="minorEastAsia"/>
        </w:rPr>
        <w:t>)</w:t>
      </w:r>
      <w:r w:rsidR="00FF3E18" w:rsidRPr="00CD288B">
        <w:t xml:space="preserve">. </w:t>
      </w:r>
      <w:r w:rsidR="00802879">
        <w:t>Conversely</w:t>
      </w:r>
      <w:r w:rsidR="00E0244F" w:rsidRPr="00CD288B">
        <w:t>,</w:t>
      </w:r>
      <w:r w:rsidR="00802879">
        <w:t xml:space="preserve"> to mimic the </w:t>
      </w:r>
      <w:r w:rsidR="00D11DC1">
        <w:t xml:space="preserve">myogenic </w:t>
      </w:r>
      <w:r w:rsidR="00802879">
        <w:t>data of Liao and Kuo,</w:t>
      </w:r>
      <w:r w:rsidR="00E0244F" w:rsidRPr="00CD288B">
        <w:t xml:space="preserve"> </w:t>
      </w:r>
      <w:r w:rsidR="00D11DC1">
        <w:t xml:space="preserve">we assumed no contribution to </w:t>
      </w:r>
      <w:r w:rsidR="00FF3E18" w:rsidRPr="00CD288B">
        <w:t xml:space="preserve">vasodilation from </w:t>
      </w:r>
      <w:r w:rsidR="008E1B2D" w:rsidRPr="00CD288B">
        <w:t xml:space="preserve">either </w:t>
      </w:r>
      <w:r w:rsidR="00D11DC1">
        <w:t xml:space="preserve">the </w:t>
      </w:r>
      <w:r w:rsidR="00FF3E18" w:rsidRPr="00CD288B">
        <w:t xml:space="preserve">shear-dependent or </w:t>
      </w:r>
      <w:r w:rsidR="00D11DC1">
        <w:t xml:space="preserve">the </w:t>
      </w:r>
      <w:r w:rsidR="00FF3E18" w:rsidRPr="00CD288B">
        <w:t>metabolic mechanisms</w:t>
      </w:r>
      <w:r w:rsidR="001C6E78" w:rsidRPr="00CD288B">
        <w:t>, i.e.,</w:t>
      </w:r>
      <w:r w:rsidR="00EF604E" w:rsidRPr="00CD288B">
        <w:t xml:space="preserve"> </w:t>
      </w:r>
      <m:oMath>
        <m:r>
          <w:rPr>
            <w:rFonts w:ascii="Cambria Math" w:hAnsi="Cambria Math"/>
          </w:rPr>
          <m:t>A</m:t>
        </m:r>
        <m:r>
          <m:rPr>
            <m:sty m:val="p"/>
          </m:rPr>
          <w:rPr>
            <w:rFonts w:ascii="Cambria Math" w:hAnsi="Cambria Math"/>
          </w:rPr>
          <m:t>=1</m:t>
        </m:r>
      </m:oMath>
      <w:r w:rsidR="00FF3E18" w:rsidRPr="00CD288B">
        <w:t xml:space="preserve">. </w:t>
      </w:r>
      <w:r w:rsidR="00D11DC1">
        <w:t xml:space="preserve">In this case, the active </w:t>
      </w:r>
      <w:r w:rsidR="002C0C2C">
        <w:t>SMC</w:t>
      </w:r>
      <w:r w:rsidR="00D11DC1">
        <w:t xml:space="preserve"> </w:t>
      </w:r>
      <w:r w:rsidR="000029C5">
        <w:t xml:space="preserve">stress </w:t>
      </w:r>
      <w:r w:rsidR="00D11DC1">
        <w:rPr>
          <w:i/>
          <w:iCs/>
        </w:rPr>
        <w:t>S</w:t>
      </w:r>
      <w:r w:rsidR="00D11DC1">
        <w:t xml:space="preserve"> is given entirely by the myogenic </w:t>
      </w:r>
      <w:r w:rsidR="004F580E">
        <w:t>control</w:t>
      </w:r>
      <w:r w:rsidR="00D11DC1">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C63345">
        <w:rPr>
          <w:rFonts w:eastAsiaTheme="minorEastAsia"/>
        </w:rPr>
        <w:t xml:space="preserve"> (Eq. </w:t>
      </w:r>
      <w:r w:rsidR="00925441">
        <w:rPr>
          <w:noProof/>
        </w:rPr>
        <w:t>3</w:t>
      </w:r>
      <w:r w:rsidR="00C63345">
        <w:rPr>
          <w:rFonts w:eastAsiaTheme="minorEastAsia"/>
        </w:rPr>
        <w:t>)</w:t>
      </w:r>
      <w:r w:rsidR="00D11DC1">
        <w:rPr>
          <w:rFonts w:eastAsiaTheme="minorEastAsia"/>
        </w:rPr>
        <w:t>.</w:t>
      </w:r>
    </w:p>
    <w:p w14:paraId="31D9EBDD" w14:textId="409AE754" w:rsidR="000D0067" w:rsidRDefault="008A43C8" w:rsidP="00A0169F">
      <w:pPr>
        <w:spacing w:line="276" w:lineRule="auto"/>
        <w:jc w:val="both"/>
        <w:rPr>
          <w:rFonts w:eastAsiaTheme="minorEastAsia"/>
        </w:rPr>
      </w:pPr>
      <w:r>
        <w:t>Overall</w:t>
      </w:r>
      <w:r w:rsidR="00347D66">
        <w:t>,</w:t>
      </w:r>
      <w:r w:rsidR="00CE698C">
        <w:t xml:space="preserve"> </w:t>
      </w:r>
      <w:r w:rsidR="00733250">
        <w:t>identifying</w:t>
      </w:r>
      <w:r w:rsidR="002B49F3">
        <w:t xml:space="preserve"> the parameters of the constrained mixture model</w:t>
      </w:r>
      <w:r w:rsidR="002B49F3" w:rsidRPr="002B49F3">
        <w:t xml:space="preserve"> </w:t>
      </w:r>
      <w:r w:rsidR="002B49F3">
        <w:t xml:space="preserve">of the </w:t>
      </w:r>
      <w:r w:rsidR="00E60859">
        <w:t xml:space="preserve">eight </w:t>
      </w:r>
      <w:r w:rsidR="002B49F3">
        <w:t xml:space="preserve">representative </w:t>
      </w:r>
      <w:r w:rsidR="002B49F3" w:rsidRPr="009756EF">
        <w:rPr>
          <w:color w:val="000000" w:themeColor="text1"/>
        </w:rPr>
        <w:t>vessels</w:t>
      </w:r>
      <w:r w:rsidR="00F67185" w:rsidRPr="009756EF">
        <w:rPr>
          <w:color w:val="000000" w:themeColor="text1"/>
        </w:rPr>
        <w:t xml:space="preserve"> </w:t>
      </w:r>
      <w:r w:rsidR="00FB0A96">
        <w:t>require</w:t>
      </w:r>
      <w:r w:rsidR="0079621A">
        <w:t>d</w:t>
      </w:r>
      <w:r w:rsidR="00FB0A96">
        <w:t xml:space="preserve"> </w:t>
      </w:r>
      <w:r w:rsidR="006E4D70">
        <w:t>estimating</w:t>
      </w:r>
      <w:r w:rsidR="00FB0A96">
        <w:t xml:space="preserve"> </w:t>
      </w:r>
      <w:r w:rsidR="004F1D3A">
        <w:t xml:space="preserve">a total of </w:t>
      </w:r>
      <w:r w:rsidR="001F3DCD">
        <w:t>50</w:t>
      </w:r>
      <w:r w:rsidR="00FB0A96">
        <w:t xml:space="preserve"> parameters.</w:t>
      </w:r>
      <w:r w:rsidR="00CE0F18">
        <w:t xml:space="preserve"> </w:t>
      </w:r>
      <w:r w:rsidR="000D0067">
        <w:t>Several</w:t>
      </w:r>
      <w:r w:rsidR="00FB0A96">
        <w:t xml:space="preserve"> physiological assumptions and constraints were </w:t>
      </w:r>
      <w:r w:rsidR="000D0067">
        <w:t>consider</w:t>
      </w:r>
      <w:r w:rsidR="00FB0A96">
        <w:t>ed to</w:t>
      </w:r>
      <w:r w:rsidR="00F46128">
        <w:t xml:space="preserve"> avoid unrealistic values of the model parameters</w:t>
      </w:r>
      <w:r w:rsidR="000D0067">
        <w:t>.</w:t>
      </w:r>
      <w:r w:rsidR="00FB0A96">
        <w:t xml:space="preserve"> </w:t>
      </w:r>
      <w:r w:rsidR="00D31070">
        <w:t>T</w:t>
      </w:r>
      <w:r w:rsidR="00FB0A96">
        <w:t xml:space="preserve">he collagen fiber angles were </w:t>
      </w:r>
      <w:r w:rsidR="000D0067">
        <w:t xml:space="preserve">prescribed to follow </w:t>
      </w:r>
      <w:r w:rsidR="00FB0A96">
        <w:t xml:space="preserve">the axial, </w:t>
      </w:r>
      <w:r w:rsidR="000D0067">
        <w:t xml:space="preserve">circumferential, </w:t>
      </w:r>
      <w:r w:rsidR="00FB0A96">
        <w:t>and</w:t>
      </w:r>
      <w:r w:rsidR="00B67772">
        <w:t xml:space="preserve"> diagonal </w:t>
      </w:r>
      <w:r w:rsidR="00FB0A96">
        <w:rPr>
          <w:rFonts w:eastAsiaTheme="minorEastAsia"/>
        </w:rPr>
        <w:t>direction</w:t>
      </w:r>
      <w:r w:rsidR="00B67772">
        <w:rPr>
          <w:rFonts w:eastAsiaTheme="minorEastAsia"/>
        </w:rPr>
        <w:t>s</w:t>
      </w:r>
      <w:r w:rsidR="000D0067">
        <w:rPr>
          <w:rFonts w:eastAsiaTheme="minorEastAsia"/>
        </w:rPr>
        <w:t xml:space="preserve"> (</w:t>
      </w:r>
      <w:r w:rsidR="000D0067">
        <w:t>e.g. 0</w:t>
      </w:r>
      <w:r w:rsidR="000D0067" w:rsidRPr="00CB02E8">
        <w:rPr>
          <w:rFonts w:eastAsiaTheme="minorEastAsia"/>
        </w:rPr>
        <w:t>°</w:t>
      </w:r>
      <w:r w:rsidR="000D0067">
        <w:t>, 90</w:t>
      </w:r>
      <w:r w:rsidR="000D0067" w:rsidRPr="00CB02E8">
        <w:rPr>
          <w:rFonts w:eastAsiaTheme="minorEastAsia"/>
        </w:rPr>
        <w:t>°</w:t>
      </w:r>
      <w:r w:rsidR="000D0067">
        <w:rPr>
          <w:rFonts w:eastAsiaTheme="minorEastAsia"/>
        </w:rPr>
        <w:t xml:space="preserve"> and</w:t>
      </w:r>
      <w:r w:rsidR="000D0067">
        <w:t xml:space="preserve"> 45</w:t>
      </w:r>
      <w:r w:rsidR="000D0067" w:rsidRPr="00CB02E8">
        <w:rPr>
          <w:rFonts w:eastAsiaTheme="minorEastAsia"/>
        </w:rPr>
        <w:t>°</w:t>
      </w:r>
      <w:r w:rsidR="000D0067">
        <w:rPr>
          <w:rFonts w:eastAsiaTheme="minorEastAsia"/>
        </w:rPr>
        <w:t>, respectively)</w:t>
      </w:r>
      <w:r w:rsidR="00FB0A96">
        <w:rPr>
          <w:rFonts w:eastAsiaTheme="minorEastAsia"/>
        </w:rPr>
        <w:t xml:space="preserve">. </w:t>
      </w:r>
      <w:r w:rsidR="005B469A">
        <w:rPr>
          <w:rFonts w:eastAsiaTheme="minorEastAsia"/>
        </w:rPr>
        <w:t>C</w:t>
      </w:r>
      <w:r w:rsidR="00FB0A96">
        <w:rPr>
          <w:rFonts w:eastAsiaTheme="minorEastAsia"/>
        </w:rPr>
        <w:t xml:space="preserve">ollagen </w:t>
      </w:r>
      <w:r w:rsidR="005B469A">
        <w:rPr>
          <w:rFonts w:eastAsiaTheme="minorEastAsia"/>
        </w:rPr>
        <w:t xml:space="preserve">is </w:t>
      </w:r>
      <w:r w:rsidR="005B469A">
        <w:rPr>
          <w:rFonts w:eastAsiaTheme="minorEastAsia"/>
        </w:rPr>
        <w:lastRenderedPageBreak/>
        <w:t>assumed to have a relatively low pre-stretch, thus</w:t>
      </w:r>
      <w:r w:rsidR="000D0067">
        <w:rPr>
          <w:rFonts w:eastAsiaTheme="minorEastAsia"/>
        </w:rPr>
        <w:t xml:space="preserve"> we used 0.95 &lt;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
          <w:rPr>
            <w:rFonts w:ascii="Cambria Math" w:hAnsi="Cambria Math"/>
          </w:rPr>
          <m:t xml:space="preserve"> </m:t>
        </m:r>
      </m:oMath>
      <w:r w:rsidR="000D0067">
        <w:rPr>
          <w:rFonts w:eastAsiaTheme="minorEastAsia"/>
        </w:rPr>
        <w:t xml:space="preserve">&lt; </w:t>
      </w:r>
      <w:r w:rsidR="00FB0A96">
        <w:rPr>
          <w:rFonts w:eastAsiaTheme="minorEastAsia"/>
        </w:rPr>
        <w:t>1.05</w:t>
      </w:r>
      <w:r w:rsidR="000C1BAD">
        <w:rPr>
          <w:rFonts w:eastAsiaTheme="minorEastAsia"/>
        </w:rPr>
        <w:t xml:space="preserve">. </w:t>
      </w:r>
      <w:r w:rsidR="00674BBA">
        <w:rPr>
          <w:rFonts w:eastAsiaTheme="minorEastAsia"/>
        </w:rPr>
        <w:t>T</w:t>
      </w:r>
      <w:r w:rsidR="000C1BAD">
        <w:rPr>
          <w:rFonts w:eastAsiaTheme="minorEastAsia"/>
        </w:rPr>
        <w:t>he</w:t>
      </w:r>
      <w:r w:rsidR="003D6A20" w:rsidRPr="003D6A20">
        <w:rPr>
          <w:rFonts w:eastAsiaTheme="minorEastAsia"/>
        </w:rPr>
        <w:t xml:space="preserve"> </w:t>
      </w:r>
      <w:r w:rsidR="003D6A20">
        <w:rPr>
          <w:rFonts w:eastAsiaTheme="minorEastAsia"/>
        </w:rPr>
        <w:t>pre-stretches of</w:t>
      </w:r>
      <w:r w:rsidR="00EB1FAA">
        <w:rPr>
          <w:rFonts w:eastAsiaTheme="minorEastAsia"/>
        </w:rPr>
        <w:t xml:space="preserve"> elastin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CD27EB">
        <w:rPr>
          <w:rFonts w:eastAsiaTheme="minorEastAsia"/>
        </w:rPr>
        <w:t xml:space="preserve"> and</w:t>
      </w:r>
      <w:r w:rsidR="001441B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r>
          <w:rPr>
            <w:rFonts w:ascii="Cambria Math" w:hAnsi="Cambria Math"/>
          </w:rPr>
          <m:t xml:space="preserve"> </m:t>
        </m:r>
      </m:oMath>
      <w:r w:rsidR="00EB1FAA">
        <w:rPr>
          <w:rFonts w:eastAsiaTheme="minorEastAsia"/>
        </w:rPr>
        <w:t>and SMC</w:t>
      </w:r>
      <w:r w:rsidR="00ED1EEC">
        <w:rPr>
          <w:rFonts w:eastAsiaTheme="minorEastAsia"/>
        </w:rPr>
        <w:t>s</w:t>
      </w:r>
      <w:r w:rsidR="00EB1FA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2B7E4E">
        <w:rPr>
          <w:rFonts w:eastAsiaTheme="minorEastAsia"/>
        </w:rPr>
        <w:t>, however,</w:t>
      </w:r>
      <w:r w:rsidR="00EB1FAA">
        <w:rPr>
          <w:rFonts w:eastAsiaTheme="minorEastAsia"/>
        </w:rPr>
        <w:t xml:space="preserve"> </w:t>
      </w:r>
      <w:r w:rsidR="00097D90">
        <w:rPr>
          <w:rFonts w:eastAsiaTheme="minorEastAsia"/>
        </w:rPr>
        <w:t>were</w:t>
      </w:r>
      <w:r w:rsidR="000C1BAD">
        <w:rPr>
          <w:rFonts w:eastAsiaTheme="minorEastAsia"/>
        </w:rPr>
        <w:t xml:space="preserve"> assumed to be</w:t>
      </w:r>
      <w:r w:rsidR="00EB1FAA">
        <w:rPr>
          <w:rFonts w:eastAsiaTheme="minorEastAsia"/>
        </w:rPr>
        <w:t xml:space="preserve"> greater than 1</w:t>
      </w:r>
      <w:r w:rsidR="000D0067">
        <w:rPr>
          <w:rFonts w:eastAsiaTheme="minorEastAsia"/>
        </w:rPr>
        <w:t xml:space="preserve"> </w:t>
      </w:r>
      <w:r w:rsidR="003F6F36" w:rsidRPr="003F6F36">
        <w:rPr>
          <w:rFonts w:eastAsiaTheme="minorEastAsia"/>
          <w:noProof/>
        </w:rPr>
        <w:t>(83)</w:t>
      </w:r>
      <w:r w:rsidR="00510C95">
        <w:rPr>
          <w:rFonts w:eastAsiaTheme="minorEastAsia"/>
        </w:rPr>
        <w:t>.</w:t>
      </w:r>
    </w:p>
    <w:p w14:paraId="363C8365" w14:textId="3579BD9E" w:rsidR="00407C12" w:rsidRPr="00E83EB2" w:rsidRDefault="000D0067" w:rsidP="00A0169F">
      <w:pPr>
        <w:spacing w:line="276" w:lineRule="auto"/>
        <w:jc w:val="both"/>
        <w:rPr>
          <w:rFonts w:eastAsiaTheme="minorEastAsia"/>
          <w:rtl/>
          <w:lang w:bidi="fa-IR"/>
        </w:rPr>
      </w:pPr>
      <w:r>
        <w:rPr>
          <w:rFonts w:eastAsiaTheme="minorEastAsia"/>
        </w:rPr>
        <w:t>T</w:t>
      </w:r>
      <w:r w:rsidR="00F41705">
        <w:rPr>
          <w:rFonts w:eastAsiaTheme="minorEastAsia"/>
        </w:rPr>
        <w:t xml:space="preserve">he homeostatic </w:t>
      </w:r>
      <w:r w:rsidR="00667523">
        <w:rPr>
          <w:rFonts w:eastAsiaTheme="minorEastAsia"/>
        </w:rPr>
        <w:t>condition</w:t>
      </w:r>
      <w:r w:rsidR="00F41705">
        <w:rPr>
          <w:rFonts w:eastAsiaTheme="minorEastAsia"/>
        </w:rPr>
        <w:t xml:space="preserve"> of a vessel, </w:t>
      </w:r>
      <w:r w:rsidR="006C345D">
        <w:rPr>
          <w:rFonts w:eastAsiaTheme="minorEastAsia"/>
        </w:rPr>
        <w:t xml:space="preserve">i.e., </w:t>
      </w:r>
      <w:r w:rsidR="00F41705">
        <w:rPr>
          <w:rFonts w:eastAsiaTheme="minorEastAsia"/>
        </w:rPr>
        <w:t>its</w:t>
      </w:r>
      <w:r w:rsidR="006C345D">
        <w:rPr>
          <w:rFonts w:eastAsiaTheme="minorEastAsia"/>
        </w:rPr>
        <w:t xml:space="preserve"> </w:t>
      </w:r>
      <w:r w:rsidR="006C345D">
        <w:rPr>
          <w:rFonts w:eastAsiaTheme="minorEastAsia"/>
          <w:i/>
          <w:iCs/>
        </w:rPr>
        <w:t>in-vivo</w:t>
      </w:r>
      <w:r w:rsidR="00F41705">
        <w:rPr>
          <w:rFonts w:eastAsiaTheme="minorEastAsia"/>
        </w:rPr>
        <w:t xml:space="preserve"> diameter, thickness, and transmural pressure, is needed to identify the </w:t>
      </w:r>
      <w:r w:rsidR="00243A94">
        <w:rPr>
          <w:rFonts w:eastAsiaTheme="minorEastAsia"/>
        </w:rPr>
        <w:t>parameters of the constrained mixture model.</w:t>
      </w:r>
      <w:r w:rsidR="001A15FF">
        <w:rPr>
          <w:rFonts w:eastAsiaTheme="minorEastAsia"/>
        </w:rPr>
        <w:t xml:space="preserve"> </w:t>
      </w:r>
      <w:r w:rsidR="000B1D7D">
        <w:rPr>
          <w:rFonts w:eastAsiaTheme="minorEastAsia"/>
        </w:rPr>
        <w:t>In this work</w:t>
      </w:r>
      <w:r w:rsidR="001A15FF">
        <w:rPr>
          <w:rFonts w:eastAsiaTheme="minorEastAsia"/>
        </w:rPr>
        <w:t xml:space="preserve">, </w:t>
      </w:r>
      <w:r w:rsidR="00AF629C">
        <w:rPr>
          <w:rFonts w:eastAsiaTheme="minorEastAsia"/>
        </w:rPr>
        <w:t xml:space="preserve">we </w:t>
      </w:r>
      <w:r w:rsidR="001A15FF">
        <w:rPr>
          <w:rFonts w:eastAsiaTheme="minorEastAsia"/>
        </w:rPr>
        <w:t>assum</w:t>
      </w:r>
      <w:r w:rsidR="00AF629C">
        <w:rPr>
          <w:rFonts w:eastAsiaTheme="minorEastAsia"/>
        </w:rPr>
        <w:t>ed</w:t>
      </w:r>
      <w:r w:rsidR="001A15FF">
        <w:rPr>
          <w:rFonts w:eastAsiaTheme="minorEastAsia"/>
        </w:rPr>
        <w:t xml:space="preserve"> a</w:t>
      </w:r>
      <w:r w:rsidR="006C345D">
        <w:rPr>
          <w:rFonts w:eastAsiaTheme="minorEastAsia"/>
        </w:rPr>
        <w:t xml:space="preserve">n </w:t>
      </w:r>
      <w:r w:rsidR="006C345D">
        <w:rPr>
          <w:rFonts w:eastAsiaTheme="minorEastAsia"/>
          <w:i/>
          <w:iCs/>
        </w:rPr>
        <w:t>in-vivo</w:t>
      </w:r>
      <w:r w:rsidR="001A15FF">
        <w:rPr>
          <w:rFonts w:eastAsiaTheme="minorEastAsia"/>
        </w:rPr>
        <w:t xml:space="preserve"> vessel diameter</w:t>
      </w:r>
      <w:r w:rsidR="005F606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5F606C">
        <w:rPr>
          <w:rFonts w:eastAsiaTheme="minorEastAsia"/>
        </w:rPr>
        <w:t xml:space="preserve">) </w:t>
      </w:r>
      <w:r w:rsidR="00CB706D">
        <w:rPr>
          <w:rFonts w:eastAsiaTheme="minorEastAsia"/>
        </w:rPr>
        <w:t xml:space="preserve">corresponding to the experimental data </w:t>
      </w:r>
      <w:r w:rsidR="003F6F36" w:rsidRPr="003F6F36">
        <w:rPr>
          <w:rFonts w:eastAsiaTheme="minorEastAsia"/>
          <w:noProof/>
        </w:rPr>
        <w:t>(54)</w:t>
      </w:r>
      <w:r w:rsidR="00CB706D">
        <w:rPr>
          <w:rFonts w:eastAsiaTheme="minorEastAsia"/>
        </w:rPr>
        <w:t>,</w:t>
      </w:r>
      <w:r w:rsidR="007474A5">
        <w:rPr>
          <w:rFonts w:eastAsiaTheme="minorEastAsia"/>
        </w:rPr>
        <w:t xml:space="preserve"> </w:t>
      </w:r>
      <w:r w:rsidR="00AF629C">
        <w:rPr>
          <w:rFonts w:eastAsiaTheme="minorEastAsia"/>
        </w:rPr>
        <w:t xml:space="preserve">and obtained </w:t>
      </w:r>
      <w:r w:rsidR="007474A5">
        <w:rPr>
          <w:rFonts w:eastAsiaTheme="minorEastAsia"/>
        </w:rPr>
        <w:t>the vessel-specific pressure</w:t>
      </w:r>
      <w:r w:rsidR="00D828D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m:t>
            </m:r>
          </m:sub>
        </m:sSub>
      </m:oMath>
      <w:r w:rsidR="00D828D6">
        <w:rPr>
          <w:rFonts w:eastAsiaTheme="minorEastAsia"/>
        </w:rPr>
        <w:t>)</w:t>
      </w:r>
      <w:r w:rsidR="007474A5">
        <w:rPr>
          <w:rFonts w:eastAsiaTheme="minorEastAsia"/>
        </w:rPr>
        <w:t xml:space="preserve"> and </w:t>
      </w:r>
      <w:r w:rsidR="007C1456">
        <w:rPr>
          <w:rFonts w:eastAsiaTheme="minorEastAsia"/>
        </w:rPr>
        <w:t xml:space="preserve">thickness </w:t>
      </w:r>
      <w:r w:rsidR="005D35BB">
        <w:rPr>
          <w:rFonts w:eastAsiaTheme="minorEastAsia"/>
        </w:rPr>
        <w:t>(</w:t>
      </w:r>
      <m:oMath>
        <m:r>
          <w:rPr>
            <w:rFonts w:ascii="Cambria Math" w:eastAsiaTheme="minorEastAsia" w:hAnsi="Cambria Math"/>
          </w:rPr>
          <m:t>H</m:t>
        </m:r>
      </m:oMath>
      <w:r w:rsidR="005D35BB">
        <w:rPr>
          <w:rFonts w:eastAsiaTheme="minorEastAsia"/>
        </w:rPr>
        <w:t xml:space="preserve">) </w:t>
      </w:r>
      <w:r w:rsidR="007C1456">
        <w:rPr>
          <w:rFonts w:eastAsiaTheme="minorEastAsia"/>
        </w:rPr>
        <w:t xml:space="preserve">from </w:t>
      </w:r>
      <w:r w:rsidR="00575543">
        <w:rPr>
          <w:rFonts w:eastAsiaTheme="minorEastAsia"/>
        </w:rPr>
        <w:t>literature</w:t>
      </w:r>
      <w:r w:rsidR="007C1456">
        <w:rPr>
          <w:rFonts w:eastAsiaTheme="minorEastAsia"/>
        </w:rPr>
        <w:t xml:space="preserve"> </w:t>
      </w:r>
      <w:r w:rsidR="003F6F36" w:rsidRPr="003F6F36">
        <w:rPr>
          <w:rFonts w:eastAsiaTheme="minorEastAsia"/>
          <w:noProof/>
        </w:rPr>
        <w:t>(32, 61)</w:t>
      </w:r>
      <w:r w:rsidR="007C1456">
        <w:rPr>
          <w:rFonts w:eastAsiaTheme="minorEastAsia"/>
        </w:rPr>
        <w:t>.</w:t>
      </w:r>
      <w:r w:rsidR="00896FBB">
        <w:rPr>
          <w:rFonts w:eastAsiaTheme="minorEastAsia"/>
        </w:rPr>
        <w:t xml:space="preserve"> </w:t>
      </w:r>
      <w:r w:rsidR="00DE56D2">
        <w:rPr>
          <w:rFonts w:eastAsiaTheme="minorEastAsia"/>
        </w:rPr>
        <w:t>Finally</w:t>
      </w:r>
      <w:r w:rsidR="00631C30">
        <w:rPr>
          <w:rFonts w:eastAsiaTheme="minorEastAsia"/>
        </w:rPr>
        <w:t>, t</w:t>
      </w:r>
      <w:r w:rsidR="00893161">
        <w:t xml:space="preserve">he distension pressure in the </w:t>
      </w:r>
      <w:r w:rsidR="00F35B6D">
        <w:t xml:space="preserve">Liao and Kuo </w:t>
      </w:r>
      <w:r w:rsidR="00893161">
        <w:t xml:space="preserve">experiments was always positive, and thus, </w:t>
      </w:r>
      <w:r w:rsidR="0051581C">
        <w:t>the</w:t>
      </w:r>
      <w:r w:rsidR="00215864">
        <w:t xml:space="preserve"> data</w:t>
      </w:r>
      <w:r w:rsidR="0051581C">
        <w:t xml:space="preserve"> did not</w:t>
      </w:r>
      <w:r w:rsidR="00893161">
        <w:t xml:space="preserve"> </w:t>
      </w:r>
      <w:r>
        <w:t>describe</w:t>
      </w:r>
      <w:r w:rsidR="00893161">
        <w:t xml:space="preserve"> the </w:t>
      </w:r>
      <w:r w:rsidR="00C84D31">
        <w:t>vessel response</w:t>
      </w:r>
      <w:r w:rsidR="00893161">
        <w:t xml:space="preserve"> under compression. </w:t>
      </w:r>
      <w:r>
        <w:t>Therefore</w:t>
      </w:r>
      <w:r w:rsidR="00893161">
        <w:t xml:space="preserve">, </w:t>
      </w:r>
      <w:r w:rsidR="00F35B6D">
        <w:t xml:space="preserve">in this work </w:t>
      </w:r>
      <w:r w:rsidR="00893161">
        <w:t>we assume</w:t>
      </w:r>
      <w:r w:rsidR="00F35B6D">
        <w:t>d</w:t>
      </w:r>
      <w:r w:rsidR="00893161">
        <w:t xml:space="preserve"> that </w:t>
      </w:r>
      <w:r w:rsidR="003E4992">
        <w:t xml:space="preserve">the </w:t>
      </w:r>
      <w:r w:rsidR="00AB1B7D">
        <w:t xml:space="preserve">active </w:t>
      </w:r>
      <w:r w:rsidR="002C0C2C">
        <w:t>SMC</w:t>
      </w:r>
      <w:r w:rsidR="00AB1B7D">
        <w:t xml:space="preserve"> </w:t>
      </w:r>
      <w:r w:rsidR="00FC7608">
        <w:t xml:space="preserve">stress </w:t>
      </w:r>
      <w:r w:rsidR="00AB1B7D">
        <w:rPr>
          <w:i/>
          <w:iCs/>
        </w:rPr>
        <w:t>S</w:t>
      </w:r>
      <w:r w:rsidR="00F35B6D">
        <w:t xml:space="preserve"> under compression is zero, </w:t>
      </w:r>
      <w:r w:rsidR="00893161">
        <w:t>similar to findings in skeletal muscle</w:t>
      </w:r>
      <w:r w:rsidR="00F35B6D">
        <w:t xml:space="preserve"> circulation</w:t>
      </w:r>
      <w:r w:rsidR="00893161">
        <w:t xml:space="preserve"> </w:t>
      </w:r>
      <w:r w:rsidR="00947402" w:rsidRPr="00947402">
        <w:rPr>
          <w:noProof/>
        </w:rPr>
        <w:t>(17)</w:t>
      </w:r>
      <w:r w:rsidR="00893161">
        <w:t>.</w:t>
      </w:r>
      <w:r w:rsidR="00823334">
        <w:t xml:space="preserve"> </w:t>
      </w:r>
      <w:r w:rsidR="005E4A63">
        <w:t>The</w:t>
      </w:r>
      <w:r w:rsidR="00823334">
        <w:t xml:space="preserve"> </w:t>
      </w:r>
      <w:r w:rsidR="005E4A63">
        <w:t>downhill simplex method</w:t>
      </w:r>
      <w:r w:rsidR="00823334">
        <w:t xml:space="preserve"> was used to estimate the parameters of the constrained mixture model</w:t>
      </w:r>
      <w:r w:rsidR="009F2F34">
        <w:t xml:space="preserve"> </w:t>
      </w:r>
      <w:r w:rsidR="003F6F36" w:rsidRPr="003F6F36">
        <w:rPr>
          <w:noProof/>
        </w:rPr>
        <w:t>(75)</w:t>
      </w:r>
      <w:r w:rsidR="00B83021">
        <w:t xml:space="preserve"> by minimizing the mean square</w:t>
      </w:r>
      <w:r w:rsidR="00D33358">
        <w:t>d</w:t>
      </w:r>
      <w:r w:rsidR="00B83021">
        <w:t xml:space="preserve"> </w:t>
      </w:r>
      <w:r w:rsidR="00D33358">
        <w:t>error</w:t>
      </w:r>
      <w:r w:rsidR="00BE7EFC">
        <w:t xml:space="preserve"> (</w:t>
      </w:r>
      <m:oMath>
        <m:r>
          <w:rPr>
            <w:rFonts w:ascii="Cambria Math" w:hAnsi="Cambria Math"/>
          </w:rPr>
          <m:t>E</m:t>
        </m:r>
      </m:oMath>
      <w:r w:rsidR="00BE7EFC">
        <w:t>)</w:t>
      </w:r>
      <w:r w:rsidR="00B83021">
        <w:t xml:space="preserve"> between predicted and measured diameters </w:t>
      </w:r>
      <w:r w:rsidR="00AB1B7D">
        <w:t xml:space="preserve">for a </w:t>
      </w:r>
      <w:r w:rsidR="00B83021">
        <w:t xml:space="preserve">given </w:t>
      </w:r>
      <w:r w:rsidR="00BC1D87">
        <w:t>transmural</w:t>
      </w:r>
      <w:r w:rsidR="00B83021">
        <w:t xml:space="preserve"> pressure</w:t>
      </w:r>
      <w:r w:rsidR="00823334">
        <w:t xml:space="preserve">. </w:t>
      </w:r>
    </w:p>
    <w:p w14:paraId="775558DF" w14:textId="788F653F" w:rsidR="00893161" w:rsidRDefault="00922A60" w:rsidP="00A0169F">
      <w:pPr>
        <w:spacing w:line="276" w:lineRule="auto"/>
        <w:jc w:val="both"/>
        <w:rPr>
          <w:rFonts w:eastAsiaTheme="minorEastAsia"/>
        </w:rPr>
      </w:pPr>
      <w:r>
        <w:rPr>
          <w:rFonts w:eastAsiaTheme="minorEastAsia"/>
        </w:rPr>
        <w:t>The</w:t>
      </w:r>
      <w:r w:rsidR="00896FBB">
        <w:rPr>
          <w:rFonts w:eastAsiaTheme="minorEastAsia"/>
        </w:rPr>
        <w:t xml:space="preserve"> </w:t>
      </w:r>
      <w:r w:rsidR="006128A0" w:rsidRPr="00917532">
        <w:rPr>
          <w:rFonts w:eastAsiaTheme="minorEastAsia"/>
          <w:i/>
          <w:iCs/>
        </w:rPr>
        <w:t>in-vivo</w:t>
      </w:r>
      <w:r w:rsidR="006128A0" w:rsidRPr="00576BDC">
        <w:rPr>
          <w:rFonts w:eastAsiaTheme="minorEastAsia"/>
        </w:rPr>
        <w:t xml:space="preserve"> </w:t>
      </w:r>
      <w:r w:rsidR="00896FBB">
        <w:rPr>
          <w:rFonts w:eastAsiaTheme="minorEastAsia"/>
        </w:rPr>
        <w:t xml:space="preserve">activation level </w:t>
      </w:r>
      <m:oMath>
        <m:r>
          <w:rPr>
            <w:rFonts w:ascii="Cambria Math" w:eastAsiaTheme="minorEastAsia" w:hAnsi="Cambria Math"/>
          </w:rPr>
          <m:t>A</m:t>
        </m:r>
      </m:oMath>
      <w:r w:rsidR="00896FBB">
        <w:rPr>
          <w:rFonts w:eastAsiaTheme="minorEastAsia"/>
        </w:rPr>
        <w:t xml:space="preserve"> </w:t>
      </w:r>
      <w:r w:rsidR="00AB1B7D">
        <w:rPr>
          <w:rFonts w:eastAsiaTheme="minorEastAsia"/>
        </w:rPr>
        <w:t xml:space="preserve">for a given vessel </w:t>
      </w:r>
      <w:r w:rsidR="008227C9">
        <w:rPr>
          <w:rFonts w:eastAsiaTheme="minorEastAsia"/>
        </w:rPr>
        <w:t>should be in the range of</w:t>
      </w:r>
      <w:r w:rsidR="00896FBB">
        <w:rPr>
          <w:rFonts w:eastAsiaTheme="minorEastAsia"/>
        </w:rPr>
        <w:t xml:space="preserve"> 0 and 1. </w:t>
      </w:r>
      <w:r w:rsidR="00896FBB" w:rsidRPr="00576BDC">
        <w:rPr>
          <w:rFonts w:eastAsiaTheme="minorEastAsia"/>
        </w:rPr>
        <w:t>Therefore, once the parameters</w:t>
      </w:r>
      <w:r w:rsidR="00E45F39" w:rsidRPr="00576BDC">
        <w:rPr>
          <w:rFonts w:eastAsiaTheme="minorEastAsia"/>
        </w:rPr>
        <w:t xml:space="preserve"> associate</w:t>
      </w:r>
      <w:r w:rsidR="00123E74" w:rsidRPr="00576BDC">
        <w:rPr>
          <w:rFonts w:eastAsiaTheme="minorEastAsia"/>
        </w:rPr>
        <w:t>d</w:t>
      </w:r>
      <w:r w:rsidR="00E45F39" w:rsidRPr="00576BDC">
        <w:rPr>
          <w:rFonts w:eastAsiaTheme="minorEastAsia"/>
        </w:rPr>
        <w:t xml:space="preserve"> with passive </w:t>
      </w:r>
      <w:r w:rsidR="00181B6F">
        <w:rPr>
          <w:rFonts w:eastAsiaTheme="minorEastAsia"/>
        </w:rPr>
        <w:t>(</w:t>
      </w:r>
      <m:oMath>
        <m:r>
          <w:rPr>
            <w:rFonts w:ascii="Cambria Math" w:eastAsiaTheme="minorEastAsia" w:hAnsi="Cambria Math"/>
          </w:rPr>
          <m:t xml:space="preserve">A=0 </m:t>
        </m:r>
      </m:oMath>
      <w:r w:rsidR="00E21B4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181B6F">
        <w:rPr>
          <w:rFonts w:eastAsiaTheme="minorEastAsia"/>
        </w:rPr>
        <w:t>)</w:t>
      </w:r>
      <w:r w:rsidR="00E45F39" w:rsidRPr="00576BDC">
        <w:rPr>
          <w:rFonts w:eastAsiaTheme="minorEastAsia"/>
        </w:rPr>
        <w:t xml:space="preserve">, and myogenic </w:t>
      </w:r>
      <w:r w:rsidR="00181B6F">
        <w:rPr>
          <w:rFonts w:eastAsiaTheme="minorEastAsia"/>
        </w:rPr>
        <w:t>(</w:t>
      </w:r>
      <m:oMath>
        <m:r>
          <w:rPr>
            <w:rFonts w:ascii="Cambria Math" w:eastAsiaTheme="minorEastAsia" w:hAnsi="Cambria Math"/>
          </w:rPr>
          <m:t>A</m:t>
        </m:r>
        <m:r>
          <m:rPr>
            <m:sty m:val="p"/>
          </m:rPr>
          <w:rPr>
            <w:rFonts w:ascii="Cambria Math" w:eastAsiaTheme="minorEastAsia" w:hAnsi="Cambria Math"/>
          </w:rPr>
          <m:t>=1</m:t>
        </m:r>
      </m:oMath>
      <w:r w:rsidR="00181B6F">
        <w:rPr>
          <w:rFonts w:eastAsiaTheme="minorEastAsia"/>
        </w:rPr>
        <w:t>)</w:t>
      </w:r>
      <w:r w:rsidR="00E45F39" w:rsidRPr="00576BDC">
        <w:rPr>
          <w:rFonts w:eastAsiaTheme="minorEastAsia"/>
        </w:rPr>
        <w:t xml:space="preserve"> responses are identifie</w:t>
      </w:r>
      <w:r w:rsidR="00544B92" w:rsidRPr="00576BDC">
        <w:rPr>
          <w:rFonts w:eastAsiaTheme="minorEastAsia"/>
        </w:rPr>
        <w:t>d</w:t>
      </w:r>
      <w:r w:rsidR="00896FBB" w:rsidRPr="00576BDC">
        <w:rPr>
          <w:rFonts w:eastAsiaTheme="minorEastAsia"/>
        </w:rPr>
        <w:t>, a</w:t>
      </w:r>
      <w:r w:rsidR="00AB1B7D">
        <w:rPr>
          <w:rFonts w:eastAsiaTheme="minorEastAsia"/>
        </w:rPr>
        <w:t>n</w:t>
      </w:r>
      <w:r w:rsidR="00AB1B7D" w:rsidRPr="00917532">
        <w:rPr>
          <w:rFonts w:eastAsiaTheme="minorEastAsia"/>
          <w:i/>
          <w:iCs/>
        </w:rPr>
        <w:t xml:space="preserve"> in-vivo</w:t>
      </w:r>
      <w:r w:rsidR="00896FBB" w:rsidRPr="00576BDC">
        <w:rPr>
          <w:rFonts w:eastAsiaTheme="minorEastAsia"/>
        </w:rPr>
        <w:t xml:space="preserve"> </w:t>
      </w:r>
      <w:r w:rsidR="00DF2490" w:rsidRPr="00576BDC">
        <w:rPr>
          <w:rFonts w:eastAsiaTheme="minorEastAsia"/>
        </w:rPr>
        <w:t>vessel</w:t>
      </w:r>
      <w:r w:rsidR="00684C6C" w:rsidRPr="00576BDC">
        <w:rPr>
          <w:rFonts w:eastAsiaTheme="minorEastAsia"/>
        </w:rPr>
        <w:t xml:space="preserve">-specific </w:t>
      </w:r>
      <w:r w:rsidR="00896FBB" w:rsidRPr="00576BDC">
        <w:rPr>
          <w:rFonts w:eastAsiaTheme="minorEastAsia"/>
        </w:rPr>
        <w:t xml:space="preserve">homeostatic (baseline) activation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oMath>
      <w:r w:rsidR="00AB1B7D">
        <w:rPr>
          <w:rFonts w:eastAsiaTheme="minorEastAsia"/>
        </w:rPr>
        <w:t xml:space="preserve"> </w:t>
      </w:r>
      <w:r w:rsidR="00896FBB" w:rsidRPr="00576BDC">
        <w:rPr>
          <w:rFonts w:eastAsiaTheme="minorEastAsia"/>
        </w:rPr>
        <w:t xml:space="preserve">can be computed </w:t>
      </w:r>
      <w:r w:rsidR="005F606C" w:rsidRPr="00576BDC">
        <w:rPr>
          <w:rFonts w:eastAsiaTheme="minorEastAsia"/>
        </w:rPr>
        <w:t>using</w:t>
      </w:r>
      <w:r w:rsidR="00743476"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h</m:t>
            </m:r>
          </m:sub>
        </m:sSub>
      </m:oMath>
      <w:r w:rsidR="00743476" w:rsidRPr="00576BDC">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oMath>
      <w:r w:rsidR="00CD492A" w:rsidRPr="00576BDC">
        <w:rPr>
          <w:rFonts w:eastAsiaTheme="minorEastAsia"/>
        </w:rPr>
        <w:t>.</w:t>
      </w:r>
      <w:r w:rsidR="005F606C" w:rsidRPr="00576BDC">
        <w:rPr>
          <w:rFonts w:eastAsiaTheme="minorEastAsia"/>
        </w:rPr>
        <w:t xml:space="preserve"> </w:t>
      </w:r>
      <w:r w:rsidR="00087263" w:rsidRPr="00576BDC">
        <w:rPr>
          <w:rFonts w:eastAsiaTheme="minorEastAsia"/>
        </w:rPr>
        <w:t>Consequently</w:t>
      </w:r>
      <w:r w:rsidR="00F35F3D" w:rsidRPr="00576BDC">
        <w:rPr>
          <w:rFonts w:eastAsiaTheme="minorEastAsia"/>
        </w:rPr>
        <w:t>,</w:t>
      </w:r>
      <w:r w:rsidR="00896FBB" w:rsidRPr="00576BDC">
        <w:rPr>
          <w:rFonts w:eastAsiaTheme="minorEastAsia"/>
        </w:rPr>
        <w:t xml:space="preserve"> the homeostatic active SMC </w:t>
      </w:r>
      <w:r w:rsidR="00122972">
        <w:rPr>
          <w:rFonts w:eastAsiaTheme="minorEastAsia"/>
        </w:rPr>
        <w:t>stress</w:t>
      </w:r>
      <w:r w:rsidR="00122972"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oMath>
      <w:r w:rsidR="007727E2" w:rsidRPr="00576BDC">
        <w:rPr>
          <w:rFonts w:eastAsiaTheme="minorEastAsia"/>
        </w:rPr>
        <w:t>can be calculated</w:t>
      </w:r>
      <w:r w:rsidR="00896FBB" w:rsidRPr="00576BDC">
        <w:rPr>
          <w:rFonts w:eastAsiaTheme="minorEastAsia"/>
        </w:rPr>
        <w:t xml:space="preserve"> via Eq. </w:t>
      </w:r>
      <w:r w:rsidR="00925441" w:rsidRPr="00925441">
        <w:rPr>
          <w:rFonts w:eastAsiaTheme="minorEastAsia"/>
        </w:rPr>
        <w:t>2</w:t>
      </w:r>
      <w:r w:rsidR="00896FBB" w:rsidRPr="00576BDC">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p</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e>
        </m:d>
      </m:oMath>
      <w:r w:rsidR="00896FBB" w:rsidRPr="00576BDC">
        <w:rPr>
          <w:rFonts w:eastAsiaTheme="minorEastAsia"/>
        </w:rPr>
        <w:t>.</w:t>
      </w:r>
    </w:p>
    <w:p w14:paraId="0D66CFEC" w14:textId="3940F1AF" w:rsidR="00011E25" w:rsidRPr="00C82626" w:rsidRDefault="00011E25" w:rsidP="00A0169F">
      <w:pPr>
        <w:spacing w:line="276" w:lineRule="auto"/>
        <w:jc w:val="both"/>
        <w:rPr>
          <w:rFonts w:eastAsiaTheme="minorEastAsia"/>
        </w:rPr>
      </w:pPr>
      <w:r>
        <w:rPr>
          <w:rFonts w:eastAsiaTheme="minorEastAsia"/>
        </w:rPr>
        <w:t>Once the parameters of the constrained mixture model (</w:t>
      </w:r>
      <w:r w:rsidR="00925441" w:rsidRPr="00925441">
        <w:rPr>
          <w:b/>
          <w:bCs/>
        </w:rPr>
        <w:t xml:space="preserve">Table </w:t>
      </w:r>
      <w:r w:rsidR="00925441" w:rsidRPr="00925441">
        <w:rPr>
          <w:b/>
          <w:bCs/>
          <w:noProof/>
        </w:rPr>
        <w:t>1</w:t>
      </w:r>
      <w:r>
        <w:rPr>
          <w:rFonts w:eastAsiaTheme="minorEastAsia"/>
        </w:rPr>
        <w:t>) for the representative vessels (4 in subendocardial and 4 in subepicardial layer)</w:t>
      </w:r>
      <w:r w:rsidRPr="007D1BB9">
        <w:rPr>
          <w:rFonts w:eastAsiaTheme="minorEastAsia"/>
        </w:rPr>
        <w:t xml:space="preserve"> </w:t>
      </w:r>
      <w:r>
        <w:rPr>
          <w:rFonts w:eastAsiaTheme="minorEastAsia"/>
        </w:rPr>
        <w:t>are identified, they are assigned to each individual vessel of the coronary trees according to its size.</w:t>
      </w:r>
    </w:p>
    <w:p w14:paraId="65D11206" w14:textId="16D640E1" w:rsidR="00CF0C8B" w:rsidRPr="00CF0C8B" w:rsidRDefault="00AC0A8D" w:rsidP="00A0169F">
      <w:pPr>
        <w:spacing w:line="276" w:lineRule="auto"/>
        <w:jc w:val="both"/>
        <w:rPr>
          <w:rFonts w:eastAsiaTheme="minorEastAsia"/>
        </w:rPr>
      </w:pPr>
      <w:r>
        <w:rPr>
          <w:i/>
          <w:iCs/>
        </w:rPr>
        <w:t>Sensitivity analysis</w:t>
      </w:r>
      <w:r w:rsidRPr="00EB1FAA">
        <w:rPr>
          <w:i/>
          <w:iCs/>
        </w:rPr>
        <w:t>:</w:t>
      </w:r>
      <w:r w:rsidR="006D030C">
        <w:rPr>
          <w:i/>
          <w:iCs/>
        </w:rPr>
        <w:t xml:space="preserve"> </w:t>
      </w:r>
      <w:r w:rsidR="00FB60F1">
        <w:t>To understand the sensitivity of the estimated parameters of the constrained mixture model, a sensitivity analysis was performed f</w:t>
      </w:r>
      <w:r w:rsidR="006D030C">
        <w:t xml:space="preserve">ollowing </w:t>
      </w:r>
      <w:r w:rsidR="00FB60F1">
        <w:t xml:space="preserve">the approach of </w:t>
      </w:r>
      <w:r w:rsidR="006D030C">
        <w:t xml:space="preserve">Pradhan </w:t>
      </w:r>
      <w:r w:rsidR="00B9672F">
        <w:t>and colleagues</w:t>
      </w:r>
      <w:r w:rsidR="006D030C">
        <w:t xml:space="preserve"> </w:t>
      </w:r>
      <w:r w:rsidR="003F6F36" w:rsidRPr="003F6F36">
        <w:rPr>
          <w:noProof/>
        </w:rPr>
        <w:t>(68)</w:t>
      </w:r>
      <w:r w:rsidR="00FB60F1">
        <w:t>.</w:t>
      </w:r>
      <w:r w:rsidR="006D030C">
        <w:t xml:space="preserve"> </w:t>
      </w:r>
      <w:r w:rsidR="00FB60F1">
        <w:t>A</w:t>
      </w:r>
      <w:r w:rsidR="006D030C">
        <w:t xml:space="preserve"> </w:t>
      </w:r>
      <w:r w:rsidR="00BE7EFC">
        <w:t xml:space="preserve">sensitivity index </w:t>
      </w:r>
      <m:oMath>
        <m:r>
          <w:rPr>
            <w:rFonts w:ascii="Cambria Math" w:hAnsi="Cambria Math"/>
          </w:rPr>
          <m:t xml:space="preserve">X </m:t>
        </m:r>
      </m:oMath>
      <w:r w:rsidR="00011E25">
        <w:t>wa</w:t>
      </w:r>
      <w:r w:rsidR="00BE7EFC">
        <w:t xml:space="preserve">s defined as the </w:t>
      </w:r>
      <w:r w:rsidR="003E6659">
        <w:t>percentage</w:t>
      </w:r>
      <w:r w:rsidR="00BE7EFC">
        <w:t xml:space="preserve"> change in</w:t>
      </w:r>
      <w:r w:rsidR="00CF0C8B">
        <w:t xml:space="preserve"> model error </w:t>
      </w:r>
      <m:oMath>
        <m:r>
          <w:rPr>
            <w:rFonts w:ascii="Cambria Math" w:hAnsi="Cambria Math"/>
          </w:rPr>
          <m:t>E</m:t>
        </m:r>
      </m:oMath>
      <w:r w:rsidR="00CF0C8B">
        <w:rPr>
          <w:rFonts w:eastAsiaTheme="minorEastAsia"/>
        </w:rPr>
        <w:t xml:space="preserve"> </w:t>
      </w:r>
      <w:r w:rsidR="006D7578">
        <w:rPr>
          <w:rFonts w:eastAsiaTheme="minorEastAsia"/>
        </w:rPr>
        <w:t>(</w:t>
      </w:r>
      <w:r w:rsidR="006D7578" w:rsidRPr="009756EF">
        <w:rPr>
          <w:b/>
          <w:color w:val="000000" w:themeColor="text1"/>
        </w:rPr>
        <w:t>Appendix B</w:t>
      </w:r>
      <w:r w:rsidR="006D7578" w:rsidRPr="003A1E4E">
        <w:rPr>
          <w:bCs/>
        </w:rPr>
        <w:t>)</w:t>
      </w:r>
      <w:r w:rsidR="006D7578">
        <w:rPr>
          <w:rFonts w:eastAsiaTheme="minorEastAsia"/>
        </w:rPr>
        <w:t xml:space="preserve"> </w:t>
      </w:r>
      <w:r w:rsidR="00CF0C8B">
        <w:rPr>
          <w:rFonts w:eastAsiaTheme="minorEastAsia"/>
        </w:rPr>
        <w:t>associated with introducing a 10% change in the parameter value</w:t>
      </w:r>
      <w:r w:rsidR="00177EC6">
        <w:rPr>
          <w:rFonts w:eastAsiaTheme="minorEastAsia"/>
        </w:rPr>
        <w:t>s one at a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F0C8B" w14:paraId="2FA21DE2" w14:textId="77777777" w:rsidTr="00797BE8">
        <w:trPr>
          <w:trHeight w:val="341"/>
        </w:trPr>
        <w:tc>
          <w:tcPr>
            <w:tcW w:w="355" w:type="dxa"/>
            <w:vAlign w:val="center"/>
          </w:tcPr>
          <w:p w14:paraId="20AD64B2" w14:textId="77777777" w:rsidR="00CF0C8B" w:rsidRDefault="00CF0C8B" w:rsidP="00A0169F">
            <w:pPr>
              <w:spacing w:line="276" w:lineRule="auto"/>
              <w:jc w:val="center"/>
            </w:pPr>
          </w:p>
        </w:tc>
        <w:tc>
          <w:tcPr>
            <w:tcW w:w="8730" w:type="dxa"/>
          </w:tcPr>
          <w:p w14:paraId="36FCC573" w14:textId="7F87527E" w:rsidR="00CF0C8B" w:rsidRPr="00F2269D" w:rsidRDefault="00A07F02" w:rsidP="00A0169F">
            <w:pPr>
              <w:spacing w:line="276" w:lineRule="auto"/>
              <w:jc w:val="center"/>
            </w:pPr>
            <m:oMathPara>
              <m:oMathParaPr>
                <m:jc m:val="center"/>
              </m:oMathParaPr>
              <m:oMath>
                <m:r>
                  <w:rPr>
                    <w:rFonts w:ascii="Cambria Math" w:hAnsi="Cambria Math"/>
                  </w:rPr>
                  <m:t>X=</m:t>
                </m:r>
                <m:f>
                  <m:fPr>
                    <m:ctrlPr>
                      <w:rPr>
                        <w:rFonts w:ascii="Cambria Math" w:hAnsi="Cambria Math"/>
                        <w:i/>
                      </w:rPr>
                    </m:ctrlPr>
                  </m:fPr>
                  <m:num>
                    <m:r>
                      <w:rPr>
                        <w:rFonts w:ascii="Cambria Math" w:hAnsi="Cambria Math"/>
                      </w:rPr>
                      <m:t>100</m:t>
                    </m:r>
                  </m:num>
                  <m:den>
                    <m:r>
                      <w:rPr>
                        <w:rFonts w:ascii="Cambria Math" w:hAnsi="Cambria Math"/>
                      </w:rPr>
                      <m:t>E</m:t>
                    </m:r>
                    <m:d>
                      <m:dPr>
                        <m:ctrlPr>
                          <w:rPr>
                            <w:rFonts w:ascii="Cambria Math" w:hAnsi="Cambria Math"/>
                            <w:i/>
                          </w:rPr>
                        </m:ctrlPr>
                      </m:dPr>
                      <m:e>
                        <m:r>
                          <w:rPr>
                            <w:rFonts w:ascii="Cambria Math" w:hAnsi="Cambria Math"/>
                          </w:rPr>
                          <m:t>θ</m:t>
                        </m:r>
                      </m:e>
                    </m:d>
                  </m:den>
                </m:f>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θ+0.1θ</m:t>
                        </m:r>
                      </m:e>
                    </m:d>
                    <m:r>
                      <w:rPr>
                        <w:rFonts w:ascii="Cambria Math" w:hAnsi="Cambria Math"/>
                      </w:rPr>
                      <m:t>-E</m:t>
                    </m:r>
                    <m:d>
                      <m:dPr>
                        <m:ctrlPr>
                          <w:rPr>
                            <w:rFonts w:ascii="Cambria Math" w:hAnsi="Cambria Math"/>
                            <w:i/>
                          </w:rPr>
                        </m:ctrlPr>
                      </m:dPr>
                      <m:e>
                        <m:r>
                          <w:rPr>
                            <w:rFonts w:ascii="Cambria Math" w:hAnsi="Cambria Math"/>
                          </w:rPr>
                          <m:t>θ</m:t>
                        </m:r>
                      </m:e>
                    </m:d>
                  </m:e>
                </m:d>
                <m:r>
                  <w:rPr>
                    <w:rFonts w:ascii="Cambria Math" w:hAnsi="Cambria Math"/>
                  </w:rPr>
                  <m:t>,</m:t>
                </m:r>
              </m:oMath>
            </m:oMathPara>
          </w:p>
        </w:tc>
        <w:tc>
          <w:tcPr>
            <w:tcW w:w="265" w:type="dxa"/>
          </w:tcPr>
          <w:p w14:paraId="1A2F9CE1" w14:textId="7BDA56A2" w:rsidR="00CF0C8B" w:rsidRDefault="00CF0C8B" w:rsidP="00A0169F">
            <w:pPr>
              <w:spacing w:line="276" w:lineRule="auto"/>
              <w:jc w:val="center"/>
            </w:pPr>
            <w:r>
              <w:t>(</w:t>
            </w:r>
            <w:r w:rsidR="00925441">
              <w:rPr>
                <w:noProof/>
              </w:rPr>
              <w:t>4</w:t>
            </w:r>
            <w:r>
              <w:t>)</w:t>
            </w:r>
          </w:p>
        </w:tc>
      </w:tr>
    </w:tbl>
    <w:p w14:paraId="168BB820" w14:textId="159C3232" w:rsidR="00C82626" w:rsidRDefault="00A07F02" w:rsidP="00A0169F">
      <w:pPr>
        <w:spacing w:line="276" w:lineRule="auto"/>
        <w:jc w:val="both"/>
        <w:rPr>
          <w:rFonts w:eastAsiaTheme="minorEastAsia"/>
        </w:rPr>
      </w:pPr>
      <w:r>
        <w:t xml:space="preserve">where </w:t>
      </w:r>
      <m:oMath>
        <m:r>
          <w:rPr>
            <w:rFonts w:ascii="Cambria Math" w:hAnsi="Cambria Math"/>
          </w:rPr>
          <m:t>θ</m:t>
        </m:r>
      </m:oMath>
      <w:r w:rsidR="007468BE">
        <w:rPr>
          <w:rFonts w:eastAsiaTheme="minorEastAsia"/>
        </w:rPr>
        <w:t xml:space="preserve"> is the estimated </w:t>
      </w:r>
      <w:r w:rsidR="00011E25">
        <w:rPr>
          <w:rFonts w:eastAsiaTheme="minorEastAsia"/>
        </w:rPr>
        <w:t xml:space="preserve">parameter </w:t>
      </w:r>
      <w:r w:rsidR="007468BE">
        <w:rPr>
          <w:rFonts w:eastAsiaTheme="minorEastAsia"/>
        </w:rPr>
        <w:t xml:space="preserve">value, and </w:t>
      </w:r>
      <m:oMath>
        <m:r>
          <w:rPr>
            <w:rFonts w:ascii="Cambria Math" w:hAnsi="Cambria Math"/>
          </w:rPr>
          <m:t>E</m:t>
        </m:r>
        <m:d>
          <m:dPr>
            <m:ctrlPr>
              <w:rPr>
                <w:rFonts w:ascii="Cambria Math" w:hAnsi="Cambria Math"/>
                <w:i/>
              </w:rPr>
            </m:ctrlPr>
          </m:dPr>
          <m:e>
            <m:r>
              <w:rPr>
                <w:rFonts w:ascii="Cambria Math" w:hAnsi="Cambria Math"/>
              </w:rPr>
              <m:t>θ</m:t>
            </m:r>
          </m:e>
        </m:d>
      </m:oMath>
      <w:r w:rsidR="007468BE">
        <w:rPr>
          <w:rFonts w:eastAsiaTheme="minorEastAsia"/>
        </w:rPr>
        <w:t xml:space="preserve"> is </w:t>
      </w:r>
      <w:r w:rsidR="00D706AC">
        <w:rPr>
          <w:rFonts w:eastAsiaTheme="minorEastAsia"/>
        </w:rPr>
        <w:t>its</w:t>
      </w:r>
      <w:r w:rsidR="007468BE">
        <w:rPr>
          <w:rFonts w:eastAsiaTheme="minorEastAsia"/>
        </w:rPr>
        <w:t xml:space="preserve"> </w:t>
      </w:r>
      <w:r w:rsidR="002A1EF9">
        <w:rPr>
          <w:rFonts w:eastAsiaTheme="minorEastAsia"/>
        </w:rPr>
        <w:t xml:space="preserve">associated </w:t>
      </w:r>
      <w:r w:rsidR="007468BE">
        <w:rPr>
          <w:rFonts w:eastAsiaTheme="minorEastAsia"/>
        </w:rPr>
        <w:t>error</w:t>
      </w:r>
      <w:r w:rsidR="00011E25">
        <w:rPr>
          <w:rFonts w:eastAsiaTheme="minorEastAsia"/>
        </w:rPr>
        <w:t>, defined as the difference between predicted and measured diameters</w:t>
      </w:r>
      <w:r w:rsidR="002A1EF9">
        <w:rPr>
          <w:rFonts w:eastAsiaTheme="minorEastAsia"/>
        </w:rPr>
        <w:t>.</w:t>
      </w:r>
      <w:r w:rsidR="00011E25">
        <w:rPr>
          <w:rFonts w:eastAsiaTheme="minorEastAsia"/>
        </w:rPr>
        <w:t xml:space="preserve"> </w:t>
      </w:r>
    </w:p>
    <w:p w14:paraId="1A0A2F66" w14:textId="77777777" w:rsidR="00CD6426" w:rsidRDefault="00CD6426" w:rsidP="00A0169F">
      <w:pPr>
        <w:autoSpaceDE w:val="0"/>
        <w:autoSpaceDN w:val="0"/>
        <w:adjustRightInd w:val="0"/>
        <w:spacing w:after="0" w:line="276" w:lineRule="auto"/>
        <w:rPr>
          <w:b/>
          <w:bCs/>
          <w:sz w:val="18"/>
          <w:szCs w:val="18"/>
        </w:rPr>
      </w:pPr>
    </w:p>
    <w:p w14:paraId="13C91AB3" w14:textId="77777777" w:rsidR="00CD6426" w:rsidRDefault="00CD6426" w:rsidP="00A0169F">
      <w:pPr>
        <w:autoSpaceDE w:val="0"/>
        <w:autoSpaceDN w:val="0"/>
        <w:adjustRightInd w:val="0"/>
        <w:spacing w:after="0" w:line="276" w:lineRule="auto"/>
        <w:rPr>
          <w:b/>
          <w:bCs/>
          <w:sz w:val="18"/>
          <w:szCs w:val="18"/>
        </w:rPr>
      </w:pPr>
    </w:p>
    <w:p w14:paraId="081DF98F" w14:textId="4BFD3CE4" w:rsidR="00864379" w:rsidRDefault="001A6063" w:rsidP="00A0169F">
      <w:pPr>
        <w:pStyle w:val="Heading2"/>
        <w:numPr>
          <w:ilvl w:val="1"/>
          <w:numId w:val="5"/>
        </w:numPr>
        <w:spacing w:line="276" w:lineRule="auto"/>
        <w:ind w:left="0" w:firstLine="0"/>
        <w:jc w:val="both"/>
      </w:pPr>
      <w:r>
        <w:t>D</w:t>
      </w:r>
      <w:r w:rsidR="005D626C">
        <w:t>efining</w:t>
      </w:r>
      <w:r w:rsidR="001B4334">
        <w:t xml:space="preserve"> morphometry, structure</w:t>
      </w:r>
      <w:r w:rsidR="009A1749">
        <w:t>,</w:t>
      </w:r>
      <w:r w:rsidR="001B4334">
        <w:t xml:space="preserve"> and hemodynamics </w:t>
      </w:r>
      <w:r w:rsidR="005D626C">
        <w:t xml:space="preserve">of an entire </w:t>
      </w:r>
      <w:r w:rsidR="001B4334">
        <w:t xml:space="preserve">coronary </w:t>
      </w:r>
      <w:r w:rsidR="005D626C">
        <w:t>tree</w:t>
      </w:r>
    </w:p>
    <w:p w14:paraId="428FA797" w14:textId="4E353033" w:rsidR="003E4992" w:rsidRPr="004726AD" w:rsidRDefault="00752D72" w:rsidP="00A0169F">
      <w:pPr>
        <w:spacing w:line="276" w:lineRule="auto"/>
        <w:jc w:val="both"/>
      </w:pPr>
      <w:r>
        <w:t xml:space="preserve">The second </w:t>
      </w:r>
      <w:r w:rsidR="00FE6B6E">
        <w:t>stage</w:t>
      </w:r>
      <w:r>
        <w:t xml:space="preserve"> is to generate </w:t>
      </w:r>
      <w:r w:rsidR="003E4992">
        <w:t xml:space="preserve">two </w:t>
      </w:r>
      <w:r w:rsidR="0004027A">
        <w:t xml:space="preserve">coronary </w:t>
      </w:r>
      <w:r>
        <w:t xml:space="preserve">trees </w:t>
      </w:r>
      <w:r w:rsidR="003E4992">
        <w:t xml:space="preserve">in the subendocardial and subepicardial layers </w:t>
      </w:r>
      <w:r>
        <w:t xml:space="preserve">and </w:t>
      </w:r>
      <w:r w:rsidR="00C45D8B">
        <w:t xml:space="preserve">to </w:t>
      </w:r>
      <w:r w:rsidR="008457FB">
        <w:t>estimate</w:t>
      </w:r>
      <w:r w:rsidR="009006BA">
        <w:t xml:space="preserve"> the</w:t>
      </w:r>
      <w:r w:rsidR="005D5203">
        <w:t>ir</w:t>
      </w:r>
      <w:r>
        <w:t xml:space="preserve"> homeostatic baseline</w:t>
      </w:r>
      <w:r w:rsidR="008457FB">
        <w:t xml:space="preserve"> state</w:t>
      </w:r>
      <w:r w:rsidR="003E4992">
        <w:t xml:space="preserve">, using the homeostatic optimization framework developed by </w:t>
      </w:r>
      <w:r w:rsidR="00947402" w:rsidRPr="00947402">
        <w:rPr>
          <w:noProof/>
        </w:rPr>
        <w:t>(28)</w:t>
      </w:r>
      <w:r>
        <w:t xml:space="preserve">. </w:t>
      </w:r>
      <w:r w:rsidR="0065660C">
        <w:t xml:space="preserve">The approach of Filonova et al. is a </w:t>
      </w:r>
      <w:r w:rsidR="00597583">
        <w:t xml:space="preserve">framework </w:t>
      </w:r>
      <w:r w:rsidR="00720FDD">
        <w:t>to estimate</w:t>
      </w:r>
      <w:r w:rsidR="003F3F2D">
        <w:t xml:space="preserve"> the </w:t>
      </w:r>
      <w:r w:rsidR="009B48CB">
        <w:t xml:space="preserve">homeostatic </w:t>
      </w:r>
      <w:r w:rsidR="00C336AE">
        <w:t>morphometric</w:t>
      </w:r>
      <w:r w:rsidR="00C721A1">
        <w:t xml:space="preserve"> (e.g, diameters)</w:t>
      </w:r>
      <w:r w:rsidR="00C336AE">
        <w:t>, structural</w:t>
      </w:r>
      <w:r w:rsidR="00C721A1">
        <w:t xml:space="preserve"> (e.g, </w:t>
      </w:r>
      <w:r w:rsidR="00823BF2">
        <w:t>thickness</w:t>
      </w:r>
      <w:r w:rsidR="00C721A1">
        <w:t>)</w:t>
      </w:r>
      <w:r w:rsidR="00C336AE">
        <w:t>, and hemodynamics</w:t>
      </w:r>
      <w:r w:rsidR="00C721A1">
        <w:t xml:space="preserve"> (e.g., wall shear stress)</w:t>
      </w:r>
      <w:r w:rsidR="00C336AE">
        <w:t xml:space="preserve"> properties of </w:t>
      </w:r>
      <w:r w:rsidR="00475F5A">
        <w:t>a vascular</w:t>
      </w:r>
      <w:r w:rsidR="00C336AE">
        <w:t xml:space="preserve"> </w:t>
      </w:r>
      <w:r w:rsidR="009B48CB">
        <w:t xml:space="preserve">tree </w:t>
      </w:r>
      <w:r w:rsidR="00040855">
        <w:t>by</w:t>
      </w:r>
      <w:r w:rsidR="00C336AE">
        <w:t xml:space="preserve"> minimizing the</w:t>
      </w:r>
      <w:r w:rsidR="003F3F2D">
        <w:t xml:space="preserve"> </w:t>
      </w:r>
      <w:r w:rsidR="00E45CC8">
        <w:t xml:space="preserve">global </w:t>
      </w:r>
      <w:r w:rsidR="003F3F2D">
        <w:t>energ</w:t>
      </w:r>
      <w:r w:rsidR="00C336AE">
        <w:t>y dissipation</w:t>
      </w:r>
      <w:r w:rsidR="00F754E6">
        <w:t xml:space="preserve"> under the constraint of mechanical </w:t>
      </w:r>
      <w:r w:rsidR="00F754E6" w:rsidRPr="00680569">
        <w:t>equilibrium</w:t>
      </w:r>
      <w:r w:rsidR="00B07BBC" w:rsidRPr="00680569">
        <w:t xml:space="preserve">. This energy minimization is </w:t>
      </w:r>
      <w:r w:rsidR="003C5678" w:rsidRPr="00680569">
        <w:t xml:space="preserve">performed </w:t>
      </w:r>
      <w:r w:rsidR="00620F36" w:rsidRPr="00680569">
        <w:t xml:space="preserve">via adjustments of </w:t>
      </w:r>
      <w:r w:rsidR="00983677" w:rsidRPr="00680569">
        <w:t>2 parameters</w:t>
      </w:r>
      <w:r w:rsidR="004726AD" w:rsidRPr="00680569">
        <w:t xml:space="preserve"> in each vessel segment </w:t>
      </w:r>
      <w:r w:rsidR="00DB40CB" w:rsidRPr="00680569">
        <w:t>of</w:t>
      </w:r>
      <w:r w:rsidR="004726AD" w:rsidRPr="00680569">
        <w:t xml:space="preserve"> the tree</w:t>
      </w:r>
      <w:r w:rsidR="00983677" w:rsidRPr="00680569">
        <w:t xml:space="preserve">: 1) </w:t>
      </w:r>
      <w:r w:rsidR="00620F36" w:rsidRPr="00680569">
        <w:t>t</w:t>
      </w:r>
      <w:r w:rsidR="002118D8" w:rsidRPr="00680569">
        <w:t xml:space="preserve">he </w:t>
      </w:r>
      <w:r w:rsidR="00AD57DD" w:rsidRPr="00680569">
        <w:t xml:space="preserve">homeostatic </w:t>
      </w:r>
      <w:r w:rsidR="002118D8" w:rsidRPr="00680569">
        <w:t xml:space="preserve">diameter of </w:t>
      </w:r>
      <w:r w:rsidR="00EF35D1" w:rsidRPr="00680569">
        <w:t>the</w:t>
      </w:r>
      <w:r w:rsidR="002118D8" w:rsidRPr="00680569">
        <w:t xml:space="preserve"> vesse</w:t>
      </w:r>
      <w:r w:rsidR="00065151" w:rsidRPr="00680569">
        <w:t>l</w:t>
      </w:r>
      <w:r w:rsidR="002118D8" w:rsidRPr="00680569">
        <w:t xml:space="preserve"> and</w:t>
      </w:r>
      <w:r w:rsidR="00983677" w:rsidRPr="00680569">
        <w:t>, 2)</w:t>
      </w:r>
      <w:r w:rsidR="002118D8" w:rsidRPr="00680569">
        <w:t xml:space="preserve"> the </w:t>
      </w:r>
      <w:r w:rsidR="00E924B9" w:rsidRPr="00680569">
        <w:t>amount</w:t>
      </w:r>
      <w:r w:rsidR="002118D8" w:rsidRPr="00680569">
        <w:t xml:space="preserve"> of the materials </w:t>
      </w:r>
      <w:r w:rsidR="00AF2377" w:rsidRPr="00680569">
        <w:t xml:space="preserve">of </w:t>
      </w:r>
      <w:r w:rsidR="002118D8" w:rsidRPr="00680569">
        <w:t xml:space="preserve">the </w:t>
      </w:r>
      <w:r w:rsidR="00CC3647" w:rsidRPr="00680569">
        <w:t>vessel</w:t>
      </w:r>
      <w:r w:rsidR="002118D8" w:rsidRPr="00680569">
        <w:t xml:space="preserve"> wall</w:t>
      </w:r>
      <w:r w:rsidR="00AF2377" w:rsidRPr="00680569">
        <w:t xml:space="preserve"> </w:t>
      </w:r>
      <w:r w:rsidR="008F7358" w:rsidRPr="00680569">
        <w:t>that constitute</w:t>
      </w:r>
      <w:r w:rsidR="00AF2377" w:rsidRPr="00680569">
        <w:t xml:space="preserve"> the thickness</w:t>
      </w:r>
      <w:r w:rsidR="00FA2C5D" w:rsidRPr="00680569">
        <w:t xml:space="preserve"> </w:t>
      </w:r>
      <w:r w:rsidR="00E77409" w:rsidRPr="00680569">
        <w:t xml:space="preserve">(elastin, collagen, SMCs) </w:t>
      </w:r>
      <w:r w:rsidR="00CE72F5" w:rsidRPr="00680569">
        <w:t>(</w:t>
      </w:r>
      <w:r w:rsidR="00CE72F5" w:rsidRPr="00680569">
        <w:rPr>
          <w:b/>
          <w:bCs/>
        </w:rPr>
        <w:t xml:space="preserve">Appendix </w:t>
      </w:r>
      <w:r w:rsidR="00333B7D">
        <w:rPr>
          <w:b/>
          <w:bCs/>
        </w:rPr>
        <w:t>C</w:t>
      </w:r>
      <w:r w:rsidR="00CE72F5" w:rsidRPr="00680569">
        <w:t>)</w:t>
      </w:r>
      <w:r w:rsidR="002118D8" w:rsidRPr="00680569">
        <w:t>.</w:t>
      </w:r>
      <w:r w:rsidR="008008E4" w:rsidRPr="004726AD">
        <w:t xml:space="preserve"> </w:t>
      </w:r>
    </w:p>
    <w:p w14:paraId="5D2E4C96" w14:textId="438E6B81" w:rsidR="00DC706A" w:rsidRDefault="00F12E8D" w:rsidP="00A0169F">
      <w:pPr>
        <w:spacing w:line="276" w:lineRule="auto"/>
        <w:jc w:val="both"/>
      </w:pPr>
      <w:r w:rsidRPr="00F12E8D">
        <w:rPr>
          <w:i/>
          <w:iCs/>
        </w:rPr>
        <w:lastRenderedPageBreak/>
        <w:t>Tree initialization:</w:t>
      </w:r>
      <w:r>
        <w:t xml:space="preserve"> </w:t>
      </w:r>
      <w:r w:rsidR="00864379">
        <w:t xml:space="preserve">First, two symmetric trees (subendocardial and subepicardial) </w:t>
      </w:r>
      <w:r w:rsidR="003E4992">
        <w:t>we</w:t>
      </w:r>
      <w:r w:rsidR="00864379">
        <w:t xml:space="preserve">re </w:t>
      </w:r>
      <w:r>
        <w:t xml:space="preserve">initialized using morphometry data. </w:t>
      </w:r>
      <w:r w:rsidR="0048200D">
        <w:t xml:space="preserve">The parent-to-daughter relationship is </w:t>
      </w:r>
      <w:r w:rsidR="00552407">
        <w:t>used</w:t>
      </w:r>
      <w:r w:rsidR="0048200D">
        <w:t xml:space="preserve"> </w:t>
      </w:r>
      <w:r w:rsidR="00552407">
        <w:t>to describe</w:t>
      </w:r>
      <w:r w:rsidR="00105015">
        <w:t xml:space="preserve"> the</w:t>
      </w:r>
      <w:r w:rsidR="00296B2B">
        <w:t xml:space="preserve"> branching pattern of the</w:t>
      </w:r>
      <w:r w:rsidR="00105015">
        <w:t xml:space="preserve"> vascular trees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631948" w14:paraId="5F1199C9" w14:textId="77777777" w:rsidTr="00ED7132">
        <w:trPr>
          <w:trHeight w:val="341"/>
        </w:trPr>
        <w:tc>
          <w:tcPr>
            <w:tcW w:w="200" w:type="pct"/>
            <w:vAlign w:val="center"/>
          </w:tcPr>
          <w:p w14:paraId="3CBC9347" w14:textId="77777777" w:rsidR="00631948" w:rsidRDefault="00631948" w:rsidP="00A0169F">
            <w:pPr>
              <w:spacing w:line="276" w:lineRule="auto"/>
              <w:jc w:val="center"/>
            </w:pPr>
          </w:p>
        </w:tc>
        <w:tc>
          <w:tcPr>
            <w:tcW w:w="4600" w:type="pct"/>
          </w:tcPr>
          <w:p w14:paraId="296AE216" w14:textId="6985FCB6" w:rsidR="00631948" w:rsidRPr="00F2269D" w:rsidRDefault="008700C3" w:rsidP="00A0169F">
            <w:pPr>
              <w:spacing w:line="276" w:lineRule="auto"/>
              <w:jc w:val="center"/>
            </w:pPr>
            <m:oMathPara>
              <m:oMathParaPr>
                <m:jc m:val="center"/>
              </m:oMathParaP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d1</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d2</m:t>
                    </m:r>
                  </m:sub>
                  <m:sup>
                    <m:r>
                      <w:rPr>
                        <w:rFonts w:ascii="Cambria Math" w:hAnsi="Cambria Math"/>
                      </w:rPr>
                      <m:t>ξ</m:t>
                    </m:r>
                  </m:sup>
                </m:sSubSup>
                <m:r>
                  <w:rPr>
                    <w:rFonts w:ascii="Cambria Math" w:hAnsi="Cambria Math"/>
                  </w:rPr>
                  <m:t>,</m:t>
                </m:r>
              </m:oMath>
            </m:oMathPara>
          </w:p>
        </w:tc>
        <w:tc>
          <w:tcPr>
            <w:tcW w:w="200" w:type="pct"/>
          </w:tcPr>
          <w:p w14:paraId="047030ED" w14:textId="7372E9E4" w:rsidR="00631948" w:rsidRDefault="00631948" w:rsidP="00A0169F">
            <w:pPr>
              <w:spacing w:line="276" w:lineRule="auto"/>
              <w:jc w:val="center"/>
            </w:pPr>
            <w:r>
              <w:t>(</w:t>
            </w:r>
            <w:r w:rsidR="00925441">
              <w:rPr>
                <w:noProof/>
              </w:rPr>
              <w:t>5</w:t>
            </w:r>
            <w:r>
              <w:t>)</w:t>
            </w:r>
          </w:p>
        </w:tc>
      </w:tr>
    </w:tbl>
    <w:p w14:paraId="00FB9049" w14:textId="6CFF911D" w:rsidR="00864379" w:rsidRDefault="00631948" w:rsidP="00A0169F">
      <w:pPr>
        <w:spacing w:line="276" w:lineRule="auto"/>
        <w:jc w:val="both"/>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 xml:space="preserve">d2 </m:t>
            </m:r>
          </m:sub>
        </m:sSub>
      </m:oMath>
      <w:r>
        <w:rPr>
          <w:rFonts w:eastAsiaTheme="minorEastAsia"/>
        </w:rPr>
        <w:t xml:space="preserve">are the diameters of the parent and two daughter vessels, respectively, and </w:t>
      </w:r>
      <m:oMath>
        <m:r>
          <w:rPr>
            <w:rFonts w:ascii="Cambria Math" w:eastAsiaTheme="minorEastAsia" w:hAnsi="Cambria Math"/>
          </w:rPr>
          <m:t>ξ</m:t>
        </m:r>
      </m:oMath>
      <w:r>
        <w:rPr>
          <w:rFonts w:eastAsiaTheme="minorEastAsia"/>
        </w:rPr>
        <w:t xml:space="preserve"> is called the diameter exponent. </w:t>
      </w:r>
      <w:r w:rsidR="008565C8">
        <w:t>V</w:t>
      </w:r>
      <w:r w:rsidR="008565C8" w:rsidRPr="00AA217F">
        <w:t>essels feeding the intramyocardial arteries of the left ventricular free wall</w:t>
      </w:r>
      <w:r w:rsidR="008565C8">
        <w:t xml:space="preserve"> are </w:t>
      </w:r>
      <w:r w:rsidR="008565C8" w:rsidRPr="00AA217F">
        <w:t>438</w:t>
      </w:r>
      <m:oMath>
        <m:r>
          <m:rPr>
            <m:sty m:val="p"/>
          </m:rPr>
          <w:rPr>
            <w:rFonts w:ascii="Cambria Math" w:hAnsi="Cambria Math"/>
          </w:rPr>
          <m:t>±</m:t>
        </m:r>
      </m:oMath>
      <w:r w:rsidR="008565C8" w:rsidRPr="00AA217F">
        <w:t xml:space="preserve">56 μm </w:t>
      </w:r>
      <w:r w:rsidR="008565C8">
        <w:t xml:space="preserve">in diameter </w:t>
      </w:r>
      <w:r w:rsidR="003F6F36" w:rsidRPr="003F6F36">
        <w:rPr>
          <w:noProof/>
        </w:rPr>
        <w:t>(41)</w:t>
      </w:r>
      <w:r w:rsidR="008565C8">
        <w:t xml:space="preserve">. </w:t>
      </w:r>
      <w:r w:rsidR="00F06A61">
        <w:t>With a</w:t>
      </w:r>
      <w:r w:rsidR="00171B98">
        <w:t>n initial</w:t>
      </w:r>
      <w:r w:rsidR="00F06A61">
        <w:t xml:space="preserve"> radial exponent of </w:t>
      </w:r>
      <m:oMath>
        <m:sSub>
          <m:sSubPr>
            <m:ctrlPr>
              <w:rPr>
                <w:rFonts w:ascii="Cambria Math" w:hAnsi="Cambria Math"/>
                <w:i/>
              </w:rPr>
            </m:ctrlPr>
          </m:sSubPr>
          <m:e>
            <m:r>
              <w:rPr>
                <w:rFonts w:ascii="Cambria Math" w:hAnsi="Cambria Math"/>
              </w:rPr>
              <m:t>ξ</m:t>
            </m:r>
          </m:e>
          <m:sub>
            <m:r>
              <w:rPr>
                <w:rFonts w:ascii="Cambria Math" w:hAnsi="Cambria Math"/>
              </w:rPr>
              <m:t>0</m:t>
            </m:r>
          </m:sub>
        </m:sSub>
        <m:r>
          <m:rPr>
            <m:sty m:val="p"/>
          </m:rPr>
          <w:rPr>
            <w:rFonts w:ascii="Cambria Math" w:hAnsi="Cambria Math"/>
          </w:rPr>
          <m:t>=2.55</m:t>
        </m:r>
      </m:oMath>
      <w:r w:rsidR="00F06A61">
        <w:rPr>
          <w:rFonts w:eastAsiaTheme="minorEastAsia"/>
        </w:rPr>
        <w:t xml:space="preserve"> </w:t>
      </w:r>
      <w:r w:rsidR="003F6F36" w:rsidRPr="003F6F36">
        <w:rPr>
          <w:noProof/>
        </w:rPr>
        <w:t>(45)</w:t>
      </w:r>
      <w:r w:rsidR="00F06A61">
        <w:t xml:space="preserve">, the </w:t>
      </w:r>
      <w:r w:rsidR="00F06A61" w:rsidRPr="00AA217F">
        <w:t xml:space="preserve">diameter of the first-generation vessel </w:t>
      </w:r>
      <w:r w:rsidR="00F06A61">
        <w:t xml:space="preserve">equal to 438 </w:t>
      </w:r>
      <w:r w:rsidR="00F06A61" w:rsidRPr="00AA217F">
        <w:t>μm</w:t>
      </w:r>
      <w:r w:rsidR="00F06A61">
        <w:t xml:space="preserve"> and the diameter of the last generation vessels </w:t>
      </w:r>
      <w:r w:rsidR="00181302">
        <w:t>~</w:t>
      </w:r>
      <w:r w:rsidR="00F06A61">
        <w:t xml:space="preserve"> 20 </w:t>
      </w:r>
      <w:r w:rsidR="00F06A61" w:rsidRPr="00AA217F">
        <w:t>μm</w:t>
      </w:r>
      <w:r w:rsidR="00F06A61">
        <w:t xml:space="preserve">, the number </w:t>
      </w:r>
      <w:r w:rsidR="00F12E8D">
        <w:t xml:space="preserve">of </w:t>
      </w:r>
      <w:r w:rsidR="006E121E">
        <w:t>generations</w:t>
      </w:r>
      <w:r w:rsidR="002A0FC5">
        <w:t xml:space="preserve"> in </w:t>
      </w:r>
      <w:r w:rsidR="00F06A61">
        <w:t xml:space="preserve">the </w:t>
      </w:r>
      <w:r w:rsidR="00F12E8D">
        <w:t>trees</w:t>
      </w:r>
      <w:r w:rsidR="00F06A61">
        <w:t xml:space="preserve"> is 11</w:t>
      </w:r>
      <w:r w:rsidR="00604FB6">
        <w:t>.</w:t>
      </w:r>
      <w:r w:rsidR="006F2AFC">
        <w:t xml:space="preserve"> </w:t>
      </w:r>
      <w:r w:rsidR="00F12E8D">
        <w:t xml:space="preserve">Vessel </w:t>
      </w:r>
      <w:r w:rsidR="00864379">
        <w:t>length</w:t>
      </w:r>
      <w:r w:rsidR="00F12E8D">
        <w:t>s</w:t>
      </w:r>
      <w:r w:rsidR="00622A7B">
        <w:t xml:space="preserve"> </w:t>
      </w:r>
      <w:r w:rsidR="00F12E8D">
        <w:t>were determined</w:t>
      </w:r>
      <w:r w:rsidR="008B4B76">
        <w:t xml:space="preserve"> </w:t>
      </w:r>
      <w:r w:rsidR="00622A7B">
        <w:t xml:space="preserve">as a function of </w:t>
      </w:r>
      <w:r w:rsidR="00F12E8D">
        <w:t xml:space="preserve">vessel </w:t>
      </w:r>
      <w:r w:rsidR="00622A7B">
        <w:t>diameter</w:t>
      </w:r>
      <w:r w:rsidR="00F12E8D">
        <w:t>s</w:t>
      </w:r>
      <w:r w:rsidR="00622A7B">
        <w:t xml:space="preserve"> </w:t>
      </w:r>
      <w:r w:rsidR="00864379">
        <w:t>using the morphometric</w:t>
      </w:r>
      <w:r w:rsidR="009B7A72">
        <w:t xml:space="preserve"> data in</w:t>
      </w:r>
      <w:r w:rsidR="00864379">
        <w:t xml:space="preserve"> </w:t>
      </w:r>
      <w:r w:rsidR="009B7A72">
        <w:t>K</w:t>
      </w:r>
      <w:r w:rsidR="00864379">
        <w:t xml:space="preserve">assab et al. </w:t>
      </w:r>
      <w:r w:rsidR="003F6F36" w:rsidRPr="003F6F36">
        <w:rPr>
          <w:noProof/>
        </w:rPr>
        <w:t>(47)</w:t>
      </w:r>
      <w:r w:rsidR="00864379">
        <w:t xml:space="preserve">. The subendocardial and subepicardial trees </w:t>
      </w:r>
      <w:r w:rsidR="00F12E8D">
        <w:t>we</w:t>
      </w:r>
      <w:r w:rsidR="00864379">
        <w:t xml:space="preserve">re assumed to </w:t>
      </w:r>
      <w:r w:rsidR="009D5FF7">
        <w:t xml:space="preserve">be </w:t>
      </w:r>
      <w:r w:rsidR="00055E64">
        <w:t xml:space="preserve">located </w:t>
      </w:r>
      <w:r w:rsidR="00F12E8D">
        <w:t>at</w:t>
      </w:r>
      <w:r w:rsidR="00864379">
        <w:t xml:space="preserve"> 5/6 and 1/6 of the myocardi</w:t>
      </w:r>
      <w:r w:rsidR="00B761CB">
        <w:t>al depth</w:t>
      </w:r>
      <w:r w:rsidR="00864379">
        <w:t>, respectively.</w:t>
      </w:r>
      <w:r w:rsidR="00286E2D" w:rsidRPr="00286E2D">
        <w:t xml:space="preserve"> </w:t>
      </w:r>
    </w:p>
    <w:p w14:paraId="4DDAEFE0" w14:textId="3D5920F3" w:rsidR="00FB4B05" w:rsidRDefault="00520E23" w:rsidP="00A0169F">
      <w:pPr>
        <w:spacing w:line="276" w:lineRule="auto"/>
        <w:jc w:val="both"/>
      </w:pPr>
      <w:r w:rsidRPr="00520E23">
        <w:rPr>
          <w:i/>
          <w:iCs/>
        </w:rPr>
        <w:t>Tree optimization:</w:t>
      </w:r>
      <w:r>
        <w:t xml:space="preserve"> </w:t>
      </w:r>
      <w:r w:rsidR="00C02874">
        <w:t>We</w:t>
      </w:r>
      <w:r w:rsidR="00864379">
        <w:t xml:space="preserve"> consider</w:t>
      </w:r>
      <w:r w:rsidR="00F12E8D">
        <w:t>ed</w:t>
      </w:r>
      <w:r w:rsidR="00864379">
        <w:t xml:space="preserve"> </w:t>
      </w:r>
      <w:r w:rsidR="00F12E8D">
        <w:t xml:space="preserve">hemodynamic </w:t>
      </w:r>
      <w:r w:rsidR="007C0E4B">
        <w:t>steady state</w:t>
      </w:r>
      <w:r w:rsidR="00864379">
        <w:t xml:space="preserve"> conditions </w:t>
      </w:r>
      <w:r w:rsidR="007C0E4B">
        <w:t xml:space="preserve">to define baseline </w:t>
      </w:r>
      <w:r w:rsidR="00F12E8D">
        <w:t xml:space="preserve">homeostatic </w:t>
      </w:r>
      <w:r w:rsidR="007C0E4B">
        <w:t>characteristics</w:t>
      </w:r>
      <w:r w:rsidR="00060F71">
        <w:t xml:space="preserve"> of the trees</w:t>
      </w:r>
      <w:r w:rsidR="00864379">
        <w:t xml:space="preserve">, </w:t>
      </w:r>
      <w:r w:rsidR="00FE26A9">
        <w:t xml:space="preserve">with </w:t>
      </w:r>
      <w:r w:rsidR="00F12E8D">
        <w:t xml:space="preserve">distinct </w:t>
      </w:r>
      <w:r w:rsidR="00864379">
        <w:t>mean intramyocardial pressure</w:t>
      </w:r>
      <w:r w:rsidR="00F12E8D">
        <w:t>s</w:t>
      </w:r>
      <w:r w:rsidR="00864379">
        <w:t xml:space="preserve"> </w:t>
      </w:r>
      <w:r w:rsidR="00F12E8D">
        <w:t>for each tree</w:t>
      </w:r>
      <w:r w:rsidR="00864379">
        <w:t xml:space="preserve">. </w:t>
      </w:r>
      <w:r w:rsidR="00A73A8A">
        <w:t>Using a thin-walled assumption, t</w:t>
      </w:r>
      <w:r w:rsidR="00864379">
        <w:t xml:space="preserve">he mechanical equilibrium </w:t>
      </w:r>
      <w:r w:rsidR="00A73A8A">
        <w:t xml:space="preserve">in each artery </w:t>
      </w:r>
      <w:r w:rsidR="008B1D94">
        <w:t>can be expressed via Laplace</w:t>
      </w:r>
      <w:r>
        <w:t>’s</w:t>
      </w:r>
      <w:r w:rsidR="008B1D94">
        <w:t xml:space="preserve"> law</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F2269D" w14:paraId="4EE0801B" w14:textId="77777777" w:rsidTr="00334E36">
        <w:trPr>
          <w:trHeight w:val="341"/>
        </w:trPr>
        <w:tc>
          <w:tcPr>
            <w:tcW w:w="200" w:type="pct"/>
            <w:vAlign w:val="center"/>
          </w:tcPr>
          <w:p w14:paraId="36B58588" w14:textId="77777777" w:rsidR="00F2269D" w:rsidRDefault="00F2269D" w:rsidP="00A0169F">
            <w:pPr>
              <w:spacing w:line="276" w:lineRule="auto"/>
              <w:jc w:val="center"/>
            </w:pPr>
          </w:p>
        </w:tc>
        <w:tc>
          <w:tcPr>
            <w:tcW w:w="4600" w:type="pct"/>
          </w:tcPr>
          <w:p w14:paraId="6CD075D7" w14:textId="3E5D38F6" w:rsidR="00F2269D" w:rsidRPr="00F2269D" w:rsidRDefault="008700C3" w:rsidP="00A0169F">
            <w:pPr>
              <w:spacing w:line="276" w:lineRule="auto"/>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oMath>
            </m:oMathPara>
          </w:p>
        </w:tc>
        <w:tc>
          <w:tcPr>
            <w:tcW w:w="200" w:type="pct"/>
          </w:tcPr>
          <w:p w14:paraId="1445A53B" w14:textId="5AC476BD" w:rsidR="00F2269D" w:rsidRDefault="00F2269D" w:rsidP="00A0169F">
            <w:pPr>
              <w:spacing w:line="276" w:lineRule="auto"/>
              <w:jc w:val="center"/>
            </w:pPr>
            <w:r>
              <w:t>(</w:t>
            </w:r>
            <w:bookmarkStart w:id="9" w:name="eq1"/>
            <w:r w:rsidR="00925441">
              <w:rPr>
                <w:noProof/>
              </w:rPr>
              <w:t>6</w:t>
            </w:r>
            <w:bookmarkEnd w:id="9"/>
            <w:r>
              <w:t>)</w:t>
            </w:r>
          </w:p>
        </w:tc>
      </w:tr>
    </w:tbl>
    <w:p w14:paraId="7201AE90" w14:textId="42DE3127" w:rsidR="00864379" w:rsidRDefault="00864379" w:rsidP="00A0169F">
      <w:pPr>
        <w:spacing w:line="276" w:lineRule="auto"/>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xml:space="preserve"> is the transmural pressure of the</w:t>
      </w:r>
      <w:r w:rsidR="00A52242">
        <w:t xml:space="preserve"> myocardial</w:t>
      </w:r>
      <w:r>
        <w:t xml:space="preserve"> blood vessels,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t xml:space="preserve"> is </w:t>
      </w:r>
      <w:r w:rsidR="00A52242">
        <w:t xml:space="preserve">the arterial membrane stress </w:t>
      </w:r>
      <w:r w:rsidR="00CD5486">
        <w:t xml:space="preserve">that incorporates the mechanical contributions of elastin, collagen, and SMCs </w:t>
      </w:r>
      <w:r w:rsidR="00FB4B05">
        <w:t>(</w:t>
      </w:r>
      <w:r w:rsidR="00FB4B05" w:rsidRPr="00FB4B05">
        <w:rPr>
          <w:b/>
          <w:bCs/>
        </w:rPr>
        <w:t xml:space="preserve">Appendix </w:t>
      </w:r>
      <w:r w:rsidR="0090127B">
        <w:rPr>
          <w:b/>
          <w:bCs/>
        </w:rPr>
        <w:t>A</w:t>
      </w:r>
      <w:r>
        <w:t xml:space="preserve">), and </w:t>
      </w:r>
      <m:oMath>
        <m:r>
          <w:rPr>
            <w:rFonts w:ascii="Cambria Math" w:hAnsi="Cambria Math"/>
          </w:rPr>
          <m:t>D</m:t>
        </m:r>
      </m:oMath>
      <w:r>
        <w:t xml:space="preserve"> is the inner </w:t>
      </w:r>
      <w:r w:rsidR="00A55BB0">
        <w:t>diameter</w:t>
      </w:r>
      <w:r>
        <w:t xml:space="preserve"> of the segment. </w:t>
      </w:r>
      <w:r w:rsidR="007669F6">
        <w:t>T</w:t>
      </w:r>
      <w:r>
        <w:t>he transmural pressure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573F94" w14:paraId="2C83618A" w14:textId="77777777" w:rsidTr="00E617D5">
        <w:trPr>
          <w:trHeight w:val="341"/>
        </w:trPr>
        <w:tc>
          <w:tcPr>
            <w:tcW w:w="355" w:type="dxa"/>
            <w:vAlign w:val="center"/>
          </w:tcPr>
          <w:p w14:paraId="04F98F1B" w14:textId="77777777" w:rsidR="00573F94" w:rsidRDefault="00573F94" w:rsidP="00A0169F">
            <w:pPr>
              <w:spacing w:line="276" w:lineRule="auto"/>
              <w:jc w:val="center"/>
            </w:pPr>
          </w:p>
        </w:tc>
        <w:tc>
          <w:tcPr>
            <w:tcW w:w="8730" w:type="dxa"/>
          </w:tcPr>
          <w:p w14:paraId="74F3B787" w14:textId="2A3C40AA" w:rsidR="00573F94" w:rsidRPr="00F2269D" w:rsidRDefault="008700C3" w:rsidP="00A0169F">
            <w:pPr>
              <w:spacing w:line="276" w:lineRule="auto"/>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oMath>
            </m:oMathPara>
          </w:p>
        </w:tc>
        <w:tc>
          <w:tcPr>
            <w:tcW w:w="265" w:type="dxa"/>
          </w:tcPr>
          <w:p w14:paraId="44D4A323" w14:textId="64601268" w:rsidR="00573F94" w:rsidRDefault="00573F94" w:rsidP="00A0169F">
            <w:pPr>
              <w:spacing w:line="276" w:lineRule="auto"/>
              <w:jc w:val="center"/>
            </w:pPr>
            <w:r>
              <w:t>(</w:t>
            </w:r>
            <w:bookmarkStart w:id="10" w:name="eq2"/>
            <w:r w:rsidR="00925441">
              <w:rPr>
                <w:noProof/>
              </w:rPr>
              <w:t>7</w:t>
            </w:r>
            <w:bookmarkEnd w:id="10"/>
            <w:r>
              <w:t>)</w:t>
            </w:r>
          </w:p>
        </w:tc>
      </w:tr>
    </w:tbl>
    <w:p w14:paraId="2B281F02" w14:textId="5676A757" w:rsidR="00864379" w:rsidRDefault="00864379" w:rsidP="00A0169F">
      <w:pPr>
        <w:spacing w:line="276" w:lineRule="auto"/>
        <w:jc w:val="both"/>
      </w:pPr>
      <w:r>
        <w:t xml:space="preserve">where </w:t>
      </w:r>
      <m:oMath>
        <m:r>
          <w:rPr>
            <w:rFonts w:ascii="Cambria Math" w:hAnsi="Cambria Math"/>
          </w:rPr>
          <m:t>p</m:t>
        </m:r>
      </m:oMath>
      <w:r>
        <w:t xml:space="preserve"> is the l</w:t>
      </w:r>
      <w:r w:rsidR="00E85543">
        <w:t>uminal pressure</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t xml:space="preserve"> is the intramyocardial pressure.</w:t>
      </w:r>
      <w:r w:rsidR="00F84E8C">
        <w:t xml:space="preserve"> </w:t>
      </w:r>
      <w:r w:rsidR="00E924A7">
        <w:t>Algranati and colleagues</w:t>
      </w:r>
      <w:r w:rsidR="00F84E8C">
        <w:t xml:space="preserve"> </w:t>
      </w:r>
      <w:r w:rsidR="00625E74" w:rsidRPr="00625E74">
        <w:rPr>
          <w:noProof/>
        </w:rPr>
        <w:t>(3)</w:t>
      </w:r>
      <w:r w:rsidR="00E924A7">
        <w:t xml:space="preserve"> </w:t>
      </w:r>
      <w:r w:rsidR="00F84E8C">
        <w:t xml:space="preserve">postulated </w:t>
      </w:r>
      <w:r w:rsidR="00E5241D">
        <w:t xml:space="preserve">that </w:t>
      </w:r>
      <m:oMath>
        <m:sSub>
          <m:sSubPr>
            <m:ctrlPr>
              <w:rPr>
                <w:rFonts w:ascii="Cambria Math" w:hAnsi="Cambria Math"/>
                <w:i/>
              </w:rPr>
            </m:ctrlPr>
          </m:sSubPr>
          <m:e>
            <m:r>
              <w:rPr>
                <w:rFonts w:ascii="Cambria Math" w:hAnsi="Cambria Math"/>
              </w:rPr>
              <m:t>p</m:t>
            </m:r>
          </m:e>
          <m:sub>
            <m:r>
              <w:rPr>
                <w:rFonts w:ascii="Cambria Math" w:hAnsi="Cambria Math"/>
              </w:rPr>
              <m:t xml:space="preserve">im </m:t>
            </m:r>
          </m:sub>
        </m:sSub>
      </m:oMath>
      <w:r w:rsidR="00E5241D">
        <w:rPr>
          <w:rFonts w:eastAsiaTheme="minorEastAsia"/>
        </w:rPr>
        <w:t xml:space="preserve"> </w:t>
      </w:r>
      <w:r w:rsidR="00E5241D">
        <w:t>is a function of</w:t>
      </w:r>
      <w:r w:rsidR="00F84E8C">
        <w:t xml:space="preserve"> the cavity-induced extracellular pressure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F84E8C">
        <w:t>) and muscle shortening-induced pressure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F84E8C">
        <w:rPr>
          <w:rFonts w:eastAsiaTheme="minorEastAsia"/>
        </w:rPr>
        <w:t>)</w:t>
      </w:r>
      <w:r w:rsidR="00520E23">
        <w:t>:</w:t>
      </w:r>
      <w:r w:rsidR="00F84E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E617D5" w14:paraId="24F0AB46" w14:textId="77777777" w:rsidTr="00954204">
        <w:trPr>
          <w:trHeight w:val="341"/>
        </w:trPr>
        <w:tc>
          <w:tcPr>
            <w:tcW w:w="355" w:type="dxa"/>
            <w:vAlign w:val="center"/>
          </w:tcPr>
          <w:p w14:paraId="2771A6F3" w14:textId="77777777" w:rsidR="00E617D5" w:rsidRDefault="00E617D5" w:rsidP="00A0169F">
            <w:pPr>
              <w:spacing w:line="276" w:lineRule="auto"/>
              <w:jc w:val="center"/>
            </w:pPr>
          </w:p>
        </w:tc>
        <w:tc>
          <w:tcPr>
            <w:tcW w:w="8730" w:type="dxa"/>
          </w:tcPr>
          <w:p w14:paraId="4E1E902B" w14:textId="654CCB4E" w:rsidR="00E617D5" w:rsidRPr="00F2269D" w:rsidRDefault="008700C3" w:rsidP="00A0169F">
            <w:pPr>
              <w:spacing w:line="276" w:lineRule="auto"/>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CEP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SIP</m:t>
                    </m:r>
                  </m:sub>
                </m:sSub>
                <m:r>
                  <w:rPr>
                    <w:rFonts w:ascii="Cambria Math" w:hAnsi="Cambria Math"/>
                  </w:rPr>
                  <m:t>.</m:t>
                </m:r>
              </m:oMath>
            </m:oMathPara>
          </w:p>
        </w:tc>
        <w:tc>
          <w:tcPr>
            <w:tcW w:w="265" w:type="dxa"/>
          </w:tcPr>
          <w:p w14:paraId="058D9DF0" w14:textId="0A51A9CA" w:rsidR="00E617D5" w:rsidRDefault="00E617D5" w:rsidP="00A0169F">
            <w:pPr>
              <w:spacing w:line="276" w:lineRule="auto"/>
              <w:jc w:val="center"/>
            </w:pPr>
            <w:r>
              <w:t>(</w:t>
            </w:r>
            <w:bookmarkStart w:id="11" w:name="eq3"/>
            <w:r w:rsidR="00925441">
              <w:rPr>
                <w:noProof/>
              </w:rPr>
              <w:t>8</w:t>
            </w:r>
            <w:bookmarkEnd w:id="11"/>
            <w:r>
              <w:t>)</w:t>
            </w:r>
          </w:p>
        </w:tc>
      </w:tr>
    </w:tbl>
    <w:p w14:paraId="55E76D4A" w14:textId="032C8B1C" w:rsidR="00875927" w:rsidRDefault="00520E23" w:rsidP="00A0169F">
      <w:pPr>
        <w:spacing w:line="276" w:lineRule="auto"/>
        <w:jc w:val="both"/>
      </w:pPr>
      <w:r>
        <w:t xml:space="preserve">Dependence on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t xml:space="preserve"> implies that the compressive forces are larger in the inner layers (endocardial) of the left ventricle (LV) than those in the outer (epicardial) layers </w:t>
      </w:r>
      <w:r w:rsidR="00625E74" w:rsidRPr="00625E74">
        <w:rPr>
          <w:noProof/>
        </w:rPr>
        <w:t>(7)</w:t>
      </w:r>
      <w:r>
        <w:t xml:space="preserve">. Furthermore, it has been established that this variation in myocardial pressure affects the flow distribution and structure of the arteries in different layers </w:t>
      </w:r>
      <w:r w:rsidR="003F6F36" w:rsidRPr="003F6F36">
        <w:rPr>
          <w:noProof/>
        </w:rPr>
        <w:t>(49)</w:t>
      </w:r>
      <w:r>
        <w:t xml:space="preserve">. </w:t>
      </w:r>
      <w:r w:rsidR="005D5C07">
        <w:t>We assumed that f</w:t>
      </w:r>
      <w:r w:rsidR="00864379">
        <w:t xml:space="preserve">or the free wall of the LV,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varies linearly from endocardium (LV pressure,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to </w:t>
      </w:r>
      <w:r w:rsidR="00D03FC3">
        <w:t>epicardium</w:t>
      </w:r>
      <w:r w:rsidR="00864379">
        <w:t xml:space="preserve">, where the pericardial pressure is assumed to be negligible. Therefore, for the subendocardial and subepicardial trees, the average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values </w:t>
      </w:r>
      <w:r w:rsidR="005D5C07">
        <w:t>were set to</w:t>
      </w:r>
      <w:r w:rsidR="00864379">
        <w:t xml:space="preserve"> 5/6 and 1/6 of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w:t>
      </w:r>
      <w:r w:rsidR="005D5C07">
        <w:t xml:space="preserve"> respectively,</w:t>
      </w:r>
      <w:r w:rsidR="00864379">
        <w:t xml:space="preserve"> consistent with their relative myocardial depth. The </w:t>
      </w:r>
      <w:r w:rsidR="005D5C07">
        <w:t xml:space="preserve">muscle shortening- induced </w:t>
      </w:r>
      <w:r w:rsidR="00864379">
        <w:t>pressure</w:t>
      </w:r>
      <w:r w:rsidR="00586A6C">
        <w:t xml:space="preserv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864379">
        <w:t xml:space="preserve"> was chosen so that subendocardium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5D5C07">
        <w:t xml:space="preserve"> </w:t>
      </w:r>
      <w:r w:rsidR="00864379">
        <w:t xml:space="preserve">is </w:t>
      </w:r>
      <w:r w:rsidR="00394C28">
        <w:t>~</w:t>
      </w:r>
      <w:r w:rsidR="00864379">
        <w:t xml:space="preserve">20% larger than the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w:t>
      </w:r>
      <w:r w:rsidR="003F6F36" w:rsidRPr="003F6F36">
        <w:rPr>
          <w:noProof/>
        </w:rPr>
        <w:t>(64)</w:t>
      </w:r>
      <w:r w:rsidR="00864379">
        <w:t xml:space="preserve">. </w:t>
      </w:r>
    </w:p>
    <w:p w14:paraId="051AAAAC" w14:textId="2F1CDF0A" w:rsidR="00540BDD" w:rsidRDefault="00864379" w:rsidP="00A0169F">
      <w:pPr>
        <w:spacing w:line="276" w:lineRule="auto"/>
        <w:jc w:val="both"/>
      </w:pPr>
      <w:r>
        <w:t>The boundary conditions</w:t>
      </w:r>
      <w:r w:rsidR="007E4050">
        <w:t xml:space="preserve"> (i.e., hemodynamic constraints)</w:t>
      </w:r>
      <w:r>
        <w:t xml:space="preserve"> of the </w:t>
      </w:r>
      <w:r w:rsidR="00BC01AB">
        <w:t>homeostatic</w:t>
      </w:r>
      <w:r>
        <w:t xml:space="preserve"> optimization in both subepicardial and subendocardial trees are the inlet and outlet pressures. </w:t>
      </w:r>
      <w:r w:rsidR="00B06221">
        <w:t xml:space="preserve">In general, </w:t>
      </w:r>
      <w:r w:rsidR="004D2CD5">
        <w:t>imposing</w:t>
      </w:r>
      <w:r w:rsidR="00B16815">
        <w:t xml:space="preserve"> only</w:t>
      </w:r>
      <w:r w:rsidR="004D2CD5">
        <w:t xml:space="preserve"> </w:t>
      </w:r>
      <w:r w:rsidR="00B06221">
        <w:t>pressure boundary conditions</w:t>
      </w:r>
      <w:r w:rsidR="00B16815">
        <w:t xml:space="preserve"> is not sufficient for</w:t>
      </w:r>
      <w:r w:rsidR="00576FD9">
        <w:t xml:space="preserve"> the homeostatic optimization</w:t>
      </w:r>
      <w:r w:rsidR="00B06221">
        <w:t xml:space="preserve"> </w:t>
      </w:r>
      <w:r w:rsidR="00A76E48">
        <w:t xml:space="preserve">as the solution will </w:t>
      </w:r>
      <w:r w:rsidR="00B06221">
        <w:t>not converge</w:t>
      </w:r>
      <w:r w:rsidR="005D5C07">
        <w:t xml:space="preserve"> </w:t>
      </w:r>
      <w:r w:rsidR="00947402" w:rsidRPr="00947402">
        <w:rPr>
          <w:noProof/>
        </w:rPr>
        <w:t>(28)</w:t>
      </w:r>
      <w:r w:rsidR="00B06221">
        <w:t>. Therefore,</w:t>
      </w:r>
      <w:r>
        <w:t xml:space="preserve"> </w:t>
      </w:r>
      <w:r w:rsidR="00986019">
        <w:t>a myocardial</w:t>
      </w:r>
      <w:r>
        <w:t xml:space="preserve"> layer-</w:t>
      </w:r>
      <w:r w:rsidR="00986019">
        <w:t>dependent</w:t>
      </w:r>
      <w:r>
        <w:t xml:space="preserve"> total flow in the arteria</w:t>
      </w:r>
      <w:r w:rsidR="00B06221">
        <w:t xml:space="preserve">l tree </w:t>
      </w:r>
      <w:r w:rsidR="005D5C07">
        <w:t>wa</w:t>
      </w:r>
      <w:r w:rsidR="00B06221">
        <w:t xml:space="preserve">s considered as a </w:t>
      </w:r>
      <w:r w:rsidR="00E36049">
        <w:t>soft</w:t>
      </w:r>
      <w:r>
        <w:t xml:space="preserve"> constraint</w:t>
      </w:r>
      <w:r w:rsidR="00714E59">
        <w:t xml:space="preserve"> for the global optimization</w:t>
      </w:r>
      <w:r w:rsidR="009D5FF7">
        <w:t xml:space="preserve">, by adding a penalty term to the cost function </w:t>
      </w:r>
      <w:r w:rsidR="005D5C07">
        <w:t>(</w:t>
      </w:r>
      <w:r w:rsidR="00EF76DB">
        <w:rPr>
          <w:b/>
          <w:bCs/>
        </w:rPr>
        <w:t xml:space="preserve">Appendix </w:t>
      </w:r>
      <w:r w:rsidR="001A6A3B">
        <w:rPr>
          <w:b/>
          <w:bCs/>
        </w:rPr>
        <w:t>C</w:t>
      </w:r>
      <w:r w:rsidR="005D5C07" w:rsidRPr="00183164">
        <w:t>)</w:t>
      </w:r>
      <w:r>
        <w:t xml:space="preserve">. </w:t>
      </w:r>
      <w:r w:rsidR="002D758C">
        <w:t>A downhill simplex method was used for the minimization of the global cost function.</w:t>
      </w:r>
      <w:r w:rsidR="000506AB">
        <w:t xml:space="preserve"> </w:t>
      </w:r>
      <w:r w:rsidR="00F029CF">
        <w:t xml:space="preserve">The direct result of the minimization is the </w:t>
      </w:r>
      <w:r w:rsidR="00D80215">
        <w:t>diameter</w:t>
      </w:r>
      <w:r w:rsidR="00F029CF">
        <w:t xml:space="preserve"> of the vessels in coronary trees. </w:t>
      </w:r>
      <w:r w:rsidR="00615908">
        <w:t>Once the vessel diameter is known</w:t>
      </w:r>
      <w:r w:rsidR="00802BA0">
        <w:t xml:space="preserve">, the vessel </w:t>
      </w:r>
      <w:r w:rsidR="00802BA0">
        <w:lastRenderedPageBreak/>
        <w:t xml:space="preserve">wall thickness can be computed </w:t>
      </w:r>
      <w:r w:rsidR="00143C34">
        <w:t>as a</w:t>
      </w:r>
      <w:r w:rsidR="00802BA0">
        <w:t xml:space="preserve"> post-processing</w:t>
      </w:r>
      <w:r w:rsidR="00615908" w:rsidRPr="00615908">
        <w:t xml:space="preserve"> </w:t>
      </w:r>
      <w:r w:rsidR="00615908">
        <w:t>using the mechanical equilibrium</w:t>
      </w:r>
      <w:r w:rsidR="00416BCA">
        <w:t xml:space="preserve"> equation</w:t>
      </w:r>
      <w:r w:rsidR="00615908">
        <w:t xml:space="preserve"> </w:t>
      </w:r>
      <w:r w:rsidR="00183164">
        <w:t>(</w:t>
      </w:r>
      <w:r w:rsidR="00183164">
        <w:rPr>
          <w:b/>
          <w:bCs/>
        </w:rPr>
        <w:t>Appendix A</w:t>
      </w:r>
      <w:r w:rsidR="00183164" w:rsidRPr="00183164">
        <w:t>)</w:t>
      </w:r>
      <w:r w:rsidR="00B944C5">
        <w:t>.</w:t>
      </w:r>
      <w:r w:rsidR="00802BA0">
        <w:t xml:space="preserve"> </w:t>
      </w:r>
    </w:p>
    <w:p w14:paraId="6B1236DD" w14:textId="07BFD163" w:rsidR="00540BDD" w:rsidRDefault="009401C9" w:rsidP="00A0169F">
      <w:pPr>
        <w:spacing w:line="276" w:lineRule="auto"/>
        <w:jc w:val="both"/>
      </w:pPr>
      <w:r w:rsidRPr="009E09D7">
        <w:rPr>
          <w:i/>
          <w:iCs/>
        </w:rPr>
        <w:t>Model parameters</w:t>
      </w:r>
      <w:r>
        <w:rPr>
          <w:i/>
          <w:iCs/>
        </w:rPr>
        <w:t>:</w:t>
      </w:r>
      <w:r>
        <w:t xml:space="preserve"> </w:t>
      </w:r>
      <w:r w:rsidR="00540BDD" w:rsidRPr="006D5284">
        <w:t xml:space="preserve">In this work, the bulk of model parameters corresponds to literature swine data, with the exception of flow at terminal arterioles, which corresponds to canine data, given lack of measurements for swine </w:t>
      </w:r>
      <w:r w:rsidR="003F6F36" w:rsidRPr="003F6F36">
        <w:rPr>
          <w:noProof/>
        </w:rPr>
        <w:t>(66)</w:t>
      </w:r>
      <w:r w:rsidR="00540BDD" w:rsidRPr="006D5284">
        <w:t>. Next, we detail the data used to set our hemodynamic</w:t>
      </w:r>
      <w:r w:rsidR="0012731C">
        <w:t>s</w:t>
      </w:r>
      <w:r w:rsidR="00540BDD" w:rsidRPr="006D5284">
        <w:t xml:space="preserve"> and</w:t>
      </w:r>
      <w:r w:rsidR="00540BDD">
        <w:t xml:space="preserve"> how the</w:t>
      </w:r>
      <w:r w:rsidR="00540BDD" w:rsidRPr="006D5284">
        <w:t xml:space="preserve"> constrained mixture model parameters</w:t>
      </w:r>
      <w:r w:rsidR="00540BDD">
        <w:t xml:space="preserve"> are assigned to the coronary tree vessels</w:t>
      </w:r>
      <w:r w:rsidR="00540BDD" w:rsidRPr="006D5284">
        <w:t>.</w:t>
      </w:r>
    </w:p>
    <w:p w14:paraId="4168C3F9" w14:textId="76F25141" w:rsidR="009401C9" w:rsidRDefault="00922502" w:rsidP="00A0169F">
      <w:pPr>
        <w:spacing w:line="276" w:lineRule="auto"/>
        <w:jc w:val="both"/>
      </w:pPr>
      <w:r>
        <w:t xml:space="preserve">The hemodynamics parameters used for generating the coronary trees are listed in </w:t>
      </w:r>
      <w:r w:rsidR="00925441" w:rsidRPr="00925441">
        <w:rPr>
          <w:b/>
          <w:bCs/>
        </w:rPr>
        <w:t xml:space="preserve">Table </w:t>
      </w:r>
      <w:r w:rsidR="00925441" w:rsidRPr="00925441">
        <w:rPr>
          <w:b/>
          <w:bCs/>
          <w:noProof/>
        </w:rPr>
        <w:t>2</w:t>
      </w:r>
      <w:r>
        <w:t>.</w:t>
      </w:r>
      <w:r w:rsidRPr="00875927">
        <w:t xml:space="preserve"> </w:t>
      </w:r>
      <w:r w:rsidR="009401C9">
        <w:t xml:space="preserve">Baseline coronary pressure was taken to be the mean aortic pressure 100 mmHg since the pressure drop in epicardial arteries, in absence of occlusive disease, is negligible. The outlet pressure at the terminal vessels (small arterioles) was set to 55 mmHg </w:t>
      </w:r>
      <w:r w:rsidR="003F6F36" w:rsidRPr="003F6F36">
        <w:rPr>
          <w:noProof/>
        </w:rPr>
        <w:t>(26, 71)</w:t>
      </w:r>
      <w:r w:rsidR="009401C9">
        <w:t xml:space="preserve">. </w:t>
      </w:r>
      <w:r w:rsidR="009401C9" w:rsidRPr="009756EF">
        <w:rPr>
          <w:color w:val="000000" w:themeColor="text1"/>
        </w:rPr>
        <w:t xml:space="preserve">Based on blood flow velocity measurements in </w:t>
      </w:r>
      <w:r w:rsidR="003F6F36" w:rsidRPr="009756EF">
        <w:rPr>
          <w:noProof/>
          <w:color w:val="000000" w:themeColor="text1"/>
        </w:rPr>
        <w:t>(8, 77, 81)</w:t>
      </w:r>
      <w:r w:rsidR="009401C9" w:rsidRPr="009756EF">
        <w:rPr>
          <w:color w:val="000000" w:themeColor="text1"/>
        </w:rPr>
        <w:t xml:space="preserve">, a baseline flow rate of </w:t>
      </w:r>
      <m:oMath>
        <m:r>
          <m:rPr>
            <m:sty m:val="p"/>
          </m:rPr>
          <w:rPr>
            <w:rFonts w:ascii="Cambria Math" w:hAnsi="Cambria Math"/>
            <w:color w:val="000000" w:themeColor="text1"/>
          </w:rPr>
          <m:t>3×</m:t>
        </m:r>
        <m:sSup>
          <m:sSupPr>
            <m:ctrlPr>
              <w:rPr>
                <w:rFonts w:ascii="Cambria Math" w:hAnsi="Cambria Math"/>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-3</m:t>
            </m:r>
          </m:sup>
        </m:sSup>
        <m:r>
          <m:rPr>
            <m:sty m:val="p"/>
          </m:rPr>
          <w:rPr>
            <w:rFonts w:ascii="Cambria Math" w:hAnsi="Cambria Math"/>
            <w:color w:val="000000" w:themeColor="text1"/>
          </w:rPr>
          <m:t xml:space="preserve"> </m:t>
        </m:r>
      </m:oMath>
      <w:r w:rsidR="009401C9" w:rsidRPr="009756EF">
        <w:rPr>
          <w:color w:val="000000" w:themeColor="text1"/>
        </w:rPr>
        <w:t>mm</w:t>
      </w:r>
      <w:r w:rsidR="009401C9" w:rsidRPr="009756EF">
        <w:rPr>
          <w:color w:val="000000" w:themeColor="text1"/>
          <w:vertAlign w:val="superscript"/>
        </w:rPr>
        <w:t>3</w:t>
      </w:r>
      <w:r w:rsidR="009401C9" w:rsidRPr="009756EF">
        <w:rPr>
          <w:color w:val="000000" w:themeColor="text1"/>
        </w:rPr>
        <w:t xml:space="preserve">/s was used for the subepicardial terminal arterioles. To determine the flow for the subendocardial tree, the total subendocardial to subepicardial flow ratio (ENDO/EPI) was assumed to be ~1.25 </w:t>
      </w:r>
      <w:r w:rsidR="00947402" w:rsidRPr="009756EF">
        <w:rPr>
          <w:noProof/>
          <w:color w:val="000000" w:themeColor="text1"/>
        </w:rPr>
        <w:t>(21)</w:t>
      </w:r>
      <w:r w:rsidR="009401C9" w:rsidRPr="009756EF">
        <w:rPr>
          <w:color w:val="000000" w:themeColor="text1"/>
        </w:rPr>
        <w:t xml:space="preserve">. </w:t>
      </w:r>
      <w:r w:rsidR="009401C9">
        <w:t xml:space="preserve">Intramyocardial pressures </w:t>
      </w:r>
      <m:oMath>
        <m:sSub>
          <m:sSubPr>
            <m:ctrlPr>
              <w:rPr>
                <w:rFonts w:ascii="Cambria Math" w:hAnsi="Cambria Math"/>
              </w:rPr>
            </m:ctrlPr>
          </m:sSubPr>
          <m:e>
            <m:r>
              <w:rPr>
                <w:rFonts w:ascii="Cambria Math" w:hAnsi="Cambria Math"/>
              </w:rPr>
              <m:t>p</m:t>
            </m:r>
          </m:e>
          <m:sub>
            <m:r>
              <w:rPr>
                <w:rFonts w:ascii="Cambria Math" w:hAnsi="Cambria Math"/>
              </w:rPr>
              <m:t>im</m:t>
            </m:r>
          </m:sub>
        </m:sSub>
      </m:oMath>
      <w:r w:rsidR="009401C9" w:rsidRPr="003A7BF7">
        <w:t xml:space="preserve"> of</w:t>
      </w:r>
      <w:r w:rsidR="009401C9">
        <w:t xml:space="preserve"> 47 and 13 mmHg were imposed on subendocardial and subepicardial vessels, respectively. A diameter dependent blood flow viscosity model was used based on </w:t>
      </w:r>
      <w:r w:rsidR="003F6F36" w:rsidRPr="003F6F36">
        <w:rPr>
          <w:noProof/>
        </w:rPr>
        <w:t>(72)</w:t>
      </w:r>
      <w:r w:rsidR="009401C9">
        <w:t xml:space="preserve"> (</w:t>
      </w:r>
      <w:r w:rsidR="009401C9" w:rsidRPr="00F162DA">
        <w:rPr>
          <w:b/>
          <w:bCs/>
        </w:rPr>
        <w:t xml:space="preserve">Appendix </w:t>
      </w:r>
      <w:r w:rsidR="00DF7A41">
        <w:rPr>
          <w:b/>
          <w:bCs/>
        </w:rPr>
        <w:t>D</w:t>
      </w:r>
      <w:r w:rsidR="009401C9">
        <w:t>).</w:t>
      </w:r>
    </w:p>
    <w:p w14:paraId="05274EE5" w14:textId="4F29438A" w:rsidR="00864379" w:rsidRDefault="00875927" w:rsidP="00A0169F">
      <w:pPr>
        <w:spacing w:line="276" w:lineRule="auto"/>
        <w:jc w:val="both"/>
      </w:pPr>
      <w:r>
        <w:t xml:space="preserve">Following </w:t>
      </w:r>
      <w:r w:rsidR="00947402" w:rsidRPr="00947402">
        <w:rPr>
          <w:noProof/>
        </w:rPr>
        <w:t>(18)</w:t>
      </w:r>
      <w:r>
        <w:t>, the const</w:t>
      </w:r>
      <w:r w:rsidR="00D051C3">
        <w:t>rained mixture model parameters</w:t>
      </w:r>
      <w:r w:rsidRPr="00FD7BDB">
        <w:t xml:space="preserve"> </w:t>
      </w:r>
      <w:r>
        <w:t xml:space="preserve">were assigned to the coronary vessels according to their sizes </w:t>
      </w:r>
      <w:r w:rsidRPr="003A7BF7">
        <w:t>(Arteries: D&gt;190μm, Large Arterioles: 190≥D&gt;100 μm, Intermediate Arterioles: 100≥D&gt;50, Small Arterioles: 50≥D) for each tree</w:t>
      </w:r>
      <w:r>
        <w:t>.</w:t>
      </w:r>
      <w:r w:rsidR="00565694">
        <w:t xml:space="preserve"> This classification is limited by the experimental data and is relatively crude since the pressure</w:t>
      </w:r>
      <w:r w:rsidR="00185DA6">
        <w:t>s</w:t>
      </w:r>
      <w:r w:rsidR="00565694">
        <w:t xml:space="preserve"> and</w:t>
      </w:r>
      <w:r w:rsidR="00C74D1B">
        <w:t xml:space="preserve"> wall</w:t>
      </w:r>
      <w:r w:rsidR="00565694">
        <w:t xml:space="preserve"> thickness</w:t>
      </w:r>
      <w:r w:rsidR="00185DA6">
        <w:t>es</w:t>
      </w:r>
      <w:r w:rsidR="00565694">
        <w:t xml:space="preserve"> </w:t>
      </w:r>
      <w:r w:rsidR="00433A6E">
        <w:t>with</w:t>
      </w:r>
      <w:r w:rsidR="00565694">
        <w:t>in one class of vessels may vary significantly.</w:t>
      </w:r>
      <w:r w:rsidR="002568B7">
        <w:t xml:space="preserve"> For instance</w:t>
      </w:r>
      <w:r w:rsidR="002F2A8A">
        <w:t>,</w:t>
      </w:r>
      <w:r w:rsidR="002568B7">
        <w:t xml:space="preserve"> our initial analysis showed that</w:t>
      </w:r>
      <w:r w:rsidR="005E77BE">
        <w:t xml:space="preserve"> </w:t>
      </w:r>
      <w:r w:rsidR="002568B7">
        <w:t>w</w:t>
      </w:r>
      <w:r w:rsidR="00694882">
        <w:t>hen all</w:t>
      </w:r>
      <w:r w:rsidR="00302C27">
        <w:t xml:space="preserve"> </w:t>
      </w:r>
      <w:r w:rsidR="006479E4">
        <w:t>the parameters are constant across a class</w:t>
      </w:r>
      <w:r w:rsidR="00343985">
        <w:t xml:space="preserve"> </w:t>
      </w:r>
      <w:r w:rsidR="006479E4">
        <w:t xml:space="preserve">type, the </w:t>
      </w:r>
      <w:r w:rsidR="00343985">
        <w:t xml:space="preserve">homeostatic optimization framework </w:t>
      </w:r>
      <w:r w:rsidR="006479E4">
        <w:t>does</w:t>
      </w:r>
      <w:r w:rsidR="00343985">
        <w:t xml:space="preserve"> not produce </w:t>
      </w:r>
      <w:r w:rsidR="00D8231F">
        <w:t xml:space="preserve">the </w:t>
      </w:r>
      <w:r w:rsidR="00680569">
        <w:t>correct</w:t>
      </w:r>
      <w:r w:rsidR="00343985">
        <w:t xml:space="preserve"> thickness-to-diameter ratio</w:t>
      </w:r>
      <w:r w:rsidR="00D8231F">
        <w:t xml:space="preserve"> trends</w:t>
      </w:r>
      <w:r w:rsidR="00343985">
        <w:t xml:space="preserve"> when compared to experimental</w:t>
      </w:r>
      <w:r w:rsidR="009D2864">
        <w:t xml:space="preserve"> data</w:t>
      </w:r>
      <w:r w:rsidR="00343985">
        <w:t xml:space="preserve">. </w:t>
      </w:r>
      <w:r w:rsidR="00FE768E">
        <w:t>Therefore,</w:t>
      </w:r>
      <w:r w:rsidR="003A323F">
        <w:t xml:space="preserve"> we adjusted</w:t>
      </w:r>
      <w:r w:rsidR="00FE768E">
        <w:t xml:space="preserve"> t</w:t>
      </w:r>
      <w:r>
        <w:t>he baseline activation level of SMCs (</w:t>
      </w:r>
      <m:oMath>
        <m:sSub>
          <m:sSubPr>
            <m:ctrlPr>
              <w:rPr>
                <w:rFonts w:ascii="Cambria Math" w:hAnsi="Cambria Math"/>
              </w:rPr>
            </m:ctrlPr>
          </m:sSubPr>
          <m:e>
            <m:r>
              <w:rPr>
                <w:rFonts w:ascii="Cambria Math" w:hAnsi="Cambria Math"/>
              </w:rPr>
              <m:t>0&lt;A</m:t>
            </m:r>
          </m:e>
          <m:sub>
            <m:r>
              <w:rPr>
                <w:rFonts w:ascii="Cambria Math" w:hAnsi="Cambria Math"/>
              </w:rPr>
              <m:t>h</m:t>
            </m:r>
          </m:sub>
        </m:sSub>
        <m:r>
          <w:rPr>
            <w:rFonts w:ascii="Cambria Math" w:hAnsi="Cambria Math"/>
          </w:rPr>
          <m:t>&lt;1</m:t>
        </m:r>
      </m:oMath>
      <w:r>
        <w:t>)</w:t>
      </w:r>
      <w:r w:rsidR="00A82AD0">
        <w:t>, which is the</w:t>
      </w:r>
      <w:r w:rsidR="00EB1982">
        <w:t xml:space="preserve"> </w:t>
      </w:r>
      <w:r w:rsidR="00EB1982">
        <w:rPr>
          <w:i/>
          <w:iCs/>
        </w:rPr>
        <w:t>in-vivo</w:t>
      </w:r>
      <w:r w:rsidR="00A82AD0">
        <w:t xml:space="preserve"> value </w:t>
      </w:r>
      <w:r w:rsidR="00EB1982">
        <w:t>of</w:t>
      </w:r>
      <w:r w:rsidR="00A82AD0">
        <w:t xml:space="preserve"> </w:t>
      </w:r>
      <m:oMath>
        <m:r>
          <w:rPr>
            <w:rFonts w:ascii="Cambria Math" w:hAnsi="Cambria Math"/>
          </w:rPr>
          <m:t>A</m:t>
        </m:r>
      </m:oMath>
      <w:r w:rsidR="00A82AD0">
        <w:rPr>
          <w:rFonts w:eastAsiaTheme="minorEastAsia"/>
        </w:rPr>
        <w:t xml:space="preserve"> </w:t>
      </w:r>
      <w:r w:rsidR="00EB1982">
        <w:rPr>
          <w:rFonts w:eastAsiaTheme="minorEastAsia"/>
        </w:rPr>
        <w:t xml:space="preserve">in Eq. </w:t>
      </w:r>
      <w:r w:rsidR="00925441">
        <w:rPr>
          <w:noProof/>
        </w:rPr>
        <w:t>2</w:t>
      </w:r>
      <w:r w:rsidR="00EB1982">
        <w:rPr>
          <w:rFonts w:eastAsiaTheme="minorEastAsia"/>
        </w:rPr>
        <w:t>,</w:t>
      </w:r>
      <w:r>
        <w:t xml:space="preserve"> for each vessel to match the thickness-to-diameter ratio with data in </w:t>
      </w:r>
      <w:r w:rsidR="00947402" w:rsidRPr="00947402">
        <w:rPr>
          <w:noProof/>
        </w:rPr>
        <w:t>(32)</w:t>
      </w:r>
      <w:r>
        <w:t>, as demonstrated in the results section.</w:t>
      </w:r>
    </w:p>
    <w:p w14:paraId="43C7C07A" w14:textId="265E0FAB" w:rsidR="00281FDD" w:rsidRDefault="00281FDD" w:rsidP="00A0169F">
      <w:pPr>
        <w:pStyle w:val="Caption"/>
        <w:keepNext/>
        <w:spacing w:line="276" w:lineRule="auto"/>
      </w:pPr>
      <w:bookmarkStart w:id="12" w:name="_Ref39741864"/>
      <w:r>
        <w:t xml:space="preserve">Table </w:t>
      </w:r>
      <w:r w:rsidR="00925441">
        <w:rPr>
          <w:noProof/>
        </w:rPr>
        <w:t>2</w:t>
      </w:r>
      <w:bookmarkEnd w:id="12"/>
      <w:r>
        <w:t>. Tree initialization and hemodynamic parameters for generation of coronary trees</w:t>
      </w:r>
      <w:r w:rsidR="00381C56">
        <w:t>.</w:t>
      </w:r>
    </w:p>
    <w:tbl>
      <w:tblPr>
        <w:tblStyle w:val="TableGrid"/>
        <w:tblW w:w="51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3"/>
        <w:gridCol w:w="2616"/>
        <w:gridCol w:w="812"/>
        <w:gridCol w:w="449"/>
        <w:gridCol w:w="829"/>
        <w:gridCol w:w="2737"/>
      </w:tblGrid>
      <w:tr w:rsidR="008E1873" w:rsidRPr="00354986" w14:paraId="5C667D66" w14:textId="5C09582A" w:rsidTr="008E1873">
        <w:tc>
          <w:tcPr>
            <w:tcW w:w="1122" w:type="pct"/>
            <w:tcBorders>
              <w:top w:val="single" w:sz="18" w:space="0" w:color="auto"/>
              <w:bottom w:val="single" w:sz="18" w:space="0" w:color="auto"/>
            </w:tcBorders>
            <w:vAlign w:val="center"/>
          </w:tcPr>
          <w:p w14:paraId="3703525B" w14:textId="77777777" w:rsidR="000078C8" w:rsidRPr="00354986" w:rsidRDefault="000078C8" w:rsidP="00A0169F">
            <w:pPr>
              <w:spacing w:line="276" w:lineRule="auto"/>
              <w:jc w:val="center"/>
              <w:rPr>
                <w:rFonts w:cstheme="majorBidi"/>
              </w:rPr>
            </w:pPr>
            <w:r w:rsidRPr="00354986">
              <w:rPr>
                <w:rFonts w:cstheme="majorBidi"/>
              </w:rPr>
              <w:t>Parameter</w:t>
            </w:r>
          </w:p>
        </w:tc>
        <w:tc>
          <w:tcPr>
            <w:tcW w:w="1363" w:type="pct"/>
            <w:tcBorders>
              <w:top w:val="single" w:sz="18" w:space="0" w:color="auto"/>
              <w:bottom w:val="single" w:sz="18" w:space="0" w:color="auto"/>
            </w:tcBorders>
            <w:vAlign w:val="center"/>
          </w:tcPr>
          <w:p w14:paraId="157B44A7" w14:textId="77777777" w:rsidR="000078C8" w:rsidRPr="00354986" w:rsidRDefault="000078C8" w:rsidP="00A0169F">
            <w:pPr>
              <w:spacing w:line="276" w:lineRule="auto"/>
              <w:jc w:val="center"/>
              <w:rPr>
                <w:rFonts w:cstheme="majorBidi"/>
              </w:rPr>
            </w:pPr>
            <w:r w:rsidRPr="00354986">
              <w:rPr>
                <w:rFonts w:cstheme="majorBidi"/>
              </w:rPr>
              <w:t>Description</w:t>
            </w:r>
          </w:p>
        </w:tc>
        <w:tc>
          <w:tcPr>
            <w:tcW w:w="423" w:type="pct"/>
            <w:tcBorders>
              <w:top w:val="single" w:sz="18" w:space="0" w:color="auto"/>
              <w:bottom w:val="single" w:sz="18" w:space="0" w:color="auto"/>
            </w:tcBorders>
            <w:vAlign w:val="center"/>
          </w:tcPr>
          <w:p w14:paraId="35057B1B" w14:textId="77777777" w:rsidR="000078C8" w:rsidRPr="00354986" w:rsidRDefault="000078C8" w:rsidP="00A0169F">
            <w:pPr>
              <w:spacing w:line="276" w:lineRule="auto"/>
              <w:jc w:val="center"/>
              <w:rPr>
                <w:rFonts w:cstheme="majorBidi"/>
              </w:rPr>
            </w:pPr>
            <w:r w:rsidRPr="00354986">
              <w:rPr>
                <w:rFonts w:cstheme="majorBidi"/>
              </w:rPr>
              <w:t>Value</w:t>
            </w:r>
          </w:p>
        </w:tc>
        <w:tc>
          <w:tcPr>
            <w:tcW w:w="234" w:type="pct"/>
            <w:tcBorders>
              <w:top w:val="single" w:sz="18" w:space="0" w:color="auto"/>
              <w:bottom w:val="single" w:sz="18" w:space="0" w:color="auto"/>
            </w:tcBorders>
            <w:vAlign w:val="center"/>
          </w:tcPr>
          <w:p w14:paraId="7B275563" w14:textId="77777777" w:rsidR="000078C8" w:rsidRPr="00354986" w:rsidRDefault="000078C8" w:rsidP="00A0169F">
            <w:pPr>
              <w:spacing w:line="276" w:lineRule="auto"/>
              <w:jc w:val="center"/>
              <w:rPr>
                <w:rFonts w:cstheme="majorBidi"/>
              </w:rPr>
            </w:pPr>
          </w:p>
        </w:tc>
        <w:tc>
          <w:tcPr>
            <w:tcW w:w="432" w:type="pct"/>
            <w:tcBorders>
              <w:top w:val="single" w:sz="18" w:space="0" w:color="auto"/>
              <w:bottom w:val="single" w:sz="18" w:space="0" w:color="auto"/>
            </w:tcBorders>
            <w:vAlign w:val="center"/>
          </w:tcPr>
          <w:p w14:paraId="2E509CBE" w14:textId="2959F561" w:rsidR="000078C8" w:rsidRPr="00354986" w:rsidRDefault="000078C8" w:rsidP="00A0169F">
            <w:pPr>
              <w:spacing w:line="276" w:lineRule="auto"/>
              <w:jc w:val="center"/>
              <w:rPr>
                <w:rFonts w:cstheme="majorBidi"/>
              </w:rPr>
            </w:pPr>
            <w:r w:rsidRPr="00354986">
              <w:rPr>
                <w:rFonts w:cstheme="majorBidi"/>
              </w:rPr>
              <w:t>Unit</w:t>
            </w:r>
          </w:p>
        </w:tc>
        <w:tc>
          <w:tcPr>
            <w:tcW w:w="1426" w:type="pct"/>
            <w:tcBorders>
              <w:top w:val="single" w:sz="18" w:space="0" w:color="auto"/>
              <w:bottom w:val="single" w:sz="18" w:space="0" w:color="auto"/>
            </w:tcBorders>
            <w:vAlign w:val="center"/>
          </w:tcPr>
          <w:p w14:paraId="6D882004" w14:textId="642B2F6E" w:rsidR="000078C8" w:rsidRPr="00354986" w:rsidRDefault="000078C8" w:rsidP="00A0169F">
            <w:pPr>
              <w:spacing w:line="276" w:lineRule="auto"/>
              <w:jc w:val="center"/>
              <w:rPr>
                <w:rFonts w:cstheme="majorBidi"/>
              </w:rPr>
            </w:pPr>
            <w:r>
              <w:rPr>
                <w:rFonts w:cstheme="majorBidi"/>
              </w:rPr>
              <w:t>Ref</w:t>
            </w:r>
          </w:p>
        </w:tc>
      </w:tr>
      <w:tr w:rsidR="008E1873" w:rsidRPr="00354986" w14:paraId="64B2EC4B" w14:textId="1A4134B6" w:rsidTr="009E09D7">
        <w:trPr>
          <w:trHeight w:val="359"/>
        </w:trPr>
        <w:tc>
          <w:tcPr>
            <w:tcW w:w="1122" w:type="pct"/>
            <w:tcBorders>
              <w:top w:val="single" w:sz="18" w:space="0" w:color="auto"/>
              <w:bottom w:val="single" w:sz="4" w:space="0" w:color="000000"/>
            </w:tcBorders>
            <w:vAlign w:val="center"/>
          </w:tcPr>
          <w:p w14:paraId="624EA67E" w14:textId="6CECEBCA" w:rsidR="000078C8" w:rsidRDefault="008700C3" w:rsidP="00A0169F">
            <w:pPr>
              <w:spacing w:line="276" w:lineRule="auto"/>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ξ</m:t>
                    </m:r>
                  </m:e>
                  <m:sub>
                    <m:r>
                      <w:rPr>
                        <w:rFonts w:ascii="Cambria Math" w:eastAsia="Calibri" w:hAnsi="Cambria Math" w:cstheme="majorBidi"/>
                      </w:rPr>
                      <m:t>0</m:t>
                    </m:r>
                  </m:sub>
                </m:sSub>
              </m:oMath>
            </m:oMathPara>
          </w:p>
        </w:tc>
        <w:tc>
          <w:tcPr>
            <w:tcW w:w="1363" w:type="pct"/>
            <w:tcBorders>
              <w:top w:val="single" w:sz="18" w:space="0" w:color="auto"/>
              <w:bottom w:val="single" w:sz="4" w:space="0" w:color="000000"/>
            </w:tcBorders>
            <w:vAlign w:val="center"/>
          </w:tcPr>
          <w:p w14:paraId="7E5618AB" w14:textId="7C021A6C" w:rsidR="000078C8" w:rsidRPr="00354986" w:rsidRDefault="000078C8" w:rsidP="00A0169F">
            <w:pPr>
              <w:spacing w:line="276" w:lineRule="auto"/>
              <w:jc w:val="center"/>
              <w:rPr>
                <w:rFonts w:eastAsiaTheme="minorEastAsia" w:cstheme="majorBidi"/>
              </w:rPr>
            </w:pPr>
            <w:r>
              <w:rPr>
                <w:rFonts w:eastAsiaTheme="minorEastAsia" w:cstheme="majorBidi"/>
              </w:rPr>
              <w:t>Initial diameter exponent</w:t>
            </w:r>
          </w:p>
        </w:tc>
        <w:tc>
          <w:tcPr>
            <w:tcW w:w="423" w:type="pct"/>
            <w:tcBorders>
              <w:top w:val="single" w:sz="18" w:space="0" w:color="auto"/>
              <w:bottom w:val="single" w:sz="4" w:space="0" w:color="000000"/>
            </w:tcBorders>
            <w:vAlign w:val="center"/>
          </w:tcPr>
          <w:p w14:paraId="47FD63B6" w14:textId="145E8910" w:rsidR="000078C8" w:rsidRPr="00354986" w:rsidRDefault="000078C8" w:rsidP="00A0169F">
            <w:pPr>
              <w:spacing w:line="276" w:lineRule="auto"/>
              <w:jc w:val="center"/>
              <w:rPr>
                <w:rFonts w:eastAsiaTheme="minorEastAsia" w:cstheme="majorBidi"/>
              </w:rPr>
            </w:pPr>
            <w:r>
              <w:rPr>
                <w:rFonts w:cstheme="majorBidi"/>
              </w:rPr>
              <w:t>2.55</w:t>
            </w:r>
          </w:p>
        </w:tc>
        <w:tc>
          <w:tcPr>
            <w:tcW w:w="234" w:type="pct"/>
            <w:tcBorders>
              <w:top w:val="single" w:sz="18" w:space="0" w:color="auto"/>
              <w:bottom w:val="single" w:sz="4" w:space="0" w:color="000000"/>
            </w:tcBorders>
            <w:vAlign w:val="center"/>
          </w:tcPr>
          <w:p w14:paraId="3DA7D228" w14:textId="77777777" w:rsidR="000078C8" w:rsidRPr="00354986" w:rsidRDefault="000078C8" w:rsidP="00A0169F">
            <w:pPr>
              <w:spacing w:line="276" w:lineRule="auto"/>
              <w:jc w:val="center"/>
              <w:rPr>
                <w:rFonts w:cstheme="majorBidi"/>
              </w:rPr>
            </w:pPr>
          </w:p>
        </w:tc>
        <w:tc>
          <w:tcPr>
            <w:tcW w:w="432" w:type="pct"/>
            <w:tcBorders>
              <w:top w:val="single" w:sz="18" w:space="0" w:color="auto"/>
              <w:bottom w:val="single" w:sz="4" w:space="0" w:color="000000"/>
            </w:tcBorders>
            <w:vAlign w:val="center"/>
          </w:tcPr>
          <w:p w14:paraId="5EE7263D" w14:textId="2F03BE49" w:rsidR="000078C8" w:rsidRPr="00354986" w:rsidRDefault="000078C8" w:rsidP="00A0169F">
            <w:pPr>
              <w:spacing w:line="276" w:lineRule="auto"/>
              <w:jc w:val="center"/>
              <w:rPr>
                <w:rFonts w:eastAsiaTheme="minorEastAsia" w:cstheme="majorBidi"/>
              </w:rPr>
            </w:pPr>
            <w:r w:rsidRPr="00354986">
              <w:rPr>
                <w:rFonts w:cstheme="majorBidi"/>
              </w:rPr>
              <w:t>-</w:t>
            </w:r>
          </w:p>
        </w:tc>
        <w:tc>
          <w:tcPr>
            <w:tcW w:w="1426" w:type="pct"/>
            <w:tcBorders>
              <w:top w:val="single" w:sz="18" w:space="0" w:color="auto"/>
              <w:bottom w:val="single" w:sz="4" w:space="0" w:color="000000"/>
            </w:tcBorders>
            <w:vAlign w:val="center"/>
          </w:tcPr>
          <w:p w14:paraId="528FFC50" w14:textId="003F6D6F" w:rsidR="000078C8" w:rsidRPr="00354986" w:rsidRDefault="003F6F36" w:rsidP="00A0169F">
            <w:pPr>
              <w:spacing w:line="276" w:lineRule="auto"/>
              <w:jc w:val="center"/>
              <w:rPr>
                <w:rFonts w:cstheme="majorBidi"/>
              </w:rPr>
            </w:pPr>
            <w:r w:rsidRPr="003F6F36">
              <w:rPr>
                <w:noProof/>
              </w:rPr>
              <w:t>(45)</w:t>
            </w:r>
          </w:p>
        </w:tc>
      </w:tr>
      <w:tr w:rsidR="008E1873" w:rsidRPr="00354986" w14:paraId="0DDCF963" w14:textId="78CF6CDD" w:rsidTr="008E1873">
        <w:trPr>
          <w:trHeight w:val="359"/>
        </w:trPr>
        <w:tc>
          <w:tcPr>
            <w:tcW w:w="1122" w:type="pct"/>
            <w:tcBorders>
              <w:top w:val="single" w:sz="4" w:space="0" w:color="000000"/>
              <w:bottom w:val="single" w:sz="4" w:space="0" w:color="000000"/>
            </w:tcBorders>
            <w:vAlign w:val="center"/>
          </w:tcPr>
          <w:p w14:paraId="134B7076" w14:textId="51481639" w:rsidR="000078C8" w:rsidRDefault="008700C3" w:rsidP="00A0169F">
            <w:pPr>
              <w:spacing w:line="276" w:lineRule="auto"/>
              <w:jc w:val="center"/>
              <w:rPr>
                <w:rFonts w:ascii="Times New Roman" w:eastAsia="Calibri" w:hAnsi="Times New Roman" w:cs="Arial"/>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m:t>
                    </m:r>
                  </m:sub>
                </m:sSub>
              </m:oMath>
            </m:oMathPara>
          </w:p>
        </w:tc>
        <w:tc>
          <w:tcPr>
            <w:tcW w:w="1363" w:type="pct"/>
            <w:tcBorders>
              <w:top w:val="single" w:sz="4" w:space="0" w:color="000000"/>
              <w:bottom w:val="single" w:sz="4" w:space="0" w:color="000000"/>
            </w:tcBorders>
            <w:vAlign w:val="center"/>
          </w:tcPr>
          <w:p w14:paraId="50261EEE" w14:textId="39255F30" w:rsidR="000078C8" w:rsidRPr="00354986" w:rsidRDefault="000078C8" w:rsidP="00A0169F">
            <w:pPr>
              <w:spacing w:line="276" w:lineRule="auto"/>
              <w:jc w:val="center"/>
              <w:rPr>
                <w:rFonts w:eastAsiaTheme="minorEastAsia" w:cstheme="majorBidi"/>
              </w:rPr>
            </w:pPr>
            <w:r>
              <w:rPr>
                <w:rFonts w:cstheme="majorBidi"/>
              </w:rPr>
              <w:t>Initial first-generation diameter</w:t>
            </w:r>
          </w:p>
        </w:tc>
        <w:tc>
          <w:tcPr>
            <w:tcW w:w="423" w:type="pct"/>
            <w:tcBorders>
              <w:top w:val="single" w:sz="4" w:space="0" w:color="000000"/>
              <w:bottom w:val="single" w:sz="4" w:space="0" w:color="000000"/>
            </w:tcBorders>
            <w:vAlign w:val="center"/>
          </w:tcPr>
          <w:p w14:paraId="617D75EA" w14:textId="10B57317" w:rsidR="000078C8" w:rsidRPr="00354986" w:rsidRDefault="000078C8" w:rsidP="00A0169F">
            <w:pPr>
              <w:spacing w:line="276" w:lineRule="auto"/>
              <w:jc w:val="center"/>
              <w:rPr>
                <w:rFonts w:eastAsiaTheme="minorEastAsia" w:cstheme="majorBidi"/>
              </w:rPr>
            </w:pPr>
            <w:r>
              <w:rPr>
                <w:rFonts w:cstheme="majorBidi"/>
              </w:rPr>
              <w:t>438</w:t>
            </w:r>
          </w:p>
        </w:tc>
        <w:tc>
          <w:tcPr>
            <w:tcW w:w="234" w:type="pct"/>
            <w:tcBorders>
              <w:top w:val="single" w:sz="4" w:space="0" w:color="000000"/>
              <w:bottom w:val="single" w:sz="4" w:space="0" w:color="000000"/>
            </w:tcBorders>
            <w:vAlign w:val="center"/>
          </w:tcPr>
          <w:p w14:paraId="3AA8FE7C" w14:textId="77777777" w:rsidR="000078C8" w:rsidRPr="00354986" w:rsidRDefault="000078C8" w:rsidP="00A0169F">
            <w:pPr>
              <w:spacing w:line="276" w:lineRule="auto"/>
              <w:jc w:val="center"/>
              <w:rPr>
                <w:rFonts w:cstheme="majorBidi"/>
              </w:rPr>
            </w:pPr>
          </w:p>
        </w:tc>
        <w:tc>
          <w:tcPr>
            <w:tcW w:w="432" w:type="pct"/>
            <w:tcBorders>
              <w:top w:val="single" w:sz="4" w:space="0" w:color="000000"/>
              <w:bottom w:val="single" w:sz="4" w:space="0" w:color="000000"/>
            </w:tcBorders>
            <w:vAlign w:val="center"/>
          </w:tcPr>
          <w:p w14:paraId="2521699A" w14:textId="3BF98108" w:rsidR="000078C8" w:rsidRPr="00354986" w:rsidRDefault="00FE132E" w:rsidP="00A0169F">
            <w:pPr>
              <w:spacing w:line="276" w:lineRule="auto"/>
              <w:jc w:val="center"/>
              <w:rPr>
                <w:rFonts w:eastAsiaTheme="minorEastAsia" w:cstheme="majorBidi"/>
              </w:rPr>
            </w:pPr>
            <w:r w:rsidRPr="00AA217F">
              <w:t>μm</w:t>
            </w:r>
          </w:p>
        </w:tc>
        <w:tc>
          <w:tcPr>
            <w:tcW w:w="1426" w:type="pct"/>
            <w:tcBorders>
              <w:top w:val="single" w:sz="4" w:space="0" w:color="000000"/>
              <w:bottom w:val="single" w:sz="4" w:space="0" w:color="000000"/>
            </w:tcBorders>
            <w:vAlign w:val="center"/>
          </w:tcPr>
          <w:p w14:paraId="48905864" w14:textId="198F6249" w:rsidR="000078C8" w:rsidRPr="00354986" w:rsidRDefault="003F6F36" w:rsidP="00A0169F">
            <w:pPr>
              <w:spacing w:line="276" w:lineRule="auto"/>
              <w:jc w:val="center"/>
              <w:rPr>
                <w:rFonts w:cstheme="majorBidi"/>
              </w:rPr>
            </w:pPr>
            <w:r w:rsidRPr="003F6F36">
              <w:rPr>
                <w:noProof/>
              </w:rPr>
              <w:t>(41)</w:t>
            </w:r>
          </w:p>
        </w:tc>
      </w:tr>
      <w:tr w:rsidR="008E1873" w:rsidRPr="00354986" w14:paraId="1A15BD14" w14:textId="649BC2C7" w:rsidTr="008E1873">
        <w:trPr>
          <w:trHeight w:val="359"/>
        </w:trPr>
        <w:tc>
          <w:tcPr>
            <w:tcW w:w="1122" w:type="pct"/>
            <w:tcBorders>
              <w:top w:val="single" w:sz="4" w:space="0" w:color="000000"/>
              <w:bottom w:val="single" w:sz="4" w:space="0" w:color="000000"/>
            </w:tcBorders>
            <w:vAlign w:val="center"/>
          </w:tcPr>
          <w:p w14:paraId="1F875013" w14:textId="0CB5B1D3" w:rsidR="000078C8" w:rsidRPr="00354986" w:rsidRDefault="008700C3" w:rsidP="00A0169F">
            <w:pPr>
              <w:spacing w:line="276" w:lineRule="auto"/>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in</m:t>
                    </m:r>
                  </m:sub>
                </m:sSub>
              </m:oMath>
            </m:oMathPara>
          </w:p>
        </w:tc>
        <w:tc>
          <w:tcPr>
            <w:tcW w:w="1363" w:type="pct"/>
            <w:tcBorders>
              <w:top w:val="single" w:sz="4" w:space="0" w:color="000000"/>
              <w:bottom w:val="single" w:sz="4" w:space="0" w:color="000000"/>
            </w:tcBorders>
            <w:vAlign w:val="center"/>
          </w:tcPr>
          <w:p w14:paraId="2517B495" w14:textId="0DA76DD9" w:rsidR="000078C8" w:rsidRPr="00354986" w:rsidRDefault="000078C8" w:rsidP="00A0169F">
            <w:pPr>
              <w:spacing w:line="276" w:lineRule="auto"/>
              <w:jc w:val="center"/>
              <w:rPr>
                <w:rFonts w:eastAsiaTheme="minorEastAsia" w:cstheme="majorBidi"/>
              </w:rPr>
            </w:pPr>
            <w:r>
              <w:rPr>
                <w:rFonts w:eastAsiaTheme="minorEastAsia" w:cstheme="majorBidi"/>
              </w:rPr>
              <w:t>Inlet</w:t>
            </w:r>
            <w:r w:rsidR="00177197">
              <w:rPr>
                <w:rFonts w:eastAsiaTheme="minorEastAsia" w:cstheme="majorBidi"/>
              </w:rPr>
              <w:t xml:space="preserve"> coronary</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19777D24" w14:textId="168D8413" w:rsidR="000078C8" w:rsidRPr="00354986" w:rsidRDefault="000078C8" w:rsidP="00A0169F">
            <w:pPr>
              <w:spacing w:line="276" w:lineRule="auto"/>
              <w:jc w:val="center"/>
              <w:rPr>
                <w:rFonts w:eastAsiaTheme="minorEastAsia" w:cstheme="majorBidi"/>
              </w:rPr>
            </w:pPr>
            <w:r>
              <w:rPr>
                <w:rFonts w:eastAsiaTheme="minorEastAsia" w:cstheme="majorBidi"/>
              </w:rPr>
              <w:t>100</w:t>
            </w:r>
          </w:p>
        </w:tc>
        <w:tc>
          <w:tcPr>
            <w:tcW w:w="234" w:type="pct"/>
            <w:tcBorders>
              <w:top w:val="single" w:sz="4" w:space="0" w:color="000000"/>
              <w:bottom w:val="single" w:sz="4" w:space="0" w:color="000000"/>
            </w:tcBorders>
            <w:vAlign w:val="center"/>
          </w:tcPr>
          <w:p w14:paraId="73BE9EA9" w14:textId="77777777" w:rsidR="000078C8" w:rsidRPr="00354986" w:rsidRDefault="000078C8" w:rsidP="00A0169F">
            <w:pPr>
              <w:spacing w:line="276" w:lineRule="auto"/>
              <w:jc w:val="center"/>
              <w:rPr>
                <w:rFonts w:eastAsiaTheme="minorEastAsia" w:cstheme="majorBidi"/>
              </w:rPr>
            </w:pPr>
          </w:p>
        </w:tc>
        <w:tc>
          <w:tcPr>
            <w:tcW w:w="432" w:type="pct"/>
            <w:tcBorders>
              <w:top w:val="single" w:sz="4" w:space="0" w:color="000000"/>
              <w:bottom w:val="single" w:sz="4" w:space="0" w:color="000000"/>
            </w:tcBorders>
            <w:vAlign w:val="center"/>
          </w:tcPr>
          <w:p w14:paraId="18088CB9" w14:textId="3FB062F0" w:rsidR="000078C8" w:rsidRPr="00354986" w:rsidRDefault="005A6597" w:rsidP="00A0169F">
            <w:pPr>
              <w:spacing w:line="276" w:lineRule="auto"/>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468C2CF3" w14:textId="77777777" w:rsidR="000078C8" w:rsidRPr="00354986" w:rsidRDefault="000078C8" w:rsidP="00A0169F">
            <w:pPr>
              <w:spacing w:line="276" w:lineRule="auto"/>
              <w:jc w:val="center"/>
              <w:rPr>
                <w:rFonts w:eastAsiaTheme="minorEastAsia" w:cstheme="majorBidi"/>
              </w:rPr>
            </w:pPr>
          </w:p>
        </w:tc>
      </w:tr>
      <w:tr w:rsidR="008E1873" w:rsidRPr="00354986" w14:paraId="2FB9E9D9" w14:textId="0AA54C42" w:rsidTr="008E1873">
        <w:trPr>
          <w:trHeight w:val="359"/>
        </w:trPr>
        <w:tc>
          <w:tcPr>
            <w:tcW w:w="1122" w:type="pct"/>
            <w:tcBorders>
              <w:top w:val="single" w:sz="4" w:space="0" w:color="000000"/>
              <w:bottom w:val="single" w:sz="4" w:space="0" w:color="000000"/>
            </w:tcBorders>
            <w:vAlign w:val="center"/>
          </w:tcPr>
          <w:p w14:paraId="4FC38F9B" w14:textId="715BD33C" w:rsidR="000078C8" w:rsidRPr="00354986" w:rsidRDefault="008700C3" w:rsidP="00A0169F">
            <w:pPr>
              <w:spacing w:line="276"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out</m:t>
                    </m:r>
                  </m:sub>
                </m:sSub>
              </m:oMath>
            </m:oMathPara>
          </w:p>
        </w:tc>
        <w:tc>
          <w:tcPr>
            <w:tcW w:w="1363" w:type="pct"/>
            <w:tcBorders>
              <w:top w:val="single" w:sz="4" w:space="0" w:color="000000"/>
              <w:bottom w:val="single" w:sz="4" w:space="0" w:color="000000"/>
            </w:tcBorders>
            <w:vAlign w:val="center"/>
          </w:tcPr>
          <w:p w14:paraId="1C691E87" w14:textId="43465875" w:rsidR="000078C8" w:rsidRPr="00354986" w:rsidRDefault="000078C8" w:rsidP="00A0169F">
            <w:pPr>
              <w:spacing w:line="276" w:lineRule="auto"/>
              <w:jc w:val="center"/>
              <w:rPr>
                <w:rFonts w:eastAsiaTheme="minorEastAsia" w:cstheme="majorBidi"/>
              </w:rPr>
            </w:pPr>
            <w:r>
              <w:rPr>
                <w:rFonts w:eastAsiaTheme="minorEastAsia" w:cstheme="majorBidi"/>
              </w:rPr>
              <w:t>Termina</w:t>
            </w:r>
            <w:r w:rsidR="0090167F">
              <w:rPr>
                <w:rFonts w:eastAsiaTheme="minorEastAsia" w:cstheme="majorBidi"/>
              </w:rPr>
              <w:t>l</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07C4E621" w14:textId="25E36850" w:rsidR="000078C8" w:rsidRPr="00354986" w:rsidRDefault="000078C8" w:rsidP="00A0169F">
            <w:pPr>
              <w:spacing w:line="276" w:lineRule="auto"/>
              <w:jc w:val="center"/>
              <w:rPr>
                <w:rFonts w:cstheme="majorBidi"/>
              </w:rPr>
            </w:pPr>
            <w:r>
              <w:rPr>
                <w:rFonts w:eastAsiaTheme="minorEastAsia" w:cstheme="majorBidi"/>
              </w:rPr>
              <w:t>55</w:t>
            </w:r>
          </w:p>
        </w:tc>
        <w:tc>
          <w:tcPr>
            <w:tcW w:w="234" w:type="pct"/>
            <w:tcBorders>
              <w:top w:val="single" w:sz="4" w:space="0" w:color="000000"/>
              <w:bottom w:val="single" w:sz="4" w:space="0" w:color="000000"/>
            </w:tcBorders>
            <w:vAlign w:val="center"/>
          </w:tcPr>
          <w:p w14:paraId="243F3353" w14:textId="77777777" w:rsidR="000078C8" w:rsidRPr="00354986" w:rsidRDefault="000078C8" w:rsidP="00A0169F">
            <w:pPr>
              <w:spacing w:line="276" w:lineRule="auto"/>
              <w:jc w:val="center"/>
              <w:rPr>
                <w:rFonts w:eastAsiaTheme="minorEastAsia" w:cstheme="majorBidi"/>
              </w:rPr>
            </w:pPr>
          </w:p>
        </w:tc>
        <w:tc>
          <w:tcPr>
            <w:tcW w:w="432" w:type="pct"/>
            <w:tcBorders>
              <w:top w:val="single" w:sz="4" w:space="0" w:color="000000"/>
              <w:bottom w:val="single" w:sz="4" w:space="0" w:color="000000"/>
            </w:tcBorders>
            <w:vAlign w:val="center"/>
          </w:tcPr>
          <w:p w14:paraId="27BD4599" w14:textId="542523E0" w:rsidR="000078C8" w:rsidRPr="00354986" w:rsidRDefault="005A6597" w:rsidP="00A0169F">
            <w:pPr>
              <w:spacing w:line="276" w:lineRule="auto"/>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026B3BA0" w14:textId="648BF899" w:rsidR="000078C8" w:rsidRPr="00354986" w:rsidRDefault="003F6F36" w:rsidP="00A0169F">
            <w:pPr>
              <w:spacing w:line="276" w:lineRule="auto"/>
              <w:jc w:val="center"/>
              <w:rPr>
                <w:rFonts w:eastAsiaTheme="minorEastAsia" w:cstheme="majorBidi"/>
              </w:rPr>
            </w:pPr>
            <w:r w:rsidRPr="003F6F36">
              <w:rPr>
                <w:noProof/>
              </w:rPr>
              <w:t>(26, 71)</w:t>
            </w:r>
          </w:p>
        </w:tc>
      </w:tr>
      <w:tr w:rsidR="008E1873" w:rsidRPr="00354986" w14:paraId="203368D5" w14:textId="66DB0CB7" w:rsidTr="008E1873">
        <w:trPr>
          <w:trHeight w:val="359"/>
        </w:trPr>
        <w:tc>
          <w:tcPr>
            <w:tcW w:w="1122" w:type="pct"/>
            <w:tcBorders>
              <w:top w:val="single" w:sz="4" w:space="0" w:color="000000"/>
              <w:bottom w:val="single" w:sz="4" w:space="0" w:color="000000"/>
            </w:tcBorders>
            <w:vAlign w:val="center"/>
          </w:tcPr>
          <w:p w14:paraId="47EBCB26" w14:textId="30005BA3" w:rsidR="000078C8" w:rsidRPr="00354986" w:rsidRDefault="008700C3" w:rsidP="00A0169F">
            <w:pPr>
              <w:spacing w:line="276"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subepi</m:t>
                    </m:r>
                  </m:sub>
                </m:sSub>
              </m:oMath>
            </m:oMathPara>
          </w:p>
        </w:tc>
        <w:tc>
          <w:tcPr>
            <w:tcW w:w="1363" w:type="pct"/>
            <w:tcBorders>
              <w:top w:val="single" w:sz="4" w:space="0" w:color="000000"/>
              <w:bottom w:val="single" w:sz="4" w:space="0" w:color="000000"/>
            </w:tcBorders>
            <w:vAlign w:val="center"/>
          </w:tcPr>
          <w:p w14:paraId="3BDD3D88" w14:textId="266CC7BC" w:rsidR="000078C8" w:rsidRPr="00354986" w:rsidRDefault="000078C8" w:rsidP="00A0169F">
            <w:pPr>
              <w:spacing w:line="276" w:lineRule="auto"/>
              <w:jc w:val="center"/>
              <w:rPr>
                <w:rFonts w:cstheme="majorBidi"/>
              </w:rPr>
            </w:pPr>
            <w:r>
              <w:rPr>
                <w:rFonts w:eastAsiaTheme="minorEastAsia" w:cstheme="majorBidi"/>
              </w:rPr>
              <w:t>Subepicardial (baseline) terminal flow</w:t>
            </w:r>
          </w:p>
        </w:tc>
        <w:tc>
          <w:tcPr>
            <w:tcW w:w="423" w:type="pct"/>
            <w:tcBorders>
              <w:top w:val="single" w:sz="4" w:space="0" w:color="000000"/>
              <w:bottom w:val="single" w:sz="4" w:space="0" w:color="000000"/>
            </w:tcBorders>
            <w:vAlign w:val="center"/>
          </w:tcPr>
          <w:p w14:paraId="318E643F" w14:textId="5A24B697" w:rsidR="000078C8" w:rsidRPr="00354986" w:rsidRDefault="000078C8" w:rsidP="00A0169F">
            <w:pPr>
              <w:spacing w:line="276" w:lineRule="auto"/>
              <w:jc w:val="center"/>
              <w:rPr>
                <w:rFonts w:cstheme="majorBidi"/>
              </w:rPr>
            </w:pPr>
            <w:r w:rsidRPr="009E09D7">
              <w:rPr>
                <w:rFonts w:eastAsiaTheme="minorEastAsia" w:cstheme="majorBidi"/>
              </w:rPr>
              <w:t>3×10</w:t>
            </w:r>
            <w:r w:rsidRPr="00FB4B50">
              <w:rPr>
                <w:rFonts w:eastAsiaTheme="minorEastAsia" w:cstheme="majorBidi"/>
                <w:vertAlign w:val="superscript"/>
              </w:rPr>
              <w:t>-3</w:t>
            </w:r>
          </w:p>
        </w:tc>
        <w:tc>
          <w:tcPr>
            <w:tcW w:w="234" w:type="pct"/>
            <w:tcBorders>
              <w:top w:val="single" w:sz="4" w:space="0" w:color="000000"/>
              <w:bottom w:val="single" w:sz="4" w:space="0" w:color="000000"/>
            </w:tcBorders>
            <w:vAlign w:val="center"/>
          </w:tcPr>
          <w:p w14:paraId="5DE6444F" w14:textId="77777777" w:rsidR="000078C8" w:rsidRPr="00354986" w:rsidRDefault="000078C8" w:rsidP="00A0169F">
            <w:pPr>
              <w:spacing w:line="276" w:lineRule="auto"/>
              <w:jc w:val="center"/>
              <w:rPr>
                <w:rFonts w:cstheme="majorBidi"/>
              </w:rPr>
            </w:pPr>
          </w:p>
        </w:tc>
        <w:tc>
          <w:tcPr>
            <w:tcW w:w="432" w:type="pct"/>
            <w:tcBorders>
              <w:top w:val="single" w:sz="4" w:space="0" w:color="000000"/>
              <w:bottom w:val="single" w:sz="4" w:space="0" w:color="000000"/>
            </w:tcBorders>
            <w:vAlign w:val="center"/>
          </w:tcPr>
          <w:p w14:paraId="3EA8968F" w14:textId="1B82E4F0" w:rsidR="000078C8" w:rsidRPr="00354986" w:rsidRDefault="00505186" w:rsidP="00A0169F">
            <w:pPr>
              <w:spacing w:line="276" w:lineRule="auto"/>
              <w:jc w:val="center"/>
              <w:rPr>
                <w:rFonts w:cstheme="majorBidi"/>
              </w:rPr>
            </w:pPr>
            <w:r w:rsidRPr="003A7BF7">
              <w:t>mm</w:t>
            </w:r>
            <w:r w:rsidRPr="008E08C9">
              <w:rPr>
                <w:vertAlign w:val="superscript"/>
              </w:rPr>
              <w:t>3</w:t>
            </w:r>
            <w:r w:rsidRPr="003A7BF7">
              <w:t>/s</w:t>
            </w:r>
          </w:p>
        </w:tc>
        <w:tc>
          <w:tcPr>
            <w:tcW w:w="1426" w:type="pct"/>
            <w:tcBorders>
              <w:top w:val="single" w:sz="4" w:space="0" w:color="000000"/>
              <w:bottom w:val="single" w:sz="4" w:space="0" w:color="000000"/>
            </w:tcBorders>
            <w:vAlign w:val="center"/>
          </w:tcPr>
          <w:p w14:paraId="7C83AD09" w14:textId="2465AE31" w:rsidR="000078C8" w:rsidRPr="00354986" w:rsidRDefault="003F6F36" w:rsidP="00A0169F">
            <w:pPr>
              <w:spacing w:line="276" w:lineRule="auto"/>
              <w:jc w:val="center"/>
              <w:rPr>
                <w:rFonts w:cstheme="majorBidi"/>
              </w:rPr>
            </w:pPr>
            <w:r w:rsidRPr="003F6F36">
              <w:rPr>
                <w:noProof/>
              </w:rPr>
              <w:t>(8, 77, 81)</w:t>
            </w:r>
          </w:p>
        </w:tc>
      </w:tr>
      <w:tr w:rsidR="008E1873" w:rsidRPr="00354986" w14:paraId="666E9E81" w14:textId="629219F8" w:rsidTr="008E1873">
        <w:trPr>
          <w:trHeight w:val="359"/>
        </w:trPr>
        <w:tc>
          <w:tcPr>
            <w:tcW w:w="1122" w:type="pct"/>
            <w:tcBorders>
              <w:top w:val="single" w:sz="4" w:space="0" w:color="000000"/>
              <w:bottom w:val="single" w:sz="4" w:space="0" w:color="000000"/>
            </w:tcBorders>
            <w:vAlign w:val="center"/>
          </w:tcPr>
          <w:p w14:paraId="719F0753" w14:textId="2367CEAE" w:rsidR="000078C8" w:rsidRPr="00354986" w:rsidRDefault="000078C8" w:rsidP="00A0169F">
            <w:pPr>
              <w:spacing w:line="276" w:lineRule="auto"/>
              <w:jc w:val="center"/>
              <w:rPr>
                <w:rFonts w:eastAsia="Calibri" w:cstheme="majorBidi"/>
              </w:rPr>
            </w:pPr>
            <m:oMathPara>
              <m:oMath>
                <m:r>
                  <w:rPr>
                    <w:rFonts w:ascii="Cambria Math" w:eastAsia="Calibri" w:hAnsi="Cambria Math" w:cstheme="majorBidi"/>
                  </w:rPr>
                  <m:t>ENDO/EPI</m:t>
                </m:r>
              </m:oMath>
            </m:oMathPara>
          </w:p>
        </w:tc>
        <w:tc>
          <w:tcPr>
            <w:tcW w:w="1363" w:type="pct"/>
            <w:tcBorders>
              <w:top w:val="single" w:sz="4" w:space="0" w:color="000000"/>
              <w:bottom w:val="single" w:sz="4" w:space="0" w:color="000000"/>
            </w:tcBorders>
            <w:vAlign w:val="center"/>
          </w:tcPr>
          <w:p w14:paraId="7CE9028B" w14:textId="77509460" w:rsidR="000078C8" w:rsidRPr="00354986" w:rsidRDefault="000078C8" w:rsidP="00A0169F">
            <w:pPr>
              <w:spacing w:line="276" w:lineRule="auto"/>
              <w:jc w:val="center"/>
              <w:rPr>
                <w:rFonts w:eastAsiaTheme="minorEastAsia" w:cstheme="majorBidi"/>
              </w:rPr>
            </w:pPr>
            <w:r>
              <w:rPr>
                <w:rFonts w:eastAsiaTheme="minorEastAsia" w:cstheme="majorBidi"/>
              </w:rPr>
              <w:t>Subendocardial to subepicardial flow ratio</w:t>
            </w:r>
          </w:p>
        </w:tc>
        <w:tc>
          <w:tcPr>
            <w:tcW w:w="423" w:type="pct"/>
            <w:tcBorders>
              <w:top w:val="single" w:sz="4" w:space="0" w:color="000000"/>
              <w:bottom w:val="single" w:sz="4" w:space="0" w:color="000000"/>
            </w:tcBorders>
            <w:vAlign w:val="center"/>
          </w:tcPr>
          <w:p w14:paraId="12139765" w14:textId="011879CE" w:rsidR="000078C8" w:rsidRPr="00354986" w:rsidRDefault="000078C8" w:rsidP="00A0169F">
            <w:pPr>
              <w:spacing w:line="276" w:lineRule="auto"/>
              <w:jc w:val="center"/>
              <w:rPr>
                <w:rFonts w:cstheme="majorBidi"/>
              </w:rPr>
            </w:pPr>
            <w:r>
              <w:rPr>
                <w:rFonts w:eastAsiaTheme="minorEastAsia" w:cstheme="majorBidi"/>
              </w:rPr>
              <w:t>1.25</w:t>
            </w:r>
          </w:p>
        </w:tc>
        <w:tc>
          <w:tcPr>
            <w:tcW w:w="234" w:type="pct"/>
            <w:tcBorders>
              <w:top w:val="single" w:sz="4" w:space="0" w:color="000000"/>
              <w:bottom w:val="single" w:sz="4" w:space="0" w:color="000000"/>
            </w:tcBorders>
            <w:vAlign w:val="center"/>
          </w:tcPr>
          <w:p w14:paraId="149D43C5" w14:textId="77777777" w:rsidR="000078C8" w:rsidRPr="00354986" w:rsidRDefault="000078C8" w:rsidP="00A0169F">
            <w:pPr>
              <w:spacing w:line="276" w:lineRule="auto"/>
              <w:jc w:val="center"/>
              <w:rPr>
                <w:rFonts w:eastAsiaTheme="minorEastAsia" w:cstheme="majorBidi"/>
              </w:rPr>
            </w:pPr>
          </w:p>
        </w:tc>
        <w:tc>
          <w:tcPr>
            <w:tcW w:w="432" w:type="pct"/>
            <w:tcBorders>
              <w:top w:val="single" w:sz="4" w:space="0" w:color="000000"/>
              <w:bottom w:val="single" w:sz="4" w:space="0" w:color="000000"/>
            </w:tcBorders>
            <w:vAlign w:val="center"/>
          </w:tcPr>
          <w:p w14:paraId="14A3ABC6" w14:textId="0B27E11B" w:rsidR="000078C8" w:rsidRPr="00354986" w:rsidRDefault="00505186" w:rsidP="00A0169F">
            <w:pPr>
              <w:spacing w:line="276" w:lineRule="auto"/>
              <w:jc w:val="center"/>
              <w:rPr>
                <w:rFonts w:cstheme="majorBidi"/>
              </w:rPr>
            </w:pPr>
            <w:r>
              <w:rPr>
                <w:rFonts w:eastAsiaTheme="minorEastAsia" w:cstheme="majorBidi"/>
              </w:rPr>
              <w:t>-</w:t>
            </w:r>
          </w:p>
        </w:tc>
        <w:tc>
          <w:tcPr>
            <w:tcW w:w="1426" w:type="pct"/>
            <w:tcBorders>
              <w:top w:val="single" w:sz="4" w:space="0" w:color="000000"/>
              <w:bottom w:val="single" w:sz="4" w:space="0" w:color="000000"/>
            </w:tcBorders>
            <w:vAlign w:val="center"/>
          </w:tcPr>
          <w:p w14:paraId="19FB27EC" w14:textId="6BA5E2A1" w:rsidR="000078C8" w:rsidRPr="00354986" w:rsidRDefault="008E1873" w:rsidP="00A0169F">
            <w:pPr>
              <w:spacing w:line="276" w:lineRule="auto"/>
              <w:jc w:val="center"/>
              <w:rPr>
                <w:rFonts w:eastAsiaTheme="minorEastAsia" w:cstheme="majorBidi"/>
              </w:rPr>
            </w:pPr>
            <w:r w:rsidRPr="005B6F75">
              <w:rPr>
                <w:noProof/>
              </w:rPr>
              <w:t>Duncker and Bache 2008)</w:t>
            </w:r>
          </w:p>
        </w:tc>
      </w:tr>
      <w:tr w:rsidR="008E1873" w:rsidRPr="00354986" w14:paraId="45A13557" w14:textId="533740A1" w:rsidTr="004802AA">
        <w:trPr>
          <w:trHeight w:val="131"/>
        </w:trPr>
        <w:tc>
          <w:tcPr>
            <w:tcW w:w="1122" w:type="pct"/>
            <w:tcBorders>
              <w:top w:val="single" w:sz="8" w:space="0" w:color="auto"/>
              <w:bottom w:val="single" w:sz="8" w:space="0" w:color="auto"/>
            </w:tcBorders>
            <w:vAlign w:val="center"/>
          </w:tcPr>
          <w:p w14:paraId="08155A90" w14:textId="4F9255F5" w:rsidR="000078C8" w:rsidRPr="00354986" w:rsidRDefault="008700C3" w:rsidP="00A0169F">
            <w:pPr>
              <w:spacing w:line="276" w:lineRule="auto"/>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p</m:t>
                  </m:r>
                </m:e>
                <m:sub>
                  <m:r>
                    <w:rPr>
                      <w:rFonts w:ascii="Cambria Math" w:eastAsia="Calibri" w:hAnsi="Cambria Math" w:cstheme="majorBidi"/>
                    </w:rPr>
                    <m:t>im</m:t>
                  </m:r>
                </m:sub>
              </m:sSub>
            </m:oMath>
            <w:r w:rsidR="000078C8">
              <w:rPr>
                <w:rFonts w:eastAsia="Times New Roman" w:cstheme="majorBidi"/>
              </w:rPr>
              <w:t xml:space="preserve"> (subepi., subendo</w:t>
            </w:r>
            <w:r w:rsidR="00505186">
              <w:rPr>
                <w:rFonts w:eastAsia="Times New Roman" w:cstheme="majorBidi"/>
              </w:rPr>
              <w:t>.</w:t>
            </w:r>
            <w:r w:rsidR="000078C8">
              <w:rPr>
                <w:rFonts w:eastAsia="Times New Roman" w:cstheme="majorBidi"/>
              </w:rPr>
              <w:t>)</w:t>
            </w:r>
          </w:p>
        </w:tc>
        <w:tc>
          <w:tcPr>
            <w:tcW w:w="1363" w:type="pct"/>
            <w:tcBorders>
              <w:top w:val="single" w:sz="8" w:space="0" w:color="auto"/>
              <w:bottom w:val="single" w:sz="8" w:space="0" w:color="auto"/>
            </w:tcBorders>
            <w:vAlign w:val="center"/>
          </w:tcPr>
          <w:p w14:paraId="363FF884" w14:textId="2ED23C6F" w:rsidR="000078C8" w:rsidRPr="00354986" w:rsidRDefault="000078C8" w:rsidP="00A0169F">
            <w:pPr>
              <w:spacing w:line="276" w:lineRule="auto"/>
              <w:jc w:val="center"/>
              <w:rPr>
                <w:rFonts w:eastAsia="Times New Roman" w:cstheme="majorBidi"/>
              </w:rPr>
            </w:pPr>
            <w:r>
              <w:rPr>
                <w:rFonts w:eastAsia="Times New Roman" w:cstheme="majorBidi"/>
              </w:rPr>
              <w:t>Intramyocardial pressure</w:t>
            </w:r>
          </w:p>
        </w:tc>
        <w:tc>
          <w:tcPr>
            <w:tcW w:w="423" w:type="pct"/>
            <w:tcBorders>
              <w:top w:val="single" w:sz="8" w:space="0" w:color="auto"/>
              <w:bottom w:val="single" w:sz="8" w:space="0" w:color="auto"/>
            </w:tcBorders>
            <w:vAlign w:val="center"/>
          </w:tcPr>
          <w:p w14:paraId="4F2DAE41" w14:textId="763137C2" w:rsidR="000078C8" w:rsidRPr="00354986" w:rsidRDefault="000078C8" w:rsidP="00A0169F">
            <w:pPr>
              <w:spacing w:line="276" w:lineRule="auto"/>
              <w:jc w:val="center"/>
              <w:rPr>
                <w:rFonts w:eastAsia="Times New Roman" w:cstheme="majorBidi"/>
              </w:rPr>
            </w:pPr>
            <w:r>
              <w:rPr>
                <w:rFonts w:eastAsia="Times New Roman" w:cstheme="majorBidi"/>
              </w:rPr>
              <w:t>13,</w:t>
            </w:r>
            <w:r w:rsidR="000F6F3E">
              <w:rPr>
                <w:rFonts w:eastAsia="Times New Roman" w:cstheme="majorBidi"/>
              </w:rPr>
              <w:t xml:space="preserve"> </w:t>
            </w:r>
            <w:r>
              <w:rPr>
                <w:rFonts w:eastAsia="Times New Roman" w:cstheme="majorBidi"/>
              </w:rPr>
              <w:t>47</w:t>
            </w:r>
          </w:p>
        </w:tc>
        <w:tc>
          <w:tcPr>
            <w:tcW w:w="234" w:type="pct"/>
            <w:tcBorders>
              <w:top w:val="single" w:sz="8" w:space="0" w:color="auto"/>
              <w:bottom w:val="single" w:sz="8" w:space="0" w:color="auto"/>
            </w:tcBorders>
            <w:vAlign w:val="center"/>
          </w:tcPr>
          <w:p w14:paraId="08A2DB71" w14:textId="77777777" w:rsidR="000078C8" w:rsidRPr="00354986" w:rsidRDefault="000078C8" w:rsidP="00A0169F">
            <w:pPr>
              <w:spacing w:line="276" w:lineRule="auto"/>
              <w:jc w:val="center"/>
              <w:rPr>
                <w:rFonts w:eastAsia="Times New Roman" w:cstheme="majorBidi"/>
              </w:rPr>
            </w:pPr>
          </w:p>
        </w:tc>
        <w:tc>
          <w:tcPr>
            <w:tcW w:w="432" w:type="pct"/>
            <w:tcBorders>
              <w:top w:val="single" w:sz="8" w:space="0" w:color="auto"/>
              <w:bottom w:val="single" w:sz="8" w:space="0" w:color="auto"/>
            </w:tcBorders>
            <w:vAlign w:val="center"/>
          </w:tcPr>
          <w:p w14:paraId="2682C656" w14:textId="267475A7" w:rsidR="000078C8" w:rsidRPr="00354986" w:rsidRDefault="00505186" w:rsidP="00A0169F">
            <w:pPr>
              <w:spacing w:line="276" w:lineRule="auto"/>
              <w:jc w:val="center"/>
              <w:rPr>
                <w:rFonts w:eastAsia="Times New Roman" w:cstheme="majorBidi"/>
              </w:rPr>
            </w:pPr>
            <w:r>
              <w:rPr>
                <w:rFonts w:eastAsia="Times New Roman" w:cstheme="majorBidi"/>
              </w:rPr>
              <w:t>mmHg</w:t>
            </w:r>
          </w:p>
        </w:tc>
        <w:tc>
          <w:tcPr>
            <w:tcW w:w="1426" w:type="pct"/>
            <w:tcBorders>
              <w:top w:val="single" w:sz="8" w:space="0" w:color="auto"/>
              <w:bottom w:val="single" w:sz="8" w:space="0" w:color="auto"/>
            </w:tcBorders>
            <w:vAlign w:val="center"/>
          </w:tcPr>
          <w:p w14:paraId="09B74DAA" w14:textId="39181C50" w:rsidR="000078C8" w:rsidRPr="00354986" w:rsidRDefault="003F6F36" w:rsidP="00A0169F">
            <w:pPr>
              <w:spacing w:line="276" w:lineRule="auto"/>
              <w:jc w:val="center"/>
              <w:rPr>
                <w:rFonts w:eastAsia="Times New Roman" w:cstheme="majorBidi"/>
              </w:rPr>
            </w:pPr>
            <w:r w:rsidRPr="003F6F36">
              <w:rPr>
                <w:noProof/>
              </w:rPr>
              <w:t>(64)</w:t>
            </w:r>
          </w:p>
        </w:tc>
      </w:tr>
    </w:tbl>
    <w:p w14:paraId="4840F3BE" w14:textId="7ED3A28D" w:rsidR="00CD68F4" w:rsidRDefault="00CD68F4" w:rsidP="00A0169F">
      <w:pPr>
        <w:spacing w:line="276" w:lineRule="auto"/>
      </w:pPr>
    </w:p>
    <w:p w14:paraId="500A58A5" w14:textId="157CAB05" w:rsidR="00864379" w:rsidRDefault="00586A6C" w:rsidP="00A0169F">
      <w:pPr>
        <w:pStyle w:val="Heading2"/>
        <w:numPr>
          <w:ilvl w:val="1"/>
          <w:numId w:val="5"/>
        </w:numPr>
        <w:spacing w:line="276" w:lineRule="auto"/>
        <w:ind w:left="540" w:hanging="540"/>
        <w:jc w:val="both"/>
      </w:pPr>
      <w:r>
        <w:lastRenderedPageBreak/>
        <w:t xml:space="preserve">Coronary </w:t>
      </w:r>
      <w:r w:rsidR="00EC2705">
        <w:t>auto</w:t>
      </w:r>
      <w:r>
        <w:t>regulation</w:t>
      </w:r>
      <w:r w:rsidR="00EC2705">
        <w:t xml:space="preserve"> model</w:t>
      </w:r>
    </w:p>
    <w:p w14:paraId="1D4E0E51" w14:textId="7F995FE2" w:rsidR="000E197D" w:rsidRDefault="00451261" w:rsidP="00A0169F">
      <w:pPr>
        <w:spacing w:line="276" w:lineRule="auto"/>
        <w:jc w:val="both"/>
      </w:pPr>
      <w:r>
        <w:t xml:space="preserve">The third </w:t>
      </w:r>
      <w:r w:rsidR="000D7236">
        <w:t>stage</w:t>
      </w:r>
      <w:r>
        <w:t xml:space="preserve"> </w:t>
      </w:r>
      <w:r w:rsidR="00C536B8">
        <w:t xml:space="preserve">of the proposed model </w:t>
      </w:r>
      <w:r w:rsidR="00C654DF">
        <w:t xml:space="preserve">is to </w:t>
      </w:r>
      <w:r w:rsidR="00EF509E">
        <w:t xml:space="preserve">develop </w:t>
      </w:r>
      <w:r w:rsidR="001371F9">
        <w:t>a</w:t>
      </w:r>
      <w:r w:rsidR="00C654DF">
        <w:t xml:space="preserve"> </w:t>
      </w:r>
      <w:r w:rsidR="001371F9">
        <w:t>structurally-motivated coronary autoregulation model</w:t>
      </w:r>
      <w:r w:rsidR="006179C3">
        <w:t xml:space="preserve"> based on constrained mixture theory</w:t>
      </w:r>
      <w:r>
        <w:t xml:space="preserve">. </w:t>
      </w:r>
      <w:r w:rsidR="00395F2E">
        <w:t>In coronary autoregulation, v</w:t>
      </w:r>
      <w:r w:rsidR="006179C3">
        <w:t>essel</w:t>
      </w:r>
      <w:r w:rsidR="00864379">
        <w:t xml:space="preserve"> reactivity </w:t>
      </w:r>
      <w:r w:rsidR="006179C3">
        <w:t xml:space="preserve">to changes in pressure </w:t>
      </w:r>
      <w:r w:rsidR="00864379">
        <w:t xml:space="preserve">is </w:t>
      </w:r>
      <w:r w:rsidR="007F4F16">
        <w:t>mediated</w:t>
      </w:r>
      <w:r w:rsidR="00864379">
        <w:t xml:space="preserve"> by the </w:t>
      </w:r>
      <w:r w:rsidR="00363F6C">
        <w:t xml:space="preserve">active SMC </w:t>
      </w:r>
      <w:r w:rsidR="004752CE">
        <w:t>stress</w:t>
      </w:r>
      <m:oMath>
        <m:r>
          <w:rPr>
            <w:rFonts w:ascii="Cambria Math" w:hAnsi="Cambria Math"/>
          </w:rPr>
          <m:t xml:space="preserve"> S</m:t>
        </m:r>
      </m:oMath>
      <w:r w:rsidR="000E197D">
        <w:rPr>
          <w:rFonts w:eastAsiaTheme="minorEastAsia"/>
        </w:rPr>
        <w:t xml:space="preserve"> (Eq. </w:t>
      </w:r>
      <w:r w:rsidR="00925441">
        <w:rPr>
          <w:noProof/>
        </w:rPr>
        <w:t>2</w:t>
      </w:r>
      <w:r w:rsidR="000E197D">
        <w:rPr>
          <w:rFonts w:eastAsiaTheme="minorEastAsia"/>
        </w:rPr>
        <w:t>)</w:t>
      </w:r>
      <w:r w:rsidR="00864379">
        <w:t>.</w:t>
      </w:r>
      <w:r w:rsidR="00BD6E3B" w:rsidRPr="00BD6E3B">
        <w:t xml:space="preserve"> </w:t>
      </w:r>
      <w:r w:rsidR="00166D4A">
        <w:t xml:space="preserve">Although </w:t>
      </w:r>
      <w:r w:rsidR="00BD6E3B">
        <w:t xml:space="preserve">autoregulation is a dynamic process involving the activation of each of </w:t>
      </w:r>
      <w:r w:rsidR="000E197D">
        <w:t>the metabolic, shear-dependent and myogenic</w:t>
      </w:r>
      <w:r w:rsidR="00BD6E3B">
        <w:t xml:space="preserve"> mechanisms with their respective time response</w:t>
      </w:r>
      <w:r w:rsidR="006179C3">
        <w:t>s</w:t>
      </w:r>
      <w:r w:rsidR="00BD6E3B">
        <w:t xml:space="preserve">, </w:t>
      </w:r>
      <w:r w:rsidR="006179C3">
        <w:t xml:space="preserve">in this work we are concerned with </w:t>
      </w:r>
      <w:r w:rsidR="00BD6E3B">
        <w:t xml:space="preserve">the steady state </w:t>
      </w:r>
      <w:r w:rsidR="0048250E">
        <w:t>reached</w:t>
      </w:r>
      <w:r w:rsidR="00BD6E3B">
        <w:t xml:space="preserve"> within minutes </w:t>
      </w:r>
      <w:r w:rsidR="006179C3">
        <w:t>following</w:t>
      </w:r>
      <w:r w:rsidR="00BD6E3B">
        <w:t xml:space="preserve"> a perturbation from </w:t>
      </w:r>
      <w:r w:rsidR="00D1157D">
        <w:t>a previous</w:t>
      </w:r>
      <w:r w:rsidR="00BD6E3B">
        <w:t xml:space="preserve"> state </w:t>
      </w:r>
      <w:r w:rsidR="003F6F36" w:rsidRPr="003F6F36">
        <w:rPr>
          <w:noProof/>
        </w:rPr>
        <w:t>(5, 19, 65)</w:t>
      </w:r>
      <w:r w:rsidR="00BD6E3B">
        <w:t>.</w:t>
      </w:r>
      <w:r w:rsidR="00A03BC1">
        <w:t xml:space="preserve"> </w:t>
      </w:r>
    </w:p>
    <w:p w14:paraId="6A9D25A8" w14:textId="68DC9B42" w:rsidR="00864379" w:rsidRDefault="00506117" w:rsidP="00A0169F">
      <w:pPr>
        <w:spacing w:line="276" w:lineRule="auto"/>
        <w:jc w:val="both"/>
      </w:pPr>
      <w:r>
        <w:t xml:space="preserve">A key component of </w:t>
      </w:r>
      <w:r w:rsidR="000E197D">
        <w:t xml:space="preserve">the proposed </w:t>
      </w:r>
      <w:r>
        <w:t>autoregulation model is the</w:t>
      </w:r>
      <w:r w:rsidR="00864379">
        <w:t xml:space="preserve"> activation</w:t>
      </w:r>
      <w:r>
        <w:t xml:space="preserve"> function</w:t>
      </w:r>
      <w:r w:rsidR="00864379">
        <w:t xml:space="preserve"> </w:t>
      </w:r>
      <m:oMath>
        <m:r>
          <w:rPr>
            <w:rFonts w:ascii="Cambria Math" w:hAnsi="Cambria Math"/>
          </w:rPr>
          <m:t>A</m:t>
        </m:r>
      </m:oMath>
      <w:r w:rsidR="000E197D">
        <w:rPr>
          <w:rFonts w:eastAsiaTheme="minorEastAsia"/>
        </w:rPr>
        <w:t xml:space="preserve"> (Eq. </w:t>
      </w:r>
      <w:r w:rsidR="00925441">
        <w:rPr>
          <w:noProof/>
        </w:rPr>
        <w:t>2</w:t>
      </w:r>
      <w:r w:rsidR="000E197D">
        <w:rPr>
          <w:rFonts w:eastAsiaTheme="minorEastAsia"/>
        </w:rPr>
        <w:t>)</w:t>
      </w:r>
      <w:r>
        <w:rPr>
          <w:rFonts w:eastAsiaTheme="minorEastAsia"/>
        </w:rPr>
        <w:t>, which</w:t>
      </w:r>
      <w:r w:rsidR="00864379">
        <w:t xml:space="preserve"> determines the activation level from </w:t>
      </w:r>
      <w:r w:rsidR="00DF5EE5">
        <w:t xml:space="preserve">a </w:t>
      </w:r>
      <w:r w:rsidR="00864379">
        <w:t>fully dilated</w:t>
      </w:r>
      <w:r w:rsidR="0012361D">
        <w:t xml:space="preserve"> (</w:t>
      </w:r>
      <m:oMath>
        <m:r>
          <w:rPr>
            <w:rFonts w:ascii="Cambria Math" w:eastAsiaTheme="minorEastAsia" w:hAnsi="Cambria Math"/>
          </w:rPr>
          <m:t>A=0</m:t>
        </m:r>
      </m:oMath>
      <w:r w:rsidR="0012361D">
        <w:t>)</w:t>
      </w:r>
      <w:r w:rsidR="00864379">
        <w:t xml:space="preserve"> to </w:t>
      </w:r>
      <w:r w:rsidR="00951510">
        <w:t xml:space="preserve">a </w:t>
      </w:r>
      <w:r w:rsidR="00326C9B">
        <w:t xml:space="preserve">maximum </w:t>
      </w:r>
      <w:r w:rsidR="00B26A78">
        <w:t xml:space="preserve">myogenic </w:t>
      </w:r>
      <w:r w:rsidR="00AE1EC5">
        <w:t>res</w:t>
      </w:r>
      <w:r w:rsidR="00326C9B">
        <w:t>p</w:t>
      </w:r>
      <w:r w:rsidR="00AE1EC5">
        <w:t>onse</w:t>
      </w:r>
      <w:r w:rsidR="0012361D">
        <w:t xml:space="preserve"> (</w:t>
      </w:r>
      <m:oMath>
        <m:r>
          <w:rPr>
            <w:rFonts w:ascii="Cambria Math" w:hAnsi="Cambria Math"/>
          </w:rPr>
          <m:t>A=1</m:t>
        </m:r>
      </m:oMath>
      <w:r w:rsidR="0012361D">
        <w:t>)</w:t>
      </w:r>
      <w:r w:rsidR="00864379">
        <w:t>.</w:t>
      </w:r>
      <w:r w:rsidR="00F10414">
        <w:t xml:space="preserve"> </w:t>
      </w:r>
      <w:r w:rsidR="000E197D">
        <w:t>The m</w:t>
      </w:r>
      <w:r w:rsidR="00FF56A6">
        <w:t>yogenic control</w:t>
      </w:r>
      <w:r w:rsidR="00AB75BA">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F777C">
        <w:rPr>
          <w:rFonts w:eastAsiaTheme="minorEastAsia"/>
        </w:rPr>
        <w:t>,</w:t>
      </w:r>
      <w:r w:rsidR="00FF56A6">
        <w:t xml:space="preserve"> is a constrictive response to </w:t>
      </w:r>
      <w:r w:rsidR="00A11116">
        <w:t>increases</w:t>
      </w:r>
      <w:r w:rsidR="00FF56A6">
        <w:t xml:space="preserve"> in the local wall stress resulting from changes in transmural pressure</w:t>
      </w:r>
      <w:r w:rsidR="000E197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605BBC">
        <w:t xml:space="preserve">. </w:t>
      </w:r>
      <w:r w:rsidR="00122075">
        <w:t xml:space="preserve">The myogenic control is formulated </w:t>
      </w:r>
      <w:r w:rsidR="004F580E">
        <w:t xml:space="preserve">by the sigmoidal function </w:t>
      </w:r>
      <w:r w:rsidR="00122075">
        <w:t xml:space="preserve">in Eq. </w:t>
      </w:r>
      <w:r w:rsidR="00925441">
        <w:rPr>
          <w:noProof/>
        </w:rPr>
        <w:t>3</w:t>
      </w:r>
      <w:r w:rsidR="00122075">
        <w:t>.</w:t>
      </w:r>
    </w:p>
    <w:p w14:paraId="023DE041" w14:textId="23B9F4BE" w:rsidR="00C74E2A" w:rsidRDefault="003D0DA5" w:rsidP="00A0169F">
      <w:pPr>
        <w:spacing w:line="276" w:lineRule="auto"/>
        <w:jc w:val="both"/>
      </w:pPr>
      <w:r>
        <w:t>In shear-dependent control</w:t>
      </w:r>
      <w:r w:rsidR="00864379">
        <w:t xml:space="preserve">, an increase in </w:t>
      </w:r>
      <w:r w:rsidR="004F580E">
        <w:t xml:space="preserve">wall shear stress </w:t>
      </w:r>
      <m:oMath>
        <m:r>
          <w:rPr>
            <w:rFonts w:ascii="Cambria Math" w:hAnsi="Cambria Math"/>
          </w:rPr>
          <m:t>τ</m:t>
        </m:r>
      </m:oMath>
      <w:r w:rsidR="00864379">
        <w:t xml:space="preserve"> induces relaxation of the SMCs </w:t>
      </w:r>
      <w:r w:rsidR="009F4FA7">
        <w:t>mediated</w:t>
      </w:r>
      <w:r w:rsidR="00864379">
        <w:t xml:space="preserve"> by </w:t>
      </w:r>
      <w:r w:rsidR="00D6416B">
        <w:t>upregulation of</w:t>
      </w:r>
      <w:r w:rsidR="00864379">
        <w:t xml:space="preserve"> </w:t>
      </w:r>
      <w:r w:rsidR="0008039F">
        <w:t xml:space="preserve">endothelial </w:t>
      </w:r>
      <w:r w:rsidR="00864379">
        <w:t xml:space="preserve">NO </w:t>
      </w:r>
      <w:r w:rsidR="00D6416B">
        <w:t>synthesis</w:t>
      </w:r>
      <w:r w:rsidR="00864379">
        <w:t>. This vasodila</w:t>
      </w:r>
      <w:r w:rsidR="00AA2E7D">
        <w:t>tory</w:t>
      </w:r>
      <w:r w:rsidR="00864379">
        <w:t xml:space="preserve"> stimulus </w:t>
      </w: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oMath>
      <w:r w:rsidR="0008039F">
        <w:rPr>
          <w:rFonts w:eastAsiaTheme="minorEastAsia"/>
        </w:rPr>
        <w:t xml:space="preserve"> </w:t>
      </w:r>
      <w:r w:rsidR="00D051C3">
        <w:t>is modeled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74E2A" w14:paraId="0DFDE361" w14:textId="77777777" w:rsidTr="00014DEC">
        <w:trPr>
          <w:trHeight w:val="341"/>
        </w:trPr>
        <w:tc>
          <w:tcPr>
            <w:tcW w:w="355" w:type="dxa"/>
            <w:vAlign w:val="center"/>
          </w:tcPr>
          <w:p w14:paraId="1AD0D1D7" w14:textId="77777777" w:rsidR="00C74E2A" w:rsidRDefault="00C74E2A" w:rsidP="00A0169F">
            <w:pPr>
              <w:spacing w:line="276" w:lineRule="auto"/>
              <w:jc w:val="center"/>
            </w:pPr>
          </w:p>
        </w:tc>
        <w:tc>
          <w:tcPr>
            <w:tcW w:w="8730" w:type="dxa"/>
            <w:vAlign w:val="center"/>
          </w:tcPr>
          <w:p w14:paraId="580EEFBC" w14:textId="042EFDA6" w:rsidR="00C74E2A" w:rsidRPr="00F2269D" w:rsidRDefault="008700C3" w:rsidP="00A0169F">
            <w:pPr>
              <w:spacing w:line="276" w:lineRule="auto"/>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oMath>
            </m:oMathPara>
          </w:p>
        </w:tc>
        <w:tc>
          <w:tcPr>
            <w:tcW w:w="265" w:type="dxa"/>
            <w:vAlign w:val="center"/>
          </w:tcPr>
          <w:p w14:paraId="500FECD7" w14:textId="38410BDC" w:rsidR="00C74E2A" w:rsidRDefault="00C74E2A" w:rsidP="00A0169F">
            <w:pPr>
              <w:spacing w:line="276" w:lineRule="auto"/>
              <w:jc w:val="center"/>
            </w:pPr>
            <w:r>
              <w:t>(</w:t>
            </w:r>
            <w:bookmarkStart w:id="13" w:name="eq8"/>
            <w:r w:rsidR="00925441">
              <w:rPr>
                <w:noProof/>
              </w:rPr>
              <w:t>9</w:t>
            </w:r>
            <w:bookmarkEnd w:id="13"/>
            <w:r>
              <w:t>)</w:t>
            </w:r>
          </w:p>
        </w:tc>
      </w:tr>
    </w:tbl>
    <w:p w14:paraId="5437A315" w14:textId="68CF99F9" w:rsidR="0008039F" w:rsidRDefault="00C74E2A" w:rsidP="00A0169F">
      <w:pPr>
        <w:spacing w:line="276" w:lineRule="auto"/>
        <w:jc w:val="both"/>
      </w:pPr>
      <w:r>
        <w:t>w</w:t>
      </w:r>
      <w:r w:rsidR="0008039F">
        <w:t xml:space="preserve">here </w:t>
      </w:r>
      <m:oMath>
        <m:sSub>
          <m:sSubPr>
            <m:ctrlPr>
              <w:rPr>
                <w:rFonts w:ascii="Cambria Math" w:hAnsi="Cambria Math"/>
                <w:i/>
              </w:rPr>
            </m:ctrlPr>
          </m:sSubPr>
          <m:e>
            <m:r>
              <w:rPr>
                <w:rFonts w:ascii="Cambria Math" w:hAnsi="Cambria Math"/>
              </w:rPr>
              <m:t>τ</m:t>
            </m:r>
          </m:e>
          <m:sub>
            <m:r>
              <w:rPr>
                <w:rFonts w:ascii="Cambria Math" w:hAnsi="Cambria Math"/>
              </w:rPr>
              <m:t>h</m:t>
            </m:r>
          </m:sub>
        </m:sSub>
      </m:oMath>
      <w:r w:rsidR="0008039F">
        <w:t xml:space="preserve"> is the baseline (homeostatic) value of wall shear stress, and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8039F">
        <w:rPr>
          <w:rFonts w:eastAsiaTheme="minorEastAsia"/>
        </w:rPr>
        <w:t xml:space="preserve"> </w:t>
      </w:r>
      <w:r w:rsidR="0008039F">
        <w:t xml:space="preserve">is </w:t>
      </w:r>
      <w:r w:rsidR="00E32786">
        <w:t>the shear-dependent</w:t>
      </w:r>
      <w:r w:rsidR="0008039F">
        <w:t xml:space="preserve"> scaling coefficient. The negative sign indicates a decrease in vessel </w:t>
      </w:r>
      <w:r w:rsidR="002061E4">
        <w:t>activation</w:t>
      </w:r>
      <w:r w:rsidR="0008039F">
        <w:t xml:space="preserve"> for an increase in </w:t>
      </w:r>
      <m:oMath>
        <m:r>
          <w:rPr>
            <w:rFonts w:ascii="Cambria Math" w:hAnsi="Cambria Math"/>
          </w:rPr>
          <m:t>τ</m:t>
        </m:r>
      </m:oMath>
      <w:r w:rsidR="0008039F">
        <w:t>.</w:t>
      </w:r>
    </w:p>
    <w:p w14:paraId="1BC9C2BF" w14:textId="679A7B78" w:rsidR="00864379" w:rsidRDefault="00890B70" w:rsidP="00A0169F">
      <w:pPr>
        <w:spacing w:line="276" w:lineRule="auto"/>
        <w:jc w:val="both"/>
      </w:pPr>
      <w:r>
        <w:t>Moreover</w:t>
      </w:r>
      <w:r w:rsidR="00864379">
        <w:t xml:space="preserve">, experimental </w:t>
      </w:r>
      <w:r w:rsidR="00033251">
        <w:t>studies</w:t>
      </w:r>
      <w:r w:rsidR="00864379">
        <w:t xml:space="preserve"> show that</w:t>
      </w:r>
      <w:r w:rsidR="00EB519C">
        <w:t xml:space="preserve"> </w:t>
      </w:r>
      <w:r w:rsidR="00864379">
        <w:t xml:space="preserve">the oxygen extraction capacity of the </w:t>
      </w:r>
      <w:r w:rsidR="00A265E4">
        <w:t>myocardium</w:t>
      </w:r>
      <w:r w:rsidR="00864379">
        <w:t xml:space="preserve"> </w:t>
      </w:r>
      <w:r w:rsidR="00F553FC">
        <w:t xml:space="preserve">is </w:t>
      </w:r>
      <w:r w:rsidR="009A035C">
        <w:t xml:space="preserve">almost </w:t>
      </w:r>
      <w:r w:rsidR="00F553FC">
        <w:t xml:space="preserve">fully </w:t>
      </w:r>
      <w:r w:rsidR="009A035C">
        <w:t>exhausted</w:t>
      </w:r>
      <w:r w:rsidR="00F553FC">
        <w:t xml:space="preserve"> in both rest and exercise</w:t>
      </w:r>
      <w:r w:rsidR="005D4633">
        <w:t xml:space="preserve"> </w:t>
      </w:r>
      <w:r w:rsidR="00947402" w:rsidRPr="00947402">
        <w:rPr>
          <w:noProof/>
        </w:rPr>
        <w:t>(23)</w:t>
      </w:r>
      <w:r w:rsidR="005D4633">
        <w:t>. Therefore,</w:t>
      </w:r>
      <w:r w:rsidR="00A52E10">
        <w:t xml:space="preserve"> </w:t>
      </w:r>
      <w:r w:rsidR="00380DC0">
        <w:t xml:space="preserve">we assume that </w:t>
      </w:r>
      <w:r w:rsidR="00BF3DAE">
        <w:t xml:space="preserve">changes </w:t>
      </w:r>
      <w:r w:rsidR="00864379">
        <w:t>in</w:t>
      </w:r>
      <w:r w:rsidR="00613B04">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64379">
        <w:t xml:space="preserve"> </w:t>
      </w:r>
      <w:r w:rsidR="00DB7BE2">
        <w:t>are</w:t>
      </w:r>
      <w:r w:rsidR="00864379">
        <w:t xml:space="preserve"> </w:t>
      </w:r>
      <w:r w:rsidR="00D051C3">
        <w:t>matched by proportional</w:t>
      </w:r>
      <w:r w:rsidR="00864379">
        <w:t xml:space="preserve"> </w:t>
      </w:r>
      <w:r w:rsidR="00CD78B4">
        <w:t>changes</w:t>
      </w:r>
      <w:r w:rsidR="00864379">
        <w:t xml:space="preserve"> in flow </w:t>
      </w:r>
      <w:r w:rsidR="00854E49">
        <w:t>to</w:t>
      </w:r>
      <w:r w:rsidR="00CE7C5A">
        <w:t xml:space="preserve"> </w:t>
      </w:r>
      <w:r w:rsidR="0005167F">
        <w:t>supply</w:t>
      </w:r>
      <w:r w:rsidR="00CE7C5A">
        <w:t xml:space="preserve"> the oxygen demand</w:t>
      </w:r>
      <w:r w:rsidR="00217227">
        <w:t xml:space="preserve"> </w:t>
      </w:r>
      <w:r w:rsidR="00625E74" w:rsidRPr="00625E74">
        <w:rPr>
          <w:noProof/>
        </w:rPr>
        <w:t>(6)</w:t>
      </w:r>
      <w:r w:rsidR="00864379">
        <w:t>.</w:t>
      </w:r>
      <w:r w:rsidR="000C597D">
        <w:t xml:space="preserve"> </w:t>
      </w:r>
      <w:r w:rsidR="0008236A">
        <w:t>Based on this assumption, we take the</w:t>
      </w:r>
      <w:r w:rsidR="005B5F0C">
        <w:t xml:space="preserve"> </w:t>
      </w:r>
      <w:r w:rsidR="00532AB3">
        <w:t>terminal</w:t>
      </w:r>
      <w:r w:rsidR="00864379">
        <w:t xml:space="preserve"> flow </w:t>
      </w:r>
      <w:r w:rsidR="00CF7078">
        <w:t>as</w:t>
      </w:r>
      <w:r w:rsidR="00864379">
        <w:t xml:space="preserve"> </w:t>
      </w:r>
      <w:r w:rsidR="005B5F0C">
        <w:t>a</w:t>
      </w:r>
      <w:r w:rsidR="00864379">
        <w:t xml:space="preserve"> </w:t>
      </w:r>
      <w:r w:rsidR="004D583A">
        <w:t>measure</w:t>
      </w:r>
      <w:r w:rsidR="00864379">
        <w:t xml:space="preserve"> of metabolic </w:t>
      </w:r>
      <w:r w:rsidR="00164A71">
        <w:t>signal</w:t>
      </w:r>
      <w:r w:rsidR="009D0AD2">
        <w:t>,</w:t>
      </w:r>
      <w:r w:rsidR="000C597D">
        <w:t xml:space="preserve"> regardless of the</w:t>
      </w:r>
      <w:r w:rsidR="00A8101A">
        <w:t xml:space="preserve"> underlying</w:t>
      </w:r>
      <w:r w:rsidR="00C03DE3">
        <w:t xml:space="preserve"> </w:t>
      </w:r>
      <w:r w:rsidR="005D2E0B">
        <w:t>physiological</w:t>
      </w:r>
      <w:r w:rsidR="000C597D">
        <w:t xml:space="preserve"> </w:t>
      </w:r>
      <w:r w:rsidR="00063311">
        <w:t>mechanisms</w:t>
      </w:r>
      <w:r w:rsidR="000C597D">
        <w:t xml:space="preserve"> involved</w:t>
      </w:r>
      <w:r w:rsidR="004B1FA8">
        <w:t xml:space="preserve"> </w:t>
      </w:r>
      <w:r w:rsidR="003F6F36" w:rsidRPr="003F6F36">
        <w:rPr>
          <w:noProof/>
        </w:rPr>
        <w:t>(65)</w:t>
      </w:r>
      <w:r w:rsidR="009D0AD2">
        <w:t>,</w:t>
      </w:r>
      <w:r w:rsidR="008A15FB">
        <w:t xml:space="preserve"> </w:t>
      </w:r>
      <w:r w:rsidR="00D30F21">
        <w:t>and write the metabolic stimuli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
        <w:gridCol w:w="8429"/>
        <w:gridCol w:w="583"/>
      </w:tblGrid>
      <w:tr w:rsidR="00014DEC" w14:paraId="7F6C6E57" w14:textId="77777777" w:rsidTr="00014DEC">
        <w:trPr>
          <w:trHeight w:val="341"/>
        </w:trPr>
        <w:tc>
          <w:tcPr>
            <w:tcW w:w="355" w:type="dxa"/>
            <w:vAlign w:val="center"/>
          </w:tcPr>
          <w:p w14:paraId="12BAE324" w14:textId="77777777" w:rsidR="00014DEC" w:rsidRDefault="00014DEC" w:rsidP="00A0169F">
            <w:pPr>
              <w:spacing w:line="276" w:lineRule="auto"/>
              <w:jc w:val="center"/>
            </w:pPr>
          </w:p>
        </w:tc>
        <w:tc>
          <w:tcPr>
            <w:tcW w:w="8730" w:type="dxa"/>
            <w:vAlign w:val="center"/>
          </w:tcPr>
          <w:p w14:paraId="26A8854A" w14:textId="129C45D6" w:rsidR="00014DEC" w:rsidRPr="00F2269D" w:rsidRDefault="008700C3" w:rsidP="00A0169F">
            <w:pPr>
              <w:spacing w:line="276" w:lineRule="auto"/>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oMath>
            </m:oMathPara>
          </w:p>
        </w:tc>
        <w:tc>
          <w:tcPr>
            <w:tcW w:w="265" w:type="dxa"/>
            <w:vAlign w:val="center"/>
          </w:tcPr>
          <w:p w14:paraId="2A0E3DFA" w14:textId="007F5F24" w:rsidR="00014DEC" w:rsidRDefault="00014DEC" w:rsidP="00A0169F">
            <w:pPr>
              <w:spacing w:line="276" w:lineRule="auto"/>
              <w:jc w:val="center"/>
            </w:pPr>
            <w:r>
              <w:t>(</w:t>
            </w:r>
            <w:bookmarkStart w:id="14" w:name="eq9"/>
            <w:r w:rsidR="00925441">
              <w:rPr>
                <w:noProof/>
              </w:rPr>
              <w:t>10</w:t>
            </w:r>
            <w:bookmarkEnd w:id="14"/>
            <w:r>
              <w:t>)</w:t>
            </w:r>
          </w:p>
        </w:tc>
      </w:tr>
    </w:tbl>
    <w:p w14:paraId="1FF740D6" w14:textId="017D2B89" w:rsidR="00864379" w:rsidRDefault="00613B04" w:rsidP="00A0169F">
      <w:pPr>
        <w:spacing w:before="240" w:line="276" w:lineRule="auto"/>
        <w:jc w:val="both"/>
      </w:pPr>
      <w:r>
        <w:t>w</w:t>
      </w:r>
      <w:r w:rsidR="00864379">
        <w:t>here</w:t>
      </w:r>
      <w:r w:rsidR="007D4900">
        <w:t xml:space="preserve"> </w:t>
      </w:r>
      <m:oMath>
        <m:acc>
          <m:accPr>
            <m:ctrlPr>
              <w:rPr>
                <w:rFonts w:ascii="Cambria Math" w:hAnsi="Cambria Math"/>
                <w:i/>
              </w:rPr>
            </m:ctrlPr>
          </m:accPr>
          <m:e>
            <m:r>
              <w:rPr>
                <w:rFonts w:ascii="Cambria Math" w:hAnsi="Cambria Math"/>
              </w:rPr>
              <m:t>q</m:t>
            </m:r>
          </m:e>
        </m:acc>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rsidR="00864379">
        <w:t xml:space="preserve"> is the target </w:t>
      </w:r>
      <w:r w:rsidR="00711837">
        <w:t>flow</w:t>
      </w:r>
      <w:r w:rsidR="00042CFA">
        <w:t xml:space="preserve"> </w:t>
      </w:r>
      <w:r w:rsidR="00982CE6">
        <w:t>determined</w:t>
      </w:r>
      <w:r w:rsidR="00042CFA">
        <w:t xml:space="preserve"> by</w:t>
      </w:r>
      <w:r w:rsidR="00E32786">
        <w:t xml:space="preserve"> baseline</w:t>
      </w:r>
      <w:r w:rsidR="00042CFA">
        <w:t xml:space="preserve"> metabolic demand</w:t>
      </w:r>
      <w:r w:rsidR="00864379">
        <w:t xml:space="preserve">, </w:t>
      </w:r>
      <m:oMath>
        <m:sSub>
          <m:sSubPr>
            <m:ctrlPr>
              <w:rPr>
                <w:rFonts w:ascii="Cambria Math" w:hAnsi="Cambria Math"/>
                <w:i/>
              </w:rPr>
            </m:ctrlPr>
          </m:sSubPr>
          <m:e>
            <m:r>
              <w:rPr>
                <w:rFonts w:ascii="Cambria Math" w:hAnsi="Cambria Math"/>
              </w:rPr>
              <m:t>q</m:t>
            </m:r>
          </m:e>
          <m:sub>
            <m:r>
              <w:rPr>
                <w:rFonts w:ascii="Cambria Math" w:hAnsi="Cambria Math"/>
              </w:rPr>
              <m:t>term</m:t>
            </m:r>
          </m:sub>
        </m:sSub>
        <m:r>
          <w:rPr>
            <w:rFonts w:ascii="Cambria Math" w:hAnsi="Cambria Math"/>
          </w:rPr>
          <m:t xml:space="preserve"> </m:t>
        </m:r>
      </m:oMath>
      <w:r w:rsidR="00864379">
        <w:t xml:space="preserve">is the </w:t>
      </w:r>
      <w:r w:rsidR="00233058">
        <w:t xml:space="preserve">actual </w:t>
      </w:r>
      <w:r w:rsidR="00864379">
        <w:t xml:space="preserve">flow rate </w:t>
      </w:r>
      <w:r w:rsidR="008A334D">
        <w:t>at</w:t>
      </w:r>
      <w:r w:rsidR="00864379">
        <w:t xml:space="preserve"> the terminal arterioles</w:t>
      </w:r>
      <w:r w:rsidR="00E32786">
        <w:t xml:space="preserve">, and </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E32786">
        <w:rPr>
          <w:rFonts w:eastAsiaTheme="minorEastAsia"/>
        </w:rPr>
        <w:t xml:space="preserve"> is the metabolic scaling coefficient</w:t>
      </w:r>
      <w:r w:rsidR="00864379">
        <w:t>.</w:t>
      </w:r>
      <w:r w:rsidR="00E82DFF">
        <w:t xml:space="preserve"> </w:t>
      </w:r>
      <w:r w:rsidR="00E32786">
        <w:t xml:space="preserve">The negative sign indicates a decrease in metabolic stimuli for a decrease in terminal flow. </w:t>
      </w:r>
      <w:r w:rsidR="00E82DFF">
        <w:t xml:space="preserve">It must be noted that in this work, we focus on the coronary autoregulation </w:t>
      </w:r>
      <w:r w:rsidR="00E32786">
        <w:t>for a fixed</w:t>
      </w:r>
      <w:r w:rsidR="00E82DFF">
        <w:t xml:space="preserve"> baseline myocardial activity</w:t>
      </w:r>
      <w:r w:rsidR="006156D4">
        <w:t xml:space="preserve">, i.e., </w:t>
      </w:r>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 xml:space="preserve"> </m:t>
        </m:r>
      </m:oMath>
      <w:r w:rsidR="006156D4">
        <w:rPr>
          <w:rFonts w:eastAsiaTheme="minorEastAsia"/>
        </w:rPr>
        <w:t>remains constant</w:t>
      </w:r>
      <w:r w:rsidR="00E82DFF">
        <w:t xml:space="preserve">. </w:t>
      </w:r>
    </w:p>
    <w:p w14:paraId="6B7F21FD" w14:textId="2736468A" w:rsidR="00864379" w:rsidRDefault="00864379" w:rsidP="00A0169F">
      <w:pPr>
        <w:spacing w:line="276" w:lineRule="auto"/>
        <w:jc w:val="both"/>
      </w:pPr>
      <w:r>
        <w:t xml:space="preserve">To </w:t>
      </w:r>
      <w:r w:rsidR="0058382F">
        <w:t>compute</w:t>
      </w:r>
      <w:r>
        <w:t xml:space="preserve"> the </w:t>
      </w:r>
      <w:r w:rsidR="004652F7">
        <w:t>total</w:t>
      </w:r>
      <w:r>
        <w:t xml:space="preserve"> stimuli </w:t>
      </w:r>
      <w:r w:rsidR="0049242B">
        <w:t>induced by the</w:t>
      </w:r>
      <w:r w:rsidR="00F8679E">
        <w:t xml:space="preserve"> </w:t>
      </w:r>
      <w:r w:rsidR="00B92F84">
        <w:t>shear-dependent and metabolic</w:t>
      </w:r>
      <w:r w:rsidR="00652B6B">
        <w:t xml:space="preserve"> control</w:t>
      </w:r>
      <w:r w:rsidR="0049242B">
        <w:t xml:space="preserve"> </w:t>
      </w:r>
      <w:r>
        <w:t xml:space="preserve">mechanisms, two </w:t>
      </w:r>
      <w:r w:rsidR="006049FF">
        <w:t>factors</w:t>
      </w:r>
      <w:r w:rsidR="00E915E0">
        <w:t xml:space="preserve"> must be</w:t>
      </w:r>
      <w:r>
        <w:t xml:space="preserve"> considered. First, the </w:t>
      </w:r>
      <w:r w:rsidR="00F8679E">
        <w:t>magnitude</w:t>
      </w:r>
      <w:r>
        <w:t xml:space="preserve"> of </w:t>
      </w:r>
      <w:r w:rsidR="00F8679E">
        <w:t>each</w:t>
      </w:r>
      <w:r>
        <w:t xml:space="preserve"> </w:t>
      </w:r>
      <w:r w:rsidR="00CA713C">
        <w:t xml:space="preserve">control </w:t>
      </w:r>
      <w:r>
        <w:t xml:space="preserve">mechanism </w:t>
      </w:r>
      <w:r w:rsidR="00F8679E">
        <w:t>depends of the vessel size</w:t>
      </w:r>
      <w:r>
        <w:t xml:space="preserve">. </w:t>
      </w:r>
      <w:r w:rsidR="00412F32">
        <w:t>S</w:t>
      </w:r>
      <w:r>
        <w:t xml:space="preserve">hear-dependent vasodilation </w:t>
      </w:r>
      <w:r w:rsidR="0049157F">
        <w:t>is</w:t>
      </w:r>
      <w:r>
        <w:t xml:space="preserve"> mostly blunted</w:t>
      </w:r>
      <w:r w:rsidR="00D96B20">
        <w:t xml:space="preserve"> in</w:t>
      </w:r>
      <w:r>
        <w:t xml:space="preserve"> vessels smaller than 100</w:t>
      </w:r>
      <w:r w:rsidR="004F4E24">
        <w:t xml:space="preserve"> </w:t>
      </w:r>
      <w:r w:rsidR="009A62E8" w:rsidRPr="009A62E8">
        <w:rPr>
          <w:rFonts w:eastAsiaTheme="minorEastAsia"/>
        </w:rPr>
        <w:t>μ</w:t>
      </w:r>
      <w:r w:rsidR="004F4E24" w:rsidRPr="009A62E8">
        <w:rPr>
          <w:rFonts w:eastAsiaTheme="minorEastAsia"/>
        </w:rPr>
        <w:t>m</w:t>
      </w:r>
      <w:r w:rsidR="00E447B3">
        <w:rPr>
          <w:rFonts w:eastAsiaTheme="minorEastAsia"/>
        </w:rPr>
        <w:t xml:space="preserve"> </w:t>
      </w:r>
      <w:r w:rsidR="003F6F36" w:rsidRPr="003F6F36">
        <w:rPr>
          <w:rFonts w:eastAsiaTheme="minorEastAsia"/>
          <w:noProof/>
        </w:rPr>
        <w:t>(77)</w:t>
      </w:r>
      <w:r>
        <w:t>. Meanwhile, the metabolic response from different signaling pathways (</w:t>
      </w:r>
      <w:r w:rsidR="00674D7F">
        <w:t xml:space="preserve">e.g., </w:t>
      </w:r>
      <w:r>
        <w:t>oxygen</w:t>
      </w:r>
      <w:r w:rsidR="00674D7F">
        <w:t xml:space="preserve"> demand/supply</w:t>
      </w:r>
      <w:r>
        <w:t xml:space="preserve">) is </w:t>
      </w:r>
      <w:r w:rsidR="00C07401">
        <w:t>initiated</w:t>
      </w:r>
      <w:r>
        <w:t xml:space="preserve"> in capillaries</w:t>
      </w:r>
      <w:r w:rsidR="00303F68">
        <w:t>,</w:t>
      </w:r>
      <w:r>
        <w:t xml:space="preserve"> and </w:t>
      </w:r>
      <w:r w:rsidR="00303F68">
        <w:t xml:space="preserve">it is </w:t>
      </w:r>
      <w:r>
        <w:t>conducted</w:t>
      </w:r>
      <w:r w:rsidR="00303F68">
        <w:t xml:space="preserve"> and integrated</w:t>
      </w:r>
      <w:r>
        <w:t xml:space="preserve"> upstream to precapillary arterioles</w:t>
      </w:r>
      <w:r w:rsidR="00E447B3">
        <w:t xml:space="preserve"> </w:t>
      </w:r>
      <w:r w:rsidR="00625E74" w:rsidRPr="00625E74">
        <w:rPr>
          <w:noProof/>
        </w:rPr>
        <w:t>(5)</w:t>
      </w:r>
      <w:r>
        <w:t xml:space="preserve">. The </w:t>
      </w:r>
      <w:r w:rsidR="002D0546">
        <w:t>integrated</w:t>
      </w:r>
      <w:r>
        <w:t xml:space="preserve"> response, however, decays exponentially so that it mostly affects the </w:t>
      </w:r>
      <w:r w:rsidR="002F3691">
        <w:t xml:space="preserve">intermediate and small </w:t>
      </w:r>
      <w:r>
        <w:t>arterioles</w:t>
      </w:r>
      <w:r w:rsidR="0059225E">
        <w:t xml:space="preserve"> with a peak at vessels ~</w:t>
      </w:r>
      <w:r w:rsidR="009A62E8">
        <w:t>5</w:t>
      </w:r>
      <w:r w:rsidR="0059225E">
        <w:t xml:space="preserve">0 </w:t>
      </w:r>
      <w:r w:rsidR="009A62E8" w:rsidRPr="009A62E8">
        <w:rPr>
          <w:rFonts w:eastAsiaTheme="minorEastAsia"/>
        </w:rPr>
        <w:t>μ</w:t>
      </w:r>
      <w:r w:rsidR="0059225E" w:rsidRPr="009A62E8">
        <w:rPr>
          <w:rFonts w:eastAsiaTheme="minorEastAsia"/>
        </w:rPr>
        <w:t>m</w:t>
      </w:r>
      <w:r>
        <w:t>. Second, the equations</w:t>
      </w:r>
      <w:r w:rsidR="00014DEC">
        <w:t xml:space="preserve"> </w:t>
      </w:r>
      <w:r w:rsidR="00925441">
        <w:rPr>
          <w:noProof/>
        </w:rPr>
        <w:t>9</w:t>
      </w:r>
      <w:r w:rsidR="002466BA">
        <w:t xml:space="preserve"> and </w:t>
      </w:r>
      <w:r w:rsidR="00925441">
        <w:rPr>
          <w:noProof/>
        </w:rPr>
        <w:t>10</w:t>
      </w:r>
      <w:r w:rsidR="00115204">
        <w:t xml:space="preserve"> </w:t>
      </w:r>
      <w:r>
        <w:t>only describe the stimuli when a deviation from homeosta</w:t>
      </w:r>
      <w:r w:rsidR="00D2386F">
        <w:t>tic conditions</w:t>
      </w:r>
      <w:r>
        <w:t xml:space="preserve"> occur</w:t>
      </w:r>
      <w:r w:rsidR="00115204">
        <w:t>s</w:t>
      </w:r>
      <w:r>
        <w:t xml:space="preserve">. However, </w:t>
      </w:r>
      <w:r w:rsidR="0000490D">
        <w:t>SMCs</w:t>
      </w:r>
      <w:r>
        <w:t xml:space="preserve"> maintain a basal tone</w:t>
      </w:r>
      <w:r w:rsidR="00DF275D">
        <w:t xml:space="preserve"> </w:t>
      </w:r>
      <w:r>
        <w:t xml:space="preserve">under resting conditions </w:t>
      </w:r>
      <w:r w:rsidR="003F6F36" w:rsidRPr="003F6F36">
        <w:rPr>
          <w:noProof/>
        </w:rPr>
        <w:t>(58)</w:t>
      </w:r>
      <w:r>
        <w:t>. T</w:t>
      </w:r>
      <w:r w:rsidR="00115204">
        <w:t>herefore, the</w:t>
      </w:r>
      <w:r>
        <w:t xml:space="preserve"> </w:t>
      </w:r>
      <w:r w:rsidR="001C1B2A">
        <w:t>total</w:t>
      </w:r>
      <w:r w:rsidR="00115204">
        <w:t xml:space="preserve"> </w:t>
      </w:r>
      <w:r w:rsidR="0000490D">
        <w:t>SMC</w:t>
      </w:r>
      <w:r>
        <w:t xml:space="preserve"> </w:t>
      </w:r>
      <w:r w:rsidR="001C1B2A">
        <w:t>stimuli</w:t>
      </w:r>
      <w:r>
        <w:t xml:space="preserve"> </w:t>
      </w:r>
      <w:r w:rsidR="00314108">
        <w:t xml:space="preserve">for each vessel </w:t>
      </w:r>
      <w:r w:rsidR="00845551">
        <w:t>can be</w:t>
      </w:r>
      <w:r>
        <w:t xml:space="preserve"> expressed as a </w:t>
      </w:r>
      <w:r w:rsidR="00C9686C">
        <w:t>basal stimulus</w:t>
      </w:r>
      <w:r w:rsidR="00115204">
        <w:t xml:space="preserve"> plus the superposition of the </w:t>
      </w:r>
      <w:r w:rsidR="00FA689B">
        <w:t>two</w:t>
      </w:r>
      <w:r w:rsidR="00115204">
        <w:t xml:space="preserve"> stimuli described above, viz.: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014DEC" w14:paraId="511C0D5A" w14:textId="77777777" w:rsidTr="00F2269D">
        <w:trPr>
          <w:trHeight w:val="341"/>
        </w:trPr>
        <w:tc>
          <w:tcPr>
            <w:tcW w:w="355" w:type="dxa"/>
            <w:vAlign w:val="center"/>
          </w:tcPr>
          <w:p w14:paraId="791986E0" w14:textId="77777777" w:rsidR="00014DEC" w:rsidRDefault="00014DEC" w:rsidP="00A0169F">
            <w:pPr>
              <w:spacing w:line="276" w:lineRule="auto"/>
              <w:jc w:val="center"/>
            </w:pPr>
          </w:p>
        </w:tc>
        <w:tc>
          <w:tcPr>
            <w:tcW w:w="8730" w:type="dxa"/>
          </w:tcPr>
          <w:p w14:paraId="63582739" w14:textId="019F59FB" w:rsidR="00014DEC" w:rsidRPr="00F2269D" w:rsidRDefault="008700C3" w:rsidP="00A0169F">
            <w:pPr>
              <w:spacing w:line="276" w:lineRule="auto"/>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m:rPr>
                    <m:sty m:val="p"/>
                  </m:rPr>
                  <w:rPr>
                    <w:rFonts w:ascii="Cambria Math" w:hAnsi="Cambria Math"/>
                  </w:rPr>
                  <m:t>,</m:t>
                </m:r>
              </m:oMath>
            </m:oMathPara>
          </w:p>
        </w:tc>
        <w:tc>
          <w:tcPr>
            <w:tcW w:w="265" w:type="dxa"/>
          </w:tcPr>
          <w:p w14:paraId="47E5AC9E" w14:textId="2E09261A" w:rsidR="00014DEC" w:rsidRDefault="00014DEC" w:rsidP="00A0169F">
            <w:pPr>
              <w:spacing w:line="276" w:lineRule="auto"/>
              <w:jc w:val="center"/>
            </w:pPr>
            <w:r>
              <w:t>(</w:t>
            </w:r>
            <w:bookmarkStart w:id="15" w:name="eq10"/>
            <w:r w:rsidR="00925441">
              <w:rPr>
                <w:noProof/>
              </w:rPr>
              <w:t>11</w:t>
            </w:r>
            <w:bookmarkEnd w:id="15"/>
            <w:r>
              <w:t>)</w:t>
            </w:r>
          </w:p>
        </w:tc>
      </w:tr>
    </w:tbl>
    <w:p w14:paraId="31AA2603" w14:textId="4EC8AD38" w:rsidR="003B7CF6" w:rsidRPr="009756EF" w:rsidRDefault="00864379" w:rsidP="00A0169F">
      <w:pPr>
        <w:spacing w:before="240" w:line="276" w:lineRule="auto"/>
        <w:jc w:val="both"/>
        <w:rPr>
          <w:color w:val="000000" w:themeColor="text1"/>
        </w:rPr>
      </w:pPr>
      <w:r>
        <w:t xml:space="preserve">where </w:t>
      </w:r>
      <m:oMath>
        <m:sSub>
          <m:sSubPr>
            <m:ctrlPr>
              <w:rPr>
                <w:rFonts w:ascii="Cambria Math" w:eastAsiaTheme="minorEastAsia" w:hAnsi="Cambria Math"/>
                <w:i/>
              </w:rPr>
            </m:ctrlPr>
          </m:sSubPr>
          <m:e>
            <m:r>
              <m:rPr>
                <m:scr m:val="script"/>
              </m:rPr>
              <w:rPr>
                <w:rFonts w:ascii="Cambria Math" w:hAnsi="Cambria Math"/>
              </w:rPr>
              <m:t>s</m:t>
            </m:r>
          </m:e>
          <m:sub>
            <m:r>
              <w:rPr>
                <w:rFonts w:ascii="Cambria Math" w:eastAsiaTheme="minorEastAsia" w:hAnsi="Cambria Math"/>
              </w:rPr>
              <m:t>h</m:t>
            </m:r>
          </m:sub>
        </m:sSub>
      </m:oMath>
      <w:r w:rsidR="00E447B3">
        <w:t xml:space="preserve"> </w:t>
      </w:r>
      <w:r w:rsidR="00115204">
        <w:t xml:space="preserve">is a </w:t>
      </w:r>
      <w:r w:rsidR="00845551">
        <w:t xml:space="preserve">SMC </w:t>
      </w:r>
      <w:r w:rsidRPr="009756EF">
        <w:rPr>
          <w:color w:val="000000" w:themeColor="text1"/>
        </w:rPr>
        <w:t xml:space="preserve">basal </w:t>
      </w:r>
      <w:r w:rsidR="00304910" w:rsidRPr="009756EF">
        <w:rPr>
          <w:color w:val="000000" w:themeColor="text1"/>
        </w:rPr>
        <w:t xml:space="preserve">(homeostatic) </w:t>
      </w:r>
      <w:r w:rsidR="00845551" w:rsidRPr="009756EF">
        <w:rPr>
          <w:color w:val="000000" w:themeColor="text1"/>
        </w:rPr>
        <w:t>stimuli</w:t>
      </w:r>
      <w:r w:rsidRPr="009756EF">
        <w:rPr>
          <w:color w:val="000000" w:themeColor="text1"/>
        </w:rPr>
        <w:t xml:space="preserve">. </w:t>
      </w:r>
      <w:r w:rsidR="00ED13F4" w:rsidRPr="009756EF">
        <w:rPr>
          <w:color w:val="000000" w:themeColor="text1"/>
        </w:rPr>
        <w:t xml:space="preserve">Based on the experimental observations </w:t>
      </w:r>
      <w:r w:rsidR="003F6F36" w:rsidRPr="009756EF">
        <w:rPr>
          <w:noProof/>
          <w:color w:val="000000" w:themeColor="text1"/>
        </w:rPr>
        <w:t>(13, 44, 52, 53)</w:t>
      </w:r>
      <w:r w:rsidR="00ED13F4" w:rsidRPr="009756EF">
        <w:rPr>
          <w:color w:val="000000" w:themeColor="text1"/>
        </w:rPr>
        <w:t>, t</w:t>
      </w:r>
      <w:r w:rsidR="00845551" w:rsidRPr="009756EF">
        <w:rPr>
          <w:color w:val="000000" w:themeColor="text1"/>
        </w:rPr>
        <w:t>he diameter-dependent</w:t>
      </w:r>
      <w:r w:rsidR="00FB346F" w:rsidRPr="009756EF">
        <w:rPr>
          <w:color w:val="000000" w:themeColor="text1"/>
        </w:rPr>
        <w:t xml:space="preserve"> weights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τ</m:t>
            </m:r>
          </m:sub>
        </m:sSub>
      </m:oMath>
      <w:r w:rsidR="001A6523" w:rsidRPr="009756EF">
        <w:rPr>
          <w:color w:val="000000" w:themeColor="text1"/>
        </w:rPr>
        <w:t xml:space="preserve"> </w:t>
      </w:r>
      <w:r w:rsidRPr="009756EF">
        <w:rPr>
          <w:color w:val="000000" w:themeColor="text1"/>
        </w:rPr>
        <w:t>and</w:t>
      </w:r>
      <w:r w:rsidR="008E2DAB" w:rsidRPr="009756E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m</m:t>
            </m:r>
          </m:sub>
        </m:sSub>
      </m:oMath>
      <w:r w:rsidR="00B91235" w:rsidRPr="009756EF">
        <w:rPr>
          <w:rFonts w:eastAsiaTheme="minorEastAsia"/>
          <w:color w:val="000000" w:themeColor="text1"/>
        </w:rPr>
        <w:t>,</w:t>
      </w:r>
      <w:r w:rsidRPr="009756EF">
        <w:rPr>
          <w:color w:val="000000" w:themeColor="text1"/>
        </w:rPr>
        <w:t xml:space="preserve"> represent</w:t>
      </w:r>
      <w:r w:rsidR="006312EF" w:rsidRPr="009756EF">
        <w:rPr>
          <w:color w:val="000000" w:themeColor="text1"/>
        </w:rPr>
        <w:t>ing</w:t>
      </w:r>
      <w:r w:rsidR="00FB346F" w:rsidRPr="009756EF">
        <w:rPr>
          <w:color w:val="000000" w:themeColor="text1"/>
        </w:rPr>
        <w:t xml:space="preserve"> </w:t>
      </w:r>
      <w:r w:rsidRPr="009756EF">
        <w:rPr>
          <w:color w:val="000000" w:themeColor="text1"/>
        </w:rPr>
        <w:t xml:space="preserve">the </w:t>
      </w:r>
      <w:r w:rsidR="00845551" w:rsidRPr="009756EF">
        <w:rPr>
          <w:color w:val="000000" w:themeColor="text1"/>
        </w:rPr>
        <w:t>magnitude</w:t>
      </w:r>
      <w:r w:rsidRPr="009756EF">
        <w:rPr>
          <w:color w:val="000000" w:themeColor="text1"/>
        </w:rPr>
        <w:t xml:space="preserve"> of each mechanism in the </w:t>
      </w:r>
      <w:r w:rsidR="005E4282" w:rsidRPr="009756EF">
        <w:rPr>
          <w:color w:val="000000" w:themeColor="text1"/>
        </w:rPr>
        <w:t>total</w:t>
      </w:r>
      <w:r w:rsidRPr="009756EF">
        <w:rPr>
          <w:color w:val="000000" w:themeColor="text1"/>
        </w:rPr>
        <w:t xml:space="preserve"> stimulation</w:t>
      </w:r>
      <w:r w:rsidR="00B91235" w:rsidRPr="009756EF">
        <w:rPr>
          <w:color w:val="000000" w:themeColor="text1"/>
        </w:rPr>
        <w:t>,</w:t>
      </w:r>
      <w:r w:rsidR="000878F6" w:rsidRPr="009756EF">
        <w:rPr>
          <w:color w:val="000000" w:themeColor="text1"/>
        </w:rPr>
        <w:t xml:space="preserve"> are </w:t>
      </w:r>
      <w:r w:rsidR="00E66BB1" w:rsidRPr="009756EF">
        <w:rPr>
          <w:color w:val="000000" w:themeColor="text1"/>
        </w:rPr>
        <w:t>prescribed</w:t>
      </w:r>
      <w:r w:rsidR="004A29B7" w:rsidRPr="009756EF">
        <w:rPr>
          <w:color w:val="000000" w:themeColor="text1"/>
        </w:rPr>
        <w:t xml:space="preserve"> </w:t>
      </w:r>
      <w:r w:rsidRPr="009756EF">
        <w:rPr>
          <w:color w:val="000000" w:themeColor="text1"/>
        </w:rPr>
        <w:t>(</w:t>
      </w:r>
      <w:r w:rsidR="00925441" w:rsidRPr="009756EF">
        <w:rPr>
          <w:b/>
          <w:color w:val="000000" w:themeColor="text1"/>
        </w:rPr>
        <w:t>Fig</w:t>
      </w:r>
      <w:r w:rsidR="00CA3326" w:rsidRPr="009756EF">
        <w:rPr>
          <w:b/>
          <w:color w:val="000000" w:themeColor="text1"/>
        </w:rPr>
        <w:t>.</w:t>
      </w:r>
      <w:r w:rsidR="00925441" w:rsidRPr="009756EF">
        <w:rPr>
          <w:b/>
          <w:color w:val="000000" w:themeColor="text1"/>
        </w:rPr>
        <w:t xml:space="preserve"> </w:t>
      </w:r>
      <w:r w:rsidR="00925441" w:rsidRPr="009756EF">
        <w:rPr>
          <w:b/>
          <w:noProof/>
          <w:color w:val="000000" w:themeColor="text1"/>
        </w:rPr>
        <w:t>2</w:t>
      </w:r>
      <w:r w:rsidRPr="009756EF">
        <w:rPr>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9756EF" w:rsidRPr="009756EF" w14:paraId="553A7996" w14:textId="77777777" w:rsidTr="00125EDE">
        <w:trPr>
          <w:trHeight w:val="341"/>
        </w:trPr>
        <w:tc>
          <w:tcPr>
            <w:tcW w:w="350" w:type="dxa"/>
            <w:vAlign w:val="center"/>
          </w:tcPr>
          <w:p w14:paraId="5463067C" w14:textId="77777777" w:rsidR="003B7CF6" w:rsidRPr="009756EF" w:rsidRDefault="003B7CF6" w:rsidP="00A0169F">
            <w:pPr>
              <w:spacing w:line="276" w:lineRule="auto"/>
              <w:jc w:val="center"/>
              <w:rPr>
                <w:color w:val="000000" w:themeColor="text1"/>
              </w:rPr>
            </w:pPr>
          </w:p>
        </w:tc>
        <w:tc>
          <w:tcPr>
            <w:tcW w:w="8427" w:type="dxa"/>
            <w:vAlign w:val="center"/>
          </w:tcPr>
          <w:p w14:paraId="75FCB5E9" w14:textId="57C7425A" w:rsidR="003B7CF6" w:rsidRPr="009756EF" w:rsidRDefault="008700C3" w:rsidP="00A0169F">
            <w:pPr>
              <w:spacing w:before="240" w:line="276" w:lineRule="auto"/>
              <w:jc w:val="cente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τ</m:t>
                  </m:r>
                </m:sub>
              </m:sSub>
              <m:d>
                <m:dPr>
                  <m:ctrlPr>
                    <w:rPr>
                      <w:rFonts w:ascii="Cambria Math" w:hAnsi="Cambria Math"/>
                      <w:i/>
                      <w:color w:val="000000" w:themeColor="text1"/>
                    </w:rPr>
                  </m:ctrlPr>
                </m:dPr>
                <m:e>
                  <m:r>
                    <w:rPr>
                      <w:rFonts w:ascii="Cambria Math" w:hAnsi="Cambria Math"/>
                      <w:color w:val="000000" w:themeColor="text1"/>
                    </w:rPr>
                    <m:t>D</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m:rPr>
                          <m:sty m:val="p"/>
                        </m:rPr>
                        <w:rPr>
                          <w:rFonts w:ascii="Cambria Math" w:hAnsi="Cambria Math"/>
                          <w:color w:val="000000" w:themeColor="text1"/>
                        </w:rPr>
                        <m:t>e</m:t>
                      </m:r>
                    </m:e>
                    <m:sup>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2</m:t>
                              </m:r>
                            </m:sub>
                          </m:sSub>
                        </m:e>
                      </m:d>
                    </m:sup>
                  </m:sSup>
                </m:den>
              </m:f>
              <m:r>
                <w:rPr>
                  <w:rFonts w:ascii="Cambria Math" w:hAnsi="Cambria Math"/>
                  <w:color w:val="000000" w:themeColor="text1"/>
                </w:rPr>
                <m:t xml:space="preserve"> ,</m:t>
              </m:r>
            </m:oMath>
            <w:r w:rsidR="003B7CF6" w:rsidRPr="009756EF">
              <w:rPr>
                <w:rFonts w:eastAsiaTheme="minorEastAsia"/>
                <w:color w:val="000000" w:themeColor="text1"/>
              </w:rPr>
              <w:t xml:space="preserve"> and</w:t>
            </w:r>
            <w:r w:rsidR="008434A6" w:rsidRPr="009756EF">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m</m:t>
                  </m:r>
                </m:sub>
              </m:sSub>
              <m:d>
                <m:dPr>
                  <m:ctrlPr>
                    <w:rPr>
                      <w:rFonts w:ascii="Cambria Math" w:hAnsi="Cambria Math"/>
                      <w:i/>
                      <w:color w:val="000000" w:themeColor="text1"/>
                    </w:rPr>
                  </m:ctrlPr>
                </m:dPr>
                <m:e>
                  <m:r>
                    <w:rPr>
                      <w:rFonts w:ascii="Cambria Math" w:hAnsi="Cambria Math"/>
                      <w:color w:val="000000" w:themeColor="text1"/>
                    </w:rPr>
                    <m:t>D</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sSup>
                    <m:sSupPr>
                      <m:ctrlPr>
                        <w:rPr>
                          <w:rFonts w:ascii="Cambria Math" w:hAnsi="Cambria Math"/>
                          <w:color w:val="000000" w:themeColor="text1"/>
                        </w:rPr>
                      </m:ctrlPr>
                    </m:sSupPr>
                    <m:e>
                      <m:r>
                        <m:rPr>
                          <m:sty m:val="p"/>
                        </m:rPr>
                        <w:rPr>
                          <w:rFonts w:ascii="Cambria Math" w:hAnsi="Cambria Math"/>
                          <w:color w:val="000000" w:themeColor="text1"/>
                        </w:rPr>
                        <m:t>e</m:t>
                      </m:r>
                    </m:e>
                    <m: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3</m:t>
                          </m:r>
                        </m:sub>
                      </m:sSub>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4</m:t>
                                  </m:r>
                                </m:sub>
                              </m:sSub>
                            </m:e>
                          </m:d>
                          <m:r>
                            <w:rPr>
                              <w:rFonts w:ascii="Cambria Math" w:hAnsi="Cambria Math"/>
                              <w:color w:val="000000" w:themeColor="text1"/>
                            </w:rPr>
                            <m:t>)</m:t>
                          </m:r>
                        </m:e>
                        <m:sup>
                          <m:r>
                            <w:rPr>
                              <w:rFonts w:ascii="Cambria Math" w:hAnsi="Cambria Math"/>
                              <w:color w:val="000000" w:themeColor="text1"/>
                            </w:rPr>
                            <m:t>2</m:t>
                          </m:r>
                        </m:sup>
                      </m:sSup>
                    </m:sup>
                  </m:sSup>
                </m:den>
              </m:f>
            </m:oMath>
            <w:r w:rsidR="00B91235" w:rsidRPr="009756EF">
              <w:rPr>
                <w:rFonts w:eastAsiaTheme="minorEastAsia"/>
                <w:color w:val="000000" w:themeColor="text1"/>
              </w:rPr>
              <w:t>,</w:t>
            </w:r>
          </w:p>
        </w:tc>
        <w:tc>
          <w:tcPr>
            <w:tcW w:w="583" w:type="dxa"/>
            <w:vAlign w:val="center"/>
          </w:tcPr>
          <w:p w14:paraId="7ADB96F0" w14:textId="6D8EC552" w:rsidR="003B7CF6" w:rsidRPr="009756EF" w:rsidRDefault="003B7CF6" w:rsidP="00A0169F">
            <w:pPr>
              <w:spacing w:line="276" w:lineRule="auto"/>
              <w:jc w:val="center"/>
              <w:rPr>
                <w:color w:val="000000" w:themeColor="text1"/>
              </w:rPr>
            </w:pPr>
            <w:r w:rsidRPr="009756EF">
              <w:rPr>
                <w:color w:val="000000" w:themeColor="text1"/>
              </w:rPr>
              <w:t>(</w:t>
            </w:r>
            <w:r w:rsidR="00925441" w:rsidRPr="009756EF">
              <w:rPr>
                <w:noProof/>
                <w:color w:val="000000" w:themeColor="text1"/>
              </w:rPr>
              <w:t>12</w:t>
            </w:r>
            <w:r w:rsidRPr="009756EF">
              <w:rPr>
                <w:color w:val="000000" w:themeColor="text1"/>
              </w:rPr>
              <w:t>)</w:t>
            </w:r>
          </w:p>
        </w:tc>
      </w:tr>
    </w:tbl>
    <w:p w14:paraId="06797C6D" w14:textId="7E837B28" w:rsidR="0039090E" w:rsidRDefault="00125EDE" w:rsidP="00A0169F">
      <w:pPr>
        <w:spacing w:before="240" w:line="276" w:lineRule="auto"/>
        <w:jc w:val="both"/>
      </w:pPr>
      <w:r w:rsidRPr="009756EF">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m:t>
            </m:r>
          </m:sub>
        </m:sSub>
        <m:r>
          <w:rPr>
            <w:rFonts w:ascii="Cambria Math" w:hAnsi="Cambria Math"/>
            <w:color w:val="000000" w:themeColor="text1"/>
          </w:rPr>
          <m:t xml:space="preserve"> </m:t>
        </m:r>
      </m:oMath>
      <w:r w:rsidRPr="009756EF">
        <w:rPr>
          <w:rFonts w:eastAsiaTheme="minorEastAsia"/>
          <w:color w:val="000000" w:themeColor="text1"/>
        </w:rPr>
        <w:t xml:space="preserve">and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r>
              <w:rPr>
                <w:rFonts w:ascii="Cambria Math" w:eastAsiaTheme="minorEastAsia" w:hAnsi="Cambria Math"/>
                <w:color w:val="000000" w:themeColor="text1"/>
              </w:rPr>
              <m:t>3</m:t>
            </m:r>
          </m:sub>
        </m:sSub>
      </m:oMath>
      <w:r w:rsidRPr="009756EF">
        <w:rPr>
          <w:rFonts w:eastAsiaTheme="minorEastAsia"/>
          <w:color w:val="000000" w:themeColor="text1"/>
        </w:rPr>
        <w:t xml:space="preserve"> are 0.02 and 0.013 1/μm</w:t>
      </w:r>
      <w:r w:rsidR="00BF3E38" w:rsidRPr="009756EF">
        <w:rPr>
          <w:rFonts w:eastAsiaTheme="minorEastAsia"/>
          <w:color w:val="000000" w:themeColor="text1"/>
        </w:rPr>
        <w:t>,</w:t>
      </w:r>
      <w:r w:rsidRPr="009756EF">
        <w:rPr>
          <w:rFonts w:eastAsiaTheme="minorEastAsia"/>
          <w:color w:val="000000" w:themeColor="text1"/>
        </w:rPr>
        <w:t xml:space="preserve"> and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r>
              <w:rPr>
                <w:rFonts w:ascii="Cambria Math" w:eastAsiaTheme="minorEastAsia" w:hAnsi="Cambria Math"/>
                <w:color w:val="000000" w:themeColor="text1"/>
              </w:rPr>
              <m:t>2</m:t>
            </m:r>
          </m:sub>
        </m:sSub>
      </m:oMath>
      <w:r w:rsidRPr="009756EF">
        <w:rPr>
          <w:rFonts w:eastAsiaTheme="minorEastAsia"/>
          <w:color w:val="000000" w:themeColor="text1"/>
        </w:rPr>
        <w:t xml:space="preserve"> and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r>
              <w:rPr>
                <w:rFonts w:ascii="Cambria Math" w:eastAsiaTheme="minorEastAsia" w:hAnsi="Cambria Math"/>
                <w:color w:val="000000" w:themeColor="text1"/>
              </w:rPr>
              <m:t>4</m:t>
            </m:r>
          </m:sub>
        </m:sSub>
      </m:oMath>
      <w:r w:rsidRPr="009756EF">
        <w:rPr>
          <w:rFonts w:eastAsiaTheme="minorEastAsia"/>
          <w:color w:val="000000" w:themeColor="text1"/>
        </w:rPr>
        <w:t xml:space="preserve"> are 250 and 50 μm, respectively. </w:t>
      </w:r>
      <w:r w:rsidR="0039090E" w:rsidRPr="009756EF">
        <w:rPr>
          <w:color w:val="000000" w:themeColor="text1"/>
        </w:rPr>
        <w:t xml:space="preserve">Following </w:t>
      </w:r>
      <w:r w:rsidR="00625E74" w:rsidRPr="009756EF">
        <w:rPr>
          <w:noProof/>
          <w:color w:val="000000" w:themeColor="text1"/>
        </w:rPr>
        <w:t>(15)</w:t>
      </w:r>
      <w:r w:rsidR="0039090E" w:rsidRPr="009756EF">
        <w:rPr>
          <w:color w:val="000000" w:themeColor="text1"/>
        </w:rPr>
        <w:t xml:space="preserve">, a sigmoidal function is used to </w:t>
      </w:r>
      <w:r w:rsidR="004F580E" w:rsidRPr="009756EF">
        <w:rPr>
          <w:color w:val="000000" w:themeColor="text1"/>
        </w:rPr>
        <w:t>relate</w:t>
      </w:r>
      <w:r w:rsidR="0039090E" w:rsidRPr="009756EF">
        <w:rPr>
          <w:color w:val="000000" w:themeColor="text1"/>
        </w:rPr>
        <w:t xml:space="preserve"> the total stimuli </w:t>
      </w:r>
      <m:oMath>
        <m:sSub>
          <m:sSubPr>
            <m:ctrlPr>
              <w:rPr>
                <w:rFonts w:ascii="Cambria Math" w:hAnsi="Cambria Math"/>
                <w:i/>
              </w:rPr>
            </m:ctrlPr>
          </m:sSubPr>
          <m:e>
            <m:r>
              <w:rPr>
                <w:rFonts w:ascii="Cambria Math" w:hAnsi="Cambria Math"/>
              </w:rPr>
              <m:t>s</m:t>
            </m:r>
          </m:e>
          <m:sub>
            <m:r>
              <w:rPr>
                <w:rFonts w:ascii="Cambria Math" w:hAnsi="Cambria Math"/>
              </w:rPr>
              <m:t>total</m:t>
            </m:r>
          </m:sub>
        </m:sSub>
      </m:oMath>
      <w:r w:rsidR="0039090E">
        <w:rPr>
          <w:rFonts w:eastAsiaTheme="minorEastAsia"/>
        </w:rPr>
        <w:t xml:space="preserve"> </w:t>
      </w:r>
      <w:r w:rsidR="0039090E">
        <w:t xml:space="preserve">to the activation function </w:t>
      </w:r>
      <m:oMath>
        <m:r>
          <w:rPr>
            <w:rFonts w:ascii="Cambria Math" w:hAnsi="Cambria Math"/>
          </w:rPr>
          <m:t>A</m:t>
        </m:r>
      </m:oMath>
      <w:r w:rsidR="0039090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9090E" w14:paraId="2FF8BE56" w14:textId="77777777" w:rsidTr="00BE1723">
        <w:trPr>
          <w:trHeight w:val="341"/>
        </w:trPr>
        <w:tc>
          <w:tcPr>
            <w:tcW w:w="349" w:type="dxa"/>
            <w:vAlign w:val="center"/>
          </w:tcPr>
          <w:p w14:paraId="7DA715AB" w14:textId="77777777" w:rsidR="0039090E" w:rsidRDefault="0039090E" w:rsidP="00A0169F">
            <w:pPr>
              <w:spacing w:line="276" w:lineRule="auto"/>
              <w:jc w:val="center"/>
            </w:pPr>
          </w:p>
        </w:tc>
        <w:tc>
          <w:tcPr>
            <w:tcW w:w="8428" w:type="dxa"/>
            <w:vAlign w:val="center"/>
          </w:tcPr>
          <w:p w14:paraId="0DF74A8B" w14:textId="71C129BA" w:rsidR="0039090E" w:rsidRPr="00F2269D" w:rsidRDefault="0039090E" w:rsidP="00A0169F">
            <w:pPr>
              <w:spacing w:line="276" w:lineRule="auto"/>
              <w:jc w:val="center"/>
            </w:pPr>
            <m:oMathPara>
              <m:oMathParaPr>
                <m:jc m:val="center"/>
              </m:oMathParaPr>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sup>
                    </m:sSup>
                  </m:den>
                </m:f>
                <m:r>
                  <w:rPr>
                    <w:rFonts w:ascii="Cambria Math" w:hAnsi="Cambria Math"/>
                  </w:rPr>
                  <m:t>.</m:t>
                </m:r>
              </m:oMath>
            </m:oMathPara>
          </w:p>
        </w:tc>
        <w:tc>
          <w:tcPr>
            <w:tcW w:w="583" w:type="dxa"/>
            <w:vAlign w:val="center"/>
          </w:tcPr>
          <w:p w14:paraId="62F36F11" w14:textId="21E03CD4" w:rsidR="0039090E" w:rsidRDefault="0039090E" w:rsidP="00A0169F">
            <w:pPr>
              <w:spacing w:line="276" w:lineRule="auto"/>
              <w:jc w:val="center"/>
            </w:pPr>
            <w:r>
              <w:t>(</w:t>
            </w:r>
            <w:bookmarkStart w:id="16" w:name="eq11"/>
            <w:r w:rsidR="00925441">
              <w:rPr>
                <w:noProof/>
              </w:rPr>
              <w:t>13</w:t>
            </w:r>
            <w:bookmarkEnd w:id="16"/>
            <w:r>
              <w:t>)</w:t>
            </w:r>
          </w:p>
        </w:tc>
      </w:tr>
    </w:tbl>
    <w:p w14:paraId="4897370A" w14:textId="00E1DFDF" w:rsidR="00310652" w:rsidRDefault="009B0840" w:rsidP="00A0169F">
      <w:pPr>
        <w:spacing w:line="276" w:lineRule="auto"/>
        <w:jc w:val="both"/>
        <w:rPr>
          <w:rFonts w:eastAsiaTheme="minorEastAsia"/>
        </w:rPr>
      </w:pPr>
      <w:r>
        <w:t>Therefore, the basal stimuli</w:t>
      </w:r>
      <w:r w:rsidR="00310652">
        <w:t xml:space="preserve"> </w:t>
      </w: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oMath>
      <w:r w:rsidR="00310652">
        <w:rPr>
          <w:rFonts w:eastAsiaTheme="minorEastAsia"/>
        </w:rPr>
        <w:t xml:space="preserve"> </w:t>
      </w:r>
      <w:r w:rsidR="003177F9">
        <w:rPr>
          <w:rFonts w:eastAsiaTheme="minorEastAsia"/>
        </w:rPr>
        <w:t xml:space="preserve">for each vessel in the coronary tree </w:t>
      </w:r>
      <w:r w:rsidR="00310652">
        <w:rPr>
          <w:rFonts w:eastAsiaTheme="minorEastAsia"/>
        </w:rPr>
        <w:t xml:space="preserve">can be </w:t>
      </w:r>
      <w:r w:rsidR="001F39E1">
        <w:rPr>
          <w:rFonts w:eastAsiaTheme="minorEastAsia"/>
        </w:rPr>
        <w:t>calculated</w:t>
      </w:r>
      <w:r w:rsidR="00310652">
        <w:rPr>
          <w:rFonts w:eastAsiaTheme="minorEastAsia"/>
        </w:rPr>
        <w:t xml:space="preserve"> using </w:t>
      </w:r>
      <w:r w:rsidR="00B44022">
        <w:rPr>
          <w:rFonts w:eastAsiaTheme="minorEastAsia"/>
        </w:rPr>
        <w:t xml:space="preserve">the </w:t>
      </w:r>
      <w:r w:rsidR="00310652">
        <w:rPr>
          <w:rFonts w:eastAsiaTheme="minorEastAsia"/>
        </w:rPr>
        <w:t xml:space="preserve">homeostatic activation level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oMath>
      <w:r w:rsidR="00B44022">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10652" w14:paraId="4EE36E5A" w14:textId="77777777" w:rsidTr="00BE1723">
        <w:trPr>
          <w:trHeight w:val="341"/>
        </w:trPr>
        <w:tc>
          <w:tcPr>
            <w:tcW w:w="349" w:type="dxa"/>
            <w:vAlign w:val="center"/>
          </w:tcPr>
          <w:p w14:paraId="6C2767E0" w14:textId="77777777" w:rsidR="00310652" w:rsidRDefault="00310652" w:rsidP="00A0169F">
            <w:pPr>
              <w:spacing w:line="276" w:lineRule="auto"/>
              <w:jc w:val="center"/>
            </w:pPr>
          </w:p>
        </w:tc>
        <w:tc>
          <w:tcPr>
            <w:tcW w:w="8428" w:type="dxa"/>
            <w:vAlign w:val="center"/>
          </w:tcPr>
          <w:p w14:paraId="3EC8F622" w14:textId="77777777" w:rsidR="00310652" w:rsidRPr="00F2269D" w:rsidRDefault="008700C3" w:rsidP="00A0169F">
            <w:pPr>
              <w:spacing w:line="276" w:lineRule="auto"/>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h</m:t>
                                </m:r>
                              </m:sub>
                            </m:sSub>
                          </m:num>
                          <m:den>
                            <m:sSub>
                              <m:sSubPr>
                                <m:ctrlPr>
                                  <w:rPr>
                                    <w:rFonts w:ascii="Cambria Math" w:hAnsi="Cambria Math"/>
                                    <w:i/>
                                  </w:rPr>
                                </m:ctrlPr>
                              </m:sSubPr>
                              <m:e>
                                <m:r>
                                  <w:rPr>
                                    <w:rFonts w:ascii="Cambria Math" w:hAnsi="Cambria Math"/>
                                  </w:rPr>
                                  <m:t>A</m:t>
                                </m:r>
                              </m:e>
                              <m:sub>
                                <m:r>
                                  <w:rPr>
                                    <w:rFonts w:ascii="Cambria Math" w:hAnsi="Cambria Math"/>
                                  </w:rPr>
                                  <m:t>h</m:t>
                                </m:r>
                              </m:sub>
                            </m:sSub>
                          </m:den>
                        </m:f>
                      </m:e>
                    </m:d>
                  </m:e>
                </m:func>
                <m:r>
                  <w:rPr>
                    <w:rFonts w:ascii="Cambria Math" w:hAnsi="Cambria Math"/>
                  </w:rPr>
                  <m:t>.</m:t>
                </m:r>
              </m:oMath>
            </m:oMathPara>
          </w:p>
        </w:tc>
        <w:tc>
          <w:tcPr>
            <w:tcW w:w="583" w:type="dxa"/>
            <w:vAlign w:val="center"/>
          </w:tcPr>
          <w:p w14:paraId="3E9756A3" w14:textId="4CA05352" w:rsidR="00310652" w:rsidRDefault="00310652" w:rsidP="00A0169F">
            <w:pPr>
              <w:spacing w:line="276" w:lineRule="auto"/>
              <w:jc w:val="center"/>
            </w:pPr>
            <w:r>
              <w:t>(</w:t>
            </w:r>
            <w:r w:rsidR="00925441">
              <w:rPr>
                <w:noProof/>
              </w:rPr>
              <w:t>14</w:t>
            </w:r>
            <w:r>
              <w:t>)</w:t>
            </w:r>
          </w:p>
        </w:tc>
      </w:tr>
    </w:tbl>
    <w:p w14:paraId="3B098886" w14:textId="290E8487" w:rsidR="00F5003F" w:rsidRPr="00F5003F" w:rsidRDefault="00F5003F" w:rsidP="00A0169F">
      <w:pPr>
        <w:spacing w:before="240" w:after="240" w:line="276" w:lineRule="auto"/>
        <w:jc w:val="both"/>
      </w:pPr>
      <w:r>
        <w:t>Combining equations</w:t>
      </w:r>
      <w:r w:rsidR="009E590B">
        <w:t xml:space="preserve"> </w:t>
      </w:r>
      <w:r w:rsidR="004F580E">
        <w:rPr>
          <w:rFonts w:eastAsiaTheme="minorEastAsia"/>
        </w:rPr>
        <w:t>(</w:t>
      </w:r>
      <w:r w:rsidR="00925441">
        <w:rPr>
          <w:noProof/>
        </w:rPr>
        <w:t>2</w:t>
      </w:r>
      <w:r w:rsidR="004F580E">
        <w:rPr>
          <w:rFonts w:eastAsiaTheme="minorEastAsia"/>
        </w:rPr>
        <w:t>)-</w:t>
      </w:r>
      <w:r w:rsidR="004F580E">
        <w:t>(</w:t>
      </w:r>
      <w:r w:rsidR="00925441">
        <w:rPr>
          <w:noProof/>
        </w:rPr>
        <w:t>3</w:t>
      </w:r>
      <w:r w:rsidR="004F580E">
        <w:t>),</w:t>
      </w:r>
      <w:r w:rsidR="009E590B">
        <w:t>(</w:t>
      </w:r>
      <w:r w:rsidR="00625E74">
        <w:t xml:space="preserve"> </w:t>
      </w:r>
      <w:r w:rsidR="00625E74">
        <w:rPr>
          <w:noProof/>
        </w:rPr>
        <w:t>9</w:t>
      </w:r>
      <w:r w:rsidR="009E590B">
        <w:t>)-(</w:t>
      </w:r>
      <w:r w:rsidR="00925441">
        <w:rPr>
          <w:noProof/>
        </w:rPr>
        <w:t>13</w:t>
      </w:r>
      <w:r w:rsidR="009E590B">
        <w:t>)</w:t>
      </w:r>
      <w:r>
        <w:t xml:space="preserve">, we obtain expression for the total </w:t>
      </w:r>
      <w:r w:rsidR="00E4706D">
        <w:t xml:space="preserve">active </w:t>
      </w:r>
      <w:r>
        <w:t xml:space="preserve">SMC </w:t>
      </w:r>
      <w:r w:rsidR="00173C4A">
        <w:t xml:space="preserve">stress </w:t>
      </w:r>
      <m:oMath>
        <m:r>
          <w:rPr>
            <w:rFonts w:ascii="Cambria Math" w:hAnsi="Cambria Math"/>
          </w:rPr>
          <m:t>S</m:t>
        </m:r>
      </m:oMath>
      <w:r>
        <w:t xml:space="preserve"> as a function of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Pr="00F5003F">
        <w:t xml:space="preserve">, </w:t>
      </w:r>
      <m:oMath>
        <m:r>
          <w:rPr>
            <w:rFonts w:ascii="Cambria Math" w:hAnsi="Cambria Math"/>
          </w:rPr>
          <m:t>τ</m:t>
        </m:r>
      </m:oMath>
      <w:r w:rsidRPr="00F5003F">
        <w:t xml:space="preserve">, </w:t>
      </w:r>
      <w:r>
        <w:t>and</w:t>
      </w:r>
      <w:r w:rsidRPr="00F5003F">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
        <w:gridCol w:w="8439"/>
        <w:gridCol w:w="583"/>
      </w:tblGrid>
      <w:tr w:rsidR="00F5003F" w14:paraId="28D74BE3" w14:textId="77777777" w:rsidTr="006B02E0">
        <w:trPr>
          <w:trHeight w:val="341"/>
        </w:trPr>
        <w:tc>
          <w:tcPr>
            <w:tcW w:w="355" w:type="dxa"/>
            <w:vAlign w:val="center"/>
          </w:tcPr>
          <w:p w14:paraId="27740066" w14:textId="77777777" w:rsidR="00F5003F" w:rsidRDefault="00F5003F" w:rsidP="00A0169F">
            <w:pPr>
              <w:spacing w:line="276" w:lineRule="auto"/>
              <w:jc w:val="center"/>
            </w:pPr>
          </w:p>
        </w:tc>
        <w:tc>
          <w:tcPr>
            <w:tcW w:w="8730" w:type="dxa"/>
          </w:tcPr>
          <w:p w14:paraId="28400F90" w14:textId="5AAC0E87" w:rsidR="00F5003F" w:rsidRPr="00F2269D" w:rsidRDefault="00F5003F" w:rsidP="00A0169F">
            <w:pPr>
              <w:spacing w:line="276" w:lineRule="auto"/>
              <w:jc w:val="center"/>
            </w:pPr>
            <m:oMathPara>
              <m:oMathParaPr>
                <m:jc m:val="center"/>
              </m:oMathParaP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sup>
                    </m:sSup>
                  </m:den>
                </m:f>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m:t>
                </m:r>
              </m:oMath>
            </m:oMathPara>
          </w:p>
        </w:tc>
        <w:tc>
          <w:tcPr>
            <w:tcW w:w="265" w:type="dxa"/>
            <w:vAlign w:val="center"/>
          </w:tcPr>
          <w:p w14:paraId="3CA1DE3B" w14:textId="33EDDE31" w:rsidR="00F5003F" w:rsidRDefault="00F5003F" w:rsidP="00A0169F">
            <w:pPr>
              <w:spacing w:line="276" w:lineRule="auto"/>
              <w:jc w:val="center"/>
            </w:pPr>
            <w:r>
              <w:t>(</w:t>
            </w:r>
            <w:r w:rsidR="00925441">
              <w:rPr>
                <w:noProof/>
              </w:rPr>
              <w:t>15</w:t>
            </w:r>
            <w:r>
              <w:t>)</w:t>
            </w:r>
          </w:p>
        </w:tc>
      </w:tr>
    </w:tbl>
    <w:p w14:paraId="7631DC2C" w14:textId="230B78D8" w:rsidR="001C7892" w:rsidRDefault="00B70496" w:rsidP="00A0169F">
      <w:pPr>
        <w:spacing w:line="276" w:lineRule="auto"/>
        <w:jc w:val="both"/>
        <w:rPr>
          <w:rFonts w:eastAsiaTheme="minorEastAsia"/>
        </w:rPr>
      </w:pPr>
      <w:r>
        <w:t xml:space="preserve">The scaling coefficients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oMath>
      <w:r>
        <w:rPr>
          <w:rFonts w:eastAsiaTheme="minorEastAsia"/>
        </w:rPr>
        <w:t xml:space="preserve"> for the autoregulation model are estimated using the collection of swine coronary autoregulation data in </w:t>
      </w:r>
      <w:r w:rsidR="00947402" w:rsidRPr="00947402">
        <w:rPr>
          <w:rFonts w:eastAsiaTheme="minorEastAsia"/>
          <w:noProof/>
        </w:rPr>
        <w:t>(20)</w:t>
      </w:r>
      <w:r>
        <w:rPr>
          <w:rFonts w:eastAsiaTheme="minorEastAsia"/>
        </w:rPr>
        <w:t xml:space="preserve">. The procedure and the results of this calibration are </w:t>
      </w:r>
      <w:r w:rsidR="004F580E">
        <w:rPr>
          <w:rFonts w:eastAsiaTheme="minorEastAsia"/>
        </w:rPr>
        <w:t>described</w:t>
      </w:r>
      <w:r>
        <w:rPr>
          <w:rFonts w:eastAsiaTheme="minorEastAsia"/>
        </w:rPr>
        <w:t xml:space="preserve"> in </w:t>
      </w:r>
      <w:r w:rsidR="00FC2ED1">
        <w:rPr>
          <w:rFonts w:eastAsiaTheme="minorEastAsia"/>
        </w:rPr>
        <w:t>S</w:t>
      </w:r>
      <w:r>
        <w:rPr>
          <w:rFonts w:eastAsiaTheme="minorEastAsia"/>
        </w:rPr>
        <w:t>ection 3.</w:t>
      </w:r>
      <w:r w:rsidR="00BA578D">
        <w:rPr>
          <w:rFonts w:eastAsiaTheme="minorEastAsia"/>
        </w:rPr>
        <w:t>3</w:t>
      </w:r>
      <w:r>
        <w:rPr>
          <w:rFonts w:eastAsiaTheme="minorEastAsia"/>
        </w:rPr>
        <w:t>.</w:t>
      </w:r>
      <w:r w:rsidR="00850503">
        <w:rPr>
          <w:rFonts w:eastAsiaTheme="minorEastAsia"/>
        </w:rPr>
        <w:t xml:space="preserve"> </w:t>
      </w:r>
      <w:r w:rsidR="00925441" w:rsidRPr="00925441">
        <w:rPr>
          <w:b/>
          <w:bCs/>
        </w:rPr>
        <w:t xml:space="preserve">Table </w:t>
      </w:r>
      <w:r w:rsidR="00925441" w:rsidRPr="00925441">
        <w:rPr>
          <w:b/>
          <w:bCs/>
          <w:noProof/>
        </w:rPr>
        <w:t>3</w:t>
      </w:r>
      <w:r w:rsidR="00850503">
        <w:rPr>
          <w:rFonts w:eastAsiaTheme="minorEastAsia"/>
        </w:rPr>
        <w:t xml:space="preserve"> summarizes the model parameters for the autoregulation model</w:t>
      </w:r>
      <w:r w:rsidR="00E20BDB">
        <w:rPr>
          <w:rFonts w:eastAsiaTheme="minorEastAsia"/>
        </w:rPr>
        <w:t xml:space="preserve"> and how the values are </w:t>
      </w:r>
      <w:r w:rsidR="005A5D62">
        <w:rPr>
          <w:rFonts w:eastAsiaTheme="minorEastAsia"/>
        </w:rPr>
        <w:t>estimated/</w:t>
      </w:r>
      <w:r w:rsidR="00E20BDB">
        <w:rPr>
          <w:rFonts w:eastAsiaTheme="minorEastAsia"/>
        </w:rPr>
        <w:t>prescribed</w:t>
      </w:r>
      <w:r w:rsidR="00850503">
        <w:rPr>
          <w:rFonts w:eastAsiaTheme="minorEastAsia"/>
        </w:rPr>
        <w:t>.</w:t>
      </w:r>
    </w:p>
    <w:p w14:paraId="275C47A3" w14:textId="2712375C" w:rsidR="00322E17" w:rsidRDefault="00322E17" w:rsidP="00A0169F">
      <w:pPr>
        <w:pStyle w:val="Caption"/>
        <w:keepNext/>
        <w:spacing w:line="276" w:lineRule="auto"/>
      </w:pPr>
      <w:bookmarkStart w:id="17" w:name="_Ref39743773"/>
      <w:r>
        <w:t xml:space="preserve">Table </w:t>
      </w:r>
      <w:r w:rsidR="00925441">
        <w:rPr>
          <w:noProof/>
        </w:rPr>
        <w:t>3</w:t>
      </w:r>
      <w:bookmarkEnd w:id="17"/>
      <w:r>
        <w:t xml:space="preserve">. </w:t>
      </w:r>
      <w:r w:rsidR="00C11C72">
        <w:t>Autoregulation model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4951"/>
        <w:gridCol w:w="828"/>
        <w:gridCol w:w="2312"/>
      </w:tblGrid>
      <w:tr w:rsidR="00AA3FD1" w:rsidRPr="00354986" w14:paraId="0FAD7B26" w14:textId="02FBA319" w:rsidTr="00E731A0">
        <w:trPr>
          <w:jc w:val="center"/>
        </w:trPr>
        <w:tc>
          <w:tcPr>
            <w:tcW w:w="0" w:type="auto"/>
            <w:tcBorders>
              <w:top w:val="single" w:sz="18" w:space="0" w:color="auto"/>
              <w:bottom w:val="single" w:sz="18" w:space="0" w:color="auto"/>
            </w:tcBorders>
            <w:vAlign w:val="center"/>
          </w:tcPr>
          <w:p w14:paraId="1A34F5CF" w14:textId="77777777" w:rsidR="00AA3FD1" w:rsidRPr="00354986" w:rsidRDefault="00AA3FD1" w:rsidP="00A0169F">
            <w:pPr>
              <w:spacing w:line="276" w:lineRule="auto"/>
              <w:jc w:val="center"/>
              <w:rPr>
                <w:rFonts w:cstheme="majorBidi"/>
              </w:rPr>
            </w:pPr>
            <w:r w:rsidRPr="00354986">
              <w:rPr>
                <w:rFonts w:cstheme="majorBidi"/>
              </w:rPr>
              <w:t>Parameter</w:t>
            </w:r>
          </w:p>
        </w:tc>
        <w:tc>
          <w:tcPr>
            <w:tcW w:w="0" w:type="auto"/>
            <w:tcBorders>
              <w:top w:val="single" w:sz="18" w:space="0" w:color="auto"/>
              <w:bottom w:val="single" w:sz="18" w:space="0" w:color="auto"/>
            </w:tcBorders>
            <w:vAlign w:val="center"/>
          </w:tcPr>
          <w:p w14:paraId="7CC6C583" w14:textId="77777777" w:rsidR="00AA3FD1" w:rsidRPr="00354986" w:rsidRDefault="00AA3FD1" w:rsidP="00A0169F">
            <w:pPr>
              <w:spacing w:line="276" w:lineRule="auto"/>
              <w:jc w:val="center"/>
              <w:rPr>
                <w:rFonts w:cstheme="majorBidi"/>
              </w:rPr>
            </w:pPr>
            <w:r w:rsidRPr="00354986">
              <w:rPr>
                <w:rFonts w:cstheme="majorBidi"/>
              </w:rPr>
              <w:t>Description</w:t>
            </w:r>
          </w:p>
        </w:tc>
        <w:tc>
          <w:tcPr>
            <w:tcW w:w="0" w:type="auto"/>
            <w:tcBorders>
              <w:top w:val="single" w:sz="18" w:space="0" w:color="auto"/>
              <w:bottom w:val="single" w:sz="18" w:space="0" w:color="auto"/>
            </w:tcBorders>
            <w:vAlign w:val="center"/>
          </w:tcPr>
          <w:p w14:paraId="35CE8418" w14:textId="0DCCFC36" w:rsidR="00AA3FD1" w:rsidRPr="00354986" w:rsidRDefault="00AA3FD1" w:rsidP="00A0169F">
            <w:pPr>
              <w:spacing w:line="276" w:lineRule="auto"/>
              <w:jc w:val="center"/>
              <w:rPr>
                <w:rFonts w:cstheme="majorBidi"/>
              </w:rPr>
            </w:pPr>
            <w:r w:rsidRPr="00354986">
              <w:rPr>
                <w:rFonts w:cstheme="majorBidi"/>
              </w:rPr>
              <w:t>Unit</w:t>
            </w:r>
          </w:p>
        </w:tc>
        <w:tc>
          <w:tcPr>
            <w:tcW w:w="0" w:type="auto"/>
            <w:tcBorders>
              <w:top w:val="single" w:sz="18" w:space="0" w:color="auto"/>
              <w:bottom w:val="single" w:sz="18" w:space="0" w:color="auto"/>
            </w:tcBorders>
          </w:tcPr>
          <w:p w14:paraId="0AACA883" w14:textId="77777777" w:rsidR="00AA3FD1" w:rsidRPr="00354986" w:rsidRDefault="00AA3FD1" w:rsidP="00A0169F">
            <w:pPr>
              <w:spacing w:line="276" w:lineRule="auto"/>
              <w:jc w:val="center"/>
              <w:rPr>
                <w:rFonts w:cstheme="majorBidi"/>
              </w:rPr>
            </w:pPr>
          </w:p>
        </w:tc>
      </w:tr>
      <w:tr w:rsidR="00AA3FD1" w:rsidRPr="00354986" w14:paraId="65C9C74D" w14:textId="1CC96670" w:rsidTr="00E731A0">
        <w:trPr>
          <w:trHeight w:val="359"/>
          <w:jc w:val="center"/>
        </w:trPr>
        <w:tc>
          <w:tcPr>
            <w:tcW w:w="0" w:type="auto"/>
            <w:tcBorders>
              <w:top w:val="single" w:sz="18" w:space="0" w:color="auto"/>
              <w:bottom w:val="single" w:sz="4" w:space="0" w:color="000000"/>
            </w:tcBorders>
            <w:vAlign w:val="center"/>
          </w:tcPr>
          <w:p w14:paraId="0D5A0CA4" w14:textId="2DC851A1" w:rsidR="00AA3FD1" w:rsidRDefault="008700C3" w:rsidP="00A0169F">
            <w:pPr>
              <w:spacing w:line="276" w:lineRule="auto"/>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a</m:t>
                    </m:r>
                  </m:e>
                  <m:sub>
                    <m:r>
                      <w:rPr>
                        <w:rFonts w:ascii="Cambria Math" w:eastAsia="Calibri" w:hAnsi="Cambria Math" w:cstheme="majorBidi"/>
                      </w:rPr>
                      <m:t>τ</m:t>
                    </m:r>
                  </m:sub>
                </m:sSub>
              </m:oMath>
            </m:oMathPara>
          </w:p>
        </w:tc>
        <w:tc>
          <w:tcPr>
            <w:tcW w:w="0" w:type="auto"/>
            <w:tcBorders>
              <w:top w:val="single" w:sz="18" w:space="0" w:color="auto"/>
              <w:bottom w:val="single" w:sz="4" w:space="0" w:color="000000"/>
            </w:tcBorders>
            <w:vAlign w:val="center"/>
          </w:tcPr>
          <w:p w14:paraId="52A3AD05" w14:textId="45D096AF" w:rsidR="00AA3FD1" w:rsidRPr="00354986" w:rsidRDefault="00AA3FD1" w:rsidP="00A0169F">
            <w:pPr>
              <w:spacing w:line="276" w:lineRule="auto"/>
              <w:jc w:val="center"/>
              <w:rPr>
                <w:rFonts w:eastAsiaTheme="minorEastAsia" w:cstheme="majorBidi"/>
              </w:rPr>
            </w:pPr>
            <w:r>
              <w:rPr>
                <w:rFonts w:eastAsiaTheme="minorEastAsia" w:cstheme="majorBidi"/>
              </w:rPr>
              <w:t>Shear-dependent control scaling coefficient</w:t>
            </w:r>
          </w:p>
        </w:tc>
        <w:tc>
          <w:tcPr>
            <w:tcW w:w="0" w:type="auto"/>
            <w:tcBorders>
              <w:top w:val="single" w:sz="18" w:space="0" w:color="auto"/>
              <w:bottom w:val="single" w:sz="4" w:space="0" w:color="000000"/>
            </w:tcBorders>
            <w:vAlign w:val="center"/>
          </w:tcPr>
          <w:p w14:paraId="0DF205FF" w14:textId="38FFF6E8" w:rsidR="00AA3FD1" w:rsidRPr="00354986" w:rsidRDefault="00AA3FD1" w:rsidP="00A0169F">
            <w:pPr>
              <w:spacing w:line="276" w:lineRule="auto"/>
              <w:jc w:val="center"/>
              <w:rPr>
                <w:rFonts w:eastAsiaTheme="minorEastAsia" w:cstheme="majorBidi"/>
              </w:rPr>
            </w:pPr>
            <w:r w:rsidRPr="00354986">
              <w:rPr>
                <w:rFonts w:cstheme="majorBidi"/>
              </w:rPr>
              <w:t>-</w:t>
            </w:r>
          </w:p>
        </w:tc>
        <w:tc>
          <w:tcPr>
            <w:tcW w:w="0" w:type="auto"/>
            <w:vMerge w:val="restart"/>
            <w:tcBorders>
              <w:top w:val="single" w:sz="18" w:space="0" w:color="auto"/>
            </w:tcBorders>
            <w:vAlign w:val="center"/>
          </w:tcPr>
          <w:p w14:paraId="398C77AA" w14:textId="77777777" w:rsidR="00B013FD" w:rsidRDefault="00AA3FD1" w:rsidP="00A0169F">
            <w:pPr>
              <w:spacing w:line="276" w:lineRule="auto"/>
              <w:jc w:val="center"/>
              <w:rPr>
                <w:rFonts w:cstheme="majorBidi"/>
              </w:rPr>
            </w:pPr>
            <w:r>
              <w:rPr>
                <w:rFonts w:cstheme="majorBidi"/>
              </w:rPr>
              <w:t>Fit to experimental data</w:t>
            </w:r>
            <w:r w:rsidR="00A049FC">
              <w:rPr>
                <w:rFonts w:cstheme="majorBidi"/>
              </w:rPr>
              <w:t xml:space="preserve"> </w:t>
            </w:r>
          </w:p>
          <w:p w14:paraId="756B8DAC" w14:textId="5CD92CBD" w:rsidR="00AA3FD1" w:rsidRPr="00354986" w:rsidRDefault="00925441" w:rsidP="00A0169F">
            <w:pPr>
              <w:spacing w:line="276" w:lineRule="auto"/>
              <w:jc w:val="center"/>
              <w:rPr>
                <w:rFonts w:cstheme="majorBidi"/>
              </w:rPr>
            </w:pPr>
            <w:r w:rsidRPr="00925441">
              <w:rPr>
                <w:b/>
                <w:bCs/>
              </w:rPr>
              <w:t>Figure 9</w:t>
            </w:r>
          </w:p>
        </w:tc>
      </w:tr>
      <w:tr w:rsidR="00AA3FD1" w:rsidRPr="00354986" w14:paraId="05DCB21C" w14:textId="3A26FCE1" w:rsidTr="00E731A0">
        <w:trPr>
          <w:trHeight w:val="359"/>
          <w:jc w:val="center"/>
        </w:trPr>
        <w:tc>
          <w:tcPr>
            <w:tcW w:w="0" w:type="auto"/>
            <w:tcBorders>
              <w:top w:val="single" w:sz="4" w:space="0" w:color="000000"/>
              <w:bottom w:val="single" w:sz="4" w:space="0" w:color="000000"/>
            </w:tcBorders>
            <w:vAlign w:val="center"/>
          </w:tcPr>
          <w:p w14:paraId="08EFC991" w14:textId="564F174F" w:rsidR="00AA3FD1" w:rsidRDefault="008700C3" w:rsidP="00A0169F">
            <w:pPr>
              <w:spacing w:line="276" w:lineRule="auto"/>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a</m:t>
                    </m:r>
                  </m:e>
                  <m:sub>
                    <m:r>
                      <w:rPr>
                        <w:rFonts w:ascii="Cambria Math" w:eastAsia="Calibri" w:hAnsi="Cambria Math" w:cs="Arial"/>
                      </w:rPr>
                      <m:t>m</m:t>
                    </m:r>
                  </m:sub>
                </m:sSub>
              </m:oMath>
            </m:oMathPara>
          </w:p>
        </w:tc>
        <w:tc>
          <w:tcPr>
            <w:tcW w:w="0" w:type="auto"/>
            <w:tcBorders>
              <w:top w:val="single" w:sz="4" w:space="0" w:color="000000"/>
              <w:bottom w:val="single" w:sz="4" w:space="0" w:color="000000"/>
            </w:tcBorders>
            <w:vAlign w:val="center"/>
          </w:tcPr>
          <w:p w14:paraId="72146510" w14:textId="5704B0E6" w:rsidR="00AA3FD1" w:rsidRPr="00354986" w:rsidRDefault="00AA3FD1" w:rsidP="00A0169F">
            <w:pPr>
              <w:spacing w:line="276" w:lineRule="auto"/>
              <w:jc w:val="center"/>
              <w:rPr>
                <w:rFonts w:eastAsiaTheme="minorEastAsia" w:cstheme="majorBidi"/>
              </w:rPr>
            </w:pPr>
            <w:r>
              <w:rPr>
                <w:rFonts w:cstheme="majorBidi"/>
              </w:rPr>
              <w:t>Metabolic control scaling coefficient</w:t>
            </w:r>
          </w:p>
        </w:tc>
        <w:tc>
          <w:tcPr>
            <w:tcW w:w="0" w:type="auto"/>
            <w:tcBorders>
              <w:top w:val="single" w:sz="4" w:space="0" w:color="000000"/>
              <w:bottom w:val="single" w:sz="4" w:space="0" w:color="000000"/>
            </w:tcBorders>
            <w:vAlign w:val="center"/>
          </w:tcPr>
          <w:p w14:paraId="5BA9CCFB" w14:textId="1D53ACF5" w:rsidR="00AA3FD1" w:rsidRPr="00354986" w:rsidRDefault="00AA3FD1" w:rsidP="00A0169F">
            <w:pPr>
              <w:spacing w:line="276" w:lineRule="auto"/>
              <w:jc w:val="center"/>
              <w:rPr>
                <w:rFonts w:eastAsiaTheme="minorEastAsia" w:cstheme="majorBidi"/>
              </w:rPr>
            </w:pPr>
            <w:r>
              <w:t>-</w:t>
            </w:r>
          </w:p>
        </w:tc>
        <w:tc>
          <w:tcPr>
            <w:tcW w:w="0" w:type="auto"/>
            <w:vMerge/>
            <w:tcBorders>
              <w:bottom w:val="single" w:sz="4" w:space="0" w:color="000000"/>
            </w:tcBorders>
            <w:vAlign w:val="center"/>
          </w:tcPr>
          <w:p w14:paraId="04C00980" w14:textId="77777777" w:rsidR="00AA3FD1" w:rsidRDefault="00AA3FD1" w:rsidP="00A0169F">
            <w:pPr>
              <w:spacing w:line="276" w:lineRule="auto"/>
              <w:jc w:val="center"/>
            </w:pPr>
          </w:p>
        </w:tc>
      </w:tr>
      <w:tr w:rsidR="00AA3FD1" w:rsidRPr="00354986" w14:paraId="0A238FFD" w14:textId="56392B19" w:rsidTr="00E731A0">
        <w:trPr>
          <w:trHeight w:val="359"/>
          <w:jc w:val="center"/>
        </w:trPr>
        <w:tc>
          <w:tcPr>
            <w:tcW w:w="0" w:type="auto"/>
            <w:tcBorders>
              <w:top w:val="single" w:sz="4" w:space="0" w:color="000000"/>
              <w:bottom w:val="single" w:sz="4" w:space="0" w:color="000000"/>
            </w:tcBorders>
            <w:vAlign w:val="center"/>
          </w:tcPr>
          <w:p w14:paraId="7EA988C0" w14:textId="63DB0A71" w:rsidR="00AA3FD1" w:rsidRPr="00354986" w:rsidRDefault="008700C3" w:rsidP="00A0169F">
            <w:pPr>
              <w:spacing w:line="276" w:lineRule="auto"/>
              <w:jc w:val="cente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ϕ</m:t>
                    </m:r>
                  </m:e>
                  <m:sub>
                    <m:r>
                      <w:rPr>
                        <w:rFonts w:ascii="Cambria Math" w:eastAsiaTheme="minorEastAsia" w:hAnsi="Cambria Math" w:cstheme="majorBidi"/>
                      </w:rPr>
                      <m:t>τ</m:t>
                    </m:r>
                  </m:sub>
                </m:sSub>
              </m:oMath>
            </m:oMathPara>
          </w:p>
        </w:tc>
        <w:tc>
          <w:tcPr>
            <w:tcW w:w="0" w:type="auto"/>
            <w:tcBorders>
              <w:top w:val="single" w:sz="4" w:space="0" w:color="000000"/>
              <w:bottom w:val="single" w:sz="4" w:space="0" w:color="000000"/>
            </w:tcBorders>
            <w:vAlign w:val="center"/>
          </w:tcPr>
          <w:p w14:paraId="48F030E0" w14:textId="4B0DA529" w:rsidR="00AA3FD1" w:rsidRPr="00354986" w:rsidRDefault="00AA3FD1" w:rsidP="00A0169F">
            <w:pPr>
              <w:spacing w:line="276" w:lineRule="auto"/>
              <w:jc w:val="center"/>
              <w:rPr>
                <w:rFonts w:eastAsiaTheme="minorEastAsia" w:cstheme="majorBidi"/>
              </w:rPr>
            </w:pPr>
            <w:r>
              <w:rPr>
                <w:rFonts w:eastAsiaTheme="minorEastAsia" w:cstheme="majorBidi"/>
              </w:rPr>
              <w:t xml:space="preserve">Size dependent magnitude of </w:t>
            </w:r>
            <w:r w:rsidR="00D948B7">
              <w:rPr>
                <w:rFonts w:eastAsiaTheme="minorEastAsia" w:cstheme="majorBidi"/>
              </w:rPr>
              <w:t>s</w:t>
            </w:r>
            <w:r>
              <w:rPr>
                <w:rFonts w:eastAsiaTheme="minorEastAsia" w:cstheme="majorBidi"/>
              </w:rPr>
              <w:t>hear-dependent control</w:t>
            </w:r>
          </w:p>
        </w:tc>
        <w:tc>
          <w:tcPr>
            <w:tcW w:w="0" w:type="auto"/>
            <w:tcBorders>
              <w:top w:val="single" w:sz="4" w:space="0" w:color="000000"/>
              <w:bottom w:val="single" w:sz="4" w:space="0" w:color="000000"/>
            </w:tcBorders>
            <w:vAlign w:val="center"/>
          </w:tcPr>
          <w:p w14:paraId="140DCD0F" w14:textId="731AE73D" w:rsidR="00AA3FD1" w:rsidRPr="00354986" w:rsidRDefault="00AA3FD1" w:rsidP="00A0169F">
            <w:pPr>
              <w:spacing w:line="276" w:lineRule="auto"/>
              <w:jc w:val="center"/>
              <w:rPr>
                <w:rFonts w:eastAsiaTheme="minorEastAsia" w:cstheme="majorBidi"/>
              </w:rPr>
            </w:pPr>
            <w:r>
              <w:rPr>
                <w:rFonts w:eastAsiaTheme="minorEastAsia" w:cstheme="majorBidi"/>
              </w:rPr>
              <w:t>-</w:t>
            </w:r>
          </w:p>
        </w:tc>
        <w:tc>
          <w:tcPr>
            <w:tcW w:w="0" w:type="auto"/>
            <w:vMerge w:val="restart"/>
            <w:tcBorders>
              <w:top w:val="single" w:sz="4" w:space="0" w:color="000000"/>
            </w:tcBorders>
            <w:vAlign w:val="center"/>
          </w:tcPr>
          <w:p w14:paraId="6A372F61" w14:textId="42D5C816" w:rsidR="00AA3FD1" w:rsidRDefault="002C6AE6" w:rsidP="00A0169F">
            <w:pPr>
              <w:spacing w:line="276" w:lineRule="auto"/>
              <w:jc w:val="center"/>
              <w:rPr>
                <w:rFonts w:eastAsiaTheme="minorEastAsia" w:cstheme="majorBidi"/>
              </w:rPr>
            </w:pPr>
            <w:r>
              <w:rPr>
                <w:rFonts w:eastAsiaTheme="minorEastAsia" w:cstheme="majorBidi"/>
              </w:rPr>
              <w:t>Prescribed</w:t>
            </w:r>
            <w:r w:rsidR="0083404D">
              <w:rPr>
                <w:rFonts w:eastAsiaTheme="minorEastAsia" w:cstheme="majorBidi"/>
              </w:rPr>
              <w:t xml:space="preserve"> </w:t>
            </w:r>
            <w:r w:rsidR="00574690">
              <w:rPr>
                <w:rFonts w:eastAsiaTheme="minorEastAsia" w:cstheme="majorBidi"/>
              </w:rPr>
              <w:t>(</w:t>
            </w:r>
            <w:r w:rsidR="00925441" w:rsidRPr="00925441">
              <w:rPr>
                <w:b/>
                <w:bCs/>
              </w:rPr>
              <w:t>Figure 2</w:t>
            </w:r>
            <w:r w:rsidR="00574690" w:rsidRPr="00574690">
              <w:rPr>
                <w:rFonts w:eastAsiaTheme="minorEastAsia" w:cstheme="majorBidi"/>
              </w:rPr>
              <w:t>)</w:t>
            </w:r>
          </w:p>
        </w:tc>
      </w:tr>
      <w:tr w:rsidR="00AA3FD1" w:rsidRPr="00354986" w14:paraId="42C59326" w14:textId="62217926" w:rsidTr="00E731A0">
        <w:trPr>
          <w:trHeight w:val="359"/>
          <w:jc w:val="center"/>
        </w:trPr>
        <w:tc>
          <w:tcPr>
            <w:tcW w:w="0" w:type="auto"/>
            <w:tcBorders>
              <w:top w:val="single" w:sz="4" w:space="0" w:color="000000"/>
              <w:bottom w:val="single" w:sz="4" w:space="0" w:color="000000"/>
            </w:tcBorders>
            <w:vAlign w:val="center"/>
          </w:tcPr>
          <w:p w14:paraId="115790FD" w14:textId="34D0CD3E" w:rsidR="00AA3FD1" w:rsidRPr="00354986" w:rsidRDefault="008700C3" w:rsidP="00A0169F">
            <w:pPr>
              <w:spacing w:line="276"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m</m:t>
                    </m:r>
                  </m:sub>
                </m:sSub>
              </m:oMath>
            </m:oMathPara>
          </w:p>
        </w:tc>
        <w:tc>
          <w:tcPr>
            <w:tcW w:w="0" w:type="auto"/>
            <w:tcBorders>
              <w:top w:val="single" w:sz="4" w:space="0" w:color="000000"/>
              <w:bottom w:val="single" w:sz="4" w:space="0" w:color="000000"/>
            </w:tcBorders>
            <w:vAlign w:val="center"/>
          </w:tcPr>
          <w:p w14:paraId="6761F69A" w14:textId="163F5DB7" w:rsidR="00AA3FD1" w:rsidRPr="00354986" w:rsidRDefault="00AA3FD1" w:rsidP="00A0169F">
            <w:pPr>
              <w:spacing w:line="276" w:lineRule="auto"/>
              <w:jc w:val="center"/>
              <w:rPr>
                <w:rFonts w:eastAsiaTheme="minorEastAsia" w:cstheme="majorBidi"/>
              </w:rPr>
            </w:pPr>
            <w:r>
              <w:rPr>
                <w:rFonts w:eastAsiaTheme="minorEastAsia" w:cstheme="majorBidi"/>
              </w:rPr>
              <w:t>Size dependent magnitude of metabolic control</w:t>
            </w:r>
          </w:p>
        </w:tc>
        <w:tc>
          <w:tcPr>
            <w:tcW w:w="0" w:type="auto"/>
            <w:tcBorders>
              <w:top w:val="single" w:sz="4" w:space="0" w:color="000000"/>
              <w:bottom w:val="single" w:sz="4" w:space="0" w:color="000000"/>
            </w:tcBorders>
            <w:vAlign w:val="center"/>
          </w:tcPr>
          <w:p w14:paraId="3ECFBF79" w14:textId="519E0F27" w:rsidR="00AA3FD1" w:rsidRPr="00354986" w:rsidRDefault="00AA3FD1" w:rsidP="00A0169F">
            <w:pPr>
              <w:spacing w:line="276" w:lineRule="auto"/>
              <w:jc w:val="center"/>
              <w:rPr>
                <w:rFonts w:eastAsiaTheme="minorEastAsia" w:cstheme="majorBidi"/>
              </w:rPr>
            </w:pPr>
            <w:r>
              <w:rPr>
                <w:rFonts w:eastAsiaTheme="minorEastAsia" w:cstheme="majorBidi"/>
              </w:rPr>
              <w:t>-</w:t>
            </w:r>
          </w:p>
        </w:tc>
        <w:tc>
          <w:tcPr>
            <w:tcW w:w="0" w:type="auto"/>
            <w:vMerge/>
            <w:tcBorders>
              <w:bottom w:val="single" w:sz="4" w:space="0" w:color="000000"/>
            </w:tcBorders>
            <w:vAlign w:val="center"/>
          </w:tcPr>
          <w:p w14:paraId="393189A3" w14:textId="77777777" w:rsidR="00AA3FD1" w:rsidRDefault="00AA3FD1" w:rsidP="00A0169F">
            <w:pPr>
              <w:spacing w:line="276" w:lineRule="auto"/>
              <w:jc w:val="center"/>
              <w:rPr>
                <w:rFonts w:eastAsiaTheme="minorEastAsia" w:cstheme="majorBidi"/>
              </w:rPr>
            </w:pPr>
          </w:p>
        </w:tc>
      </w:tr>
      <w:tr w:rsidR="00AA3FD1" w:rsidRPr="00354986" w14:paraId="6F81DAE0" w14:textId="3C79FC18" w:rsidTr="00E731A0">
        <w:trPr>
          <w:trHeight w:val="359"/>
          <w:jc w:val="center"/>
        </w:trPr>
        <w:tc>
          <w:tcPr>
            <w:tcW w:w="0" w:type="auto"/>
            <w:tcBorders>
              <w:top w:val="single" w:sz="4" w:space="0" w:color="000000"/>
              <w:bottom w:val="single" w:sz="4" w:space="0" w:color="000000"/>
            </w:tcBorders>
            <w:vAlign w:val="center"/>
          </w:tcPr>
          <w:p w14:paraId="71FA4D1E" w14:textId="604DF329" w:rsidR="00AA3FD1" w:rsidRDefault="008700C3" w:rsidP="00A0169F">
            <w:pPr>
              <w:spacing w:line="276" w:lineRule="auto"/>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oMath>
            </m:oMathPara>
          </w:p>
        </w:tc>
        <w:tc>
          <w:tcPr>
            <w:tcW w:w="0" w:type="auto"/>
            <w:tcBorders>
              <w:top w:val="single" w:sz="4" w:space="0" w:color="000000"/>
              <w:bottom w:val="single" w:sz="4" w:space="0" w:color="000000"/>
            </w:tcBorders>
            <w:vAlign w:val="center"/>
          </w:tcPr>
          <w:p w14:paraId="2A6D758E" w14:textId="42D580C0" w:rsidR="00AA3FD1" w:rsidRDefault="00AA3FD1" w:rsidP="00A0169F">
            <w:pPr>
              <w:spacing w:line="276" w:lineRule="auto"/>
              <w:jc w:val="center"/>
              <w:rPr>
                <w:rFonts w:eastAsiaTheme="minorEastAsia" w:cstheme="majorBidi"/>
              </w:rPr>
            </w:pPr>
            <w:r w:rsidRPr="00354986">
              <w:rPr>
                <w:rFonts w:eastAsia="Times New Roman" w:cstheme="majorBidi"/>
              </w:rPr>
              <w:t>Total maximum</w:t>
            </w:r>
            <w:r w:rsidR="00474FF0">
              <w:rPr>
                <w:rFonts w:eastAsia="Times New Roman" w:cstheme="majorBidi"/>
              </w:rPr>
              <w:t xml:space="preserve"> </w:t>
            </w:r>
            <w:r w:rsidR="00845AE7">
              <w:rPr>
                <w:rFonts w:eastAsia="Times New Roman" w:cstheme="majorBidi"/>
              </w:rPr>
              <w:t>active</w:t>
            </w:r>
            <w:r w:rsidR="00845AE7" w:rsidRPr="00354986">
              <w:rPr>
                <w:rFonts w:eastAsia="Times New Roman" w:cstheme="majorBidi"/>
              </w:rPr>
              <w:t xml:space="preserve"> </w:t>
            </w:r>
            <w:r w:rsidR="00807AB4">
              <w:rPr>
                <w:rFonts w:eastAsia="Times New Roman" w:cstheme="majorBidi"/>
              </w:rPr>
              <w:t>stress</w:t>
            </w:r>
          </w:p>
        </w:tc>
        <w:tc>
          <w:tcPr>
            <w:tcW w:w="0" w:type="auto"/>
            <w:tcBorders>
              <w:top w:val="single" w:sz="4" w:space="0" w:color="000000"/>
              <w:bottom w:val="single" w:sz="4" w:space="0" w:color="000000"/>
            </w:tcBorders>
            <w:vAlign w:val="center"/>
          </w:tcPr>
          <w:p w14:paraId="44439397" w14:textId="305490B7" w:rsidR="00AA3FD1" w:rsidRDefault="00AA3FD1" w:rsidP="00A0169F">
            <w:pPr>
              <w:spacing w:line="276" w:lineRule="auto"/>
              <w:jc w:val="center"/>
              <w:rPr>
                <w:rFonts w:eastAsiaTheme="minorEastAsia" w:cstheme="majorBidi"/>
              </w:rPr>
            </w:pPr>
            <w:r>
              <w:rPr>
                <w:rFonts w:eastAsiaTheme="minorEastAsia" w:cstheme="majorBidi"/>
              </w:rPr>
              <w:t>MPa</w:t>
            </w:r>
          </w:p>
        </w:tc>
        <w:tc>
          <w:tcPr>
            <w:tcW w:w="0" w:type="auto"/>
            <w:vMerge w:val="restart"/>
            <w:tcBorders>
              <w:top w:val="single" w:sz="4" w:space="0" w:color="000000"/>
            </w:tcBorders>
            <w:vAlign w:val="center"/>
          </w:tcPr>
          <w:p w14:paraId="2EC9024E" w14:textId="053D77F5" w:rsidR="00AA3FD1" w:rsidRDefault="00E40767" w:rsidP="00A0169F">
            <w:pPr>
              <w:spacing w:line="276" w:lineRule="auto"/>
              <w:jc w:val="center"/>
              <w:rPr>
                <w:rFonts w:eastAsiaTheme="minorEastAsia" w:cstheme="majorBidi"/>
              </w:rPr>
            </w:pPr>
            <w:r>
              <w:rPr>
                <w:rFonts w:eastAsiaTheme="minorEastAsia" w:cstheme="majorBidi"/>
              </w:rPr>
              <w:t>Section 2.1</w:t>
            </w:r>
          </w:p>
        </w:tc>
      </w:tr>
      <w:tr w:rsidR="00AA3FD1" w:rsidRPr="00354986" w14:paraId="3D860A7B" w14:textId="706A3F27" w:rsidTr="00E731A0">
        <w:trPr>
          <w:trHeight w:val="359"/>
          <w:jc w:val="center"/>
        </w:trPr>
        <w:tc>
          <w:tcPr>
            <w:tcW w:w="0" w:type="auto"/>
            <w:tcBorders>
              <w:top w:val="single" w:sz="4" w:space="0" w:color="000000"/>
              <w:bottom w:val="single" w:sz="4" w:space="0" w:color="000000"/>
            </w:tcBorders>
            <w:vAlign w:val="center"/>
          </w:tcPr>
          <w:p w14:paraId="63B6A71A" w14:textId="3A620509" w:rsidR="00AA3FD1" w:rsidRDefault="00AA3FD1" w:rsidP="00A0169F">
            <w:pPr>
              <w:spacing w:line="276" w:lineRule="auto"/>
              <w:jc w:val="center"/>
              <w:rPr>
                <w:rFonts w:ascii="Times New Roman" w:eastAsia="Calibri" w:hAnsi="Times New Roman" w:cs="Arial"/>
              </w:rPr>
            </w:pPr>
            <m:oMathPara>
              <m:oMath>
                <m:r>
                  <w:rPr>
                    <w:rFonts w:ascii="Cambria Math" w:eastAsia="Calibri" w:hAnsi="Cambria Math" w:cs="Arial"/>
                  </w:rPr>
                  <m:t>β</m:t>
                </m:r>
              </m:oMath>
            </m:oMathPara>
          </w:p>
        </w:tc>
        <w:tc>
          <w:tcPr>
            <w:tcW w:w="0" w:type="auto"/>
            <w:tcBorders>
              <w:top w:val="single" w:sz="4" w:space="0" w:color="000000"/>
              <w:bottom w:val="single" w:sz="4" w:space="0" w:color="000000"/>
            </w:tcBorders>
            <w:vAlign w:val="center"/>
          </w:tcPr>
          <w:p w14:paraId="713587A7" w14:textId="2285B7BB" w:rsidR="00AA3FD1" w:rsidRDefault="00AA3FD1" w:rsidP="00A0169F">
            <w:pPr>
              <w:spacing w:line="276" w:lineRule="auto"/>
              <w:jc w:val="center"/>
              <w:rPr>
                <w:rFonts w:eastAsiaTheme="minorEastAsia" w:cstheme="majorBidi"/>
              </w:rPr>
            </w:pPr>
            <w:r w:rsidRPr="00354986">
              <w:rPr>
                <w:rFonts w:cstheme="majorBidi"/>
              </w:rPr>
              <w:t>Hill curve slope</w:t>
            </w:r>
          </w:p>
        </w:tc>
        <w:tc>
          <w:tcPr>
            <w:tcW w:w="0" w:type="auto"/>
            <w:tcBorders>
              <w:top w:val="single" w:sz="4" w:space="0" w:color="000000"/>
              <w:bottom w:val="single" w:sz="4" w:space="0" w:color="000000"/>
            </w:tcBorders>
            <w:vAlign w:val="center"/>
          </w:tcPr>
          <w:p w14:paraId="2DA2117F" w14:textId="44B98F1D" w:rsidR="00AA3FD1" w:rsidRDefault="00AA3FD1" w:rsidP="00A0169F">
            <w:pPr>
              <w:spacing w:line="276" w:lineRule="auto"/>
              <w:jc w:val="center"/>
              <w:rPr>
                <w:rFonts w:eastAsiaTheme="minorEastAsia" w:cstheme="majorBidi"/>
              </w:rPr>
            </w:pPr>
            <w:r>
              <w:rPr>
                <w:rFonts w:eastAsiaTheme="minorEastAsia" w:cstheme="majorBidi"/>
              </w:rPr>
              <w:t>-</w:t>
            </w:r>
          </w:p>
        </w:tc>
        <w:tc>
          <w:tcPr>
            <w:tcW w:w="0" w:type="auto"/>
            <w:vMerge/>
            <w:vAlign w:val="center"/>
          </w:tcPr>
          <w:p w14:paraId="3705ACAF" w14:textId="77777777" w:rsidR="00AA3FD1" w:rsidRDefault="00AA3FD1" w:rsidP="00A0169F">
            <w:pPr>
              <w:spacing w:line="276" w:lineRule="auto"/>
              <w:jc w:val="center"/>
              <w:rPr>
                <w:rFonts w:eastAsiaTheme="minorEastAsia" w:cstheme="majorBidi"/>
              </w:rPr>
            </w:pPr>
          </w:p>
        </w:tc>
      </w:tr>
      <w:tr w:rsidR="00AA3FD1" w:rsidRPr="00354986" w14:paraId="095AA4AA" w14:textId="6FBE969B" w:rsidTr="00E731A0">
        <w:trPr>
          <w:trHeight w:val="359"/>
          <w:jc w:val="center"/>
        </w:trPr>
        <w:tc>
          <w:tcPr>
            <w:tcW w:w="0" w:type="auto"/>
            <w:tcBorders>
              <w:top w:val="single" w:sz="4" w:space="0" w:color="000000"/>
              <w:bottom w:val="single" w:sz="4" w:space="0" w:color="000000"/>
            </w:tcBorders>
            <w:vAlign w:val="center"/>
          </w:tcPr>
          <w:p w14:paraId="5A4CE640" w14:textId="1C2DAD42" w:rsidR="00AA3FD1" w:rsidRDefault="008700C3" w:rsidP="00A0169F">
            <w:pPr>
              <w:spacing w:line="276" w:lineRule="auto"/>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p</m:t>
                    </m:r>
                  </m:e>
                  <m:sub>
                    <m:r>
                      <w:rPr>
                        <w:rFonts w:ascii="Cambria Math" w:eastAsia="Calibri" w:hAnsi="Cambria Math" w:cs="Arial"/>
                      </w:rPr>
                      <m:t>0</m:t>
                    </m:r>
                  </m:sub>
                </m:sSub>
              </m:oMath>
            </m:oMathPara>
          </w:p>
        </w:tc>
        <w:tc>
          <w:tcPr>
            <w:tcW w:w="0" w:type="auto"/>
            <w:tcBorders>
              <w:top w:val="single" w:sz="4" w:space="0" w:color="000000"/>
              <w:bottom w:val="single" w:sz="4" w:space="0" w:color="000000"/>
            </w:tcBorders>
            <w:vAlign w:val="center"/>
          </w:tcPr>
          <w:p w14:paraId="532A0FB9" w14:textId="7EE636CE" w:rsidR="00AA3FD1" w:rsidRDefault="00AA3FD1" w:rsidP="00A0169F">
            <w:pPr>
              <w:spacing w:line="276" w:lineRule="auto"/>
              <w:jc w:val="center"/>
              <w:rPr>
                <w:rFonts w:eastAsiaTheme="minorEastAsia" w:cstheme="majorBidi"/>
              </w:rPr>
            </w:pPr>
            <w:r w:rsidRPr="00354986">
              <w:rPr>
                <w:rFonts w:cstheme="majorBidi"/>
              </w:rPr>
              <w:t>Hill curve offset</w:t>
            </w:r>
          </w:p>
        </w:tc>
        <w:tc>
          <w:tcPr>
            <w:tcW w:w="0" w:type="auto"/>
            <w:tcBorders>
              <w:top w:val="single" w:sz="4" w:space="0" w:color="000000"/>
              <w:bottom w:val="single" w:sz="4" w:space="0" w:color="000000"/>
            </w:tcBorders>
            <w:vAlign w:val="center"/>
          </w:tcPr>
          <w:p w14:paraId="0FAA0A52" w14:textId="254F4B6D" w:rsidR="00AA3FD1" w:rsidRDefault="00AA3FD1" w:rsidP="00A0169F">
            <w:pPr>
              <w:spacing w:line="276" w:lineRule="auto"/>
              <w:jc w:val="center"/>
              <w:rPr>
                <w:rFonts w:eastAsiaTheme="minorEastAsia" w:cstheme="majorBidi"/>
              </w:rPr>
            </w:pPr>
            <w:r>
              <w:rPr>
                <w:rFonts w:eastAsiaTheme="minorEastAsia" w:cstheme="majorBidi"/>
              </w:rPr>
              <w:t>mmHg</w:t>
            </w:r>
          </w:p>
        </w:tc>
        <w:tc>
          <w:tcPr>
            <w:tcW w:w="0" w:type="auto"/>
            <w:vMerge/>
            <w:tcBorders>
              <w:bottom w:val="single" w:sz="4" w:space="0" w:color="000000"/>
            </w:tcBorders>
            <w:vAlign w:val="center"/>
          </w:tcPr>
          <w:p w14:paraId="7DA49AC3" w14:textId="77777777" w:rsidR="00AA3FD1" w:rsidRDefault="00AA3FD1" w:rsidP="00A0169F">
            <w:pPr>
              <w:spacing w:line="276" w:lineRule="auto"/>
              <w:jc w:val="center"/>
              <w:rPr>
                <w:rFonts w:eastAsiaTheme="minorEastAsia" w:cstheme="majorBidi"/>
              </w:rPr>
            </w:pPr>
          </w:p>
        </w:tc>
      </w:tr>
      <w:tr w:rsidR="00AA3FD1" w:rsidRPr="00354986" w14:paraId="012423A8" w14:textId="2ED21EC1" w:rsidTr="00E731A0">
        <w:trPr>
          <w:trHeight w:val="359"/>
          <w:jc w:val="center"/>
        </w:trPr>
        <w:tc>
          <w:tcPr>
            <w:tcW w:w="0" w:type="auto"/>
            <w:tcBorders>
              <w:top w:val="single" w:sz="4" w:space="0" w:color="000000"/>
              <w:bottom w:val="single" w:sz="4" w:space="0" w:color="000000"/>
            </w:tcBorders>
            <w:vAlign w:val="center"/>
          </w:tcPr>
          <w:p w14:paraId="756BBC10" w14:textId="0D63C20B" w:rsidR="00AA3FD1" w:rsidRDefault="008700C3" w:rsidP="00A0169F">
            <w:pPr>
              <w:spacing w:line="276" w:lineRule="auto"/>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τ</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411A9564" w14:textId="08C070CA" w:rsidR="00AA3FD1" w:rsidRDefault="00AA3FD1" w:rsidP="00A0169F">
            <w:pPr>
              <w:spacing w:line="276" w:lineRule="auto"/>
              <w:jc w:val="center"/>
              <w:rPr>
                <w:rFonts w:eastAsiaTheme="minorEastAsia" w:cstheme="majorBidi"/>
              </w:rPr>
            </w:pPr>
            <w:r>
              <w:rPr>
                <w:rFonts w:eastAsiaTheme="minorEastAsia" w:cstheme="majorBidi"/>
              </w:rPr>
              <w:t>Homeostatic wall shear stress</w:t>
            </w:r>
          </w:p>
        </w:tc>
        <w:tc>
          <w:tcPr>
            <w:tcW w:w="0" w:type="auto"/>
            <w:tcBorders>
              <w:top w:val="single" w:sz="4" w:space="0" w:color="000000"/>
              <w:bottom w:val="single" w:sz="4" w:space="0" w:color="000000"/>
            </w:tcBorders>
            <w:vAlign w:val="center"/>
          </w:tcPr>
          <w:p w14:paraId="33E2069A" w14:textId="103C3F70" w:rsidR="00AA3FD1" w:rsidRDefault="00AA3FD1" w:rsidP="00A0169F">
            <w:pPr>
              <w:spacing w:line="276" w:lineRule="auto"/>
              <w:jc w:val="center"/>
              <w:rPr>
                <w:rFonts w:eastAsiaTheme="minorEastAsia" w:cstheme="majorBidi"/>
              </w:rPr>
            </w:pPr>
            <w:r>
              <w:rPr>
                <w:rFonts w:eastAsiaTheme="minorEastAsia" w:cstheme="majorBidi"/>
              </w:rPr>
              <w:t>Pa</w:t>
            </w:r>
          </w:p>
        </w:tc>
        <w:tc>
          <w:tcPr>
            <w:tcW w:w="0" w:type="auto"/>
            <w:vMerge w:val="restart"/>
            <w:tcBorders>
              <w:top w:val="single" w:sz="4" w:space="0" w:color="000000"/>
            </w:tcBorders>
            <w:vAlign w:val="center"/>
          </w:tcPr>
          <w:p w14:paraId="4DF2ABF4" w14:textId="5FDDA5F9" w:rsidR="00AA3FD1" w:rsidRDefault="00AA3FD1" w:rsidP="00A0169F">
            <w:pPr>
              <w:spacing w:line="276" w:lineRule="auto"/>
              <w:jc w:val="center"/>
              <w:rPr>
                <w:rFonts w:eastAsiaTheme="minorEastAsia" w:cstheme="majorBidi"/>
              </w:rPr>
            </w:pPr>
            <w:r>
              <w:rPr>
                <w:rFonts w:eastAsiaTheme="minorEastAsia" w:cstheme="majorBidi"/>
              </w:rPr>
              <w:t>Section 2.2</w:t>
            </w:r>
          </w:p>
        </w:tc>
      </w:tr>
      <w:tr w:rsidR="00AA3FD1" w:rsidRPr="00354986" w14:paraId="65FB4CAC" w14:textId="71BB814F" w:rsidTr="00E731A0">
        <w:trPr>
          <w:trHeight w:val="359"/>
          <w:jc w:val="center"/>
        </w:trPr>
        <w:tc>
          <w:tcPr>
            <w:tcW w:w="0" w:type="auto"/>
            <w:tcBorders>
              <w:top w:val="single" w:sz="4" w:space="0" w:color="000000"/>
              <w:bottom w:val="single" w:sz="4" w:space="0" w:color="000000"/>
            </w:tcBorders>
            <w:vAlign w:val="center"/>
          </w:tcPr>
          <w:p w14:paraId="78DF2104" w14:textId="31E3D0D5" w:rsidR="00AA3FD1" w:rsidRDefault="008700C3" w:rsidP="00A0169F">
            <w:pPr>
              <w:spacing w:line="276" w:lineRule="auto"/>
              <w:jc w:val="center"/>
              <w:rPr>
                <w:rFonts w:ascii="Times New Roman" w:eastAsia="Calibri" w:hAnsi="Times New Roman" w:cs="Arial"/>
              </w:rPr>
            </w:pPr>
            <m:oMathPara>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oMath>
            </m:oMathPara>
          </w:p>
        </w:tc>
        <w:tc>
          <w:tcPr>
            <w:tcW w:w="0" w:type="auto"/>
            <w:tcBorders>
              <w:top w:val="single" w:sz="4" w:space="0" w:color="000000"/>
              <w:bottom w:val="single" w:sz="4" w:space="0" w:color="000000"/>
            </w:tcBorders>
            <w:vAlign w:val="center"/>
          </w:tcPr>
          <w:p w14:paraId="230284D3" w14:textId="405BE203" w:rsidR="00AA3FD1" w:rsidRDefault="00AA3FD1" w:rsidP="00A0169F">
            <w:pPr>
              <w:spacing w:line="276" w:lineRule="auto"/>
              <w:jc w:val="center"/>
              <w:rPr>
                <w:rFonts w:eastAsiaTheme="minorEastAsia" w:cstheme="majorBidi"/>
              </w:rPr>
            </w:pPr>
            <w:r>
              <w:rPr>
                <w:rFonts w:eastAsiaTheme="minorEastAsia" w:cstheme="majorBidi"/>
              </w:rPr>
              <w:t>Target flow</w:t>
            </w:r>
          </w:p>
        </w:tc>
        <w:tc>
          <w:tcPr>
            <w:tcW w:w="0" w:type="auto"/>
            <w:tcBorders>
              <w:top w:val="single" w:sz="4" w:space="0" w:color="000000"/>
              <w:bottom w:val="single" w:sz="4" w:space="0" w:color="000000"/>
            </w:tcBorders>
            <w:vAlign w:val="center"/>
          </w:tcPr>
          <w:p w14:paraId="32AE5B8F" w14:textId="108B99BA" w:rsidR="00AA3FD1" w:rsidRDefault="00AA3FD1" w:rsidP="00A0169F">
            <w:pPr>
              <w:spacing w:line="276" w:lineRule="auto"/>
              <w:jc w:val="center"/>
              <w:rPr>
                <w:rFonts w:eastAsiaTheme="minorEastAsia" w:cstheme="majorBidi"/>
              </w:rPr>
            </w:pPr>
            <w:r w:rsidRPr="003A7BF7">
              <w:t>mm</w:t>
            </w:r>
            <w:r w:rsidRPr="008E08C9">
              <w:rPr>
                <w:vertAlign w:val="superscript"/>
              </w:rPr>
              <w:t>3</w:t>
            </w:r>
            <w:r w:rsidRPr="003A7BF7">
              <w:t>/s</w:t>
            </w:r>
          </w:p>
        </w:tc>
        <w:tc>
          <w:tcPr>
            <w:tcW w:w="0" w:type="auto"/>
            <w:vMerge/>
          </w:tcPr>
          <w:p w14:paraId="415CB374" w14:textId="77777777" w:rsidR="00AA3FD1" w:rsidRPr="003A7BF7" w:rsidRDefault="00AA3FD1" w:rsidP="00A0169F">
            <w:pPr>
              <w:spacing w:line="276" w:lineRule="auto"/>
              <w:jc w:val="center"/>
            </w:pPr>
          </w:p>
        </w:tc>
      </w:tr>
      <w:tr w:rsidR="00AA3FD1" w:rsidRPr="00354986" w14:paraId="44CD009E" w14:textId="1C5D3771" w:rsidTr="00E731A0">
        <w:trPr>
          <w:trHeight w:val="359"/>
          <w:jc w:val="center"/>
        </w:trPr>
        <w:tc>
          <w:tcPr>
            <w:tcW w:w="0" w:type="auto"/>
            <w:tcBorders>
              <w:top w:val="single" w:sz="4" w:space="0" w:color="000000"/>
              <w:bottom w:val="single" w:sz="4" w:space="0" w:color="000000"/>
            </w:tcBorders>
            <w:vAlign w:val="center"/>
          </w:tcPr>
          <w:p w14:paraId="12204946" w14:textId="6CB2D57B" w:rsidR="00AA3FD1" w:rsidRDefault="008700C3" w:rsidP="00A0169F">
            <w:pPr>
              <w:spacing w:line="276" w:lineRule="auto"/>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A</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7BA7B59A" w14:textId="0B7FF50F" w:rsidR="00AA3FD1" w:rsidRDefault="00474FF0" w:rsidP="00A0169F">
            <w:pPr>
              <w:spacing w:line="276" w:lineRule="auto"/>
              <w:jc w:val="center"/>
              <w:rPr>
                <w:rFonts w:eastAsiaTheme="minorEastAsia" w:cstheme="majorBidi"/>
              </w:rPr>
            </w:pPr>
            <w:r>
              <w:rPr>
                <w:rFonts w:eastAsiaTheme="minorEastAsia" w:cstheme="majorBidi"/>
              </w:rPr>
              <w:t>H</w:t>
            </w:r>
            <w:r w:rsidRPr="00474FF0">
              <w:rPr>
                <w:rFonts w:eastAsiaTheme="minorEastAsia" w:cstheme="majorBidi"/>
              </w:rPr>
              <w:t>omeostatic activation level</w:t>
            </w:r>
          </w:p>
        </w:tc>
        <w:tc>
          <w:tcPr>
            <w:tcW w:w="0" w:type="auto"/>
            <w:tcBorders>
              <w:top w:val="single" w:sz="4" w:space="0" w:color="000000"/>
              <w:bottom w:val="single" w:sz="4" w:space="0" w:color="000000"/>
            </w:tcBorders>
            <w:vAlign w:val="center"/>
          </w:tcPr>
          <w:p w14:paraId="6BEED778" w14:textId="323CB0E5" w:rsidR="00AA3FD1" w:rsidRDefault="00AA3FD1" w:rsidP="00A0169F">
            <w:pPr>
              <w:spacing w:line="276" w:lineRule="auto"/>
              <w:jc w:val="center"/>
              <w:rPr>
                <w:rFonts w:eastAsiaTheme="minorEastAsia" w:cstheme="majorBidi"/>
              </w:rPr>
            </w:pPr>
            <w:r>
              <w:rPr>
                <w:rFonts w:eastAsiaTheme="minorEastAsia" w:cstheme="majorBidi"/>
              </w:rPr>
              <w:t>-</w:t>
            </w:r>
          </w:p>
        </w:tc>
        <w:tc>
          <w:tcPr>
            <w:tcW w:w="0" w:type="auto"/>
            <w:vMerge/>
            <w:tcBorders>
              <w:bottom w:val="single" w:sz="4" w:space="0" w:color="000000"/>
            </w:tcBorders>
          </w:tcPr>
          <w:p w14:paraId="3F24BCC6" w14:textId="77777777" w:rsidR="00AA3FD1" w:rsidRDefault="00AA3FD1" w:rsidP="00A0169F">
            <w:pPr>
              <w:spacing w:line="276" w:lineRule="auto"/>
              <w:jc w:val="center"/>
              <w:rPr>
                <w:rFonts w:eastAsiaTheme="minorEastAsia" w:cstheme="majorBidi"/>
              </w:rPr>
            </w:pPr>
          </w:p>
        </w:tc>
      </w:tr>
    </w:tbl>
    <w:p w14:paraId="7FD84ADE" w14:textId="77777777" w:rsidR="00322E17" w:rsidRDefault="00322E17" w:rsidP="00A0169F">
      <w:pPr>
        <w:keepNext/>
        <w:spacing w:line="276" w:lineRule="auto"/>
      </w:pPr>
    </w:p>
    <w:p w14:paraId="1F1CB976" w14:textId="163B261D" w:rsidR="00953C19" w:rsidRDefault="00953C19" w:rsidP="00A0169F">
      <w:pPr>
        <w:keepNext/>
        <w:spacing w:line="276" w:lineRule="auto"/>
        <w:jc w:val="center"/>
      </w:pPr>
      <w:r w:rsidRPr="00953C19">
        <w:rPr>
          <w:noProof/>
        </w:rPr>
        <w:drawing>
          <wp:inline distT="0" distB="0" distL="0" distR="0" wp14:anchorId="5B648B31" wp14:editId="09EB46F8">
            <wp:extent cx="3068244" cy="230118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Tree_CMM_Autoregulation\Figs\weights.em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068244" cy="2301183"/>
                    </a:xfrm>
                    <a:prstGeom prst="rect">
                      <a:avLst/>
                    </a:prstGeom>
                    <a:noFill/>
                    <a:ln>
                      <a:noFill/>
                    </a:ln>
                  </pic:spPr>
                </pic:pic>
              </a:graphicData>
            </a:graphic>
          </wp:inline>
        </w:drawing>
      </w:r>
    </w:p>
    <w:p w14:paraId="357BA907" w14:textId="15261972" w:rsidR="00953C19" w:rsidRDefault="00953C19" w:rsidP="00A0169F">
      <w:pPr>
        <w:pStyle w:val="Caption"/>
        <w:spacing w:line="276" w:lineRule="auto"/>
      </w:pPr>
      <w:bookmarkStart w:id="18" w:name="_Ref21351286"/>
      <w:r>
        <w:t xml:space="preserve">Figure </w:t>
      </w:r>
      <w:r w:rsidR="00925441">
        <w:rPr>
          <w:noProof/>
        </w:rPr>
        <w:t>2</w:t>
      </w:r>
      <w:bookmarkEnd w:id="18"/>
      <w:r>
        <w:t xml:space="preserve">. </w:t>
      </w:r>
      <w:r w:rsidR="00845551">
        <w:t>Magnitude</w:t>
      </w:r>
      <w:r>
        <w:t xml:space="preserve"> of </w:t>
      </w:r>
      <w:r w:rsidR="000D5D2F">
        <w:t>the shear-dependent and metabolic</w:t>
      </w:r>
      <w:r>
        <w:t xml:space="preserve"> mechanism</w:t>
      </w:r>
      <w:r w:rsidR="000D5D2F">
        <w:t>s</w:t>
      </w:r>
      <w:r>
        <w:t xml:space="preserve">, based </w:t>
      </w:r>
      <w:r w:rsidRPr="00861D0F">
        <w:t xml:space="preserve">on </w:t>
      </w:r>
      <w:r w:rsidR="003F6F36" w:rsidRPr="003F6F36">
        <w:rPr>
          <w:b w:val="0"/>
          <w:noProof/>
        </w:rPr>
        <w:t>(13, 44, 52, 53)</w:t>
      </w:r>
      <w:r w:rsidR="00DC535D">
        <w:t>.</w:t>
      </w:r>
      <w:r w:rsidR="00C67C26">
        <w:t xml:space="preserve"> </w:t>
      </w:r>
      <w:r w:rsidR="009A62E8">
        <w:t>The shear-dependent mechanism is weak in arteriole</w:t>
      </w:r>
      <w:r w:rsidR="007A3660">
        <w:t>s</w:t>
      </w:r>
      <w:r w:rsidR="009A62E8">
        <w:t xml:space="preserve"> smaller than 100 </w:t>
      </w:r>
      <w:r w:rsidR="009A62E8" w:rsidRPr="009A62E8">
        <w:rPr>
          <w:rFonts w:eastAsiaTheme="minorEastAsia"/>
        </w:rPr>
        <w:t>μm</w:t>
      </w:r>
      <w:r w:rsidR="009A62E8">
        <w:rPr>
          <w:rFonts w:eastAsiaTheme="minorEastAsia"/>
        </w:rPr>
        <w:t>.</w:t>
      </w:r>
      <w:r w:rsidR="00D31D3C">
        <w:rPr>
          <w:rFonts w:eastAsiaTheme="minorEastAsia"/>
        </w:rPr>
        <w:t xml:space="preserve"> </w:t>
      </w:r>
      <w:r w:rsidR="00241AE9">
        <w:rPr>
          <w:rFonts w:eastAsiaTheme="minorEastAsia"/>
        </w:rPr>
        <w:t>A</w:t>
      </w:r>
      <w:r w:rsidR="00D31D3C">
        <w:rPr>
          <w:rFonts w:eastAsiaTheme="minorEastAsia"/>
        </w:rPr>
        <w:t xml:space="preserve"> metabolic </w:t>
      </w:r>
      <w:r w:rsidR="00241AE9">
        <w:rPr>
          <w:rFonts w:eastAsiaTheme="minorEastAsia"/>
        </w:rPr>
        <w:t>signal</w:t>
      </w:r>
      <w:r w:rsidR="00D31D3C">
        <w:rPr>
          <w:rFonts w:eastAsiaTheme="minorEastAsia"/>
        </w:rPr>
        <w:t xml:space="preserve"> is initiated </w:t>
      </w:r>
      <w:r w:rsidR="00FB7260">
        <w:rPr>
          <w:rFonts w:eastAsiaTheme="minorEastAsia"/>
        </w:rPr>
        <w:t>at the end of terminal vessels</w:t>
      </w:r>
      <w:r w:rsidR="00D31D3C">
        <w:rPr>
          <w:rFonts w:eastAsiaTheme="minorEastAsia"/>
        </w:rPr>
        <w:t xml:space="preserve"> </w:t>
      </w:r>
      <w:r w:rsidR="00FB7260">
        <w:rPr>
          <w:rFonts w:eastAsiaTheme="minorEastAsia"/>
        </w:rPr>
        <w:t>(</w:t>
      </w:r>
      <w:r w:rsidR="00D31D3C">
        <w:rPr>
          <w:rFonts w:eastAsiaTheme="minorEastAsia"/>
        </w:rPr>
        <w:t>capillaries</w:t>
      </w:r>
      <w:r w:rsidR="00C4526F">
        <w:rPr>
          <w:rFonts w:eastAsiaTheme="minorEastAsia"/>
        </w:rPr>
        <w:t>/venules</w:t>
      </w:r>
      <w:r w:rsidR="00FB7260">
        <w:rPr>
          <w:rFonts w:eastAsiaTheme="minorEastAsia"/>
        </w:rPr>
        <w:t>)</w:t>
      </w:r>
      <w:r w:rsidR="00D31D3C">
        <w:rPr>
          <w:rFonts w:eastAsiaTheme="minorEastAsia"/>
        </w:rPr>
        <w:t xml:space="preserve"> and </w:t>
      </w:r>
      <w:r w:rsidR="00686442">
        <w:rPr>
          <w:rFonts w:eastAsiaTheme="minorEastAsia"/>
        </w:rPr>
        <w:t xml:space="preserve">is </w:t>
      </w:r>
      <w:r w:rsidR="00D31D3C">
        <w:rPr>
          <w:rFonts w:eastAsiaTheme="minorEastAsia"/>
        </w:rPr>
        <w:t>conducted upstream to coronary arterioles</w:t>
      </w:r>
      <w:r w:rsidR="00AC1BDE">
        <w:rPr>
          <w:rFonts w:eastAsiaTheme="minorEastAsia"/>
        </w:rPr>
        <w:t>,</w:t>
      </w:r>
      <w:r w:rsidR="00D31D3C">
        <w:rPr>
          <w:rFonts w:eastAsiaTheme="minorEastAsia"/>
        </w:rPr>
        <w:t xml:space="preserve"> where signals from different </w:t>
      </w:r>
      <w:r w:rsidR="00430631">
        <w:rPr>
          <w:rFonts w:eastAsiaTheme="minorEastAsia"/>
        </w:rPr>
        <w:t>terminal vessels</w:t>
      </w:r>
      <w:r w:rsidR="00D31D3C">
        <w:rPr>
          <w:rFonts w:eastAsiaTheme="minorEastAsia"/>
        </w:rPr>
        <w:t xml:space="preserve"> are </w:t>
      </w:r>
      <w:r w:rsidR="006653BF">
        <w:rPr>
          <w:rFonts w:eastAsiaTheme="minorEastAsia"/>
        </w:rPr>
        <w:t>integrated</w:t>
      </w:r>
      <w:r w:rsidR="00D31D3C">
        <w:rPr>
          <w:rFonts w:eastAsiaTheme="minorEastAsia"/>
        </w:rPr>
        <w:t xml:space="preserve">. The </w:t>
      </w:r>
      <w:r w:rsidR="007A3660">
        <w:rPr>
          <w:rFonts w:eastAsiaTheme="minorEastAsia"/>
        </w:rPr>
        <w:t xml:space="preserve">metabolic </w:t>
      </w:r>
      <w:r w:rsidR="00FE5F02">
        <w:rPr>
          <w:rFonts w:eastAsiaTheme="minorEastAsia"/>
        </w:rPr>
        <w:t>signal</w:t>
      </w:r>
      <w:r w:rsidR="00E7760C">
        <w:rPr>
          <w:rFonts w:eastAsiaTheme="minorEastAsia"/>
        </w:rPr>
        <w:t xml:space="preserve">, however, </w:t>
      </w:r>
      <w:r w:rsidR="00474FF0">
        <w:rPr>
          <w:rFonts w:eastAsiaTheme="minorEastAsia"/>
        </w:rPr>
        <w:t xml:space="preserve">decreases </w:t>
      </w:r>
      <w:r w:rsidR="00E7760C">
        <w:rPr>
          <w:rFonts w:eastAsiaTheme="minorEastAsia"/>
        </w:rPr>
        <w:t xml:space="preserve">exponentially </w:t>
      </w:r>
      <w:r w:rsidR="00474FF0">
        <w:rPr>
          <w:rFonts w:eastAsiaTheme="minorEastAsia"/>
        </w:rPr>
        <w:t>for larger vessels</w:t>
      </w:r>
      <w:r w:rsidR="00D31D3C">
        <w:rPr>
          <w:rFonts w:eastAsiaTheme="minorEastAsia"/>
        </w:rPr>
        <w:t>.</w:t>
      </w:r>
      <w:r w:rsidR="00281656">
        <w:rPr>
          <w:rFonts w:eastAsiaTheme="minorEastAsia"/>
        </w:rPr>
        <w:t xml:space="preserve"> </w:t>
      </w:r>
      <w:r w:rsidR="00474FF0">
        <w:rPr>
          <w:rFonts w:eastAsiaTheme="minorEastAsia"/>
        </w:rPr>
        <w:t>T</w:t>
      </w:r>
      <w:r w:rsidR="00281656">
        <w:rPr>
          <w:rFonts w:eastAsiaTheme="minorEastAsia"/>
        </w:rPr>
        <w:t xml:space="preserve">he magnitude of the metabolic mechanism </w:t>
      </w:r>
      <w:r w:rsidR="00474FF0">
        <w:rPr>
          <w:rFonts w:eastAsiaTheme="minorEastAsia"/>
        </w:rPr>
        <w:t xml:space="preserve">was assumed </w:t>
      </w:r>
      <w:r w:rsidR="0076136F">
        <w:rPr>
          <w:rFonts w:eastAsiaTheme="minorEastAsia"/>
        </w:rPr>
        <w:t xml:space="preserve">to </w:t>
      </w:r>
      <w:r w:rsidR="00281656">
        <w:rPr>
          <w:rFonts w:eastAsiaTheme="minorEastAsia"/>
        </w:rPr>
        <w:t xml:space="preserve">be highest </w:t>
      </w:r>
      <w:r w:rsidR="00474FF0">
        <w:rPr>
          <w:rFonts w:eastAsiaTheme="minorEastAsia"/>
        </w:rPr>
        <w:t>at</w:t>
      </w:r>
      <w:r w:rsidR="00281656">
        <w:rPr>
          <w:rFonts w:eastAsiaTheme="minorEastAsia"/>
        </w:rPr>
        <w:t xml:space="preserve"> </w:t>
      </w:r>
      <w:r w:rsidR="00474FF0">
        <w:rPr>
          <w:rFonts w:eastAsiaTheme="minorEastAsia"/>
        </w:rPr>
        <w:t xml:space="preserve">the </w:t>
      </w:r>
      <w:r w:rsidR="00281656">
        <w:rPr>
          <w:rFonts w:eastAsiaTheme="minorEastAsia"/>
        </w:rPr>
        <w:t>arteriol</w:t>
      </w:r>
      <w:r w:rsidR="00474FF0">
        <w:rPr>
          <w:rFonts w:eastAsiaTheme="minorEastAsia"/>
        </w:rPr>
        <w:t>es</w:t>
      </w:r>
      <w:r w:rsidR="00281656">
        <w:rPr>
          <w:rFonts w:eastAsiaTheme="minorEastAsia"/>
        </w:rPr>
        <w:t xml:space="preserve"> </w:t>
      </w:r>
      <w:r w:rsidR="00474FF0">
        <w:rPr>
          <w:rFonts w:eastAsiaTheme="minorEastAsia"/>
        </w:rPr>
        <w:t>(</w:t>
      </w:r>
      <w:r w:rsidR="00281656">
        <w:rPr>
          <w:rFonts w:eastAsiaTheme="minorEastAsia"/>
        </w:rPr>
        <w:t xml:space="preserve">peak at 50 </w:t>
      </w:r>
      <w:r w:rsidR="00281656" w:rsidRPr="009A62E8">
        <w:rPr>
          <w:rFonts w:eastAsiaTheme="minorEastAsia"/>
        </w:rPr>
        <w:t>μm</w:t>
      </w:r>
      <w:r w:rsidR="00474FF0">
        <w:rPr>
          <w:rFonts w:eastAsiaTheme="minorEastAsia"/>
        </w:rPr>
        <w:t>)</w:t>
      </w:r>
      <w:r w:rsidR="00281656">
        <w:rPr>
          <w:rFonts w:eastAsiaTheme="minorEastAsia"/>
        </w:rPr>
        <w:t>.</w:t>
      </w:r>
    </w:p>
    <w:p w14:paraId="348F5285" w14:textId="40935FCA" w:rsidR="009E590B" w:rsidRDefault="009E590B" w:rsidP="00A0169F">
      <w:pPr>
        <w:spacing w:before="240" w:after="240" w:line="276" w:lineRule="auto"/>
        <w:jc w:val="both"/>
      </w:pPr>
      <w:r>
        <w:t xml:space="preserve">The coronary pressure will therefore critically determine the relative contribution of the different control mechanisms down the coronary tree. Pressure and </w:t>
      </w:r>
      <w:r w:rsidR="00507A6C">
        <w:t>f</w:t>
      </w:r>
      <w:r>
        <w:t xml:space="preserve">low rates are calculated in each individual vessel of the entire coronary tree. A change in input coronary pressure elicits a new hemodynamic state and corresponding stimuli from each control mechanism. New SMC activation levels and </w:t>
      </w:r>
      <w:r w:rsidR="0006217D">
        <w:t xml:space="preserve">active </w:t>
      </w:r>
      <w:r>
        <w:t xml:space="preserve">SMC </w:t>
      </w:r>
      <w:r w:rsidR="002A58F9">
        <w:t xml:space="preserve">stress </w:t>
      </w:r>
      <w:r>
        <w:t xml:space="preserve">are computed and used in the constrained mixture model to determine the changes in vessel size, which in turn result in an updated global hemodynamic state. This process is repeated until the tree hemodynamics are converged, which defines the new regulated state. </w:t>
      </w:r>
      <w:r w:rsidR="00133A07" w:rsidRPr="009756EF">
        <w:rPr>
          <w:color w:val="000000" w:themeColor="text1"/>
        </w:rPr>
        <w:t xml:space="preserve">To ensure the uniqueness </w:t>
      </w:r>
      <w:r w:rsidR="008F1196" w:rsidRPr="009756EF">
        <w:rPr>
          <w:color w:val="000000" w:themeColor="text1"/>
        </w:rPr>
        <w:t xml:space="preserve">of the converged steady state, the initial conditions </w:t>
      </w:r>
      <w:r w:rsidR="009E05BF" w:rsidRPr="009756EF">
        <w:rPr>
          <w:color w:val="000000" w:themeColor="text1"/>
        </w:rPr>
        <w:t xml:space="preserve">for the global steady state hemodynamics </w:t>
      </w:r>
      <w:r w:rsidR="008F1196" w:rsidRPr="009756EF">
        <w:rPr>
          <w:color w:val="000000" w:themeColor="text1"/>
        </w:rPr>
        <w:t>were randomly varied.</w:t>
      </w:r>
      <w:r w:rsidR="008F1196">
        <w:t xml:space="preserve"> </w:t>
      </w:r>
      <w:r>
        <w:t xml:space="preserve">This workflow is depicted in </w:t>
      </w:r>
      <w:r w:rsidR="00925441" w:rsidRPr="00925441">
        <w:rPr>
          <w:b/>
          <w:bCs/>
        </w:rPr>
        <w:t>Fi</w:t>
      </w:r>
      <w:r w:rsidR="000B22FF">
        <w:rPr>
          <w:b/>
          <w:bCs/>
        </w:rPr>
        <w:t>g</w:t>
      </w:r>
      <w:r w:rsidR="00835241">
        <w:rPr>
          <w:b/>
          <w:bCs/>
        </w:rPr>
        <w:t>.</w:t>
      </w:r>
      <w:r w:rsidR="00925441" w:rsidRPr="00925441">
        <w:rPr>
          <w:b/>
          <w:bCs/>
        </w:rPr>
        <w:t xml:space="preserve"> </w:t>
      </w:r>
      <w:r w:rsidR="00925441" w:rsidRPr="00925441">
        <w:rPr>
          <w:b/>
          <w:bCs/>
          <w:noProof/>
        </w:rPr>
        <w:t>3</w:t>
      </w:r>
      <w:r>
        <w:t>.</w:t>
      </w:r>
    </w:p>
    <w:p w14:paraId="5509EC6E" w14:textId="0F7A2D09" w:rsidR="00C63C59" w:rsidRDefault="00094BD8" w:rsidP="00A0169F">
      <w:pPr>
        <w:keepNext/>
        <w:spacing w:line="276" w:lineRule="auto"/>
      </w:pPr>
      <w:r>
        <w:rPr>
          <w:noProof/>
        </w:rPr>
        <w:drawing>
          <wp:inline distT="0" distB="0" distL="0" distR="0" wp14:anchorId="3641A231" wp14:editId="6667D35C">
            <wp:extent cx="5943600" cy="17990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99014"/>
                    </a:xfrm>
                    <a:prstGeom prst="rect">
                      <a:avLst/>
                    </a:prstGeom>
                    <a:noFill/>
                  </pic:spPr>
                </pic:pic>
              </a:graphicData>
            </a:graphic>
          </wp:inline>
        </w:drawing>
      </w:r>
    </w:p>
    <w:p w14:paraId="492E98D6" w14:textId="271D351B" w:rsidR="00C63C59" w:rsidRDefault="00C63C59" w:rsidP="00A0169F">
      <w:pPr>
        <w:pStyle w:val="Caption"/>
        <w:spacing w:line="276" w:lineRule="auto"/>
        <w:rPr>
          <w:rFonts w:eastAsiaTheme="minorEastAsia"/>
        </w:rPr>
      </w:pPr>
      <w:bookmarkStart w:id="19" w:name="_Ref21356224"/>
      <w:r>
        <w:t xml:space="preserve">Figure </w:t>
      </w:r>
      <w:r w:rsidR="00925441">
        <w:rPr>
          <w:noProof/>
        </w:rPr>
        <w:t>3</w:t>
      </w:r>
      <w:bookmarkEnd w:id="19"/>
      <w:r>
        <w:t xml:space="preserve">. </w:t>
      </w:r>
      <w:r w:rsidR="0080519E">
        <w:t>T</w:t>
      </w:r>
      <w:r>
        <w:t xml:space="preserve">he workflow of the </w:t>
      </w:r>
      <w:r w:rsidR="00B96A91">
        <w:t>autoregulation model</w:t>
      </w:r>
      <w:r>
        <w:t xml:space="preserve">. The </w:t>
      </w:r>
      <w:r w:rsidR="00426B99">
        <w:t xml:space="preserve">model </w:t>
      </w:r>
      <w:r>
        <w:t xml:space="preserve">input is the coronary </w:t>
      </w:r>
      <w:r w:rsidR="00FA6692">
        <w:t>pressure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oMath>
      <w:r>
        <w:rPr>
          <w:rFonts w:eastAsiaTheme="minorEastAsia"/>
        </w:rPr>
        <w:t xml:space="preserve">. </w:t>
      </w:r>
      <w:r w:rsidR="00482032">
        <w:rPr>
          <w:rFonts w:eastAsiaTheme="minorEastAsia"/>
        </w:rPr>
        <w:t>C</w:t>
      </w:r>
      <w:r>
        <w:rPr>
          <w:rFonts w:eastAsiaTheme="minorEastAsia"/>
        </w:rPr>
        <w:t>onvergence</w:t>
      </w:r>
      <w:r w:rsidR="009A1841">
        <w:rPr>
          <w:rFonts w:eastAsiaTheme="minorEastAsia"/>
        </w:rPr>
        <w:t xml:space="preserve"> in hemodynamics</w:t>
      </w:r>
      <w:r w:rsidR="008A1246">
        <w:rPr>
          <w:rFonts w:eastAsiaTheme="minorEastAsia"/>
        </w:rPr>
        <w:t xml:space="preserve"> (pressure and flow</w:t>
      </w:r>
      <w:r w:rsidR="00C25797">
        <w:rPr>
          <w:rFonts w:eastAsiaTheme="minorEastAsia"/>
        </w:rPr>
        <w:t xml:space="preserve"> in the </w:t>
      </w:r>
      <w:r w:rsidR="00074F9C">
        <w:rPr>
          <w:rFonts w:eastAsiaTheme="minorEastAsia"/>
        </w:rPr>
        <w:t>entire</w:t>
      </w:r>
      <w:r w:rsidR="00C25797">
        <w:rPr>
          <w:rFonts w:eastAsiaTheme="minorEastAsia"/>
        </w:rPr>
        <w:t xml:space="preserve"> tree</w:t>
      </w:r>
      <w:r w:rsidR="008A1246">
        <w:rPr>
          <w:rFonts w:eastAsiaTheme="minorEastAsia"/>
        </w:rPr>
        <w:t>)</w:t>
      </w:r>
      <w:r>
        <w:rPr>
          <w:rFonts w:eastAsiaTheme="minorEastAsia"/>
        </w:rPr>
        <w:t xml:space="preserve"> defines </w:t>
      </w:r>
      <w:r w:rsidR="005E1D3B">
        <w:rPr>
          <w:rFonts w:eastAsiaTheme="minorEastAsia"/>
        </w:rPr>
        <w:t>a new regulated</w:t>
      </w:r>
      <w:r>
        <w:rPr>
          <w:rFonts w:eastAsiaTheme="minorEastAsia"/>
        </w:rPr>
        <w:t xml:space="preserve"> state.</w:t>
      </w:r>
    </w:p>
    <w:p w14:paraId="7A089D88" w14:textId="4C86E3AA" w:rsidR="00864379" w:rsidRDefault="0076063F" w:rsidP="00A0169F">
      <w:pPr>
        <w:pStyle w:val="Heading1"/>
        <w:numPr>
          <w:ilvl w:val="0"/>
          <w:numId w:val="5"/>
        </w:numPr>
        <w:spacing w:line="276" w:lineRule="auto"/>
        <w:jc w:val="both"/>
      </w:pPr>
      <w:r>
        <w:lastRenderedPageBreak/>
        <w:t xml:space="preserve">Results </w:t>
      </w:r>
    </w:p>
    <w:p w14:paraId="2CD4CB12" w14:textId="3366B276" w:rsidR="00A01B97" w:rsidRDefault="00A01B97" w:rsidP="00A0169F">
      <w:pPr>
        <w:spacing w:line="276" w:lineRule="auto"/>
        <w:jc w:val="both"/>
      </w:pPr>
      <w:r>
        <w:t>In Sections 3.1 and 3.2, we present the results of model calibration for the constrained mixture model parameters and for the m</w:t>
      </w:r>
      <w:r w:rsidRPr="00A01B97">
        <w:t xml:space="preserve">orphometry, structure, and hemodynamics of </w:t>
      </w:r>
      <w:r>
        <w:t>the</w:t>
      </w:r>
      <w:r w:rsidRPr="00A01B97">
        <w:t xml:space="preserve"> </w:t>
      </w:r>
      <w:r>
        <w:t>different</w:t>
      </w:r>
      <w:r w:rsidRPr="00A01B97">
        <w:t xml:space="preserve"> coronary tree</w:t>
      </w:r>
      <w:r>
        <w:t>s, respectively.</w:t>
      </w:r>
      <w:r w:rsidR="007D4900">
        <w:t xml:space="preserve"> </w:t>
      </w:r>
      <w:r>
        <w:t xml:space="preserve">In Section 3.3, we illustrate the autoregulation model by calculating </w:t>
      </w:r>
      <w:r w:rsidR="001D46B2">
        <w:t>responses every 5 mmHg of input coronary pressure for the 20-160 mmHg pressure range.</w:t>
      </w:r>
      <w:r w:rsidR="00C35825">
        <w:t xml:space="preserve"> </w:t>
      </w:r>
      <w:r w:rsidR="00C35825" w:rsidRPr="009756EF">
        <w:rPr>
          <w:color w:val="000000" w:themeColor="text1"/>
        </w:rPr>
        <w:t xml:space="preserve">All the </w:t>
      </w:r>
      <w:r w:rsidR="00152BF1" w:rsidRPr="009756EF">
        <w:rPr>
          <w:color w:val="000000" w:themeColor="text1"/>
        </w:rPr>
        <w:t>stages</w:t>
      </w:r>
      <w:r w:rsidR="00C35825" w:rsidRPr="009756EF">
        <w:rPr>
          <w:color w:val="000000" w:themeColor="text1"/>
        </w:rPr>
        <w:t xml:space="preserve"> of the model were implemented in MATLAB </w:t>
      </w:r>
      <w:r w:rsidR="00C35825" w:rsidRPr="009756EF">
        <w:rPr>
          <w:color w:val="000000" w:themeColor="text1"/>
          <w:shd w:val="clear" w:color="auto" w:fill="FFFFFF"/>
        </w:rPr>
        <w:t>(Mathwork, Natick, MA). </w:t>
      </w:r>
    </w:p>
    <w:p w14:paraId="4F59A14E" w14:textId="51E546E7" w:rsidR="00734EDF" w:rsidRDefault="00734EDF" w:rsidP="00A0169F">
      <w:pPr>
        <w:pStyle w:val="Heading2"/>
        <w:numPr>
          <w:ilvl w:val="1"/>
          <w:numId w:val="5"/>
        </w:numPr>
        <w:spacing w:line="276" w:lineRule="auto"/>
        <w:ind w:left="540" w:hanging="540"/>
        <w:jc w:val="both"/>
      </w:pPr>
      <w:r>
        <w:t>Constrained mixture model parameters</w:t>
      </w:r>
    </w:p>
    <w:p w14:paraId="3578DBFA" w14:textId="727B2075" w:rsidR="00474FF0" w:rsidRDefault="00925441" w:rsidP="00A0169F">
      <w:pPr>
        <w:spacing w:line="276" w:lineRule="auto"/>
        <w:jc w:val="both"/>
        <w:rPr>
          <w:rFonts w:eastAsiaTheme="minorEastAsia"/>
        </w:rPr>
      </w:pPr>
      <w:r w:rsidRPr="00925441">
        <w:rPr>
          <w:b/>
          <w:bCs/>
        </w:rPr>
        <w:t xml:space="preserve">Table </w:t>
      </w:r>
      <w:r w:rsidRPr="00925441">
        <w:rPr>
          <w:b/>
          <w:bCs/>
          <w:noProof/>
        </w:rPr>
        <w:t>4</w:t>
      </w:r>
      <w:r w:rsidR="005A035C" w:rsidRPr="0068686E">
        <w:rPr>
          <w:b/>
          <w:bCs/>
        </w:rPr>
        <w:t xml:space="preserve"> </w:t>
      </w:r>
      <w:r w:rsidR="005A035C" w:rsidRPr="0068686E">
        <w:t xml:space="preserve">and </w:t>
      </w:r>
      <w:r w:rsidRPr="00925441">
        <w:rPr>
          <w:b/>
          <w:bCs/>
        </w:rPr>
        <w:t>Fig</w:t>
      </w:r>
      <w:r w:rsidR="00495439">
        <w:rPr>
          <w:b/>
          <w:bCs/>
        </w:rPr>
        <w:t>.</w:t>
      </w:r>
      <w:r w:rsidRPr="00925441">
        <w:rPr>
          <w:b/>
          <w:bCs/>
        </w:rPr>
        <w:t xml:space="preserve"> 4</w:t>
      </w:r>
      <w:r w:rsidR="005A035C" w:rsidRPr="0068686E">
        <w:rPr>
          <w:b/>
          <w:bCs/>
        </w:rPr>
        <w:t xml:space="preserve"> </w:t>
      </w:r>
      <w:r w:rsidR="005A035C" w:rsidRPr="0068686E">
        <w:t xml:space="preserve">show the </w:t>
      </w:r>
      <w:r w:rsidR="001D46B2">
        <w:t xml:space="preserve">constrained mixture model </w:t>
      </w:r>
      <w:r w:rsidR="005A035C" w:rsidRPr="0068686E">
        <w:t xml:space="preserve">parameter values estimated using the experiment data from Liao and Kuo </w:t>
      </w:r>
      <w:r w:rsidR="003F6F36" w:rsidRPr="003F6F36">
        <w:rPr>
          <w:noProof/>
        </w:rPr>
        <w:t>(54)</w:t>
      </w:r>
      <w:r w:rsidR="00E26321" w:rsidRPr="0068686E">
        <w:t xml:space="preserve"> </w:t>
      </w:r>
      <w:r w:rsidR="00C5657E">
        <w:t xml:space="preserve">depicted </w:t>
      </w:r>
      <w:r w:rsidR="00E26321" w:rsidRPr="0068686E">
        <w:t xml:space="preserve">in </w:t>
      </w:r>
      <w:r w:rsidRPr="00925441">
        <w:rPr>
          <w:b/>
          <w:bCs/>
        </w:rPr>
        <w:t>Fig</w:t>
      </w:r>
      <w:r w:rsidR="007966A7">
        <w:rPr>
          <w:b/>
          <w:bCs/>
        </w:rPr>
        <w:t>.</w:t>
      </w:r>
      <w:r w:rsidRPr="00925441">
        <w:rPr>
          <w:b/>
          <w:bCs/>
        </w:rPr>
        <w:t xml:space="preserve"> 5</w:t>
      </w:r>
      <w:r w:rsidR="00E26321" w:rsidRPr="0068686E">
        <w:t>.</w:t>
      </w:r>
      <w:r w:rsidR="0068686E">
        <w:t xml:space="preserve"> Relatively higher mass fraction</w:t>
      </w:r>
      <w:r w:rsidR="00B41E19">
        <w:t>s</w:t>
      </w:r>
      <w:r w:rsidR="0068686E">
        <w:t xml:space="preserve"> of SMCs</w:t>
      </w:r>
      <w:r w:rsidR="00A94A6B">
        <w:t xml:space="preserve"> </w:t>
      </w:r>
      <w:r w:rsidR="00344515">
        <w:t>were</w:t>
      </w:r>
      <w:r w:rsidR="00A94A6B">
        <w:t xml:space="preserve"> estimated</w:t>
      </w:r>
      <w:r w:rsidR="0068686E">
        <w:t xml:space="preserve"> in the large and intermediate arteriolar levels </w:t>
      </w:r>
      <w:r w:rsidR="00FB5800">
        <w:t xml:space="preserve">compared to small arteries and small arterioles </w:t>
      </w:r>
      <w:r w:rsidR="0068686E">
        <w:t>for both coronary trees</w:t>
      </w:r>
      <w:r w:rsidR="00FB5800">
        <w:t xml:space="preserve"> (</w:t>
      </w:r>
      <w:r w:rsidRPr="00925441">
        <w:rPr>
          <w:b/>
          <w:bCs/>
        </w:rPr>
        <w:t>Fig</w:t>
      </w:r>
      <w:r w:rsidR="007966A7">
        <w:rPr>
          <w:b/>
          <w:bCs/>
        </w:rPr>
        <w:t>.</w:t>
      </w:r>
      <w:r w:rsidRPr="00925441">
        <w:rPr>
          <w:b/>
          <w:bCs/>
        </w:rPr>
        <w:t xml:space="preserve"> 4</w:t>
      </w:r>
      <w:r w:rsidR="00FB5800">
        <w:t>)</w:t>
      </w:r>
      <w:r w:rsidR="0068686E">
        <w:t>.</w:t>
      </w:r>
      <w:r w:rsidR="00F10220">
        <w:t xml:space="preserve"> In addition, the pre-stretch of collagen</w:t>
      </w:r>
      <w:r w:rsidR="00963EF6">
        <w:t xml:space="preserve"> fibers</w:t>
      </w:r>
      <w:r w:rsidR="00F10220">
        <w:t xml:space="preserve"> in the small arterioles of subepicardium and all arterioles of subendocardium </w:t>
      </w:r>
      <w:r w:rsidR="00640A46">
        <w:t>were</w:t>
      </w:r>
      <w:r w:rsidR="00F10220">
        <w:t xml:space="preserve"> estimated to be </w:t>
      </w:r>
      <w:r w:rsidR="003D2C05">
        <w:t>less than</w:t>
      </w:r>
      <w:r w:rsidR="00F10220">
        <w:t xml:space="preserve"> 1, </w:t>
      </w:r>
      <w:r w:rsidR="000C7C42">
        <w:t>which means that these fibers are slightly compressed</w:t>
      </w:r>
      <w:r w:rsidR="00461FCC">
        <w:t xml:space="preserve"> in the</w:t>
      </w:r>
      <w:r w:rsidR="00F10220">
        <w:t xml:space="preserve"> homeostatic condition</w:t>
      </w:r>
      <w:r w:rsidR="00585355">
        <w:t xml:space="preserve"> of the vessel</w:t>
      </w:r>
      <w:r w:rsidR="00BF35F2">
        <w:t xml:space="preserve"> (</w:t>
      </w:r>
      <w:r w:rsidRPr="00925441">
        <w:rPr>
          <w:b/>
          <w:bCs/>
        </w:rPr>
        <w:t xml:space="preserve">Table </w:t>
      </w:r>
      <w:r w:rsidRPr="00925441">
        <w:rPr>
          <w:b/>
          <w:bCs/>
          <w:noProof/>
        </w:rPr>
        <w:t>4</w:t>
      </w:r>
      <w:r w:rsidR="00BF35F2" w:rsidRPr="00D319AB">
        <w:t>)</w:t>
      </w:r>
      <w:r w:rsidR="00F10220">
        <w:t xml:space="preserve">. </w:t>
      </w:r>
      <w:r w:rsidR="001D46B2">
        <w:t xml:space="preserve">The </w:t>
      </w:r>
      <w:r w:rsidR="00D319AB">
        <w:t xml:space="preserve">SMC passive material parameters </w:t>
      </w:r>
      <w:r w:rsidR="00407249">
        <w:t>show the</w:t>
      </w:r>
      <w:r w:rsidR="00572190">
        <w:t xml:space="preserve"> </w:t>
      </w:r>
      <w:r w:rsidR="00407249">
        <w:t>lowest sensitivity</w:t>
      </w:r>
      <w:r w:rsidR="00D319AB">
        <w:t xml:space="preserve"> </w:t>
      </w:r>
      <w:r w:rsidR="001D46B2">
        <w:t xml:space="preserve">(see </w:t>
      </w:r>
      <w:r w:rsidR="00D319AB">
        <w:t>sensitivity ind</w:t>
      </w:r>
      <w:r w:rsidR="001D46B2">
        <w:t>ices</w:t>
      </w:r>
      <w:r w:rsidR="00D319AB">
        <w:t xml:space="preserve"> in </w:t>
      </w:r>
      <w:r w:rsidRPr="00925441">
        <w:rPr>
          <w:b/>
          <w:bCs/>
        </w:rPr>
        <w:t xml:space="preserve">Table </w:t>
      </w:r>
      <w:r w:rsidRPr="00925441">
        <w:rPr>
          <w:b/>
          <w:bCs/>
          <w:noProof/>
        </w:rPr>
        <w:t>4</w:t>
      </w:r>
      <w:r w:rsidR="001D46B2" w:rsidRPr="001D46B2">
        <w:t>)</w:t>
      </w:r>
      <w:r w:rsidR="00D319AB">
        <w:t>.</w:t>
      </w:r>
      <w:r w:rsidR="00284F9A">
        <w:t xml:space="preserve"> </w:t>
      </w:r>
      <w:r w:rsidR="00B123D8" w:rsidRPr="00B123D8">
        <w:t>In</w:t>
      </w:r>
      <w:r w:rsidR="00B123D8">
        <w:rPr>
          <w:b/>
          <w:bCs/>
        </w:rPr>
        <w:t xml:space="preserve"> </w:t>
      </w:r>
      <w:r w:rsidRPr="00925441">
        <w:rPr>
          <w:b/>
          <w:bCs/>
        </w:rPr>
        <w:t>Fig</w:t>
      </w:r>
      <w:r w:rsidR="00274B20">
        <w:rPr>
          <w:b/>
          <w:bCs/>
        </w:rPr>
        <w:t>.</w:t>
      </w:r>
      <w:r w:rsidRPr="00925441">
        <w:rPr>
          <w:b/>
          <w:bCs/>
        </w:rPr>
        <w:t xml:space="preserve"> 5</w:t>
      </w:r>
      <w:r w:rsidR="00B123D8" w:rsidRPr="00B123D8">
        <w:t xml:space="preserve">, </w:t>
      </w:r>
      <w:r w:rsidR="00B123D8">
        <w:t xml:space="preserve">the model results are compared with experimental data for passive </w:t>
      </w:r>
      <w:r w:rsidR="00D6066E">
        <w:rPr>
          <w:rFonts w:eastAsiaTheme="minorEastAsia"/>
        </w:rPr>
        <w:t>(</w:t>
      </w:r>
      <m:oMath>
        <m:r>
          <w:rPr>
            <w:rFonts w:ascii="Cambria Math" w:eastAsiaTheme="minorEastAsia" w:hAnsi="Cambria Math"/>
          </w:rPr>
          <m:t xml:space="preserve">A=0 </m:t>
        </m:r>
      </m:oMath>
      <w:r w:rsidR="00D6066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D6066E">
        <w:rPr>
          <w:rFonts w:eastAsiaTheme="minorEastAsia"/>
        </w:rPr>
        <w:t xml:space="preserve">) </w:t>
      </w:r>
      <w:r w:rsidR="00B123D8">
        <w:rPr>
          <w:rFonts w:eastAsiaTheme="minorEastAsia"/>
        </w:rPr>
        <w:t xml:space="preserve">and </w:t>
      </w:r>
      <w:r w:rsidR="00F70575">
        <w:rPr>
          <w:rFonts w:eastAsiaTheme="minorEastAsia"/>
        </w:rPr>
        <w:t>myogenic</w:t>
      </w:r>
      <w:r w:rsidR="00B123D8">
        <w:rPr>
          <w:rFonts w:eastAsiaTheme="minorEastAsia"/>
        </w:rPr>
        <w:t xml:space="preserve"> (</w:t>
      </w:r>
      <m:oMath>
        <m:r>
          <w:rPr>
            <w:rFonts w:ascii="Cambria Math" w:eastAsiaTheme="minorEastAsia" w:hAnsi="Cambria Math"/>
          </w:rPr>
          <m:t>A=1</m:t>
        </m:r>
      </m:oMath>
      <w:r w:rsidR="00C3644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oMath>
      <w:r w:rsidR="00D6066E">
        <w:rPr>
          <w:rFonts w:eastAsiaTheme="minorEastAsia"/>
        </w:rPr>
        <w:t xml:space="preserve"> from Eq. </w:t>
      </w:r>
      <w:r>
        <w:rPr>
          <w:noProof/>
        </w:rPr>
        <w:t>3</w:t>
      </w:r>
      <w:r w:rsidR="00B123D8">
        <w:rPr>
          <w:rFonts w:eastAsiaTheme="minorEastAsia"/>
        </w:rPr>
        <w:t>) responses.</w:t>
      </w:r>
      <w:r w:rsidR="000F6A2D">
        <w:rPr>
          <w:rFonts w:eastAsiaTheme="minorEastAsia"/>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7B42C0" w14:paraId="75BC13BA" w14:textId="77777777" w:rsidTr="001746E1">
        <w:trPr>
          <w:jc w:val="center"/>
        </w:trPr>
        <w:tc>
          <w:tcPr>
            <w:tcW w:w="4680" w:type="dxa"/>
            <w:vAlign w:val="center"/>
          </w:tcPr>
          <w:p w14:paraId="4DFF2A60" w14:textId="77777777" w:rsidR="007B42C0" w:rsidRDefault="007B42C0" w:rsidP="00A0169F">
            <w:pPr>
              <w:spacing w:line="276" w:lineRule="auto"/>
              <w:jc w:val="center"/>
            </w:pPr>
            <w:r w:rsidRPr="00905F94">
              <w:rPr>
                <w:noProof/>
              </w:rPr>
              <w:drawing>
                <wp:inline distT="0" distB="0" distL="0" distR="0" wp14:anchorId="7E0C76EC" wp14:editId="3F3B3AF7">
                  <wp:extent cx="3048000"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Plots\subepi_fractions.em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109883B" w14:textId="77777777" w:rsidR="007B42C0" w:rsidRDefault="007B42C0" w:rsidP="00A0169F">
            <w:pPr>
              <w:keepNext/>
              <w:spacing w:line="276" w:lineRule="auto"/>
              <w:jc w:val="center"/>
            </w:pPr>
            <w:r w:rsidRPr="00905F94">
              <w:rPr>
                <w:noProof/>
              </w:rPr>
              <w:drawing>
                <wp:inline distT="0" distB="0" distL="0" distR="0" wp14:anchorId="5E51D9B0" wp14:editId="05192B7A">
                  <wp:extent cx="3048000" cy="2286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arahih\Desktop\CoronaryProject_UMICH\Plots\subendo_fractions.em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B4DADAC" w14:textId="52F50BE6" w:rsidR="007B42C0" w:rsidRDefault="007B42C0" w:rsidP="00A0169F">
      <w:pPr>
        <w:autoSpaceDE w:val="0"/>
        <w:autoSpaceDN w:val="0"/>
        <w:adjustRightInd w:val="0"/>
        <w:spacing w:after="0" w:line="276" w:lineRule="auto"/>
        <w:jc w:val="center"/>
        <w:rPr>
          <w:b/>
          <w:bCs/>
          <w:sz w:val="18"/>
          <w:szCs w:val="18"/>
        </w:rPr>
      </w:pPr>
      <w:bookmarkStart w:id="20" w:name="_Ref40258319"/>
      <w:bookmarkStart w:id="21" w:name="_Ref40271521"/>
      <w:r w:rsidRPr="003A06E4">
        <w:rPr>
          <w:b/>
          <w:bCs/>
          <w:sz w:val="18"/>
          <w:szCs w:val="18"/>
        </w:rPr>
        <w:t xml:space="preserve">Figure </w:t>
      </w:r>
      <w:r w:rsidR="00925441">
        <w:rPr>
          <w:b/>
          <w:bCs/>
          <w:noProof/>
          <w:sz w:val="18"/>
          <w:szCs w:val="18"/>
        </w:rPr>
        <w:t>4</w:t>
      </w:r>
      <w:bookmarkEnd w:id="20"/>
      <w:r w:rsidRPr="003A06E4">
        <w:rPr>
          <w:b/>
          <w:bCs/>
          <w:sz w:val="18"/>
          <w:szCs w:val="18"/>
        </w:rPr>
        <w:t>. Estimated mass fractions</w:t>
      </w:r>
      <w:r>
        <w:rPr>
          <w:b/>
          <w:bCs/>
          <w:sz w:val="18"/>
          <w:szCs w:val="18"/>
        </w:rPr>
        <w:t xml:space="preserve"> (</w:t>
      </w:r>
      <m:oMath>
        <m:sSup>
          <m:sSupPr>
            <m:ctrlPr>
              <w:rPr>
                <w:rFonts w:ascii="Cambria Math" w:hAnsi="Cambria Math"/>
                <w:b/>
                <w:bCs/>
                <w:i/>
                <w:sz w:val="18"/>
                <w:szCs w:val="18"/>
              </w:rPr>
            </m:ctrlPr>
          </m:sSupPr>
          <m:e>
            <m:r>
              <m:rPr>
                <m:sty m:val="bi"/>
              </m:rPr>
              <w:rPr>
                <w:rFonts w:ascii="Cambria Math" w:hAnsi="Cambria Math"/>
                <w:sz w:val="18"/>
                <w:szCs w:val="18"/>
              </w:rPr>
              <m:t>ν</m:t>
            </m:r>
          </m:e>
          <m:sup>
            <m:r>
              <m:rPr>
                <m:sty m:val="bi"/>
              </m:rPr>
              <w:rPr>
                <w:rFonts w:ascii="Cambria Math" w:hAnsi="Cambria Math"/>
                <w:sz w:val="18"/>
                <w:szCs w:val="18"/>
              </w:rPr>
              <m:t>e</m:t>
            </m:r>
          </m:sup>
        </m:sSup>
      </m:oMath>
      <w:r>
        <w:rPr>
          <w:rFonts w:eastAsiaTheme="minorEastAsia"/>
          <w:b/>
          <w:bCs/>
          <w:sz w:val="18"/>
          <w:szCs w:val="18"/>
        </w:rPr>
        <w:t xml:space="preserve">,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c</m:t>
            </m:r>
          </m:sup>
        </m:sSup>
      </m:oMath>
      <w:r>
        <w:rPr>
          <w:rFonts w:eastAsiaTheme="minorEastAsia"/>
          <w:b/>
          <w:bCs/>
          <w:sz w:val="18"/>
          <w:szCs w:val="18"/>
        </w:rPr>
        <w:t xml:space="preserve">, and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m</m:t>
            </m:r>
          </m:sup>
        </m:sSup>
      </m:oMath>
      <w:r>
        <w:rPr>
          <w:rFonts w:eastAsiaTheme="minorEastAsia"/>
          <w:b/>
          <w:bCs/>
          <w:sz w:val="18"/>
          <w:szCs w:val="18"/>
        </w:rPr>
        <w:t>)</w:t>
      </w:r>
      <w:r w:rsidRPr="003A06E4">
        <w:rPr>
          <w:b/>
          <w:bCs/>
          <w:sz w:val="18"/>
          <w:szCs w:val="18"/>
        </w:rPr>
        <w:t xml:space="preserve"> for </w:t>
      </w:r>
      <w:r>
        <w:rPr>
          <w:b/>
          <w:bCs/>
          <w:sz w:val="18"/>
          <w:szCs w:val="18"/>
        </w:rPr>
        <w:t>the different vessel types in our model</w:t>
      </w:r>
      <w:r w:rsidRPr="003A06E4">
        <w:rPr>
          <w:b/>
          <w:bCs/>
          <w:sz w:val="18"/>
          <w:szCs w:val="18"/>
        </w:rPr>
        <w:t xml:space="preserve">. </w:t>
      </w:r>
      <w:r>
        <w:rPr>
          <w:b/>
          <w:bCs/>
          <w:sz w:val="18"/>
          <w:szCs w:val="18"/>
        </w:rPr>
        <w:t xml:space="preserve">The mass fraction of SMCs seems to be the highest in large arterioles in both subendocardial and subepicardial layers. </w:t>
      </w:r>
      <w:r w:rsidRPr="003A06E4">
        <w:rPr>
          <w:b/>
          <w:bCs/>
          <w:sz w:val="18"/>
          <w:szCs w:val="18"/>
        </w:rPr>
        <w:t>(A: Small arteries, LA: Large, IA: Intermediate, SA: Small arterioles.)</w:t>
      </w:r>
      <w:bookmarkEnd w:id="21"/>
    </w:p>
    <w:p w14:paraId="69DB8981" w14:textId="05C184EA" w:rsidR="007B42C0" w:rsidRDefault="007B42C0" w:rsidP="00A0169F">
      <w:pPr>
        <w:spacing w:line="276" w:lineRule="auto"/>
        <w:jc w:val="both"/>
      </w:pPr>
    </w:p>
    <w:p w14:paraId="66EA4825" w14:textId="2D10726C" w:rsidR="00734EDF" w:rsidRDefault="00734EDF" w:rsidP="00A0169F">
      <w:pPr>
        <w:pStyle w:val="Caption"/>
        <w:spacing w:line="276" w:lineRule="auto"/>
      </w:pPr>
      <w:bookmarkStart w:id="22" w:name="_Ref40271573"/>
      <w:bookmarkStart w:id="23" w:name="_Ref40277044"/>
      <w:r>
        <w:t xml:space="preserve">Table </w:t>
      </w:r>
      <w:r w:rsidR="00925441">
        <w:rPr>
          <w:noProof/>
        </w:rPr>
        <w:t>4</w:t>
      </w:r>
      <w:bookmarkEnd w:id="22"/>
      <w:r>
        <w:t>. Constrained mixture model parameters</w:t>
      </w:r>
      <w:r w:rsidR="006C60C6">
        <w:t>,</w:t>
      </w:r>
      <w:r w:rsidR="00A24525">
        <w:t xml:space="preserve"> </w:t>
      </w:r>
      <w:r w:rsidR="00336CC5">
        <w:t xml:space="preserve">and </w:t>
      </w:r>
      <w:r>
        <w:t>their estimated value</w:t>
      </w:r>
      <w:r w:rsidR="006C60C6">
        <w:t xml:space="preserve"> and sensitivity index</w:t>
      </w:r>
      <w:r>
        <w:t>. Experimental data shown in</w:t>
      </w:r>
      <w:r w:rsidR="00E10F58">
        <w:t xml:space="preserve"> Fig. </w:t>
      </w:r>
      <w:r w:rsidR="00E10F58">
        <w:rPr>
          <w:noProof/>
        </w:rPr>
        <w:t>5</w:t>
      </w:r>
      <w:r>
        <w:t xml:space="preserve"> were used for </w:t>
      </w:r>
      <w:r w:rsidR="00336CC5">
        <w:t>estimation</w:t>
      </w:r>
      <w:r>
        <w:t xml:space="preserve"> of the parameters.</w:t>
      </w:r>
      <w:bookmarkEnd w:id="2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1483"/>
        <w:gridCol w:w="2879"/>
        <w:gridCol w:w="2879"/>
      </w:tblGrid>
      <w:tr w:rsidR="00336CC5" w:rsidRPr="00354986" w14:paraId="485CB184" w14:textId="179850A6" w:rsidTr="00A63119">
        <w:tc>
          <w:tcPr>
            <w:tcW w:w="1132" w:type="pct"/>
            <w:tcBorders>
              <w:top w:val="single" w:sz="18" w:space="0" w:color="auto"/>
              <w:bottom w:val="single" w:sz="18" w:space="0" w:color="auto"/>
            </w:tcBorders>
            <w:vAlign w:val="center"/>
          </w:tcPr>
          <w:p w14:paraId="44DE9E37" w14:textId="77777777" w:rsidR="00A63119" w:rsidRPr="00354986" w:rsidRDefault="00A63119" w:rsidP="00A0169F">
            <w:pPr>
              <w:spacing w:line="276" w:lineRule="auto"/>
              <w:jc w:val="center"/>
              <w:rPr>
                <w:rFonts w:cstheme="majorBidi"/>
              </w:rPr>
            </w:pPr>
          </w:p>
        </w:tc>
        <w:tc>
          <w:tcPr>
            <w:tcW w:w="792" w:type="pct"/>
            <w:tcBorders>
              <w:top w:val="single" w:sz="18" w:space="0" w:color="auto"/>
              <w:bottom w:val="single" w:sz="18" w:space="0" w:color="auto"/>
            </w:tcBorders>
            <w:vAlign w:val="center"/>
          </w:tcPr>
          <w:p w14:paraId="2B68779A" w14:textId="77777777" w:rsidR="00A63119" w:rsidRPr="00354986" w:rsidRDefault="00A63119" w:rsidP="00A0169F">
            <w:pPr>
              <w:spacing w:line="276" w:lineRule="auto"/>
              <w:jc w:val="center"/>
              <w:rPr>
                <w:rFonts w:cstheme="majorBidi"/>
              </w:rPr>
            </w:pPr>
            <w:r w:rsidRPr="00354986">
              <w:rPr>
                <w:rFonts w:cstheme="majorBidi"/>
              </w:rPr>
              <w:t>Parameter</w:t>
            </w:r>
          </w:p>
        </w:tc>
        <w:tc>
          <w:tcPr>
            <w:tcW w:w="1538" w:type="pct"/>
            <w:tcBorders>
              <w:top w:val="single" w:sz="18" w:space="0" w:color="auto"/>
              <w:bottom w:val="single" w:sz="18" w:space="0" w:color="auto"/>
            </w:tcBorders>
            <w:vAlign w:val="center"/>
          </w:tcPr>
          <w:p w14:paraId="489D0BD5" w14:textId="77777777" w:rsidR="00A63119" w:rsidRPr="00354986" w:rsidRDefault="00A63119" w:rsidP="00A0169F">
            <w:pPr>
              <w:spacing w:line="276" w:lineRule="auto"/>
              <w:jc w:val="center"/>
              <w:rPr>
                <w:rFonts w:cstheme="majorBidi"/>
              </w:rPr>
            </w:pPr>
            <w:r w:rsidRPr="00354986">
              <w:rPr>
                <w:rFonts w:cstheme="majorBidi"/>
              </w:rPr>
              <w:t>Value</w:t>
            </w:r>
          </w:p>
        </w:tc>
        <w:tc>
          <w:tcPr>
            <w:tcW w:w="1538" w:type="pct"/>
            <w:tcBorders>
              <w:top w:val="single" w:sz="18" w:space="0" w:color="auto"/>
              <w:bottom w:val="single" w:sz="18" w:space="0" w:color="auto"/>
            </w:tcBorders>
          </w:tcPr>
          <w:p w14:paraId="495AB683" w14:textId="06F11BEF" w:rsidR="00A63119" w:rsidRPr="00354986" w:rsidRDefault="00A63119" w:rsidP="00A0169F">
            <w:pPr>
              <w:spacing w:line="276" w:lineRule="auto"/>
              <w:jc w:val="center"/>
              <w:rPr>
                <w:rFonts w:cstheme="majorBidi"/>
              </w:rPr>
            </w:pPr>
            <w:r>
              <w:rPr>
                <w:rFonts w:cstheme="majorBidi"/>
              </w:rPr>
              <w:t xml:space="preserve">Sensitivity Index </w:t>
            </w:r>
            <m:oMath>
              <m:r>
                <w:rPr>
                  <w:rFonts w:ascii="Cambria Math" w:hAnsi="Cambria Math" w:cstheme="majorBidi"/>
                </w:rPr>
                <m:t>X</m:t>
              </m:r>
            </m:oMath>
            <w:r w:rsidR="00711309">
              <w:rPr>
                <w:rFonts w:eastAsiaTheme="minorEastAsia" w:cstheme="majorBidi"/>
              </w:rPr>
              <w:t xml:space="preserve"> (%)</w:t>
            </w:r>
          </w:p>
        </w:tc>
      </w:tr>
      <w:tr w:rsidR="00336CC5" w:rsidRPr="00354986" w14:paraId="76F76075" w14:textId="3818A0FF" w:rsidTr="00A63119">
        <w:trPr>
          <w:trHeight w:val="359"/>
        </w:trPr>
        <w:tc>
          <w:tcPr>
            <w:tcW w:w="1132" w:type="pct"/>
            <w:vMerge w:val="restart"/>
            <w:tcBorders>
              <w:top w:val="single" w:sz="18" w:space="0" w:color="auto"/>
            </w:tcBorders>
            <w:vAlign w:val="center"/>
          </w:tcPr>
          <w:p w14:paraId="2712F730" w14:textId="77777777" w:rsidR="00A63119" w:rsidRPr="00354986" w:rsidRDefault="00A63119" w:rsidP="00A0169F">
            <w:pPr>
              <w:spacing w:line="276" w:lineRule="auto"/>
              <w:jc w:val="center"/>
              <w:rPr>
                <w:rFonts w:cstheme="majorBidi"/>
              </w:rPr>
            </w:pPr>
            <w:r w:rsidRPr="00354986">
              <w:rPr>
                <w:rFonts w:cstheme="majorBidi"/>
              </w:rPr>
              <w:t>Passive material parameters</w:t>
            </w:r>
          </w:p>
        </w:tc>
        <w:tc>
          <w:tcPr>
            <w:tcW w:w="792" w:type="pct"/>
            <w:tcBorders>
              <w:top w:val="single" w:sz="18" w:space="0" w:color="auto"/>
              <w:bottom w:val="single" w:sz="4" w:space="0" w:color="000000"/>
            </w:tcBorders>
            <w:vAlign w:val="center"/>
          </w:tcPr>
          <w:p w14:paraId="1DA1A4F0" w14:textId="32C12696" w:rsidR="00A63119" w:rsidRPr="00354986" w:rsidRDefault="008700C3" w:rsidP="00A0169F">
            <w:pPr>
              <w:spacing w:line="276" w:lineRule="auto"/>
              <w:jc w:val="center"/>
              <w:rPr>
                <w:rFonts w:eastAsiaTheme="minorEastAsia"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18" w:space="0" w:color="auto"/>
              <w:bottom w:val="single" w:sz="4" w:space="0" w:color="000000"/>
            </w:tcBorders>
            <w:vAlign w:val="center"/>
          </w:tcPr>
          <w:p w14:paraId="2ACE9447" w14:textId="77777777" w:rsidR="00A63119" w:rsidRPr="00354986" w:rsidRDefault="00A63119" w:rsidP="00A0169F">
            <w:pPr>
              <w:spacing w:line="276" w:lineRule="auto"/>
              <w:jc w:val="center"/>
              <w:rPr>
                <w:rFonts w:eastAsiaTheme="minorEastAsia" w:cstheme="majorBidi"/>
              </w:rPr>
            </w:pPr>
            <w:r w:rsidRPr="00354986">
              <w:rPr>
                <w:rFonts w:eastAsiaTheme="minorEastAsia" w:cstheme="majorBidi"/>
              </w:rPr>
              <w:t>113.60</w:t>
            </w:r>
          </w:p>
        </w:tc>
        <w:tc>
          <w:tcPr>
            <w:tcW w:w="1538" w:type="pct"/>
            <w:tcBorders>
              <w:top w:val="single" w:sz="18" w:space="0" w:color="auto"/>
              <w:bottom w:val="single" w:sz="4" w:space="0" w:color="000000"/>
            </w:tcBorders>
          </w:tcPr>
          <w:p w14:paraId="23E53593" w14:textId="08F80D31" w:rsidR="00A63119" w:rsidRPr="00354986" w:rsidRDefault="00E71740" w:rsidP="00A0169F">
            <w:pPr>
              <w:spacing w:line="276" w:lineRule="auto"/>
              <w:jc w:val="center"/>
              <w:rPr>
                <w:rFonts w:eastAsiaTheme="minorEastAsia" w:cstheme="majorBidi"/>
              </w:rPr>
            </w:pPr>
            <w:r w:rsidRPr="00E71740">
              <w:rPr>
                <w:rFonts w:eastAsiaTheme="minorEastAsia" w:cstheme="majorBidi"/>
              </w:rPr>
              <w:t>0.8</w:t>
            </w:r>
          </w:p>
        </w:tc>
      </w:tr>
      <w:tr w:rsidR="00336CC5" w:rsidRPr="00354986" w14:paraId="70BA2297" w14:textId="2B450133" w:rsidTr="00A63119">
        <w:trPr>
          <w:trHeight w:val="359"/>
        </w:trPr>
        <w:tc>
          <w:tcPr>
            <w:tcW w:w="1132" w:type="pct"/>
            <w:vMerge/>
            <w:vAlign w:val="center"/>
          </w:tcPr>
          <w:p w14:paraId="0B3C5B5F" w14:textId="77777777" w:rsidR="00A63119" w:rsidRPr="00354986" w:rsidRDefault="00A63119" w:rsidP="00A0169F">
            <w:pPr>
              <w:spacing w:line="276" w:lineRule="auto"/>
              <w:jc w:val="center"/>
              <w:rPr>
                <w:rFonts w:cstheme="majorBidi"/>
              </w:rPr>
            </w:pPr>
          </w:p>
        </w:tc>
        <w:tc>
          <w:tcPr>
            <w:tcW w:w="792" w:type="pct"/>
            <w:tcBorders>
              <w:top w:val="single" w:sz="4" w:space="0" w:color="000000"/>
              <w:bottom w:val="single" w:sz="4" w:space="0" w:color="000000"/>
            </w:tcBorders>
            <w:vAlign w:val="center"/>
          </w:tcPr>
          <w:p w14:paraId="258A1086" w14:textId="0B0B9D11" w:rsidR="00A63119" w:rsidRPr="00354986" w:rsidRDefault="008700C3" w:rsidP="00A0169F">
            <w:pPr>
              <w:spacing w:line="276" w:lineRule="auto"/>
              <w:jc w:val="center"/>
              <w:rPr>
                <w:rFonts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2C8E54EF" w14:textId="413CFFF8" w:rsidR="00A63119" w:rsidRPr="00354986" w:rsidRDefault="00A63119" w:rsidP="00A0169F">
            <w:pPr>
              <w:spacing w:line="276" w:lineRule="auto"/>
              <w:jc w:val="center"/>
              <w:rPr>
                <w:rFonts w:cstheme="majorBidi"/>
              </w:rPr>
            </w:pPr>
            <w:r w:rsidRPr="00354986">
              <w:rPr>
                <w:rFonts w:eastAsiaTheme="minorEastAsia" w:cstheme="majorBidi"/>
              </w:rPr>
              <w:t>333.</w:t>
            </w:r>
            <w:r w:rsidR="001746E1">
              <w:rPr>
                <w:rFonts w:eastAsiaTheme="minorEastAsia" w:cstheme="majorBidi"/>
              </w:rPr>
              <w:t>69</w:t>
            </w:r>
          </w:p>
        </w:tc>
        <w:tc>
          <w:tcPr>
            <w:tcW w:w="1538" w:type="pct"/>
            <w:tcBorders>
              <w:top w:val="single" w:sz="4" w:space="0" w:color="000000"/>
              <w:bottom w:val="single" w:sz="4" w:space="0" w:color="000000"/>
            </w:tcBorders>
          </w:tcPr>
          <w:p w14:paraId="114BCF3B" w14:textId="4C3D9972" w:rsidR="00A63119" w:rsidRPr="00354986" w:rsidRDefault="00E71740" w:rsidP="00A0169F">
            <w:pPr>
              <w:spacing w:line="276" w:lineRule="auto"/>
              <w:jc w:val="center"/>
              <w:rPr>
                <w:rFonts w:eastAsiaTheme="minorEastAsia" w:cstheme="majorBidi"/>
              </w:rPr>
            </w:pPr>
            <w:r w:rsidRPr="00E71740">
              <w:rPr>
                <w:rFonts w:eastAsiaTheme="minorEastAsia" w:cstheme="majorBidi"/>
              </w:rPr>
              <w:t>3</w:t>
            </w:r>
            <w:r w:rsidR="00DB63C3">
              <w:rPr>
                <w:rFonts w:eastAsiaTheme="minorEastAsia" w:cstheme="majorBidi"/>
              </w:rPr>
              <w:t>.</w:t>
            </w:r>
            <w:r w:rsidRPr="00E71740">
              <w:rPr>
                <w:rFonts w:eastAsiaTheme="minorEastAsia" w:cstheme="majorBidi"/>
              </w:rPr>
              <w:t>2</w:t>
            </w:r>
          </w:p>
        </w:tc>
      </w:tr>
      <w:tr w:rsidR="00336CC5" w:rsidRPr="00354986" w14:paraId="24757D78" w14:textId="2459CBC6" w:rsidTr="00A63119">
        <w:trPr>
          <w:trHeight w:val="359"/>
        </w:trPr>
        <w:tc>
          <w:tcPr>
            <w:tcW w:w="1132" w:type="pct"/>
            <w:vMerge/>
            <w:vAlign w:val="center"/>
          </w:tcPr>
          <w:p w14:paraId="2FCDF969" w14:textId="77777777" w:rsidR="00A63119" w:rsidRPr="00354986" w:rsidRDefault="00A63119" w:rsidP="00A0169F">
            <w:pPr>
              <w:spacing w:line="276" w:lineRule="auto"/>
              <w:jc w:val="center"/>
              <w:rPr>
                <w:rFonts w:cstheme="majorBidi"/>
              </w:rPr>
            </w:pPr>
          </w:p>
        </w:tc>
        <w:tc>
          <w:tcPr>
            <w:tcW w:w="792" w:type="pct"/>
            <w:tcBorders>
              <w:top w:val="single" w:sz="4" w:space="0" w:color="000000"/>
              <w:bottom w:val="single" w:sz="4" w:space="0" w:color="000000"/>
            </w:tcBorders>
            <w:vAlign w:val="center"/>
          </w:tcPr>
          <w:p w14:paraId="0BE6030B" w14:textId="77777777" w:rsidR="00A63119" w:rsidRPr="00354986" w:rsidRDefault="008700C3" w:rsidP="00A0169F">
            <w:pPr>
              <w:spacing w:line="276"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1538" w:type="pct"/>
            <w:tcBorders>
              <w:top w:val="single" w:sz="4" w:space="0" w:color="000000"/>
              <w:bottom w:val="single" w:sz="4" w:space="0" w:color="000000"/>
            </w:tcBorders>
            <w:vAlign w:val="center"/>
          </w:tcPr>
          <w:p w14:paraId="786B6052" w14:textId="77777777" w:rsidR="00A63119" w:rsidRPr="00354986" w:rsidRDefault="00A63119" w:rsidP="00A0169F">
            <w:pPr>
              <w:spacing w:line="276" w:lineRule="auto"/>
              <w:jc w:val="center"/>
              <w:rPr>
                <w:rFonts w:cstheme="majorBidi"/>
              </w:rPr>
            </w:pPr>
            <w:r w:rsidRPr="00354986">
              <w:rPr>
                <w:rFonts w:cstheme="majorBidi"/>
              </w:rPr>
              <w:t>4.64</w:t>
            </w:r>
          </w:p>
        </w:tc>
        <w:tc>
          <w:tcPr>
            <w:tcW w:w="1538" w:type="pct"/>
            <w:tcBorders>
              <w:top w:val="single" w:sz="4" w:space="0" w:color="000000"/>
              <w:bottom w:val="single" w:sz="4" w:space="0" w:color="000000"/>
            </w:tcBorders>
          </w:tcPr>
          <w:p w14:paraId="23EB2D65" w14:textId="3A8F6A1B" w:rsidR="00A63119" w:rsidRPr="00354986" w:rsidRDefault="00E71740" w:rsidP="00A0169F">
            <w:pPr>
              <w:spacing w:line="276" w:lineRule="auto"/>
              <w:jc w:val="center"/>
              <w:rPr>
                <w:rFonts w:cstheme="majorBidi"/>
              </w:rPr>
            </w:pPr>
            <w:r w:rsidRPr="00E71740">
              <w:rPr>
                <w:rFonts w:cstheme="majorBidi"/>
              </w:rPr>
              <w:t>8</w:t>
            </w:r>
            <w:r w:rsidR="00DB63C3">
              <w:rPr>
                <w:rFonts w:cstheme="majorBidi"/>
              </w:rPr>
              <w:t>.</w:t>
            </w:r>
            <w:r w:rsidRPr="00E71740">
              <w:rPr>
                <w:rFonts w:cstheme="majorBidi"/>
              </w:rPr>
              <w:t>0</w:t>
            </w:r>
          </w:p>
        </w:tc>
      </w:tr>
      <w:tr w:rsidR="00336CC5" w:rsidRPr="00354986" w14:paraId="7EF1A5DA" w14:textId="10393397" w:rsidTr="00A63119">
        <w:trPr>
          <w:trHeight w:val="359"/>
        </w:trPr>
        <w:tc>
          <w:tcPr>
            <w:tcW w:w="1132" w:type="pct"/>
            <w:vMerge/>
            <w:vAlign w:val="center"/>
          </w:tcPr>
          <w:p w14:paraId="4A5B3BF6" w14:textId="77777777" w:rsidR="00A63119" w:rsidRPr="00354986" w:rsidRDefault="00A63119" w:rsidP="00A0169F">
            <w:pPr>
              <w:spacing w:line="276" w:lineRule="auto"/>
              <w:jc w:val="center"/>
              <w:rPr>
                <w:rFonts w:cstheme="majorBidi"/>
              </w:rPr>
            </w:pPr>
          </w:p>
        </w:tc>
        <w:tc>
          <w:tcPr>
            <w:tcW w:w="792" w:type="pct"/>
            <w:tcBorders>
              <w:top w:val="single" w:sz="4" w:space="0" w:color="000000"/>
              <w:bottom w:val="single" w:sz="4" w:space="0" w:color="000000"/>
            </w:tcBorders>
            <w:vAlign w:val="center"/>
          </w:tcPr>
          <w:p w14:paraId="29181E44" w14:textId="2F4E3DB6" w:rsidR="00A63119" w:rsidRPr="00354986" w:rsidRDefault="008700C3" w:rsidP="00A0169F">
            <w:pPr>
              <w:spacing w:line="276" w:lineRule="auto"/>
              <w:jc w:val="center"/>
              <w:rPr>
                <w:rFonts w:eastAsia="Calibri" w:cstheme="majorBidi"/>
              </w:rPr>
            </w:pPr>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w:r w:rsidR="00A63119">
              <w:rPr>
                <w:rFonts w:eastAsia="Calibri"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4F62D514" w14:textId="3F553626" w:rsidR="00A63119" w:rsidRPr="00354986" w:rsidRDefault="00A63119" w:rsidP="00A0169F">
            <w:pPr>
              <w:spacing w:line="276" w:lineRule="auto"/>
              <w:jc w:val="center"/>
              <w:rPr>
                <w:rFonts w:cstheme="majorBidi"/>
              </w:rPr>
            </w:pPr>
            <w:r w:rsidRPr="00354986">
              <w:rPr>
                <w:rFonts w:eastAsiaTheme="minorEastAsia" w:cstheme="majorBidi"/>
              </w:rPr>
              <w:t>78.</w:t>
            </w:r>
            <w:r w:rsidR="005F39EA">
              <w:rPr>
                <w:rFonts w:eastAsiaTheme="minorEastAsia" w:cstheme="majorBidi"/>
              </w:rPr>
              <w:t>21</w:t>
            </w:r>
          </w:p>
        </w:tc>
        <w:tc>
          <w:tcPr>
            <w:tcW w:w="1538" w:type="pct"/>
            <w:tcBorders>
              <w:top w:val="single" w:sz="4" w:space="0" w:color="000000"/>
              <w:bottom w:val="single" w:sz="4" w:space="0" w:color="000000"/>
            </w:tcBorders>
          </w:tcPr>
          <w:p w14:paraId="7D7CEEA9" w14:textId="385BBF31" w:rsidR="00A63119" w:rsidRPr="00354986" w:rsidRDefault="00E71740" w:rsidP="00A0169F">
            <w:pPr>
              <w:spacing w:line="276" w:lineRule="auto"/>
              <w:jc w:val="center"/>
              <w:rPr>
                <w:rFonts w:eastAsiaTheme="minorEastAsia" w:cstheme="majorBidi"/>
              </w:rPr>
            </w:pPr>
            <w:r w:rsidRPr="00E71740">
              <w:rPr>
                <w:rFonts w:eastAsiaTheme="minorEastAsia" w:cstheme="majorBidi"/>
              </w:rPr>
              <w:t>0.</w:t>
            </w:r>
            <w:r>
              <w:rPr>
                <w:rFonts w:eastAsiaTheme="minorEastAsia" w:cstheme="majorBidi"/>
              </w:rPr>
              <w:t>2</w:t>
            </w:r>
          </w:p>
        </w:tc>
      </w:tr>
      <w:tr w:rsidR="00336CC5" w:rsidRPr="00354986" w14:paraId="57913EB4" w14:textId="3CDCBC2F" w:rsidTr="00A63119">
        <w:trPr>
          <w:trHeight w:val="359"/>
        </w:trPr>
        <w:tc>
          <w:tcPr>
            <w:tcW w:w="1132" w:type="pct"/>
            <w:vMerge/>
            <w:tcBorders>
              <w:bottom w:val="single" w:sz="8" w:space="0" w:color="auto"/>
            </w:tcBorders>
            <w:vAlign w:val="center"/>
          </w:tcPr>
          <w:p w14:paraId="17748BFE" w14:textId="77777777" w:rsidR="00A63119" w:rsidRPr="00354986" w:rsidRDefault="00A63119" w:rsidP="00A0169F">
            <w:pPr>
              <w:spacing w:line="276" w:lineRule="auto"/>
              <w:jc w:val="center"/>
              <w:rPr>
                <w:rFonts w:cstheme="majorBidi"/>
              </w:rPr>
            </w:pPr>
          </w:p>
        </w:tc>
        <w:tc>
          <w:tcPr>
            <w:tcW w:w="792" w:type="pct"/>
            <w:tcBorders>
              <w:top w:val="single" w:sz="4" w:space="0" w:color="000000"/>
              <w:bottom w:val="single" w:sz="8" w:space="0" w:color="auto"/>
            </w:tcBorders>
            <w:vAlign w:val="center"/>
          </w:tcPr>
          <w:p w14:paraId="6D2B430C" w14:textId="77777777" w:rsidR="00A63119" w:rsidRPr="00354986" w:rsidRDefault="008700C3" w:rsidP="00A0169F">
            <w:pPr>
              <w:spacing w:line="276" w:lineRule="auto"/>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1538" w:type="pct"/>
            <w:tcBorders>
              <w:top w:val="single" w:sz="4" w:space="0" w:color="000000"/>
              <w:bottom w:val="single" w:sz="8" w:space="0" w:color="auto"/>
            </w:tcBorders>
            <w:vAlign w:val="center"/>
          </w:tcPr>
          <w:p w14:paraId="436D5D56" w14:textId="1CE500A7" w:rsidR="00A63119" w:rsidRPr="00354986" w:rsidRDefault="00A63119" w:rsidP="00A0169F">
            <w:pPr>
              <w:spacing w:line="276" w:lineRule="auto"/>
              <w:jc w:val="center"/>
              <w:rPr>
                <w:rFonts w:cstheme="majorBidi"/>
              </w:rPr>
            </w:pPr>
            <w:r w:rsidRPr="00354986">
              <w:rPr>
                <w:rFonts w:cstheme="majorBidi"/>
              </w:rPr>
              <w:t>0.4</w:t>
            </w:r>
            <w:r w:rsidR="005F39EA">
              <w:rPr>
                <w:rFonts w:cstheme="majorBidi"/>
              </w:rPr>
              <w:t>2</w:t>
            </w:r>
          </w:p>
        </w:tc>
        <w:tc>
          <w:tcPr>
            <w:tcW w:w="1538" w:type="pct"/>
            <w:tcBorders>
              <w:top w:val="single" w:sz="4" w:space="0" w:color="000000"/>
              <w:bottom w:val="single" w:sz="8" w:space="0" w:color="auto"/>
            </w:tcBorders>
          </w:tcPr>
          <w:p w14:paraId="7B2C3B66" w14:textId="32C29AA3" w:rsidR="00A63119" w:rsidRPr="00354986" w:rsidRDefault="00E71740" w:rsidP="00A0169F">
            <w:pPr>
              <w:spacing w:line="276" w:lineRule="auto"/>
              <w:jc w:val="center"/>
              <w:rPr>
                <w:rFonts w:cstheme="majorBidi"/>
              </w:rPr>
            </w:pPr>
            <w:r w:rsidRPr="00E71740">
              <w:rPr>
                <w:rFonts w:cstheme="majorBidi"/>
              </w:rPr>
              <w:t>0.</w:t>
            </w:r>
            <w:r>
              <w:rPr>
                <w:rFonts w:cstheme="majorBidi"/>
              </w:rPr>
              <w:t>1</w:t>
            </w:r>
          </w:p>
        </w:tc>
      </w:tr>
      <w:tr w:rsidR="00336CC5" w:rsidRPr="00354986" w14:paraId="66916B68" w14:textId="6AEFC092" w:rsidTr="00A63119">
        <w:trPr>
          <w:trHeight w:val="131"/>
        </w:trPr>
        <w:tc>
          <w:tcPr>
            <w:tcW w:w="1132" w:type="pct"/>
            <w:vMerge w:val="restart"/>
            <w:tcBorders>
              <w:top w:val="single" w:sz="8" w:space="0" w:color="auto"/>
            </w:tcBorders>
            <w:vAlign w:val="center"/>
          </w:tcPr>
          <w:p w14:paraId="7A1F6CC8" w14:textId="77777777" w:rsidR="00A63119" w:rsidRPr="00354986" w:rsidRDefault="00A63119" w:rsidP="00A0169F">
            <w:pPr>
              <w:spacing w:line="276" w:lineRule="auto"/>
              <w:jc w:val="center"/>
              <w:rPr>
                <w:rFonts w:cstheme="majorBidi"/>
              </w:rPr>
            </w:pPr>
            <w:r w:rsidRPr="00354986">
              <w:rPr>
                <w:rFonts w:cstheme="majorBidi"/>
              </w:rPr>
              <w:t>Active material parameters</w:t>
            </w:r>
          </w:p>
        </w:tc>
        <w:tc>
          <w:tcPr>
            <w:tcW w:w="792" w:type="pct"/>
            <w:tcBorders>
              <w:top w:val="single" w:sz="8" w:space="0" w:color="auto"/>
              <w:bottom w:val="single" w:sz="4" w:space="0" w:color="000000"/>
            </w:tcBorders>
            <w:vAlign w:val="center"/>
          </w:tcPr>
          <w:p w14:paraId="229D3C5A" w14:textId="30516CE6" w:rsidR="00A63119" w:rsidRPr="00354986" w:rsidRDefault="008700C3" w:rsidP="00A0169F">
            <w:pPr>
              <w:spacing w:line="276" w:lineRule="auto"/>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w:r w:rsidR="00A63119">
              <w:rPr>
                <w:rFonts w:eastAsia="Times New Roman" w:cstheme="majorBidi"/>
              </w:rPr>
              <w:t xml:space="preserve"> (</w:t>
            </w:r>
            <w:r w:rsidR="00A63119" w:rsidRPr="00354986">
              <w:rPr>
                <w:rFonts w:eastAsia="Times New Roman" w:cstheme="majorBidi"/>
              </w:rPr>
              <w:t>MPa</w:t>
            </w:r>
            <w:r w:rsidR="00A63119">
              <w:rPr>
                <w:rFonts w:eastAsia="Times New Roman" w:cstheme="majorBidi"/>
              </w:rPr>
              <w:t>)</w:t>
            </w:r>
          </w:p>
        </w:tc>
        <w:tc>
          <w:tcPr>
            <w:tcW w:w="1538" w:type="pct"/>
            <w:tcBorders>
              <w:top w:val="single" w:sz="8" w:space="0" w:color="auto"/>
              <w:bottom w:val="single" w:sz="4" w:space="0" w:color="000000"/>
            </w:tcBorders>
            <w:vAlign w:val="center"/>
          </w:tcPr>
          <w:p w14:paraId="62F1B68B" w14:textId="77777777" w:rsidR="00A63119" w:rsidRPr="00354986" w:rsidRDefault="00A63119" w:rsidP="00A0169F">
            <w:pPr>
              <w:spacing w:line="276" w:lineRule="auto"/>
              <w:jc w:val="center"/>
              <w:rPr>
                <w:rFonts w:eastAsia="Times New Roman" w:cstheme="majorBidi"/>
              </w:rPr>
            </w:pPr>
            <w:r w:rsidRPr="00354986">
              <w:rPr>
                <w:rFonts w:eastAsia="Times New Roman" w:cstheme="majorBidi"/>
              </w:rPr>
              <w:t>2.45</w:t>
            </w:r>
          </w:p>
        </w:tc>
        <w:tc>
          <w:tcPr>
            <w:tcW w:w="1538" w:type="pct"/>
            <w:tcBorders>
              <w:top w:val="single" w:sz="8" w:space="0" w:color="auto"/>
              <w:bottom w:val="single" w:sz="4" w:space="0" w:color="000000"/>
            </w:tcBorders>
          </w:tcPr>
          <w:p w14:paraId="0ABB9F72" w14:textId="68B56CE4" w:rsidR="00A63119" w:rsidRPr="00354986" w:rsidRDefault="00E71740" w:rsidP="00A0169F">
            <w:pPr>
              <w:spacing w:line="276" w:lineRule="auto"/>
              <w:jc w:val="center"/>
              <w:rPr>
                <w:rFonts w:eastAsia="Times New Roman" w:cstheme="majorBidi"/>
              </w:rPr>
            </w:pPr>
            <w:r w:rsidRPr="00E71740">
              <w:rPr>
                <w:rFonts w:eastAsia="Times New Roman" w:cstheme="majorBidi"/>
              </w:rPr>
              <w:t>10</w:t>
            </w:r>
            <w:r w:rsidR="00DB63C3">
              <w:rPr>
                <w:rFonts w:eastAsia="Times New Roman" w:cstheme="majorBidi"/>
              </w:rPr>
              <w:t>.</w:t>
            </w:r>
            <w:r w:rsidRPr="00E71740">
              <w:rPr>
                <w:rFonts w:eastAsia="Times New Roman" w:cstheme="majorBidi"/>
              </w:rPr>
              <w:t>9</w:t>
            </w:r>
          </w:p>
        </w:tc>
      </w:tr>
      <w:tr w:rsidR="00336CC5" w:rsidRPr="00354986" w14:paraId="57B46875" w14:textId="5AE09C5F" w:rsidTr="00A63119">
        <w:trPr>
          <w:trHeight w:val="127"/>
        </w:trPr>
        <w:tc>
          <w:tcPr>
            <w:tcW w:w="1132" w:type="pct"/>
            <w:vMerge/>
            <w:vAlign w:val="center"/>
          </w:tcPr>
          <w:p w14:paraId="73D26EB0" w14:textId="77777777" w:rsidR="00A63119" w:rsidRPr="00354986" w:rsidRDefault="00A63119" w:rsidP="00A0169F">
            <w:pPr>
              <w:spacing w:line="276" w:lineRule="auto"/>
              <w:jc w:val="center"/>
              <w:rPr>
                <w:rFonts w:cstheme="majorBidi"/>
              </w:rPr>
            </w:pPr>
          </w:p>
        </w:tc>
        <w:tc>
          <w:tcPr>
            <w:tcW w:w="792" w:type="pct"/>
            <w:tcBorders>
              <w:top w:val="single" w:sz="4" w:space="0" w:color="000000"/>
              <w:bottom w:val="single" w:sz="4" w:space="0" w:color="000000"/>
            </w:tcBorders>
            <w:vAlign w:val="center"/>
          </w:tcPr>
          <w:p w14:paraId="6AED4414" w14:textId="77777777" w:rsidR="00A63119" w:rsidRPr="00354986" w:rsidRDefault="00A63119" w:rsidP="00A0169F">
            <w:pPr>
              <w:spacing w:line="276" w:lineRule="auto"/>
              <w:jc w:val="center"/>
              <w:rPr>
                <w:rFonts w:cstheme="majorBidi"/>
              </w:rPr>
            </w:pPr>
            <m:oMathPara>
              <m:oMath>
                <m:r>
                  <w:rPr>
                    <w:rFonts w:ascii="Cambria Math" w:hAnsi="Cambria Math" w:cstheme="majorBidi"/>
                  </w:rPr>
                  <m:t>β</m:t>
                </m:r>
              </m:oMath>
            </m:oMathPara>
          </w:p>
        </w:tc>
        <w:tc>
          <w:tcPr>
            <w:tcW w:w="1538" w:type="pct"/>
            <w:tcBorders>
              <w:top w:val="single" w:sz="4" w:space="0" w:color="000000"/>
              <w:bottom w:val="single" w:sz="4" w:space="0" w:color="000000"/>
            </w:tcBorders>
            <w:vAlign w:val="center"/>
          </w:tcPr>
          <w:p w14:paraId="2B5DD34F" w14:textId="77777777" w:rsidR="00A63119" w:rsidRPr="00354986" w:rsidRDefault="00A63119" w:rsidP="00A0169F">
            <w:pPr>
              <w:spacing w:line="276" w:lineRule="auto"/>
              <w:jc w:val="center"/>
              <w:rPr>
                <w:rFonts w:cstheme="majorBidi"/>
              </w:rPr>
            </w:pPr>
            <w:r w:rsidRPr="00354986">
              <w:rPr>
                <w:rFonts w:cstheme="majorBidi"/>
              </w:rPr>
              <w:t>1.90</w:t>
            </w:r>
          </w:p>
        </w:tc>
        <w:tc>
          <w:tcPr>
            <w:tcW w:w="1538" w:type="pct"/>
            <w:tcBorders>
              <w:top w:val="single" w:sz="4" w:space="0" w:color="000000"/>
              <w:bottom w:val="single" w:sz="4" w:space="0" w:color="000000"/>
            </w:tcBorders>
          </w:tcPr>
          <w:p w14:paraId="75DBDF0C" w14:textId="1C9528D3" w:rsidR="00A63119" w:rsidRPr="00354986" w:rsidRDefault="00E71740" w:rsidP="00A0169F">
            <w:pPr>
              <w:spacing w:line="276" w:lineRule="auto"/>
              <w:jc w:val="center"/>
              <w:rPr>
                <w:rFonts w:cstheme="majorBidi"/>
              </w:rPr>
            </w:pPr>
            <w:r w:rsidRPr="00E71740">
              <w:rPr>
                <w:rFonts w:cstheme="majorBidi"/>
              </w:rPr>
              <w:t>10</w:t>
            </w:r>
            <w:r w:rsidR="00DB63C3">
              <w:rPr>
                <w:rFonts w:cstheme="majorBidi"/>
              </w:rPr>
              <w:t>.</w:t>
            </w:r>
            <w:r>
              <w:rPr>
                <w:rFonts w:cstheme="majorBidi"/>
              </w:rPr>
              <w:t>5</w:t>
            </w:r>
          </w:p>
        </w:tc>
      </w:tr>
      <w:tr w:rsidR="00336CC5" w:rsidRPr="00354986" w14:paraId="5ADD7FDF" w14:textId="0F08B6D7" w:rsidTr="00A63119">
        <w:trPr>
          <w:trHeight w:val="127"/>
        </w:trPr>
        <w:tc>
          <w:tcPr>
            <w:tcW w:w="1132" w:type="pct"/>
            <w:vMerge/>
            <w:vAlign w:val="center"/>
          </w:tcPr>
          <w:p w14:paraId="3F1826D2" w14:textId="77777777" w:rsidR="00A63119" w:rsidRPr="00354986" w:rsidRDefault="00A63119" w:rsidP="00A0169F">
            <w:pPr>
              <w:spacing w:line="276" w:lineRule="auto"/>
              <w:jc w:val="center"/>
              <w:rPr>
                <w:rFonts w:cstheme="majorBidi"/>
              </w:rPr>
            </w:pPr>
          </w:p>
        </w:tc>
        <w:tc>
          <w:tcPr>
            <w:tcW w:w="792" w:type="pct"/>
            <w:tcBorders>
              <w:top w:val="single" w:sz="4" w:space="0" w:color="000000"/>
              <w:bottom w:val="single" w:sz="4" w:space="0" w:color="000000"/>
            </w:tcBorders>
            <w:vAlign w:val="center"/>
          </w:tcPr>
          <w:p w14:paraId="1C9629B9" w14:textId="5BCBB510" w:rsidR="00A63119" w:rsidRPr="00354986" w:rsidRDefault="008700C3" w:rsidP="00A0169F">
            <w:pPr>
              <w:spacing w:line="276" w:lineRule="auto"/>
              <w:jc w:val="center"/>
              <w:rPr>
                <w:rFonts w:cstheme="majorBidi"/>
              </w:rPr>
            </w:pP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w:r w:rsidR="00A63119">
              <w:rPr>
                <w:rFonts w:eastAsiaTheme="minorEastAsia" w:cstheme="majorBidi"/>
              </w:rPr>
              <w:t xml:space="preserve"> (</w:t>
            </w:r>
            <w:r w:rsidR="00A63119" w:rsidRPr="00354986">
              <w:rPr>
                <w:rFonts w:cstheme="majorBidi"/>
              </w:rPr>
              <w:t>mmHg</w:t>
            </w:r>
            <w:r w:rsidR="00A63119">
              <w:rPr>
                <w:rFonts w:cstheme="majorBidi"/>
              </w:rPr>
              <w:t>)</w:t>
            </w:r>
          </w:p>
        </w:tc>
        <w:tc>
          <w:tcPr>
            <w:tcW w:w="1538" w:type="pct"/>
            <w:tcBorders>
              <w:top w:val="single" w:sz="4" w:space="0" w:color="000000"/>
              <w:bottom w:val="single" w:sz="4" w:space="0" w:color="000000"/>
            </w:tcBorders>
            <w:vAlign w:val="center"/>
          </w:tcPr>
          <w:p w14:paraId="5E4015CA" w14:textId="77777777" w:rsidR="00A63119" w:rsidRPr="00354986" w:rsidRDefault="00A63119" w:rsidP="00A0169F">
            <w:pPr>
              <w:spacing w:line="276" w:lineRule="auto"/>
              <w:jc w:val="center"/>
              <w:rPr>
                <w:rFonts w:cstheme="majorBidi"/>
              </w:rPr>
            </w:pPr>
            <w:r w:rsidRPr="00354986">
              <w:rPr>
                <w:rFonts w:cstheme="majorBidi"/>
              </w:rPr>
              <w:t>70.34</w:t>
            </w:r>
          </w:p>
        </w:tc>
        <w:tc>
          <w:tcPr>
            <w:tcW w:w="1538" w:type="pct"/>
            <w:tcBorders>
              <w:top w:val="single" w:sz="4" w:space="0" w:color="000000"/>
              <w:bottom w:val="single" w:sz="4" w:space="0" w:color="000000"/>
            </w:tcBorders>
          </w:tcPr>
          <w:p w14:paraId="5C5B03BC" w14:textId="764C7209" w:rsidR="00A63119" w:rsidRPr="00354986" w:rsidRDefault="00E71740" w:rsidP="00A0169F">
            <w:pPr>
              <w:spacing w:line="276" w:lineRule="auto"/>
              <w:jc w:val="center"/>
              <w:rPr>
                <w:rFonts w:cstheme="majorBidi"/>
              </w:rPr>
            </w:pPr>
            <w:r w:rsidRPr="00E71740">
              <w:rPr>
                <w:rFonts w:cstheme="majorBidi"/>
              </w:rPr>
              <w:t>33</w:t>
            </w:r>
            <w:r w:rsidR="00DB63C3">
              <w:rPr>
                <w:rFonts w:cstheme="majorBidi"/>
              </w:rPr>
              <w:t>.</w:t>
            </w:r>
            <w:r>
              <w:rPr>
                <w:rFonts w:cstheme="majorBidi"/>
              </w:rPr>
              <w:t>6</w:t>
            </w:r>
          </w:p>
        </w:tc>
      </w:tr>
      <w:tr w:rsidR="00336CC5" w:rsidRPr="00354986" w14:paraId="4C8D0640" w14:textId="2AAB34E4" w:rsidTr="00A63119">
        <w:trPr>
          <w:trHeight w:val="127"/>
        </w:trPr>
        <w:tc>
          <w:tcPr>
            <w:tcW w:w="1132" w:type="pct"/>
            <w:vMerge/>
            <w:vAlign w:val="center"/>
          </w:tcPr>
          <w:p w14:paraId="7E7F6394" w14:textId="77777777" w:rsidR="00A63119" w:rsidRPr="00354986" w:rsidRDefault="00A63119" w:rsidP="00A0169F">
            <w:pPr>
              <w:spacing w:line="276" w:lineRule="auto"/>
              <w:jc w:val="center"/>
              <w:rPr>
                <w:rFonts w:cstheme="majorBidi"/>
              </w:rPr>
            </w:pPr>
          </w:p>
        </w:tc>
        <w:tc>
          <w:tcPr>
            <w:tcW w:w="792" w:type="pct"/>
            <w:tcBorders>
              <w:top w:val="single" w:sz="4" w:space="0" w:color="000000"/>
              <w:bottom w:val="single" w:sz="4" w:space="0" w:color="000000"/>
            </w:tcBorders>
            <w:vAlign w:val="center"/>
          </w:tcPr>
          <w:p w14:paraId="781C0F3C" w14:textId="77777777" w:rsidR="00A63119" w:rsidRPr="00354986" w:rsidRDefault="008700C3" w:rsidP="00A0169F">
            <w:pPr>
              <w:spacing w:line="276"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1538" w:type="pct"/>
            <w:tcBorders>
              <w:top w:val="single" w:sz="4" w:space="0" w:color="000000"/>
              <w:bottom w:val="single" w:sz="4" w:space="0" w:color="000000"/>
            </w:tcBorders>
            <w:vAlign w:val="center"/>
          </w:tcPr>
          <w:p w14:paraId="6C7F973E" w14:textId="77777777" w:rsidR="00A63119" w:rsidRPr="00354986" w:rsidRDefault="00A63119" w:rsidP="00A0169F">
            <w:pPr>
              <w:spacing w:line="276" w:lineRule="auto"/>
              <w:jc w:val="center"/>
              <w:rPr>
                <w:rFonts w:cstheme="majorBidi"/>
              </w:rPr>
            </w:pPr>
            <w:r w:rsidRPr="00354986">
              <w:rPr>
                <w:rFonts w:cstheme="majorBidi"/>
              </w:rPr>
              <w:t>0.5</w:t>
            </w:r>
          </w:p>
        </w:tc>
        <w:tc>
          <w:tcPr>
            <w:tcW w:w="1538" w:type="pct"/>
            <w:tcBorders>
              <w:top w:val="single" w:sz="4" w:space="0" w:color="000000"/>
              <w:bottom w:val="single" w:sz="4" w:space="0" w:color="000000"/>
            </w:tcBorders>
          </w:tcPr>
          <w:p w14:paraId="0518D065" w14:textId="709E0BFF" w:rsidR="00A63119" w:rsidRPr="00354986" w:rsidRDefault="00E71740" w:rsidP="00A0169F">
            <w:pPr>
              <w:spacing w:line="276" w:lineRule="auto"/>
              <w:jc w:val="center"/>
              <w:rPr>
                <w:rFonts w:cstheme="majorBidi"/>
              </w:rPr>
            </w:pPr>
            <w:r w:rsidRPr="00E71740">
              <w:rPr>
                <w:rFonts w:cstheme="majorBidi"/>
              </w:rPr>
              <w:t>25</w:t>
            </w:r>
            <w:r w:rsidR="00DB63C3">
              <w:rPr>
                <w:rFonts w:cstheme="majorBidi"/>
              </w:rPr>
              <w:t>.</w:t>
            </w:r>
            <w:r w:rsidRPr="00E71740">
              <w:rPr>
                <w:rFonts w:cstheme="majorBidi"/>
              </w:rPr>
              <w:t>6</w:t>
            </w:r>
          </w:p>
        </w:tc>
      </w:tr>
      <w:tr w:rsidR="00336CC5" w:rsidRPr="00354986" w14:paraId="1D4067D9" w14:textId="23FF63B2" w:rsidTr="00A63119">
        <w:trPr>
          <w:trHeight w:val="127"/>
        </w:trPr>
        <w:tc>
          <w:tcPr>
            <w:tcW w:w="1132" w:type="pct"/>
            <w:vMerge/>
            <w:vAlign w:val="center"/>
          </w:tcPr>
          <w:p w14:paraId="5935AB60" w14:textId="77777777" w:rsidR="00A63119" w:rsidRPr="00354986" w:rsidRDefault="00A63119" w:rsidP="00A0169F">
            <w:pPr>
              <w:spacing w:line="276" w:lineRule="auto"/>
              <w:jc w:val="center"/>
              <w:rPr>
                <w:rFonts w:cstheme="majorBidi"/>
              </w:rPr>
            </w:pPr>
          </w:p>
        </w:tc>
        <w:tc>
          <w:tcPr>
            <w:tcW w:w="792" w:type="pct"/>
            <w:tcBorders>
              <w:top w:val="single" w:sz="4" w:space="0" w:color="000000"/>
            </w:tcBorders>
            <w:vAlign w:val="center"/>
          </w:tcPr>
          <w:p w14:paraId="7AFC71D1" w14:textId="77777777" w:rsidR="00A63119" w:rsidRPr="00354986" w:rsidRDefault="008700C3" w:rsidP="00A0169F">
            <w:pPr>
              <w:spacing w:line="276" w:lineRule="auto"/>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1538" w:type="pct"/>
            <w:tcBorders>
              <w:top w:val="single" w:sz="4" w:space="0" w:color="000000"/>
            </w:tcBorders>
            <w:vAlign w:val="center"/>
          </w:tcPr>
          <w:p w14:paraId="495BB061" w14:textId="77777777" w:rsidR="00A63119" w:rsidRPr="00354986" w:rsidRDefault="00A63119" w:rsidP="00A0169F">
            <w:pPr>
              <w:spacing w:line="276" w:lineRule="auto"/>
              <w:jc w:val="center"/>
              <w:rPr>
                <w:rFonts w:cstheme="majorBidi"/>
              </w:rPr>
            </w:pPr>
            <w:r w:rsidRPr="00354986">
              <w:rPr>
                <w:rFonts w:cstheme="majorBidi"/>
              </w:rPr>
              <w:t>1.7</w:t>
            </w:r>
          </w:p>
        </w:tc>
        <w:tc>
          <w:tcPr>
            <w:tcW w:w="1538" w:type="pct"/>
            <w:tcBorders>
              <w:top w:val="single" w:sz="4" w:space="0" w:color="000000"/>
            </w:tcBorders>
          </w:tcPr>
          <w:p w14:paraId="17A07590" w14:textId="61ABBCC5" w:rsidR="00A63119" w:rsidRPr="00354986" w:rsidRDefault="00E71740" w:rsidP="00A0169F">
            <w:pPr>
              <w:spacing w:line="276" w:lineRule="auto"/>
              <w:jc w:val="center"/>
              <w:rPr>
                <w:rFonts w:cstheme="majorBidi"/>
              </w:rPr>
            </w:pPr>
            <w:r w:rsidRPr="00E71740">
              <w:rPr>
                <w:rFonts w:cstheme="majorBidi"/>
              </w:rPr>
              <w:t>39</w:t>
            </w:r>
            <w:r w:rsidR="00DB63C3">
              <w:rPr>
                <w:rFonts w:cstheme="majorBidi"/>
              </w:rPr>
              <w:t>.</w:t>
            </w:r>
            <w:r w:rsidRPr="00E71740">
              <w:rPr>
                <w:rFonts w:cstheme="majorBidi"/>
              </w:rPr>
              <w:t>3</w:t>
            </w:r>
          </w:p>
        </w:tc>
      </w:tr>
      <w:tr w:rsidR="00336CC5" w:rsidRPr="00354986" w14:paraId="63641481" w14:textId="01CADD3F" w:rsidTr="00A63119">
        <w:trPr>
          <w:trHeight w:val="143"/>
        </w:trPr>
        <w:tc>
          <w:tcPr>
            <w:tcW w:w="1132" w:type="pct"/>
            <w:vMerge w:val="restart"/>
            <w:tcBorders>
              <w:top w:val="single" w:sz="8" w:space="0" w:color="auto"/>
            </w:tcBorders>
            <w:vAlign w:val="center"/>
          </w:tcPr>
          <w:p w14:paraId="4ADCAB06" w14:textId="77777777" w:rsidR="00541515" w:rsidRPr="00354986" w:rsidRDefault="00541515" w:rsidP="00A0169F">
            <w:pPr>
              <w:spacing w:line="276" w:lineRule="auto"/>
              <w:jc w:val="center"/>
              <w:rPr>
                <w:rFonts w:cstheme="majorBidi"/>
              </w:rPr>
            </w:pPr>
            <w:r w:rsidRPr="00354986">
              <w:rPr>
                <w:rFonts w:cstheme="majorBidi"/>
              </w:rPr>
              <w:t>Subepicardial (A,LA,IA,SA)</w:t>
            </w:r>
            <w:r w:rsidRPr="00354986">
              <w:rPr>
                <w:rFonts w:cstheme="majorBidi"/>
                <w:vertAlign w:val="superscript"/>
              </w:rPr>
              <w:t>*</w:t>
            </w:r>
          </w:p>
        </w:tc>
        <w:tc>
          <w:tcPr>
            <w:tcW w:w="792" w:type="pct"/>
            <w:tcBorders>
              <w:top w:val="single" w:sz="8" w:space="0" w:color="auto"/>
              <w:bottom w:val="single" w:sz="4" w:space="0" w:color="000000"/>
            </w:tcBorders>
            <w:vAlign w:val="center"/>
          </w:tcPr>
          <w:p w14:paraId="0E99F20E" w14:textId="77777777" w:rsidR="00541515" w:rsidRPr="00354986" w:rsidRDefault="008700C3" w:rsidP="00A0169F">
            <w:pPr>
              <w:spacing w:line="276" w:lineRule="auto"/>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top w:val="single" w:sz="8" w:space="0" w:color="auto"/>
              <w:bottom w:val="single" w:sz="4" w:space="0" w:color="000000"/>
            </w:tcBorders>
            <w:vAlign w:val="center"/>
          </w:tcPr>
          <w:p w14:paraId="4DE36907" w14:textId="77777777" w:rsidR="00541515" w:rsidRPr="00354986" w:rsidRDefault="00541515" w:rsidP="00A0169F">
            <w:pPr>
              <w:spacing w:line="276" w:lineRule="auto"/>
              <w:jc w:val="center"/>
              <w:rPr>
                <w:rFonts w:eastAsia="Calibri" w:cstheme="majorBidi"/>
              </w:rPr>
            </w:pPr>
            <w:r w:rsidRPr="00354986">
              <w:rPr>
                <w:rFonts w:eastAsia="Calibri" w:cstheme="majorBidi"/>
              </w:rPr>
              <w:t>(1.22,1.12,1.06,1.06)</w:t>
            </w:r>
          </w:p>
        </w:tc>
        <w:tc>
          <w:tcPr>
            <w:tcW w:w="1538" w:type="pct"/>
            <w:tcBorders>
              <w:top w:val="single" w:sz="8" w:space="0" w:color="auto"/>
              <w:bottom w:val="single" w:sz="4" w:space="0" w:color="000000"/>
            </w:tcBorders>
          </w:tcPr>
          <w:p w14:paraId="5E967BBF" w14:textId="497289DE" w:rsidR="00541515" w:rsidRPr="00354986" w:rsidRDefault="00541515" w:rsidP="00A0169F">
            <w:pPr>
              <w:spacing w:line="276" w:lineRule="auto"/>
              <w:jc w:val="center"/>
              <w:rPr>
                <w:rFonts w:eastAsia="Calibri" w:cstheme="majorBidi"/>
              </w:rPr>
            </w:pPr>
            <w:r>
              <w:rPr>
                <w:rFonts w:eastAsia="Calibri" w:cstheme="majorBidi"/>
              </w:rPr>
              <w:t>(</w:t>
            </w:r>
            <w:r w:rsidRPr="00E71740">
              <w:rPr>
                <w:rFonts w:eastAsia="Calibri" w:cstheme="majorBidi"/>
              </w:rPr>
              <w:t>6</w:t>
            </w:r>
            <w:r w:rsidR="00DB63C3">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0.5</w:t>
            </w:r>
            <w:r>
              <w:rPr>
                <w:rFonts w:eastAsia="Calibri" w:cstheme="majorBidi"/>
              </w:rPr>
              <w:t>,</w:t>
            </w:r>
            <w:r w:rsidRPr="00E71740">
              <w:rPr>
                <w:rFonts w:eastAsia="Calibri" w:cstheme="majorBidi"/>
              </w:rPr>
              <w:t>2</w:t>
            </w:r>
            <w:r w:rsidR="00DB63C3">
              <w:rPr>
                <w:rFonts w:eastAsia="Calibri" w:cstheme="majorBidi"/>
              </w:rPr>
              <w:t>.</w:t>
            </w:r>
            <w:r w:rsidRPr="00E71740">
              <w:rPr>
                <w:rFonts w:eastAsia="Calibri" w:cstheme="majorBidi"/>
              </w:rPr>
              <w:t>8</w:t>
            </w:r>
            <w:r>
              <w:rPr>
                <w:rFonts w:eastAsia="Calibri" w:cstheme="majorBidi"/>
              </w:rPr>
              <w:t>,</w:t>
            </w:r>
            <w:r w:rsidRPr="00E71740">
              <w:rPr>
                <w:rFonts w:eastAsia="Calibri" w:cstheme="majorBidi"/>
              </w:rPr>
              <w:t>0.</w:t>
            </w:r>
            <w:r>
              <w:rPr>
                <w:rFonts w:eastAsia="Calibri" w:cstheme="majorBidi"/>
              </w:rPr>
              <w:t>8)</w:t>
            </w:r>
          </w:p>
        </w:tc>
      </w:tr>
      <w:tr w:rsidR="00336CC5" w:rsidRPr="00354986" w14:paraId="4B5BD272" w14:textId="4E1641A1" w:rsidTr="00A63119">
        <w:trPr>
          <w:trHeight w:val="60"/>
        </w:trPr>
        <w:tc>
          <w:tcPr>
            <w:tcW w:w="1132" w:type="pct"/>
            <w:vMerge/>
            <w:vAlign w:val="center"/>
          </w:tcPr>
          <w:p w14:paraId="11737ADF" w14:textId="77777777" w:rsidR="00541515" w:rsidRPr="00354986" w:rsidRDefault="00541515" w:rsidP="00A0169F">
            <w:pPr>
              <w:spacing w:line="276" w:lineRule="auto"/>
              <w:jc w:val="center"/>
              <w:rPr>
                <w:rFonts w:cstheme="majorBidi"/>
              </w:rPr>
            </w:pPr>
          </w:p>
        </w:tc>
        <w:tc>
          <w:tcPr>
            <w:tcW w:w="792" w:type="pct"/>
            <w:tcBorders>
              <w:top w:val="single" w:sz="4" w:space="0" w:color="000000"/>
              <w:bottom w:val="single" w:sz="4" w:space="0" w:color="000000"/>
            </w:tcBorders>
            <w:vAlign w:val="center"/>
          </w:tcPr>
          <w:p w14:paraId="163D86F8" w14:textId="77777777" w:rsidR="00541515" w:rsidRPr="00354986" w:rsidRDefault="008700C3" w:rsidP="00A0169F">
            <w:pPr>
              <w:spacing w:line="276" w:lineRule="auto"/>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top w:val="single" w:sz="4" w:space="0" w:color="000000"/>
              <w:bottom w:val="single" w:sz="4" w:space="0" w:color="000000"/>
            </w:tcBorders>
            <w:vAlign w:val="center"/>
          </w:tcPr>
          <w:p w14:paraId="40E53F38" w14:textId="77777777" w:rsidR="00541515" w:rsidRPr="00354986" w:rsidRDefault="00541515" w:rsidP="00A0169F">
            <w:pPr>
              <w:spacing w:line="276" w:lineRule="auto"/>
              <w:jc w:val="center"/>
              <w:rPr>
                <w:rFonts w:cstheme="majorBidi"/>
              </w:rPr>
            </w:pPr>
            <w:r w:rsidRPr="00354986">
              <w:rPr>
                <w:rFonts w:eastAsiaTheme="minorEastAsia" w:cstheme="majorBidi"/>
              </w:rPr>
              <w:t>(1.05,1.05,1.0</w:t>
            </w:r>
            <w:r>
              <w:rPr>
                <w:rFonts w:eastAsiaTheme="minorEastAsia" w:cstheme="majorBidi"/>
              </w:rPr>
              <w:t>0</w:t>
            </w:r>
            <w:r w:rsidRPr="00354986">
              <w:rPr>
                <w:rFonts w:eastAsiaTheme="minorEastAsia" w:cstheme="majorBidi"/>
              </w:rPr>
              <w:t>,0.98)</w:t>
            </w:r>
          </w:p>
        </w:tc>
        <w:tc>
          <w:tcPr>
            <w:tcW w:w="1538" w:type="pct"/>
            <w:tcBorders>
              <w:top w:val="single" w:sz="4" w:space="0" w:color="000000"/>
              <w:bottom w:val="single" w:sz="4" w:space="0" w:color="000000"/>
            </w:tcBorders>
          </w:tcPr>
          <w:p w14:paraId="46E095E7" w14:textId="78FA03FC" w:rsidR="00541515" w:rsidRPr="00354986" w:rsidRDefault="00541515" w:rsidP="00A0169F">
            <w:pPr>
              <w:spacing w:line="276" w:lineRule="auto"/>
              <w:jc w:val="center"/>
              <w:rPr>
                <w:rFonts w:eastAsiaTheme="minorEastAsia" w:cstheme="majorBidi"/>
              </w:rPr>
            </w:pPr>
            <w:r>
              <w:rPr>
                <w:rFonts w:eastAsiaTheme="minorEastAsia" w:cstheme="majorBidi"/>
              </w:rPr>
              <w:t>(</w:t>
            </w:r>
            <w:r w:rsidRPr="00E71740">
              <w:rPr>
                <w:rFonts w:eastAsiaTheme="minorEastAsia" w:cstheme="majorBidi"/>
              </w:rPr>
              <w:t>14</w:t>
            </w:r>
            <w:r w:rsidR="00DB63C3">
              <w:rPr>
                <w:rFonts w:eastAsiaTheme="minorEastAsia" w:cstheme="majorBidi"/>
              </w:rPr>
              <w:t>.</w:t>
            </w:r>
            <w:r w:rsidRPr="00E71740">
              <w:rPr>
                <w:rFonts w:eastAsiaTheme="minorEastAsia" w:cstheme="majorBidi"/>
              </w:rPr>
              <w:t>3</w:t>
            </w:r>
            <w:r>
              <w:rPr>
                <w:rFonts w:eastAsiaTheme="minorEastAsia" w:cstheme="majorBidi"/>
              </w:rPr>
              <w:t>,</w:t>
            </w:r>
            <w:r w:rsidRPr="00E71740">
              <w:rPr>
                <w:rFonts w:eastAsiaTheme="minorEastAsia" w:cstheme="majorBidi"/>
              </w:rPr>
              <w:t>15</w:t>
            </w:r>
            <w:r w:rsidR="00DB63C3">
              <w:rPr>
                <w:rFonts w:eastAsiaTheme="minorEastAsia" w:cstheme="majorBidi"/>
              </w:rPr>
              <w:t>.</w:t>
            </w:r>
            <w:r>
              <w:rPr>
                <w:rFonts w:eastAsiaTheme="minorEastAsia" w:cstheme="majorBidi"/>
              </w:rPr>
              <w:t>6,</w:t>
            </w:r>
            <w:r w:rsidRPr="00E71740">
              <w:rPr>
                <w:rFonts w:eastAsiaTheme="minorEastAsia" w:cstheme="majorBidi"/>
              </w:rPr>
              <w:t>11</w:t>
            </w:r>
            <w:r w:rsidR="00DB63C3">
              <w:rPr>
                <w:rFonts w:eastAsiaTheme="minorEastAsia" w:cstheme="majorBidi"/>
              </w:rPr>
              <w:t>.</w:t>
            </w:r>
            <w:r w:rsidRPr="00E71740">
              <w:rPr>
                <w:rFonts w:eastAsiaTheme="minorEastAsia" w:cstheme="majorBidi"/>
              </w:rPr>
              <w:t>2</w:t>
            </w:r>
            <w:r>
              <w:rPr>
                <w:rFonts w:eastAsiaTheme="minorEastAsia" w:cstheme="majorBidi"/>
              </w:rPr>
              <w:t>,</w:t>
            </w:r>
            <w:r w:rsidRPr="00E71740">
              <w:rPr>
                <w:rFonts w:eastAsiaTheme="minorEastAsia" w:cstheme="majorBidi"/>
              </w:rPr>
              <w:t>7</w:t>
            </w:r>
            <w:r w:rsidR="00DB63C3">
              <w:rPr>
                <w:rFonts w:eastAsiaTheme="minorEastAsia" w:cstheme="majorBidi"/>
              </w:rPr>
              <w:t>.</w:t>
            </w:r>
            <w:r>
              <w:rPr>
                <w:rFonts w:eastAsiaTheme="minorEastAsia" w:cstheme="majorBidi"/>
              </w:rPr>
              <w:t>7)</w:t>
            </w:r>
          </w:p>
        </w:tc>
      </w:tr>
      <w:tr w:rsidR="00336CC5" w:rsidRPr="00354986" w14:paraId="630162F2" w14:textId="30E3A5A5" w:rsidTr="00A63119">
        <w:trPr>
          <w:trHeight w:val="170"/>
        </w:trPr>
        <w:tc>
          <w:tcPr>
            <w:tcW w:w="1132" w:type="pct"/>
            <w:vMerge/>
            <w:vAlign w:val="center"/>
          </w:tcPr>
          <w:p w14:paraId="1CA54CA9" w14:textId="77777777" w:rsidR="00541515" w:rsidRPr="00354986" w:rsidRDefault="00541515" w:rsidP="00A0169F">
            <w:pPr>
              <w:spacing w:line="276" w:lineRule="auto"/>
              <w:jc w:val="center"/>
              <w:rPr>
                <w:rFonts w:cstheme="majorBidi"/>
              </w:rPr>
            </w:pPr>
          </w:p>
        </w:tc>
        <w:tc>
          <w:tcPr>
            <w:tcW w:w="792" w:type="pct"/>
            <w:tcBorders>
              <w:top w:val="single" w:sz="4" w:space="0" w:color="000000"/>
              <w:bottom w:val="single" w:sz="8" w:space="0" w:color="auto"/>
            </w:tcBorders>
            <w:vAlign w:val="center"/>
          </w:tcPr>
          <w:p w14:paraId="0C7AC2CB" w14:textId="77777777" w:rsidR="00541515" w:rsidRPr="00354986" w:rsidRDefault="008700C3" w:rsidP="00A0169F">
            <w:pPr>
              <w:spacing w:line="276" w:lineRule="auto"/>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top w:val="single" w:sz="4" w:space="0" w:color="000000"/>
              <w:bottom w:val="single" w:sz="8" w:space="0" w:color="auto"/>
            </w:tcBorders>
            <w:vAlign w:val="center"/>
          </w:tcPr>
          <w:p w14:paraId="0CEA4664" w14:textId="77777777" w:rsidR="00541515" w:rsidRPr="00354986" w:rsidRDefault="00541515" w:rsidP="00A0169F">
            <w:pPr>
              <w:spacing w:line="276" w:lineRule="auto"/>
              <w:jc w:val="center"/>
              <w:rPr>
                <w:rFonts w:cstheme="majorBidi"/>
              </w:rPr>
            </w:pPr>
            <w:r w:rsidRPr="00354986">
              <w:rPr>
                <w:rFonts w:eastAsiaTheme="minorEastAsia" w:cstheme="majorBidi"/>
              </w:rPr>
              <w:t>(1.05,1.05,1.05,1.05)</w:t>
            </w:r>
          </w:p>
        </w:tc>
        <w:tc>
          <w:tcPr>
            <w:tcW w:w="1538" w:type="pct"/>
            <w:tcBorders>
              <w:top w:val="single" w:sz="4" w:space="0" w:color="000000"/>
              <w:bottom w:val="single" w:sz="8" w:space="0" w:color="auto"/>
            </w:tcBorders>
          </w:tcPr>
          <w:p w14:paraId="285685E8" w14:textId="0E2E8023" w:rsidR="00541515" w:rsidRPr="00354986" w:rsidRDefault="00541515" w:rsidP="00A0169F">
            <w:pPr>
              <w:spacing w:line="276" w:lineRule="auto"/>
              <w:jc w:val="center"/>
              <w:rPr>
                <w:rFonts w:eastAsiaTheme="minorEastAsia" w:cstheme="majorBidi"/>
              </w:rPr>
            </w:pPr>
            <w:r>
              <w:rPr>
                <w:rFonts w:eastAsiaTheme="minorEastAsia" w:cstheme="majorBidi"/>
              </w:rPr>
              <w:t>(</w:t>
            </w:r>
            <w:r w:rsidR="00DB63C3">
              <w:rPr>
                <w:rFonts w:eastAsiaTheme="minorEastAsia" w:cstheme="majorBidi"/>
              </w:rPr>
              <w:t>2</w:t>
            </w:r>
            <w:r w:rsidRPr="00E71740">
              <w:rPr>
                <w:rFonts w:eastAsiaTheme="minorEastAsia" w:cstheme="majorBidi"/>
              </w:rPr>
              <w:t>.3</w:t>
            </w:r>
            <w:r>
              <w:rPr>
                <w:rFonts w:eastAsiaTheme="minorEastAsia" w:cstheme="majorBidi"/>
              </w:rPr>
              <w:t>,</w:t>
            </w:r>
            <w:r w:rsidR="00DB63C3">
              <w:rPr>
                <w:rFonts w:eastAsiaTheme="minorEastAsia" w:cstheme="majorBidi"/>
              </w:rPr>
              <w:t>1</w:t>
            </w:r>
            <w:r w:rsidRPr="00E71740">
              <w:rPr>
                <w:rFonts w:eastAsiaTheme="minorEastAsia" w:cstheme="majorBidi"/>
              </w:rPr>
              <w:t>.</w:t>
            </w:r>
            <w:r>
              <w:rPr>
                <w:rFonts w:eastAsiaTheme="minorEastAsia" w:cstheme="majorBidi"/>
              </w:rPr>
              <w:t>3,</w:t>
            </w:r>
            <w:r w:rsidR="00DB63C3">
              <w:rPr>
                <w:rFonts w:eastAsiaTheme="minorEastAsia" w:cstheme="majorBidi"/>
              </w:rPr>
              <w:t>2</w:t>
            </w:r>
            <w:r w:rsidRPr="00E71740">
              <w:rPr>
                <w:rFonts w:eastAsiaTheme="minorEastAsia" w:cstheme="majorBidi"/>
              </w:rPr>
              <w:t>.1</w:t>
            </w:r>
            <w:r>
              <w:rPr>
                <w:rFonts w:eastAsiaTheme="minorEastAsia" w:cstheme="majorBidi"/>
              </w:rPr>
              <w:t>,</w:t>
            </w:r>
            <w:r w:rsidR="00DB63C3">
              <w:rPr>
                <w:rFonts w:eastAsiaTheme="minorEastAsia" w:cstheme="majorBidi"/>
              </w:rPr>
              <w:t>1</w:t>
            </w:r>
            <w:r w:rsidRPr="00E71740">
              <w:rPr>
                <w:rFonts w:eastAsiaTheme="minorEastAsia" w:cstheme="majorBidi"/>
              </w:rPr>
              <w:t>.3</w:t>
            </w:r>
            <w:r>
              <w:rPr>
                <w:rFonts w:eastAsiaTheme="minorEastAsia" w:cstheme="majorBidi"/>
              </w:rPr>
              <w:t>)</w:t>
            </w:r>
          </w:p>
        </w:tc>
      </w:tr>
      <w:tr w:rsidR="00BB72A7" w:rsidRPr="00354986" w14:paraId="364C906F" w14:textId="77777777" w:rsidTr="00797BE8">
        <w:trPr>
          <w:trHeight w:val="170"/>
        </w:trPr>
        <w:tc>
          <w:tcPr>
            <w:tcW w:w="1132" w:type="pct"/>
            <w:vMerge/>
            <w:vAlign w:val="center"/>
          </w:tcPr>
          <w:p w14:paraId="11ED66A7" w14:textId="77777777" w:rsidR="00BB72A7" w:rsidRPr="00354986" w:rsidRDefault="00BB72A7" w:rsidP="00A0169F">
            <w:pPr>
              <w:spacing w:line="276" w:lineRule="auto"/>
              <w:jc w:val="center"/>
              <w:rPr>
                <w:rFonts w:cstheme="majorBidi"/>
              </w:rPr>
            </w:pPr>
          </w:p>
        </w:tc>
        <w:tc>
          <w:tcPr>
            <w:tcW w:w="792" w:type="pct"/>
            <w:tcBorders>
              <w:top w:val="single" w:sz="4" w:space="0" w:color="000000"/>
              <w:bottom w:val="single" w:sz="8" w:space="0" w:color="auto"/>
            </w:tcBorders>
            <w:vAlign w:val="center"/>
          </w:tcPr>
          <w:p w14:paraId="5B87DB66" w14:textId="4FE22F01" w:rsidR="00BB72A7" w:rsidRDefault="008700C3" w:rsidP="00A0169F">
            <w:pPr>
              <w:spacing w:line="276" w:lineRule="auto"/>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tcBorders>
              <w:top w:val="single" w:sz="4" w:space="0" w:color="000000"/>
            </w:tcBorders>
            <w:vAlign w:val="center"/>
          </w:tcPr>
          <w:p w14:paraId="05F8C3E1" w14:textId="0ED6B544" w:rsidR="00BB72A7" w:rsidRPr="00354986" w:rsidRDefault="00BB72A7" w:rsidP="00A0169F">
            <w:pPr>
              <w:spacing w:line="276" w:lineRule="auto"/>
              <w:jc w:val="center"/>
              <w:rPr>
                <w:rFonts w:eastAsiaTheme="minorEastAsia" w:cstheme="majorBidi"/>
              </w:rPr>
            </w:pPr>
            <w:r>
              <w:rPr>
                <w:rFonts w:eastAsiaTheme="minorEastAsia" w:cstheme="majorBidi"/>
              </w:rPr>
              <w:t xml:space="preserve">Shown in </w:t>
            </w:r>
            <w:r w:rsidR="00925441" w:rsidRPr="00925441">
              <w:rPr>
                <w:rFonts w:eastAsiaTheme="minorEastAsia" w:cstheme="majorBidi"/>
                <w:b/>
                <w:bCs/>
              </w:rPr>
              <w:t>Figure 4</w:t>
            </w:r>
          </w:p>
        </w:tc>
        <w:tc>
          <w:tcPr>
            <w:tcW w:w="1538" w:type="pct"/>
            <w:tcBorders>
              <w:top w:val="single" w:sz="4" w:space="0" w:color="000000"/>
              <w:bottom w:val="single" w:sz="8" w:space="0" w:color="auto"/>
            </w:tcBorders>
          </w:tcPr>
          <w:p w14:paraId="337F50D3" w14:textId="0A8B82E1" w:rsidR="00BB72A7" w:rsidRDefault="001E6243" w:rsidP="00A0169F">
            <w:pPr>
              <w:spacing w:line="276" w:lineRule="auto"/>
              <w:jc w:val="center"/>
              <w:rPr>
                <w:rFonts w:eastAsiaTheme="minorEastAsia" w:cstheme="majorBidi"/>
              </w:rPr>
            </w:pPr>
            <w:r>
              <w:rPr>
                <w:rFonts w:eastAsiaTheme="minorEastAsia" w:cstheme="majorBidi"/>
              </w:rPr>
              <w:t>(</w:t>
            </w:r>
            <w:r w:rsidR="00DB63C3">
              <w:rPr>
                <w:rFonts w:eastAsiaTheme="minorEastAsia" w:cstheme="majorBidi"/>
              </w:rPr>
              <w:t>6</w:t>
            </w:r>
            <w:r w:rsidRPr="001E6243">
              <w:rPr>
                <w:rFonts w:eastAsiaTheme="minorEastAsia" w:cstheme="majorBidi"/>
              </w:rPr>
              <w:t>.2</w:t>
            </w:r>
            <w:r>
              <w:rPr>
                <w:rFonts w:eastAsiaTheme="minorEastAsia" w:cstheme="majorBidi"/>
              </w:rPr>
              <w:t>,</w:t>
            </w:r>
            <w:r w:rsidRPr="001E6243">
              <w:rPr>
                <w:rFonts w:eastAsiaTheme="minorEastAsia" w:cstheme="majorBidi"/>
              </w:rPr>
              <w:t>0.8</w:t>
            </w:r>
            <w:r>
              <w:rPr>
                <w:rFonts w:eastAsiaTheme="minorEastAsia" w:cstheme="majorBidi"/>
              </w:rPr>
              <w:t>,</w:t>
            </w:r>
            <w:r w:rsidRPr="001E6243">
              <w:rPr>
                <w:rFonts w:eastAsiaTheme="minorEastAsia" w:cstheme="majorBidi"/>
              </w:rPr>
              <w:t>0.</w:t>
            </w:r>
            <w:r>
              <w:rPr>
                <w:rFonts w:eastAsiaTheme="minorEastAsia" w:cstheme="majorBidi"/>
              </w:rPr>
              <w:t>5,</w:t>
            </w:r>
            <w:r w:rsidRPr="001E6243">
              <w:rPr>
                <w:rFonts w:eastAsiaTheme="minorEastAsia" w:cstheme="majorBidi"/>
              </w:rPr>
              <w:t>0.</w:t>
            </w:r>
            <w:r>
              <w:rPr>
                <w:rFonts w:eastAsiaTheme="minorEastAsia" w:cstheme="majorBidi"/>
              </w:rPr>
              <w:t>1)</w:t>
            </w:r>
          </w:p>
        </w:tc>
      </w:tr>
      <w:tr w:rsidR="00BB72A7" w:rsidRPr="00354986" w14:paraId="14744D8E" w14:textId="77777777" w:rsidTr="00797BE8">
        <w:trPr>
          <w:trHeight w:val="170"/>
        </w:trPr>
        <w:tc>
          <w:tcPr>
            <w:tcW w:w="1132" w:type="pct"/>
            <w:vMerge/>
            <w:vAlign w:val="center"/>
          </w:tcPr>
          <w:p w14:paraId="324DCDBD" w14:textId="77777777" w:rsidR="00BB72A7" w:rsidRPr="00354986" w:rsidRDefault="00BB72A7" w:rsidP="00A0169F">
            <w:pPr>
              <w:spacing w:line="276" w:lineRule="auto"/>
              <w:jc w:val="center"/>
              <w:rPr>
                <w:rFonts w:cstheme="majorBidi"/>
              </w:rPr>
            </w:pPr>
          </w:p>
        </w:tc>
        <w:tc>
          <w:tcPr>
            <w:tcW w:w="792" w:type="pct"/>
            <w:tcBorders>
              <w:top w:val="single" w:sz="4" w:space="0" w:color="000000"/>
              <w:bottom w:val="single" w:sz="8" w:space="0" w:color="auto"/>
            </w:tcBorders>
            <w:vAlign w:val="center"/>
          </w:tcPr>
          <w:p w14:paraId="6DDA9636" w14:textId="33320A96" w:rsidR="00BB72A7" w:rsidRDefault="008700C3" w:rsidP="00A0169F">
            <w:pPr>
              <w:spacing w:line="276" w:lineRule="auto"/>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75C18B8D" w14:textId="77777777" w:rsidR="00BB72A7" w:rsidRPr="00354986" w:rsidRDefault="00BB72A7" w:rsidP="00A0169F">
            <w:pPr>
              <w:spacing w:line="276" w:lineRule="auto"/>
              <w:jc w:val="center"/>
              <w:rPr>
                <w:rFonts w:eastAsiaTheme="minorEastAsia" w:cstheme="majorBidi"/>
              </w:rPr>
            </w:pPr>
          </w:p>
        </w:tc>
        <w:tc>
          <w:tcPr>
            <w:tcW w:w="1538" w:type="pct"/>
            <w:tcBorders>
              <w:top w:val="single" w:sz="4" w:space="0" w:color="000000"/>
              <w:bottom w:val="single" w:sz="8" w:space="0" w:color="auto"/>
            </w:tcBorders>
          </w:tcPr>
          <w:p w14:paraId="1D139CD5" w14:textId="3603FD7B" w:rsidR="00BB72A7" w:rsidRDefault="00674CBF" w:rsidP="00A0169F">
            <w:pPr>
              <w:spacing w:line="276" w:lineRule="auto"/>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B63C3">
              <w:rPr>
                <w:rFonts w:eastAsiaTheme="minorEastAsia" w:cstheme="majorBidi"/>
              </w:rPr>
              <w:t>.</w:t>
            </w:r>
            <w:r w:rsidR="001E6243" w:rsidRPr="001E6243">
              <w:rPr>
                <w:rFonts w:eastAsiaTheme="minorEastAsia" w:cstheme="majorBidi"/>
              </w:rPr>
              <w:t>6</w:t>
            </w:r>
            <w:r>
              <w:rPr>
                <w:rFonts w:eastAsiaTheme="minorEastAsia" w:cstheme="majorBidi"/>
              </w:rPr>
              <w:t>,2</w:t>
            </w:r>
            <w:r w:rsidR="00DB63C3">
              <w:rPr>
                <w:rFonts w:eastAsiaTheme="minorEastAsia" w:cstheme="majorBidi"/>
              </w:rPr>
              <w:t>.</w:t>
            </w:r>
            <w:r w:rsidR="00A27C63">
              <w:rPr>
                <w:rFonts w:eastAsiaTheme="minorEastAsia" w:cstheme="majorBidi"/>
              </w:rPr>
              <w:t>0</w:t>
            </w:r>
            <w:r>
              <w:rPr>
                <w:rFonts w:eastAsiaTheme="minorEastAsia" w:cstheme="majorBidi"/>
              </w:rPr>
              <w:t>,</w:t>
            </w:r>
            <w:r w:rsidR="001E6243" w:rsidRPr="001E6243">
              <w:rPr>
                <w:rFonts w:eastAsiaTheme="minorEastAsia" w:cstheme="majorBidi"/>
              </w:rPr>
              <w:t>1</w:t>
            </w:r>
            <w:r w:rsidR="00DB63C3">
              <w:rPr>
                <w:rFonts w:eastAsiaTheme="minorEastAsia" w:cstheme="majorBidi"/>
              </w:rPr>
              <w:t>.</w:t>
            </w:r>
            <w:r>
              <w:rPr>
                <w:rFonts w:eastAsiaTheme="minorEastAsia" w:cstheme="majorBidi"/>
              </w:rPr>
              <w:t>6,</w:t>
            </w:r>
            <w:r w:rsidR="001E6243" w:rsidRPr="001E6243">
              <w:rPr>
                <w:rFonts w:eastAsiaTheme="minorEastAsia" w:cstheme="majorBidi"/>
              </w:rPr>
              <w:t>2</w:t>
            </w:r>
            <w:r w:rsidR="00DB63C3">
              <w:rPr>
                <w:rFonts w:eastAsiaTheme="minorEastAsia" w:cstheme="majorBidi"/>
              </w:rPr>
              <w:t>.</w:t>
            </w:r>
            <w:r>
              <w:rPr>
                <w:rFonts w:eastAsiaTheme="minorEastAsia" w:cstheme="majorBidi"/>
              </w:rPr>
              <w:t>2)</w:t>
            </w:r>
          </w:p>
        </w:tc>
      </w:tr>
      <w:tr w:rsidR="00BB72A7" w:rsidRPr="00354986" w14:paraId="5E397E62" w14:textId="77777777" w:rsidTr="00797BE8">
        <w:trPr>
          <w:trHeight w:val="170"/>
        </w:trPr>
        <w:tc>
          <w:tcPr>
            <w:tcW w:w="1132" w:type="pct"/>
            <w:vMerge/>
            <w:vAlign w:val="center"/>
          </w:tcPr>
          <w:p w14:paraId="4CD00093" w14:textId="77777777" w:rsidR="00BB72A7" w:rsidRPr="00354986" w:rsidRDefault="00BB72A7" w:rsidP="00A0169F">
            <w:pPr>
              <w:spacing w:line="276" w:lineRule="auto"/>
              <w:jc w:val="center"/>
              <w:rPr>
                <w:rFonts w:cstheme="majorBidi"/>
              </w:rPr>
            </w:pPr>
          </w:p>
        </w:tc>
        <w:tc>
          <w:tcPr>
            <w:tcW w:w="792" w:type="pct"/>
            <w:tcBorders>
              <w:top w:val="single" w:sz="4" w:space="0" w:color="000000"/>
              <w:bottom w:val="single" w:sz="8" w:space="0" w:color="auto"/>
            </w:tcBorders>
            <w:vAlign w:val="center"/>
          </w:tcPr>
          <w:p w14:paraId="62B2E5E3" w14:textId="3A746AAB" w:rsidR="00BB72A7" w:rsidRDefault="008700C3" w:rsidP="00A0169F">
            <w:pPr>
              <w:spacing w:line="276" w:lineRule="auto"/>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e>
                  <m:sup>
                    <m:r>
                      <w:rPr>
                        <w:rFonts w:ascii="Cambria Math" w:eastAsiaTheme="minorEastAsia" w:hAnsi="Cambria Math" w:cstheme="majorBidi"/>
                      </w:rPr>
                      <m:t>**</m:t>
                    </m:r>
                  </m:sup>
                </m:sSup>
              </m:oMath>
            </m:oMathPara>
          </w:p>
        </w:tc>
        <w:tc>
          <w:tcPr>
            <w:tcW w:w="1538" w:type="pct"/>
            <w:vMerge/>
            <w:tcBorders>
              <w:bottom w:val="single" w:sz="8" w:space="0" w:color="auto"/>
            </w:tcBorders>
            <w:vAlign w:val="center"/>
          </w:tcPr>
          <w:p w14:paraId="042A112E" w14:textId="77777777" w:rsidR="00BB72A7" w:rsidRPr="00354986" w:rsidRDefault="00BB72A7" w:rsidP="00A0169F">
            <w:pPr>
              <w:spacing w:line="276" w:lineRule="auto"/>
              <w:jc w:val="center"/>
              <w:rPr>
                <w:rFonts w:eastAsiaTheme="minorEastAsia" w:cstheme="majorBidi"/>
              </w:rPr>
            </w:pPr>
          </w:p>
        </w:tc>
        <w:tc>
          <w:tcPr>
            <w:tcW w:w="1538" w:type="pct"/>
            <w:tcBorders>
              <w:top w:val="single" w:sz="4" w:space="0" w:color="000000"/>
              <w:bottom w:val="single" w:sz="8" w:space="0" w:color="auto"/>
            </w:tcBorders>
          </w:tcPr>
          <w:p w14:paraId="5CE1D1C6" w14:textId="2DE3196F" w:rsidR="00BB72A7" w:rsidRDefault="00BB72A7" w:rsidP="00A0169F">
            <w:pPr>
              <w:spacing w:line="276" w:lineRule="auto"/>
              <w:jc w:val="center"/>
              <w:rPr>
                <w:rFonts w:eastAsiaTheme="minorEastAsia" w:cstheme="majorBidi"/>
              </w:rPr>
            </w:pPr>
            <w:r>
              <w:rPr>
                <w:rFonts w:eastAsiaTheme="minorEastAsia" w:cstheme="majorBidi"/>
              </w:rPr>
              <w:t>-</w:t>
            </w:r>
          </w:p>
        </w:tc>
      </w:tr>
      <w:tr w:rsidR="001E6243" w:rsidRPr="00354986" w14:paraId="57A61582" w14:textId="77777777" w:rsidTr="00797BE8">
        <w:trPr>
          <w:trHeight w:val="170"/>
        </w:trPr>
        <w:tc>
          <w:tcPr>
            <w:tcW w:w="1132" w:type="pct"/>
            <w:vMerge w:val="restart"/>
            <w:vAlign w:val="center"/>
          </w:tcPr>
          <w:p w14:paraId="3E0CE8A2" w14:textId="1B70F8F0" w:rsidR="001E6243" w:rsidRPr="00354986" w:rsidRDefault="001E6243" w:rsidP="00A0169F">
            <w:pPr>
              <w:spacing w:line="276" w:lineRule="auto"/>
              <w:jc w:val="center"/>
              <w:rPr>
                <w:rFonts w:cstheme="majorBidi"/>
              </w:rPr>
            </w:pPr>
            <w:r w:rsidRPr="00354986">
              <w:rPr>
                <w:rFonts w:cstheme="majorBidi"/>
              </w:rPr>
              <w:t>Subendocardial (A,LA,IA,SA)</w:t>
            </w:r>
          </w:p>
        </w:tc>
        <w:tc>
          <w:tcPr>
            <w:tcW w:w="792" w:type="pct"/>
            <w:tcBorders>
              <w:top w:val="single" w:sz="4" w:space="0" w:color="000000"/>
              <w:bottom w:val="single" w:sz="8" w:space="0" w:color="auto"/>
            </w:tcBorders>
            <w:vAlign w:val="center"/>
          </w:tcPr>
          <w:p w14:paraId="10455F41" w14:textId="290A829D" w:rsidR="001E6243" w:rsidRDefault="008700C3" w:rsidP="00A0169F">
            <w:pPr>
              <w:spacing w:line="276" w:lineRule="auto"/>
              <w:jc w:val="center"/>
              <w:rPr>
                <w:rFonts w:ascii="Times New Roman" w:eastAsia="Calibri" w:hAnsi="Times New Roman" w:cs="Times New Roman"/>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bottom w:val="single" w:sz="8" w:space="0" w:color="auto"/>
            </w:tcBorders>
            <w:vAlign w:val="center"/>
          </w:tcPr>
          <w:p w14:paraId="5063F044" w14:textId="553D8E44" w:rsidR="001E6243" w:rsidRPr="00354986" w:rsidRDefault="001E6243" w:rsidP="00A0169F">
            <w:pPr>
              <w:spacing w:line="276" w:lineRule="auto"/>
              <w:jc w:val="center"/>
              <w:rPr>
                <w:rFonts w:eastAsiaTheme="minorEastAsia" w:cstheme="majorBidi"/>
              </w:rPr>
            </w:pPr>
            <w:r w:rsidRPr="00354986">
              <w:rPr>
                <w:rFonts w:eastAsia="Calibri" w:cstheme="majorBidi"/>
              </w:rPr>
              <w:t>(1.15,1.10,1.02,1.02)</w:t>
            </w:r>
          </w:p>
        </w:tc>
        <w:tc>
          <w:tcPr>
            <w:tcW w:w="1538" w:type="pct"/>
            <w:tcBorders>
              <w:top w:val="single" w:sz="4" w:space="0" w:color="000000"/>
              <w:bottom w:val="single" w:sz="8" w:space="0" w:color="auto"/>
            </w:tcBorders>
          </w:tcPr>
          <w:p w14:paraId="25054EA0" w14:textId="28B9519B" w:rsidR="001E6243" w:rsidRDefault="001E6243" w:rsidP="00A0169F">
            <w:pPr>
              <w:spacing w:line="276" w:lineRule="auto"/>
              <w:jc w:val="center"/>
              <w:rPr>
                <w:rFonts w:eastAsiaTheme="minorEastAsia" w:cstheme="majorBidi"/>
              </w:rPr>
            </w:pPr>
            <w:r>
              <w:rPr>
                <w:rFonts w:eastAsia="Calibri" w:cstheme="majorBidi"/>
              </w:rPr>
              <w:t>(6</w:t>
            </w:r>
            <w:r w:rsidR="00D86D21">
              <w:rPr>
                <w:rFonts w:eastAsia="Calibri" w:cstheme="majorBidi"/>
              </w:rPr>
              <w:t>.</w:t>
            </w:r>
            <w:r>
              <w:rPr>
                <w:rFonts w:eastAsia="Calibri" w:cstheme="majorBidi"/>
              </w:rPr>
              <w:t>0,</w:t>
            </w:r>
            <w:r w:rsidRPr="00E71740">
              <w:rPr>
                <w:rFonts w:eastAsia="Calibri" w:cstheme="majorBidi"/>
              </w:rPr>
              <w:t>1</w:t>
            </w:r>
            <w:r w:rsidR="00D86D21">
              <w:rPr>
                <w:rFonts w:eastAsia="Calibri" w:cstheme="majorBidi"/>
              </w:rPr>
              <w:t>.</w:t>
            </w:r>
            <w:r>
              <w:rPr>
                <w:rFonts w:eastAsia="Calibri" w:cstheme="majorBidi"/>
              </w:rPr>
              <w:t>6,</w:t>
            </w:r>
            <w:r w:rsidRPr="00E71740">
              <w:rPr>
                <w:rFonts w:eastAsia="Calibri" w:cstheme="majorBidi"/>
              </w:rPr>
              <w:t>0</w:t>
            </w:r>
            <w:r w:rsidR="00D86D21">
              <w:rPr>
                <w:rFonts w:eastAsia="Calibri" w:cstheme="majorBidi"/>
              </w:rPr>
              <w:t>.</w:t>
            </w:r>
            <w:r w:rsidRPr="00E71740">
              <w:rPr>
                <w:rFonts w:eastAsia="Calibri" w:cstheme="majorBidi"/>
              </w:rPr>
              <w:t>9</w:t>
            </w:r>
            <w:r>
              <w:rPr>
                <w:rFonts w:eastAsia="Calibri" w:cstheme="majorBidi"/>
              </w:rPr>
              <w:t>,</w:t>
            </w:r>
            <w:r w:rsidRPr="00E71740">
              <w:rPr>
                <w:rFonts w:eastAsia="Calibri" w:cstheme="majorBidi"/>
              </w:rPr>
              <w:t>4</w:t>
            </w:r>
            <w:r w:rsidR="00D86D21">
              <w:rPr>
                <w:rFonts w:eastAsia="Calibri" w:cstheme="majorBidi"/>
              </w:rPr>
              <w:t>.</w:t>
            </w:r>
            <w:r>
              <w:rPr>
                <w:rFonts w:eastAsia="Calibri" w:cstheme="majorBidi"/>
              </w:rPr>
              <w:t>6)</w:t>
            </w:r>
          </w:p>
        </w:tc>
      </w:tr>
      <w:tr w:rsidR="001E6243" w:rsidRPr="00354986" w14:paraId="10D6D938" w14:textId="77777777" w:rsidTr="00797BE8">
        <w:trPr>
          <w:trHeight w:val="170"/>
        </w:trPr>
        <w:tc>
          <w:tcPr>
            <w:tcW w:w="1132" w:type="pct"/>
            <w:vMerge/>
            <w:vAlign w:val="center"/>
          </w:tcPr>
          <w:p w14:paraId="1993FDB6" w14:textId="77777777" w:rsidR="001E6243" w:rsidRPr="00354986" w:rsidRDefault="001E6243" w:rsidP="00A0169F">
            <w:pPr>
              <w:spacing w:line="276" w:lineRule="auto"/>
              <w:jc w:val="center"/>
              <w:rPr>
                <w:rFonts w:cstheme="majorBidi"/>
              </w:rPr>
            </w:pPr>
          </w:p>
        </w:tc>
        <w:tc>
          <w:tcPr>
            <w:tcW w:w="792" w:type="pct"/>
            <w:tcBorders>
              <w:top w:val="single" w:sz="4" w:space="0" w:color="000000"/>
              <w:bottom w:val="single" w:sz="8" w:space="0" w:color="auto"/>
            </w:tcBorders>
            <w:vAlign w:val="center"/>
          </w:tcPr>
          <w:p w14:paraId="5D78EEA8" w14:textId="7A53B67A" w:rsidR="001E6243" w:rsidRDefault="008700C3" w:rsidP="00A0169F">
            <w:pPr>
              <w:spacing w:line="276" w:lineRule="auto"/>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bottom w:val="single" w:sz="8" w:space="0" w:color="auto"/>
            </w:tcBorders>
            <w:vAlign w:val="center"/>
          </w:tcPr>
          <w:p w14:paraId="03687E13" w14:textId="51387C53" w:rsidR="001E6243" w:rsidRPr="00354986" w:rsidRDefault="001E6243" w:rsidP="00A0169F">
            <w:pPr>
              <w:spacing w:line="276" w:lineRule="auto"/>
              <w:jc w:val="center"/>
              <w:rPr>
                <w:rFonts w:eastAsiaTheme="minorEastAsia" w:cstheme="majorBidi"/>
              </w:rPr>
            </w:pPr>
            <w:r w:rsidRPr="00354986">
              <w:rPr>
                <w:rFonts w:eastAsia="Calibri" w:cstheme="majorBidi"/>
              </w:rPr>
              <w:t>(1.02,0.99,0.9</w:t>
            </w:r>
            <w:r w:rsidR="002E3C27">
              <w:rPr>
                <w:rFonts w:eastAsia="Calibri" w:cstheme="majorBidi"/>
              </w:rPr>
              <w:t>5</w:t>
            </w:r>
            <w:r w:rsidRPr="00354986">
              <w:rPr>
                <w:rFonts w:eastAsia="Calibri" w:cstheme="majorBidi"/>
              </w:rPr>
              <w:t>,0.97)</w:t>
            </w:r>
          </w:p>
        </w:tc>
        <w:tc>
          <w:tcPr>
            <w:tcW w:w="1538" w:type="pct"/>
            <w:tcBorders>
              <w:top w:val="single" w:sz="4" w:space="0" w:color="000000"/>
              <w:bottom w:val="single" w:sz="8" w:space="0" w:color="auto"/>
            </w:tcBorders>
          </w:tcPr>
          <w:p w14:paraId="5AB9469D" w14:textId="7A6CB7A5" w:rsidR="001E6243" w:rsidRDefault="001E6243" w:rsidP="00A0169F">
            <w:pPr>
              <w:spacing w:line="276" w:lineRule="auto"/>
              <w:ind w:left="720" w:hanging="720"/>
              <w:jc w:val="center"/>
              <w:rPr>
                <w:rFonts w:eastAsiaTheme="minorEastAsia" w:cstheme="majorBidi"/>
              </w:rPr>
            </w:pPr>
            <w:r>
              <w:rPr>
                <w:rFonts w:eastAsia="Calibri" w:cstheme="majorBidi"/>
              </w:rPr>
              <w:t>(</w:t>
            </w:r>
            <w:r w:rsidRPr="00E71740">
              <w:rPr>
                <w:rFonts w:eastAsia="Calibri" w:cstheme="majorBidi"/>
              </w:rPr>
              <w:t>15</w:t>
            </w:r>
            <w:r w:rsidR="00D86D21">
              <w:rPr>
                <w:rFonts w:eastAsia="Calibri" w:cstheme="majorBidi"/>
              </w:rPr>
              <w:t>.</w:t>
            </w:r>
            <w:r>
              <w:rPr>
                <w:rFonts w:eastAsia="Calibri" w:cstheme="majorBidi"/>
              </w:rPr>
              <w:t>2,</w:t>
            </w:r>
            <w:r w:rsidRPr="00E71740">
              <w:rPr>
                <w:rFonts w:eastAsia="Calibri" w:cstheme="majorBidi"/>
              </w:rPr>
              <w:t>14</w:t>
            </w:r>
            <w:r w:rsidR="00D86D21">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1</w:t>
            </w:r>
            <w:r>
              <w:rPr>
                <w:rFonts w:eastAsia="Calibri" w:cstheme="majorBidi"/>
              </w:rPr>
              <w:t>3</w:t>
            </w:r>
            <w:r w:rsidR="00D86D21">
              <w:rPr>
                <w:rFonts w:eastAsia="Calibri" w:cstheme="majorBidi"/>
              </w:rPr>
              <w:t>.</w:t>
            </w:r>
            <w:r>
              <w:rPr>
                <w:rFonts w:eastAsia="Calibri" w:cstheme="majorBidi"/>
              </w:rPr>
              <w:t>0,</w:t>
            </w:r>
            <w:r w:rsidRPr="00E71740">
              <w:rPr>
                <w:rFonts w:eastAsia="Calibri" w:cstheme="majorBidi"/>
              </w:rPr>
              <w:t>9</w:t>
            </w:r>
            <w:r w:rsidR="00D86D21">
              <w:rPr>
                <w:rFonts w:eastAsia="Calibri" w:cstheme="majorBidi"/>
              </w:rPr>
              <w:t>.</w:t>
            </w:r>
            <w:r w:rsidRPr="00E71740">
              <w:rPr>
                <w:rFonts w:eastAsia="Calibri" w:cstheme="majorBidi"/>
              </w:rPr>
              <w:t>6</w:t>
            </w:r>
            <w:r>
              <w:rPr>
                <w:rFonts w:eastAsia="Calibri" w:cstheme="majorBidi"/>
              </w:rPr>
              <w:t>)</w:t>
            </w:r>
          </w:p>
        </w:tc>
      </w:tr>
      <w:tr w:rsidR="001E6243" w:rsidRPr="00354986" w14:paraId="37860B78" w14:textId="77777777" w:rsidTr="00797BE8">
        <w:trPr>
          <w:trHeight w:val="170"/>
        </w:trPr>
        <w:tc>
          <w:tcPr>
            <w:tcW w:w="1132" w:type="pct"/>
            <w:vMerge/>
            <w:vAlign w:val="center"/>
          </w:tcPr>
          <w:p w14:paraId="1D57E734" w14:textId="77777777" w:rsidR="001E6243" w:rsidRPr="00354986" w:rsidRDefault="001E6243" w:rsidP="00A0169F">
            <w:pPr>
              <w:spacing w:line="276" w:lineRule="auto"/>
              <w:jc w:val="center"/>
              <w:rPr>
                <w:rFonts w:cstheme="majorBidi"/>
              </w:rPr>
            </w:pPr>
          </w:p>
        </w:tc>
        <w:tc>
          <w:tcPr>
            <w:tcW w:w="792" w:type="pct"/>
            <w:tcBorders>
              <w:top w:val="single" w:sz="4" w:space="0" w:color="000000"/>
              <w:bottom w:val="single" w:sz="8" w:space="0" w:color="auto"/>
            </w:tcBorders>
            <w:vAlign w:val="center"/>
          </w:tcPr>
          <w:p w14:paraId="504D6FA9" w14:textId="578A73A7" w:rsidR="001E6243" w:rsidRDefault="008700C3" w:rsidP="00A0169F">
            <w:pPr>
              <w:spacing w:line="276" w:lineRule="auto"/>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bottom w:val="single" w:sz="8" w:space="0" w:color="auto"/>
            </w:tcBorders>
            <w:vAlign w:val="center"/>
          </w:tcPr>
          <w:p w14:paraId="45C181F5" w14:textId="6837F0BA" w:rsidR="001E6243" w:rsidRPr="00354986" w:rsidRDefault="001E6243" w:rsidP="00A0169F">
            <w:pPr>
              <w:spacing w:line="276" w:lineRule="auto"/>
              <w:jc w:val="center"/>
              <w:rPr>
                <w:rFonts w:eastAsiaTheme="minorEastAsia" w:cstheme="majorBidi"/>
              </w:rPr>
            </w:pPr>
            <w:r w:rsidRPr="00354986">
              <w:rPr>
                <w:rFonts w:eastAsia="Calibri" w:cstheme="majorBidi"/>
              </w:rPr>
              <w:t>(1.05,1.05,1.05,1.02)</w:t>
            </w:r>
          </w:p>
        </w:tc>
        <w:tc>
          <w:tcPr>
            <w:tcW w:w="1538" w:type="pct"/>
            <w:tcBorders>
              <w:top w:val="single" w:sz="4" w:space="0" w:color="000000"/>
              <w:bottom w:val="single" w:sz="8" w:space="0" w:color="auto"/>
            </w:tcBorders>
          </w:tcPr>
          <w:p w14:paraId="2BA36C7F" w14:textId="4A55B88E" w:rsidR="001E6243" w:rsidRDefault="001E6243" w:rsidP="00A0169F">
            <w:pPr>
              <w:spacing w:line="276" w:lineRule="auto"/>
              <w:jc w:val="center"/>
              <w:rPr>
                <w:rFonts w:eastAsiaTheme="minorEastAsia" w:cstheme="majorBidi"/>
              </w:rPr>
            </w:pPr>
            <w:r>
              <w:rPr>
                <w:rFonts w:eastAsia="Calibri" w:cstheme="majorBidi"/>
              </w:rPr>
              <w:t>(</w:t>
            </w:r>
            <w:r w:rsidRPr="00E71740">
              <w:rPr>
                <w:rFonts w:eastAsia="Calibri" w:cstheme="majorBidi"/>
              </w:rPr>
              <w:t>1</w:t>
            </w:r>
            <w:r w:rsidR="00D86D21">
              <w:rPr>
                <w:rFonts w:eastAsia="Calibri" w:cstheme="majorBidi"/>
              </w:rPr>
              <w:t>.</w:t>
            </w:r>
            <w:r>
              <w:rPr>
                <w:rFonts w:eastAsia="Calibri" w:cstheme="majorBidi"/>
              </w:rPr>
              <w:t>2,2</w:t>
            </w:r>
            <w:r w:rsidR="00D86D21">
              <w:rPr>
                <w:rFonts w:eastAsia="Calibri" w:cstheme="majorBidi"/>
              </w:rPr>
              <w:t>.</w:t>
            </w:r>
            <w:r>
              <w:rPr>
                <w:rFonts w:eastAsia="Calibri" w:cstheme="majorBidi"/>
              </w:rPr>
              <w:t>0,</w:t>
            </w:r>
            <w:r w:rsidRPr="00E71740">
              <w:rPr>
                <w:rFonts w:eastAsia="Calibri" w:cstheme="majorBidi"/>
              </w:rPr>
              <w:t>2</w:t>
            </w:r>
            <w:r w:rsidR="00D86D21">
              <w:rPr>
                <w:rFonts w:eastAsia="Calibri" w:cstheme="majorBidi"/>
              </w:rPr>
              <w:t>.</w:t>
            </w:r>
            <w:r w:rsidRPr="00E71740">
              <w:rPr>
                <w:rFonts w:eastAsia="Calibri" w:cstheme="majorBidi"/>
              </w:rPr>
              <w:t>3</w:t>
            </w:r>
            <w:r>
              <w:rPr>
                <w:rFonts w:eastAsia="Calibri" w:cstheme="majorBidi"/>
              </w:rPr>
              <w:t>,</w:t>
            </w:r>
            <w:r w:rsidRPr="00E71740">
              <w:rPr>
                <w:rFonts w:eastAsia="Calibri" w:cstheme="majorBidi"/>
              </w:rPr>
              <w:t>1</w:t>
            </w:r>
            <w:r w:rsidR="00D86D21">
              <w:rPr>
                <w:rFonts w:eastAsia="Calibri" w:cstheme="majorBidi"/>
              </w:rPr>
              <w:t>.</w:t>
            </w:r>
            <w:r w:rsidRPr="00E71740">
              <w:rPr>
                <w:rFonts w:eastAsia="Calibri" w:cstheme="majorBidi"/>
              </w:rPr>
              <w:t>7</w:t>
            </w:r>
            <w:r>
              <w:rPr>
                <w:rFonts w:eastAsia="Calibri" w:cstheme="majorBidi"/>
              </w:rPr>
              <w:t>)</w:t>
            </w:r>
          </w:p>
        </w:tc>
      </w:tr>
      <w:tr w:rsidR="001E6243" w:rsidRPr="00354986" w14:paraId="41CABF8F" w14:textId="77777777" w:rsidTr="00797BE8">
        <w:trPr>
          <w:trHeight w:val="170"/>
        </w:trPr>
        <w:tc>
          <w:tcPr>
            <w:tcW w:w="1132" w:type="pct"/>
            <w:vMerge/>
            <w:vAlign w:val="center"/>
          </w:tcPr>
          <w:p w14:paraId="2C72D170" w14:textId="77777777" w:rsidR="001E6243" w:rsidRPr="00354986" w:rsidRDefault="001E6243" w:rsidP="00A0169F">
            <w:pPr>
              <w:spacing w:line="276" w:lineRule="auto"/>
              <w:jc w:val="center"/>
              <w:rPr>
                <w:rFonts w:cstheme="majorBidi"/>
              </w:rPr>
            </w:pPr>
          </w:p>
        </w:tc>
        <w:tc>
          <w:tcPr>
            <w:tcW w:w="792" w:type="pct"/>
            <w:tcBorders>
              <w:top w:val="single" w:sz="4" w:space="0" w:color="000000"/>
              <w:bottom w:val="single" w:sz="8" w:space="0" w:color="auto"/>
            </w:tcBorders>
            <w:vAlign w:val="center"/>
          </w:tcPr>
          <w:p w14:paraId="4BD97D2B" w14:textId="6E7B6EF0" w:rsidR="001E6243" w:rsidRDefault="008700C3" w:rsidP="00A0169F">
            <w:pPr>
              <w:spacing w:line="276" w:lineRule="auto"/>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vAlign w:val="center"/>
          </w:tcPr>
          <w:p w14:paraId="71A3BF66" w14:textId="1806BDD9" w:rsidR="001E6243" w:rsidRPr="00354986" w:rsidRDefault="001E6243" w:rsidP="00A0169F">
            <w:pPr>
              <w:spacing w:line="276" w:lineRule="auto"/>
              <w:jc w:val="center"/>
              <w:rPr>
                <w:rFonts w:eastAsiaTheme="minorEastAsia" w:cstheme="majorBidi"/>
              </w:rPr>
            </w:pPr>
            <w:r>
              <w:rPr>
                <w:rFonts w:eastAsiaTheme="minorEastAsia" w:cstheme="majorBidi"/>
              </w:rPr>
              <w:t xml:space="preserve">Shown in </w:t>
            </w:r>
            <w:r w:rsidR="00925441" w:rsidRPr="00925441">
              <w:rPr>
                <w:rFonts w:eastAsiaTheme="minorEastAsia" w:cstheme="majorBidi"/>
                <w:b/>
                <w:bCs/>
              </w:rPr>
              <w:t>Figure 4</w:t>
            </w:r>
          </w:p>
        </w:tc>
        <w:tc>
          <w:tcPr>
            <w:tcW w:w="1538" w:type="pct"/>
            <w:tcBorders>
              <w:top w:val="single" w:sz="4" w:space="0" w:color="000000"/>
              <w:bottom w:val="single" w:sz="8" w:space="0" w:color="auto"/>
            </w:tcBorders>
          </w:tcPr>
          <w:p w14:paraId="31F291A9" w14:textId="166EA664" w:rsidR="001E6243" w:rsidRDefault="001542D6" w:rsidP="00A0169F">
            <w:pPr>
              <w:spacing w:line="276" w:lineRule="auto"/>
              <w:jc w:val="center"/>
              <w:rPr>
                <w:rFonts w:eastAsiaTheme="minorEastAsia" w:cstheme="majorBidi"/>
              </w:rPr>
            </w:pPr>
            <w:r>
              <w:rPr>
                <w:rFonts w:eastAsiaTheme="minorEastAsia" w:cstheme="majorBidi"/>
              </w:rPr>
              <w:t>(</w:t>
            </w:r>
            <w:r w:rsidR="001E6243" w:rsidRPr="001E6243">
              <w:rPr>
                <w:rFonts w:eastAsiaTheme="minorEastAsia" w:cstheme="majorBidi"/>
              </w:rPr>
              <w:t>9</w:t>
            </w:r>
            <w:r w:rsidR="00D86D21">
              <w:rPr>
                <w:rFonts w:eastAsiaTheme="minorEastAsia" w:cstheme="majorBidi"/>
              </w:rPr>
              <w:t>.</w:t>
            </w:r>
            <w:r w:rsidR="001E6243" w:rsidRPr="001E6243">
              <w:rPr>
                <w:rFonts w:eastAsiaTheme="minorEastAsia" w:cstheme="majorBidi"/>
              </w:rPr>
              <w:t>1</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9</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4</w:t>
            </w:r>
            <w:r>
              <w:rPr>
                <w:rFonts w:eastAsiaTheme="minorEastAsia" w:cstheme="majorBidi"/>
              </w:rPr>
              <w:t>,</w:t>
            </w:r>
            <w:r w:rsidR="001E6243" w:rsidRPr="001E6243">
              <w:rPr>
                <w:rFonts w:eastAsiaTheme="minorEastAsia" w:cstheme="majorBidi"/>
              </w:rPr>
              <w:t>0.5</w:t>
            </w:r>
            <w:r>
              <w:rPr>
                <w:rFonts w:eastAsiaTheme="minorEastAsia" w:cstheme="majorBidi"/>
              </w:rPr>
              <w:t>)</w:t>
            </w:r>
          </w:p>
        </w:tc>
      </w:tr>
      <w:tr w:rsidR="001E6243" w:rsidRPr="00354986" w14:paraId="20FF03DC" w14:textId="77777777" w:rsidTr="00797BE8">
        <w:trPr>
          <w:trHeight w:val="170"/>
        </w:trPr>
        <w:tc>
          <w:tcPr>
            <w:tcW w:w="1132" w:type="pct"/>
            <w:vMerge/>
            <w:vAlign w:val="center"/>
          </w:tcPr>
          <w:p w14:paraId="1A23AF83" w14:textId="77777777" w:rsidR="001E6243" w:rsidRPr="00354986" w:rsidRDefault="001E6243" w:rsidP="00A0169F">
            <w:pPr>
              <w:spacing w:line="276" w:lineRule="auto"/>
              <w:jc w:val="center"/>
              <w:rPr>
                <w:rFonts w:cstheme="majorBidi"/>
              </w:rPr>
            </w:pPr>
          </w:p>
        </w:tc>
        <w:tc>
          <w:tcPr>
            <w:tcW w:w="792" w:type="pct"/>
            <w:tcBorders>
              <w:top w:val="single" w:sz="4" w:space="0" w:color="000000"/>
              <w:bottom w:val="single" w:sz="8" w:space="0" w:color="auto"/>
            </w:tcBorders>
            <w:vAlign w:val="center"/>
          </w:tcPr>
          <w:p w14:paraId="6610F0E8" w14:textId="2E75EC1E" w:rsidR="001E6243" w:rsidRDefault="008700C3" w:rsidP="00A0169F">
            <w:pPr>
              <w:spacing w:line="276" w:lineRule="auto"/>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32F6D697" w14:textId="77777777" w:rsidR="001E6243" w:rsidRPr="00354986" w:rsidRDefault="001E6243" w:rsidP="00A0169F">
            <w:pPr>
              <w:spacing w:line="276" w:lineRule="auto"/>
              <w:jc w:val="center"/>
              <w:rPr>
                <w:rFonts w:eastAsiaTheme="minorEastAsia" w:cstheme="majorBidi"/>
              </w:rPr>
            </w:pPr>
          </w:p>
        </w:tc>
        <w:tc>
          <w:tcPr>
            <w:tcW w:w="1538" w:type="pct"/>
            <w:tcBorders>
              <w:top w:val="single" w:sz="4" w:space="0" w:color="000000"/>
              <w:bottom w:val="single" w:sz="8" w:space="0" w:color="auto"/>
            </w:tcBorders>
          </w:tcPr>
          <w:p w14:paraId="42931E52" w14:textId="139604B5" w:rsidR="001E6243" w:rsidRDefault="001542D6" w:rsidP="00A0169F">
            <w:pPr>
              <w:spacing w:line="276" w:lineRule="auto"/>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86D21">
              <w:rPr>
                <w:rFonts w:eastAsiaTheme="minorEastAsia" w:cstheme="majorBidi"/>
              </w:rPr>
              <w:t>.</w:t>
            </w:r>
            <w:r>
              <w:rPr>
                <w:rFonts w:eastAsiaTheme="minorEastAsia" w:cstheme="majorBidi"/>
              </w:rPr>
              <w:t>6,</w:t>
            </w:r>
            <w:r w:rsidR="001E6243" w:rsidRPr="001E6243">
              <w:rPr>
                <w:rFonts w:eastAsiaTheme="minorEastAsia" w:cstheme="majorBidi"/>
              </w:rPr>
              <w:t>2</w:t>
            </w:r>
            <w:r w:rsidR="00D86D21">
              <w:rPr>
                <w:rFonts w:eastAsiaTheme="minorEastAsia" w:cstheme="majorBidi"/>
              </w:rPr>
              <w:t>.</w:t>
            </w:r>
            <w:r w:rsidR="001E6243" w:rsidRPr="001E6243">
              <w:rPr>
                <w:rFonts w:eastAsiaTheme="minorEastAsia" w:cstheme="majorBidi"/>
              </w:rPr>
              <w:t>0</w:t>
            </w:r>
            <w:r>
              <w:rPr>
                <w:rFonts w:eastAsiaTheme="minorEastAsia" w:cstheme="majorBidi"/>
              </w:rPr>
              <w:t>,</w:t>
            </w:r>
            <w:r w:rsidR="001E6243" w:rsidRPr="001E6243">
              <w:rPr>
                <w:rFonts w:eastAsiaTheme="minorEastAsia" w:cstheme="majorBidi"/>
              </w:rPr>
              <w:t>3</w:t>
            </w:r>
            <w:r w:rsidR="00D86D21">
              <w:rPr>
                <w:rFonts w:eastAsiaTheme="minorEastAsia" w:cstheme="majorBidi"/>
              </w:rPr>
              <w:t>.</w:t>
            </w:r>
            <w:r w:rsidR="001E6243" w:rsidRPr="001E6243">
              <w:rPr>
                <w:rFonts w:eastAsiaTheme="minorEastAsia" w:cstheme="majorBidi"/>
              </w:rPr>
              <w:t>8</w:t>
            </w:r>
            <w:r>
              <w:rPr>
                <w:rFonts w:eastAsiaTheme="minorEastAsia" w:cstheme="majorBidi"/>
              </w:rPr>
              <w:t>,</w:t>
            </w:r>
            <w:r w:rsidR="001E6243" w:rsidRPr="001E6243">
              <w:rPr>
                <w:rFonts w:eastAsiaTheme="minorEastAsia" w:cstheme="majorBidi"/>
              </w:rPr>
              <w:t>0.</w:t>
            </w:r>
            <w:r>
              <w:rPr>
                <w:rFonts w:eastAsiaTheme="minorEastAsia" w:cstheme="majorBidi"/>
              </w:rPr>
              <w:t>9)</w:t>
            </w:r>
          </w:p>
        </w:tc>
      </w:tr>
      <w:tr w:rsidR="001E6243" w:rsidRPr="00354986" w14:paraId="5A35FB42" w14:textId="77777777" w:rsidTr="006C60C6">
        <w:trPr>
          <w:trHeight w:val="170"/>
        </w:trPr>
        <w:tc>
          <w:tcPr>
            <w:tcW w:w="1132" w:type="pct"/>
            <w:vMerge/>
            <w:tcBorders>
              <w:bottom w:val="single" w:sz="18" w:space="0" w:color="000000"/>
            </w:tcBorders>
            <w:vAlign w:val="center"/>
          </w:tcPr>
          <w:p w14:paraId="7243E11E" w14:textId="77777777" w:rsidR="001E6243" w:rsidRPr="00354986" w:rsidRDefault="001E6243" w:rsidP="00A0169F">
            <w:pPr>
              <w:spacing w:line="276" w:lineRule="auto"/>
              <w:jc w:val="center"/>
              <w:rPr>
                <w:rFonts w:cstheme="majorBidi"/>
              </w:rPr>
            </w:pPr>
          </w:p>
        </w:tc>
        <w:tc>
          <w:tcPr>
            <w:tcW w:w="792" w:type="pct"/>
            <w:tcBorders>
              <w:top w:val="single" w:sz="4" w:space="0" w:color="000000"/>
              <w:bottom w:val="single" w:sz="18" w:space="0" w:color="000000"/>
            </w:tcBorders>
            <w:vAlign w:val="center"/>
          </w:tcPr>
          <w:p w14:paraId="31201FB4" w14:textId="7CF00DC4" w:rsidR="001E6243" w:rsidRDefault="008700C3" w:rsidP="00A0169F">
            <w:pPr>
              <w:spacing w:line="276" w:lineRule="auto"/>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1538" w:type="pct"/>
            <w:vMerge/>
            <w:tcBorders>
              <w:bottom w:val="single" w:sz="18" w:space="0" w:color="000000"/>
            </w:tcBorders>
            <w:vAlign w:val="center"/>
          </w:tcPr>
          <w:p w14:paraId="386D1422" w14:textId="77777777" w:rsidR="001E6243" w:rsidRPr="00354986" w:rsidRDefault="001E6243" w:rsidP="00A0169F">
            <w:pPr>
              <w:spacing w:line="276" w:lineRule="auto"/>
              <w:jc w:val="center"/>
              <w:rPr>
                <w:rFonts w:eastAsiaTheme="minorEastAsia" w:cstheme="majorBidi"/>
              </w:rPr>
            </w:pPr>
          </w:p>
        </w:tc>
        <w:tc>
          <w:tcPr>
            <w:tcW w:w="1538" w:type="pct"/>
            <w:tcBorders>
              <w:top w:val="single" w:sz="4" w:space="0" w:color="000000"/>
              <w:bottom w:val="single" w:sz="18" w:space="0" w:color="000000"/>
            </w:tcBorders>
          </w:tcPr>
          <w:p w14:paraId="4BAA2ABA" w14:textId="204D145D" w:rsidR="001E6243" w:rsidRDefault="001E6243" w:rsidP="00A0169F">
            <w:pPr>
              <w:spacing w:line="276" w:lineRule="auto"/>
              <w:jc w:val="center"/>
              <w:rPr>
                <w:rFonts w:eastAsiaTheme="minorEastAsia" w:cstheme="majorBidi"/>
              </w:rPr>
            </w:pPr>
            <w:r>
              <w:rPr>
                <w:rFonts w:eastAsiaTheme="minorEastAsia" w:cstheme="majorBidi"/>
              </w:rPr>
              <w:t>-</w:t>
            </w:r>
          </w:p>
        </w:tc>
      </w:tr>
      <w:tr w:rsidR="006C60C6" w:rsidRPr="00354986" w14:paraId="77B08F16" w14:textId="77777777" w:rsidTr="006C60C6">
        <w:trPr>
          <w:trHeight w:val="170"/>
        </w:trPr>
        <w:tc>
          <w:tcPr>
            <w:tcW w:w="5000" w:type="pct"/>
            <w:gridSpan w:val="4"/>
            <w:tcBorders>
              <w:top w:val="single" w:sz="18" w:space="0" w:color="000000"/>
            </w:tcBorders>
            <w:vAlign w:val="center"/>
          </w:tcPr>
          <w:p w14:paraId="3C2BB446" w14:textId="77777777" w:rsidR="006C60C6" w:rsidRDefault="006C60C6" w:rsidP="00A0169F">
            <w:pPr>
              <w:spacing w:line="276" w:lineRule="auto"/>
              <w:rPr>
                <w:rFonts w:cstheme="majorBidi"/>
                <w:sz w:val="18"/>
                <w:szCs w:val="18"/>
              </w:rPr>
            </w:pPr>
            <w:r w:rsidRPr="00354986">
              <w:rPr>
                <w:rFonts w:cstheme="majorBidi"/>
                <w:sz w:val="18"/>
                <w:szCs w:val="18"/>
              </w:rPr>
              <w:t>*A: Arteries, LA: Large, IA: Intermediate, SA: Small arterioles.</w:t>
            </w:r>
          </w:p>
          <w:p w14:paraId="097C114E" w14:textId="1BA2EA8B" w:rsidR="006C60C6" w:rsidRDefault="006C60C6" w:rsidP="00A0169F">
            <w:pPr>
              <w:spacing w:line="276" w:lineRule="auto"/>
              <w:rPr>
                <w:rFonts w:eastAsiaTheme="minorEastAsia" w:cstheme="majorBidi"/>
              </w:rPr>
            </w:pPr>
            <w:r w:rsidRPr="00354986">
              <w:rPr>
                <w:rFonts w:cstheme="majorBidi"/>
                <w:sz w:val="18"/>
                <w:szCs w:val="18"/>
              </w:rPr>
              <w:t>**</w:t>
            </w:r>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r>
                <w:rPr>
                  <w:rFonts w:ascii="Cambria Math" w:eastAsiaTheme="minorEastAsia" w:hAnsi="Cambria Math" w:cstheme="majorBidi"/>
                </w:rPr>
                <m:t>=1-(</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e</m:t>
                  </m:r>
                </m:sup>
              </m:sSup>
              <m:r>
                <w:rPr>
                  <w:rFonts w:ascii="Cambria Math" w:eastAsiaTheme="minorEastAsia" w:hAnsi="Cambria Math" w:cstheme="majorBidi"/>
                </w:rPr>
                <m:t>)</m:t>
              </m:r>
            </m:oMath>
          </w:p>
        </w:tc>
      </w:tr>
    </w:tbl>
    <w:p w14:paraId="34232B99" w14:textId="1BEE6CB0" w:rsidR="00734EDF" w:rsidRDefault="00932C45" w:rsidP="00A0169F">
      <w:pPr>
        <w:keepNext/>
        <w:autoSpaceDE w:val="0"/>
        <w:autoSpaceDN w:val="0"/>
        <w:adjustRightInd w:val="0"/>
        <w:spacing w:after="0" w:line="276" w:lineRule="auto"/>
        <w:jc w:val="center"/>
      </w:pPr>
      <w:r>
        <w:rPr>
          <w:noProof/>
        </w:rPr>
        <w:lastRenderedPageBreak/>
        <w:drawing>
          <wp:inline distT="0" distB="0" distL="0" distR="0" wp14:anchorId="24CC57CF" wp14:editId="017F9318">
            <wp:extent cx="4114800" cy="72740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4800" cy="7274052"/>
                    </a:xfrm>
                    <a:prstGeom prst="rect">
                      <a:avLst/>
                    </a:prstGeom>
                    <a:noFill/>
                    <a:ln>
                      <a:noFill/>
                    </a:ln>
                  </pic:spPr>
                </pic:pic>
              </a:graphicData>
            </a:graphic>
          </wp:inline>
        </w:drawing>
      </w:r>
    </w:p>
    <w:p w14:paraId="444C68D2" w14:textId="04FDFB9F" w:rsidR="00734EDF" w:rsidRDefault="00734EDF" w:rsidP="00A0169F">
      <w:pPr>
        <w:pStyle w:val="Caption"/>
        <w:spacing w:line="276" w:lineRule="auto"/>
      </w:pPr>
      <w:bookmarkStart w:id="24" w:name="_Ref40193326"/>
      <w:bookmarkStart w:id="25" w:name="_Ref40193322"/>
      <w:r>
        <w:t xml:space="preserve">Figure </w:t>
      </w:r>
      <w:r w:rsidR="00925441">
        <w:rPr>
          <w:noProof/>
        </w:rPr>
        <w:t>5</w:t>
      </w:r>
      <w:bookmarkEnd w:id="24"/>
      <w:r>
        <w:t>.</w:t>
      </w:r>
      <w:r w:rsidRPr="003F26F5">
        <w:t xml:space="preserve"> </w:t>
      </w:r>
      <w:r>
        <w:t xml:space="preserve">Data on passive and myogenic responses </w:t>
      </w:r>
      <w:r w:rsidR="003F6F36" w:rsidRPr="003F6F36">
        <w:rPr>
          <w:b w:val="0"/>
          <w:noProof/>
        </w:rPr>
        <w:t>(54)</w:t>
      </w:r>
      <w:r>
        <w:t>, and model</w:t>
      </w:r>
      <w:r w:rsidRPr="003F26F5">
        <w:t xml:space="preserve"> </w:t>
      </w:r>
      <w:r>
        <w:t>fits</w:t>
      </w:r>
      <w:r w:rsidR="005D460E">
        <w:t xml:space="preserve"> </w:t>
      </w:r>
      <w:r>
        <w:t xml:space="preserve">for the </w:t>
      </w:r>
      <w:r w:rsidR="00EE1ECC">
        <w:t>representative vessels</w:t>
      </w:r>
      <w:r>
        <w:t xml:space="preserve"> in the subepicardial (top) and subendocardial (bottom) trees.</w:t>
      </w:r>
      <w:r w:rsidR="0098177F">
        <w:t xml:space="preserve"> </w:t>
      </w:r>
      <w:r w:rsidR="001E3380">
        <w:t xml:space="preserve">The parameters listed in </w:t>
      </w:r>
      <w:r w:rsidR="00925441">
        <w:t xml:space="preserve">Table </w:t>
      </w:r>
      <w:r w:rsidR="00925441">
        <w:rPr>
          <w:noProof/>
        </w:rPr>
        <w:t>1</w:t>
      </w:r>
      <w:r w:rsidR="001E3380">
        <w:t xml:space="preserve"> are estimated b</w:t>
      </w:r>
      <w:r w:rsidR="0098177F">
        <w:t>y minimizing the mean squared error between the predicted and measured diameters at the given values of transmural pressure estimate</w:t>
      </w:r>
      <w:r w:rsidR="00C77C15">
        <w:t>.</w:t>
      </w:r>
      <w:r w:rsidR="007D4900">
        <w:t xml:space="preserve">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100</m:t>
            </m:r>
          </m:sub>
        </m:sSub>
      </m:oMath>
      <w:r w:rsidRPr="003F26F5">
        <w:t xml:space="preserve">: </w:t>
      </w:r>
      <w:r>
        <w:t>Passive diameter at 103 mmHg (100 cmH</w:t>
      </w:r>
      <w:r>
        <w:rPr>
          <w:vertAlign w:val="subscript"/>
        </w:rPr>
        <w:t>2</w:t>
      </w:r>
      <w:r>
        <w:t xml:space="preserve">O in </w:t>
      </w:r>
      <w:r w:rsidR="004B5384">
        <w:t xml:space="preserve">the </w:t>
      </w:r>
      <w:r>
        <w:t>experiment</w:t>
      </w:r>
      <w:r w:rsidR="004B5384">
        <w:t>s</w:t>
      </w:r>
      <w:r>
        <w:t>.</w:t>
      </w:r>
      <w:bookmarkEnd w:id="25"/>
      <w:r w:rsidR="000870B4">
        <w:t>)</w:t>
      </w:r>
    </w:p>
    <w:p w14:paraId="47AC550D" w14:textId="65F8FC08" w:rsidR="00B6320C" w:rsidRDefault="008F246D" w:rsidP="00A0169F">
      <w:pPr>
        <w:pStyle w:val="Heading2"/>
        <w:numPr>
          <w:ilvl w:val="1"/>
          <w:numId w:val="5"/>
        </w:numPr>
        <w:spacing w:line="276" w:lineRule="auto"/>
        <w:ind w:left="0" w:firstLine="0"/>
        <w:jc w:val="both"/>
      </w:pPr>
      <w:r>
        <w:lastRenderedPageBreak/>
        <w:t>M</w:t>
      </w:r>
      <w:r w:rsidR="00B6320C">
        <w:t>orphometry, structure, and hemodynamics of an entire coronary tree</w:t>
      </w:r>
    </w:p>
    <w:p w14:paraId="36B07E86" w14:textId="67CC0FE9" w:rsidR="00864379" w:rsidRDefault="00875A8F" w:rsidP="00A0169F">
      <w:pPr>
        <w:spacing w:line="276" w:lineRule="auto"/>
        <w:jc w:val="both"/>
      </w:pPr>
      <w:r>
        <w:t>Morphometric r</w:t>
      </w:r>
      <w:r w:rsidR="00792C3F">
        <w:t>esults of the homeostatic optimization</w:t>
      </w:r>
      <w:r w:rsidR="00936650">
        <w:t xml:space="preserve"> are summarized in</w:t>
      </w:r>
      <w:r w:rsidR="00792C3F" w:rsidRPr="006E6255">
        <w:rPr>
          <w:b/>
        </w:rPr>
        <w:t xml:space="preserve"> </w:t>
      </w:r>
      <w:r w:rsidR="00925441" w:rsidRPr="00925441">
        <w:rPr>
          <w:b/>
        </w:rPr>
        <w:t>Fig</w:t>
      </w:r>
      <w:r w:rsidR="005E2E19">
        <w:rPr>
          <w:b/>
        </w:rPr>
        <w:t>.</w:t>
      </w:r>
      <w:r w:rsidR="00925441" w:rsidRPr="00925441">
        <w:rPr>
          <w:b/>
        </w:rPr>
        <w:t xml:space="preserve"> </w:t>
      </w:r>
      <w:r w:rsidR="00925441" w:rsidRPr="00925441">
        <w:rPr>
          <w:b/>
          <w:noProof/>
        </w:rPr>
        <w:t>6</w:t>
      </w:r>
      <w:r w:rsidR="00A36880">
        <w:t xml:space="preserve">. </w:t>
      </w:r>
      <w:r w:rsidR="00166D0D">
        <w:t>The h</w:t>
      </w:r>
      <w:r w:rsidR="00784FC3">
        <w:t xml:space="preserve">omeostatic optimization estimates </w:t>
      </w:r>
      <w:r w:rsidR="0009763C">
        <w:t xml:space="preserve">vessel diameters </w:t>
      </w:r>
      <m:oMath>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21091D">
        <w:t xml:space="preserve">, determines </w:t>
      </w:r>
      <w:r w:rsidR="00784FC3">
        <w:t>bifurcation rules,</w:t>
      </w:r>
      <w:r w:rsidR="00B476C3">
        <w:t xml:space="preserve"> </w:t>
      </w:r>
      <w:r w:rsidR="00146287">
        <w:t>identifies vessel</w:t>
      </w:r>
      <w:r w:rsidR="00CD7D12">
        <w:t xml:space="preserve"> </w:t>
      </w:r>
      <w:r w:rsidR="007B63FD">
        <w:t>type</w:t>
      </w:r>
      <w:r w:rsidR="00985F96">
        <w:t>s</w:t>
      </w:r>
      <w:r w:rsidR="00102D3F">
        <w:t xml:space="preserve"> based on their sizes</w:t>
      </w:r>
      <w:r w:rsidR="000B0691">
        <w:t>,</w:t>
      </w:r>
      <w:r w:rsidR="008B3D0E">
        <w:t xml:space="preserve"> </w:t>
      </w:r>
      <w:r w:rsidR="005E2D0D">
        <w:t xml:space="preserve">and </w:t>
      </w:r>
      <w:r w:rsidR="00564623">
        <w:t xml:space="preserve">assigns the </w:t>
      </w:r>
      <w:r w:rsidR="002C2EE1">
        <w:t>appropriate</w:t>
      </w:r>
      <w:r w:rsidR="000212A9">
        <w:t xml:space="preserve"> mechanical</w:t>
      </w:r>
      <w:r w:rsidR="00564623">
        <w:t xml:space="preserve"> parameters</w:t>
      </w:r>
      <w:r w:rsidR="004A0B06">
        <w:t xml:space="preserve"> </w:t>
      </w:r>
      <w:r w:rsidR="00947402" w:rsidRPr="00947402">
        <w:rPr>
          <w:noProof/>
        </w:rPr>
        <w:t>(28)</w:t>
      </w:r>
      <w:r w:rsidR="00792C3F">
        <w:t>.</w:t>
      </w:r>
      <w:r w:rsidR="00864379">
        <w:t xml:space="preserve"> Subendocardial vessels appear to be larger than their subepicardial counterparts</w:t>
      </w:r>
      <w:r w:rsidR="00621C6C">
        <w:t xml:space="preserve">. </w:t>
      </w:r>
      <w:r w:rsidR="00864379">
        <w:t xml:space="preserve">This difference, consistent with experimental and </w:t>
      </w:r>
      <w:r w:rsidR="00992D8A">
        <w:t>modeling</w:t>
      </w:r>
      <w:r w:rsidR="00864379">
        <w:t xml:space="preserve"> results from</w:t>
      </w:r>
      <w:r w:rsidR="00277EE0">
        <w:t xml:space="preserve"> </w:t>
      </w:r>
      <w:r w:rsidR="00947402" w:rsidRPr="00947402">
        <w:rPr>
          <w:noProof/>
        </w:rPr>
        <w:t>(3, 34)</w:t>
      </w:r>
      <w:r w:rsidR="002576A6">
        <w:t>,</w:t>
      </w:r>
      <w:r w:rsidR="007C3487">
        <w:t xml:space="preserve"> facilitates a higher </w:t>
      </w:r>
      <w:r w:rsidR="004A0B06">
        <w:t>blood flow</w:t>
      </w:r>
      <w:r w:rsidR="00864379">
        <w:t xml:space="preserve"> in the subendocardial</w:t>
      </w:r>
      <w:r w:rsidR="007C3487">
        <w:t xml:space="preserve"> than in the subepicardial</w:t>
      </w:r>
      <w:r w:rsidR="00864379">
        <w:t xml:space="preserve"> layer. Furthermore, </w:t>
      </w:r>
      <w:r w:rsidR="00742FAD">
        <w:t>our</w:t>
      </w:r>
      <w:r w:rsidR="00864379">
        <w:t xml:space="preserve"> results in</w:t>
      </w:r>
      <w:r w:rsidR="00E7064B">
        <w:t>dicate</w:t>
      </w:r>
      <w:r w:rsidR="00864379">
        <w:t xml:space="preserve"> </w:t>
      </w:r>
      <w:r w:rsidR="00BF1A49">
        <w:t xml:space="preserve">an </w:t>
      </w:r>
      <w:r w:rsidR="00864379">
        <w:t xml:space="preserve">increasing </w:t>
      </w:r>
      <w:r w:rsidR="00DE2C7B">
        <w:t>diameter</w:t>
      </w:r>
      <w:r w:rsidR="00864379">
        <w:t xml:space="preserve"> exponent </w:t>
      </w:r>
      <m:oMath>
        <m:r>
          <w:rPr>
            <w:rFonts w:ascii="Cambria Math" w:hAnsi="Cambria Math"/>
          </w:rPr>
          <m:t>ξ</m:t>
        </m:r>
      </m:oMath>
      <w:r w:rsidR="007D4900">
        <w:t xml:space="preserve"> </w:t>
      </w:r>
      <w:r w:rsidR="00864379">
        <w:t>(2.5-2.7) with generation number</w:t>
      </w:r>
      <w:r w:rsidR="006B1D75">
        <w:t xml:space="preserve"> for both trees</w:t>
      </w:r>
      <w:r w:rsidR="00864379">
        <w:t xml:space="preserve">.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4368"/>
      </w:tblGrid>
      <w:tr w:rsidR="00CD5C43" w14:paraId="757F621C" w14:textId="77777777" w:rsidTr="006B7AE3">
        <w:trPr>
          <w:trHeight w:val="720"/>
        </w:trPr>
        <w:tc>
          <w:tcPr>
            <w:tcW w:w="4405" w:type="dxa"/>
            <w:vMerge w:val="restart"/>
            <w:vAlign w:val="center"/>
          </w:tcPr>
          <w:p w14:paraId="181BB448" w14:textId="263E1F9F" w:rsidR="00CD5C43" w:rsidRPr="00FE682C" w:rsidRDefault="006504F7" w:rsidP="00A0169F">
            <w:pPr>
              <w:spacing w:line="276" w:lineRule="auto"/>
              <w:jc w:val="right"/>
              <w:rPr>
                <w:noProof/>
              </w:rPr>
            </w:pPr>
            <w:r>
              <w:rPr>
                <w:noProof/>
              </w:rPr>
              <w:drawing>
                <wp:inline distT="0" distB="0" distL="0" distR="0" wp14:anchorId="384FED28" wp14:editId="3CB27062">
                  <wp:extent cx="3029854" cy="2505456"/>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029854" cy="2505456"/>
                          </a:xfrm>
                          <a:prstGeom prst="rect">
                            <a:avLst/>
                          </a:prstGeom>
                        </pic:spPr>
                      </pic:pic>
                    </a:graphicData>
                  </a:graphic>
                </wp:inline>
              </w:drawing>
            </w:r>
            <w:r w:rsidR="004566D6">
              <w:rPr>
                <w:noProof/>
              </w:rPr>
              <w:t xml:space="preserve"> </w:t>
            </w:r>
            <w:r w:rsidR="00C6404A">
              <w:rPr>
                <w:noProof/>
              </w:rPr>
              <mc:AlternateContent>
                <mc:Choice Requires="wps">
                  <w:drawing>
                    <wp:anchor distT="0" distB="0" distL="114300" distR="114300" simplePos="0" relativeHeight="251659264" behindDoc="0" locked="0" layoutInCell="1" allowOverlap="1" wp14:anchorId="37B34C51" wp14:editId="59D53025">
                      <wp:simplePos x="0" y="0"/>
                      <wp:positionH relativeFrom="column">
                        <wp:posOffset>-8255</wp:posOffset>
                      </wp:positionH>
                      <wp:positionV relativeFrom="paragraph">
                        <wp:posOffset>32385</wp:posOffset>
                      </wp:positionV>
                      <wp:extent cx="914400" cy="273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5AF354" w14:textId="4E3A09A2" w:rsidR="00E4512A" w:rsidRDefault="00E4512A">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34C51" id="_x0000_t202" coordsize="21600,21600" o:spt="202" path="m,l,21600r21600,l21600,xe">
                      <v:stroke joinstyle="miter"/>
                      <v:path gradientshapeok="t" o:connecttype="rect"/>
                    </v:shapetype>
                    <v:shape id="Text Box 4" o:spid="_x0000_s1026" type="#_x0000_t202" style="position:absolute;left:0;text-align:left;margin-left:-.65pt;margin-top:2.55pt;width:1in;height:2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" fillcolor="white [3201]" stroked="f" strokeweight=".5pt">
                      <v:textbox>
                        <w:txbxContent>
                          <w:p w14:paraId="785AF354" w14:textId="4E3A09A2" w:rsidR="00E4512A" w:rsidRDefault="00E4512A">
                            <w:r>
                              <w:t>A</w:t>
                            </w:r>
                          </w:p>
                        </w:txbxContent>
                      </v:textbox>
                    </v:shape>
                  </w:pict>
                </mc:Fallback>
              </mc:AlternateContent>
            </w:r>
          </w:p>
        </w:tc>
        <w:tc>
          <w:tcPr>
            <w:tcW w:w="4950" w:type="dxa"/>
            <w:vAlign w:val="center"/>
          </w:tcPr>
          <w:p w14:paraId="213D68E3" w14:textId="5C8EB246" w:rsidR="00CD5C43" w:rsidRDefault="006B7AE3" w:rsidP="00A0169F">
            <w:pPr>
              <w:spacing w:line="276" w:lineRule="auto"/>
              <w:jc w:val="center"/>
            </w:pPr>
            <w:r>
              <w:rPr>
                <w:noProof/>
              </w:rPr>
              <mc:AlternateContent>
                <mc:Choice Requires="wps">
                  <w:drawing>
                    <wp:anchor distT="0" distB="0" distL="114300" distR="114300" simplePos="0" relativeHeight="251661312" behindDoc="0" locked="0" layoutInCell="1" allowOverlap="1" wp14:anchorId="04CE5D88" wp14:editId="14E0F46A">
                      <wp:simplePos x="0" y="0"/>
                      <wp:positionH relativeFrom="column">
                        <wp:posOffset>-17145</wp:posOffset>
                      </wp:positionH>
                      <wp:positionV relativeFrom="paragraph">
                        <wp:posOffset>111125</wp:posOffset>
                      </wp:positionV>
                      <wp:extent cx="914400" cy="273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0A7DEE08" w14:textId="48D6F61F" w:rsidR="00E4512A" w:rsidRDefault="00E4512A" w:rsidP="00C6404A">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E5D88" id="Text Box 14" o:spid="_x0000_s1027" type="#_x0000_t202" style="position:absolute;left:0;text-align:left;margin-left:-1.35pt;margin-top:8.75pt;width:1in;height:21.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" filled="f" stroked="f" strokeweight=".5pt">
                      <v:textbox>
                        <w:txbxContent>
                          <w:p w14:paraId="0A7DEE08" w14:textId="48D6F61F" w:rsidR="00E4512A" w:rsidRDefault="00E4512A" w:rsidP="00C6404A">
                            <w:r>
                              <w:t>B</w:t>
                            </w:r>
                          </w:p>
                        </w:txbxContent>
                      </v:textbox>
                    </v:shape>
                  </w:pict>
                </mc:Fallback>
              </mc:AlternateContent>
            </w:r>
            <w:r w:rsidR="00CD5C43" w:rsidRPr="00FE682C">
              <w:rPr>
                <w:noProof/>
              </w:rPr>
              <w:drawing>
                <wp:inline distT="0" distB="0" distL="0" distR="0" wp14:anchorId="465CF38F" wp14:editId="16976525">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ahih\Desktop\CoronaryProject_UMICH\Plots\DvsGen_C.em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r w:rsidR="00CD5C43" w14:paraId="4E3546CC" w14:textId="77777777" w:rsidTr="00C6404A">
        <w:trPr>
          <w:trHeight w:val="720"/>
        </w:trPr>
        <w:tc>
          <w:tcPr>
            <w:tcW w:w="4405" w:type="dxa"/>
            <w:vMerge/>
            <w:vAlign w:val="center"/>
          </w:tcPr>
          <w:p w14:paraId="7B928978" w14:textId="77777777" w:rsidR="00CD5C43" w:rsidRDefault="00CD5C43" w:rsidP="00A0169F">
            <w:pPr>
              <w:spacing w:line="276" w:lineRule="auto"/>
              <w:jc w:val="center"/>
              <w:rPr>
                <w:noProof/>
              </w:rPr>
            </w:pPr>
          </w:p>
        </w:tc>
        <w:tc>
          <w:tcPr>
            <w:tcW w:w="4950" w:type="dxa"/>
            <w:vAlign w:val="center"/>
          </w:tcPr>
          <w:p w14:paraId="3FB0A84B" w14:textId="695A1652" w:rsidR="00CD5C43" w:rsidRPr="00FE682C" w:rsidRDefault="006B7AE3" w:rsidP="00A0169F">
            <w:pPr>
              <w:spacing w:line="276" w:lineRule="auto"/>
              <w:jc w:val="center"/>
              <w:rPr>
                <w:noProof/>
              </w:rPr>
            </w:pPr>
            <w:r>
              <w:rPr>
                <w:noProof/>
              </w:rPr>
              <mc:AlternateContent>
                <mc:Choice Requires="wps">
                  <w:drawing>
                    <wp:anchor distT="0" distB="0" distL="114300" distR="114300" simplePos="0" relativeHeight="251663360" behindDoc="0" locked="0" layoutInCell="1" allowOverlap="1" wp14:anchorId="39E191BD" wp14:editId="2DD073DD">
                      <wp:simplePos x="0" y="0"/>
                      <wp:positionH relativeFrom="column">
                        <wp:posOffset>-31115</wp:posOffset>
                      </wp:positionH>
                      <wp:positionV relativeFrom="paragraph">
                        <wp:posOffset>85725</wp:posOffset>
                      </wp:positionV>
                      <wp:extent cx="914400" cy="273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7313205D" w14:textId="6C07C17F" w:rsidR="00E4512A" w:rsidRDefault="00E4512A" w:rsidP="00C6404A">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91BD" id="Text Box 15" o:spid="_x0000_s1028" type="#_x0000_t202" style="position:absolute;left:0;text-align:left;margin-left:-2.45pt;margin-top:6.75pt;width:1in;height:2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" filled="f" stroked="f" strokeweight=".5pt">
                      <v:textbox>
                        <w:txbxContent>
                          <w:p w14:paraId="7313205D" w14:textId="6C07C17F" w:rsidR="00E4512A" w:rsidRDefault="00E4512A" w:rsidP="00C6404A">
                            <w:r>
                              <w:t>C</w:t>
                            </w:r>
                          </w:p>
                        </w:txbxContent>
                      </v:textbox>
                    </v:shape>
                  </w:pict>
                </mc:Fallback>
              </mc:AlternateContent>
            </w:r>
            <w:r w:rsidR="00CD5C43" w:rsidRPr="00FE682C">
              <w:rPr>
                <w:noProof/>
              </w:rPr>
              <w:drawing>
                <wp:inline distT="0" distB="0" distL="0" distR="0" wp14:anchorId="2D7BF966" wp14:editId="01C2B48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ahih\Desktop\CoronaryProject_UMICH\Plots\xi_C.em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bl>
    <w:p w14:paraId="39390B4C" w14:textId="6E2946A4" w:rsidR="00FE682C" w:rsidRDefault="00FE682C" w:rsidP="00A0169F">
      <w:pPr>
        <w:pStyle w:val="Caption"/>
        <w:spacing w:line="276" w:lineRule="auto"/>
      </w:pPr>
      <w:bookmarkStart w:id="26" w:name="_Ref21000971"/>
      <w:r>
        <w:t xml:space="preserve">Figure </w:t>
      </w:r>
      <w:r w:rsidR="00925441">
        <w:rPr>
          <w:noProof/>
        </w:rPr>
        <w:t>6</w:t>
      </w:r>
      <w:bookmarkEnd w:id="26"/>
      <w:r>
        <w:t xml:space="preserve">. </w:t>
      </w:r>
      <w:r w:rsidR="0058546C">
        <w:t xml:space="preserve">A: </w:t>
      </w:r>
      <w:r w:rsidR="004461A3">
        <w:t>S</w:t>
      </w:r>
      <w:r w:rsidR="0058546C">
        <w:t xml:space="preserve">chematic of </w:t>
      </w:r>
      <w:r w:rsidR="006B1D75">
        <w:t>a</w:t>
      </w:r>
      <w:r w:rsidR="00A53395">
        <w:t xml:space="preserve"> symmetric</w:t>
      </w:r>
      <w:r w:rsidR="001F1621">
        <w:t xml:space="preserve"> coronary</w:t>
      </w:r>
      <w:r w:rsidR="0058546C">
        <w:t xml:space="preserve"> tree, identifying the </w:t>
      </w:r>
      <w:r w:rsidR="004A0B06">
        <w:t xml:space="preserve">vessel </w:t>
      </w:r>
      <w:r w:rsidR="0058546C">
        <w:t>type</w:t>
      </w:r>
      <w:r w:rsidR="004A0B06">
        <w:t>s</w:t>
      </w:r>
      <w:r w:rsidR="0058546C">
        <w:t xml:space="preserve"> </w:t>
      </w:r>
      <w:r w:rsidR="004A0B06">
        <w:t>in</w:t>
      </w:r>
      <w:r w:rsidR="0058546C">
        <w:t xml:space="preserve"> each generation</w:t>
      </w:r>
      <w:r w:rsidR="00AF0A2A">
        <w:t xml:space="preserve"> (number of generations and vessel classification</w:t>
      </w:r>
      <w:r w:rsidR="00814FB7">
        <w:t>s</w:t>
      </w:r>
      <w:r w:rsidR="00AF0A2A">
        <w:t xml:space="preserve"> are the same in both subendocardial and subepicardial trees)</w:t>
      </w:r>
      <w:r w:rsidR="0058546C">
        <w:t xml:space="preserve">. B: </w:t>
      </w:r>
      <w:r w:rsidR="0009763C">
        <w:t>Homeostatic v</w:t>
      </w:r>
      <w:r w:rsidR="004A0B06">
        <w:t>essel d</w:t>
      </w:r>
      <w:r w:rsidRPr="00947098">
        <w:t xml:space="preserve">iameter </w:t>
      </w:r>
      <w:r w:rsidR="0009763C" w:rsidRPr="0009763C">
        <w:rPr>
          <w:rFonts w:ascii="Cambria Math" w:hAnsi="Cambria Math"/>
          <w:i/>
          <w:iCs w:val="0"/>
        </w:rPr>
        <w:t>D</w:t>
      </w:r>
      <w:r w:rsidR="0009763C" w:rsidRPr="0009763C">
        <w:rPr>
          <w:rFonts w:ascii="Cambria Math" w:hAnsi="Cambria Math"/>
          <w:i/>
          <w:iCs w:val="0"/>
          <w:vertAlign w:val="subscript"/>
        </w:rPr>
        <w:t>h</w:t>
      </w:r>
      <w:r w:rsidR="007D4900">
        <w:t xml:space="preserve"> </w:t>
      </w:r>
      <w:r w:rsidR="0058546C">
        <w:t>across generations</w:t>
      </w:r>
      <w:r w:rsidR="004A0B06">
        <w:t xml:space="preserve"> for the subendocardial and subepicardial tre</w:t>
      </w:r>
      <w:r w:rsidR="003C2B47">
        <w:t>e</w:t>
      </w:r>
      <w:r w:rsidR="004A0B06">
        <w:t>s</w:t>
      </w:r>
      <w:r w:rsidR="00EC1254">
        <w:t>.</w:t>
      </w:r>
      <w:r w:rsidRPr="00947098">
        <w:t xml:space="preserve"> </w:t>
      </w:r>
      <w:r w:rsidR="0047587A">
        <w:t>C</w:t>
      </w:r>
      <w:r w:rsidRPr="00947098">
        <w:t xml:space="preserve">: </w:t>
      </w:r>
      <w:r w:rsidR="005811AD" w:rsidRPr="001108FC">
        <w:t>Diameter</w:t>
      </w:r>
      <w:r w:rsidRPr="00947098">
        <w:t xml:space="preserve"> exponent in daughter-to-parent </w:t>
      </w:r>
      <w:r w:rsidR="00F12D45">
        <w:t>diameter</w:t>
      </w:r>
      <w:r w:rsidRPr="00947098">
        <w:t xml:space="preserve"> relation (</w:t>
      </w:r>
      <m:oMath>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1</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2</m:t>
            </m:r>
          </m:sub>
          <m:sup>
            <m:r>
              <m:rPr>
                <m:sty m:val="bi"/>
              </m:rPr>
              <w:rPr>
                <w:rFonts w:ascii="Cambria Math" w:hAnsi="Cambria Math"/>
              </w:rPr>
              <m:t>ξ</m:t>
            </m:r>
          </m:sup>
        </m:sSubSup>
      </m:oMath>
      <w:r w:rsidRPr="00947098">
        <w:t>)</w:t>
      </w:r>
      <w:r w:rsidR="004A0B06">
        <w:t xml:space="preserve"> across generations for the subendocardial and subepicardial tre</w:t>
      </w:r>
      <w:r w:rsidR="00034EE1">
        <w:t>e</w:t>
      </w:r>
      <w:r w:rsidR="004A0B06">
        <w:t>s</w:t>
      </w:r>
      <w:r w:rsidRPr="00947098">
        <w:t>.</w:t>
      </w:r>
    </w:p>
    <w:p w14:paraId="1A883288" w14:textId="5F6BD5CE" w:rsidR="00864379" w:rsidRDefault="00925441" w:rsidP="00A0169F">
      <w:pPr>
        <w:spacing w:line="276" w:lineRule="auto"/>
        <w:jc w:val="both"/>
      </w:pPr>
      <w:r w:rsidRPr="00925441">
        <w:rPr>
          <w:b/>
          <w:bCs/>
          <w:noProof/>
        </w:rPr>
        <w:t>Figure</w:t>
      </w:r>
      <w:r w:rsidRPr="00317849">
        <w:t xml:space="preserve"> </w:t>
      </w:r>
      <w:r>
        <w:rPr>
          <w:noProof/>
        </w:rPr>
        <w:t>7</w:t>
      </w:r>
      <w:r w:rsidR="00864379">
        <w:t xml:space="preserve"> shows the </w:t>
      </w:r>
      <w:r w:rsidR="00537AA0">
        <w:t>structur</w:t>
      </w:r>
      <w:r w:rsidR="00A02F93">
        <w:t>al</w:t>
      </w:r>
      <w:r w:rsidR="00537AA0">
        <w:t xml:space="preserve"> and </w:t>
      </w:r>
      <w:r w:rsidR="00B64C2C">
        <w:t>hemodynamics results of the homeostatic</w:t>
      </w:r>
      <w:r w:rsidR="005C1818">
        <w:t xml:space="preserve"> optimization</w:t>
      </w:r>
      <w:r w:rsidR="00E41B61">
        <w:t xml:space="preserve"> for both subendocardial and subepicardial trees, and comparisons with available experimental data</w:t>
      </w:r>
      <w:r w:rsidR="00864379">
        <w:t>.</w:t>
      </w:r>
      <w:r w:rsidR="004A0B06">
        <w:t xml:space="preserve"> </w:t>
      </w:r>
      <w:r w:rsidRPr="00925441">
        <w:rPr>
          <w:b/>
          <w:bCs/>
          <w:noProof/>
        </w:rPr>
        <w:t>Figure</w:t>
      </w:r>
      <w:r w:rsidRPr="00317849">
        <w:t xml:space="preserve"> </w:t>
      </w:r>
      <w:r>
        <w:rPr>
          <w:noProof/>
        </w:rPr>
        <w:t>7</w:t>
      </w:r>
      <w:r w:rsidR="004A0B06">
        <w:rPr>
          <w:b/>
          <w:bCs/>
        </w:rPr>
        <w:t>-A</w:t>
      </w:r>
      <w:r w:rsidR="008D4952">
        <w:t xml:space="preserve"> </w:t>
      </w:r>
      <w:r w:rsidR="004A0B06">
        <w:t xml:space="preserve">shows </w:t>
      </w:r>
      <w:r w:rsidR="00E41B61">
        <w:t xml:space="preserve">our results for </w:t>
      </w:r>
      <w:r w:rsidR="004A0B06">
        <w:t xml:space="preserve">thickness to diameter ratio </w:t>
      </w:r>
      <w:r w:rsidR="00E41B61">
        <w:t>for all generations</w:t>
      </w:r>
      <w:r w:rsidR="004A0B06">
        <w:t>.</w:t>
      </w:r>
      <w:r w:rsidR="00E41B61">
        <w:t xml:space="preserve"> </w:t>
      </w:r>
      <w:r w:rsidRPr="00925441">
        <w:rPr>
          <w:b/>
          <w:bCs/>
          <w:noProof/>
        </w:rPr>
        <w:t>Figure</w:t>
      </w:r>
      <w:r w:rsidRPr="00317849">
        <w:t xml:space="preserve"> </w:t>
      </w:r>
      <w:r>
        <w:rPr>
          <w:noProof/>
        </w:rPr>
        <w:t>7</w:t>
      </w:r>
      <w:r w:rsidR="00B17C85" w:rsidRPr="00B54E97">
        <w:rPr>
          <w:b/>
          <w:bCs/>
        </w:rPr>
        <w:t>-</w:t>
      </w:r>
      <w:r w:rsidR="004A0B06">
        <w:rPr>
          <w:b/>
          <w:bCs/>
        </w:rPr>
        <w:t>B</w:t>
      </w:r>
      <w:r w:rsidR="004A0B06">
        <w:t xml:space="preserve"> </w:t>
      </w:r>
      <w:r w:rsidR="00B17C85">
        <w:t xml:space="preserve">shows </w:t>
      </w:r>
      <w:r w:rsidR="00E41B61">
        <w:t xml:space="preserve">pressure across the trees. It is apparent </w:t>
      </w:r>
      <w:r w:rsidR="00150912">
        <w:t>that m</w:t>
      </w:r>
      <w:r w:rsidR="00864379">
        <w:t xml:space="preserve">ost of the coronary vascular resistance </w:t>
      </w:r>
      <w:r w:rsidR="00DB79A0">
        <w:t>is in</w:t>
      </w:r>
      <w:r w:rsidR="00864379">
        <w:t xml:space="preserve"> arterioles </w:t>
      </w:r>
      <w:r w:rsidR="00E41B61">
        <w:t>&lt;</w:t>
      </w:r>
      <w:r w:rsidR="00864379">
        <w:t xml:space="preserve"> 100 </w:t>
      </w:r>
      <w:r w:rsidR="0073619D" w:rsidRPr="0073619D">
        <w:rPr>
          <w:rFonts w:eastAsiaTheme="minorEastAsia"/>
        </w:rPr>
        <w:t>μ</w:t>
      </w:r>
      <w:r w:rsidR="00DF2C43">
        <w:rPr>
          <w:rFonts w:eastAsiaTheme="minorEastAsia"/>
        </w:rPr>
        <w:t>m</w:t>
      </w:r>
      <w:r w:rsidR="00864379">
        <w:t xml:space="preserve">. This range seems to be </w:t>
      </w:r>
      <w:r w:rsidR="00752786">
        <w:t>similar</w:t>
      </w:r>
      <w:r w:rsidR="00864379">
        <w:t xml:space="preserve"> across different organs and species. </w:t>
      </w:r>
      <w:r w:rsidR="007F4C1E">
        <w:t xml:space="preserve">Consistently, </w:t>
      </w:r>
      <w:r w:rsidR="00864379">
        <w:t>VanBavel and Spaan</w:t>
      </w:r>
      <w:r w:rsidR="00A402A1">
        <w:t xml:space="preserve"> </w:t>
      </w:r>
      <w:r w:rsidR="003F6F36" w:rsidRPr="003F6F36">
        <w:rPr>
          <w:noProof/>
        </w:rPr>
        <w:t>(85)</w:t>
      </w:r>
      <w:r w:rsidR="00864379">
        <w:t xml:space="preserve"> showed that pressure in the coronary microvasculature drops from 90 to 30 mmHg in </w:t>
      </w:r>
      <w:r w:rsidR="00E41B61">
        <w:t>~10-</w:t>
      </w:r>
      <w:r w:rsidR="00E41B61" w:rsidRPr="0073619D">
        <w:rPr>
          <w:rFonts w:eastAsiaTheme="minorEastAsia"/>
        </w:rPr>
        <w:t>μ</w:t>
      </w:r>
      <w:r w:rsidR="00E41B61">
        <w:rPr>
          <w:rFonts w:eastAsiaTheme="minorEastAsia"/>
        </w:rPr>
        <w:t>m</w:t>
      </w:r>
      <w:r w:rsidR="00E41B61">
        <w:t xml:space="preserve"> diameter </w:t>
      </w:r>
      <w:r w:rsidR="00864379">
        <w:t xml:space="preserve">vessels. </w:t>
      </w:r>
      <w:r w:rsidR="00E17208">
        <w:t>W</w:t>
      </w:r>
      <w:r w:rsidR="00864379">
        <w:t xml:space="preserve">all shear stress increases almost </w:t>
      </w:r>
      <w:r w:rsidR="00C52F1E">
        <w:t>3</w:t>
      </w:r>
      <w:r w:rsidR="00864379">
        <w:t>-fold in arterioles, consistent with</w:t>
      </w:r>
      <w:r w:rsidR="00C52F1E">
        <w:t xml:space="preserve"> </w:t>
      </w:r>
      <w:r w:rsidR="00864379">
        <w:t>experimental studies</w:t>
      </w:r>
      <w:r w:rsidR="001C25E3">
        <w:t xml:space="preserve"> (</w:t>
      </w:r>
      <w:r w:rsidRPr="00925441">
        <w:rPr>
          <w:b/>
          <w:noProof/>
        </w:rPr>
        <w:t>Fig</w:t>
      </w:r>
      <w:r w:rsidR="00134C60">
        <w:rPr>
          <w:b/>
          <w:noProof/>
        </w:rPr>
        <w:t>.</w:t>
      </w:r>
      <w:r w:rsidRPr="00925441">
        <w:rPr>
          <w:b/>
        </w:rPr>
        <w:t xml:space="preserve"> </w:t>
      </w:r>
      <w:r w:rsidRPr="00925441">
        <w:rPr>
          <w:b/>
          <w:noProof/>
        </w:rPr>
        <w:t>7</w:t>
      </w:r>
      <w:r w:rsidR="001C25E3">
        <w:rPr>
          <w:b/>
        </w:rPr>
        <w:t>-C</w:t>
      </w:r>
      <w:r w:rsidR="001C25E3">
        <w:t>)</w:t>
      </w:r>
      <w:r w:rsidR="00864379">
        <w:t xml:space="preserve">. </w:t>
      </w:r>
      <w:r w:rsidRPr="00925441">
        <w:rPr>
          <w:b/>
          <w:noProof/>
        </w:rPr>
        <w:t>Figure</w:t>
      </w:r>
      <w:r w:rsidRPr="00925441">
        <w:rPr>
          <w:b/>
        </w:rPr>
        <w:t xml:space="preserve"> </w:t>
      </w:r>
      <w:r w:rsidRPr="00925441">
        <w:rPr>
          <w:b/>
          <w:noProof/>
        </w:rPr>
        <w:t>7</w:t>
      </w:r>
      <w:r w:rsidR="00355458">
        <w:rPr>
          <w:b/>
        </w:rPr>
        <w:t>-D</w:t>
      </w:r>
      <w:r w:rsidR="00372FA5">
        <w:rPr>
          <w:b/>
          <w:bCs/>
        </w:rPr>
        <w:t xml:space="preserve"> </w:t>
      </w:r>
      <w:r w:rsidR="00864379">
        <w:t>shows</w:t>
      </w:r>
      <w:r w:rsidR="008B716A">
        <w:t xml:space="preserve"> the</w:t>
      </w:r>
      <w:r w:rsidR="00864379">
        <w:t xml:space="preserve"> homeostatic circumferential stress computed from Laplace's law (</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eastAsiaTheme="minorEastAsia" w:hAnsi="Cambria Math"/>
          </w:rPr>
          <m:t>D/(2H</m:t>
        </m:r>
      </m:oMath>
      <w:r w:rsidR="00864379">
        <w:t>)</w:t>
      </w:r>
      <w:r w:rsidR="00F645D9">
        <w:t>)</w:t>
      </w:r>
      <w:r w:rsidR="00D0317A">
        <w:t xml:space="preserve">, where </w:t>
      </w:r>
      <m:oMath>
        <m:r>
          <w:rPr>
            <w:rFonts w:ascii="Cambria Math" w:eastAsiaTheme="minorEastAsia" w:hAnsi="Cambria Math"/>
          </w:rPr>
          <m:t>H</m:t>
        </m:r>
      </m:oMath>
      <w:r w:rsidR="00D0317A">
        <w:t xml:space="preserve"> is</w:t>
      </w:r>
      <w:r w:rsidR="00864379">
        <w:t xml:space="preserve"> </w:t>
      </w:r>
      <w:r w:rsidR="003D6B27">
        <w:t xml:space="preserve">the vessel wall </w:t>
      </w:r>
      <w:r w:rsidR="00864379">
        <w:t xml:space="preserve">thickness. </w:t>
      </w:r>
      <w:r w:rsidR="00A61230">
        <w:t>S</w:t>
      </w:r>
      <w:r w:rsidR="00864379">
        <w:t xml:space="preserve">ince the intramyocardial pressure is </w:t>
      </w:r>
      <w:r w:rsidR="00FE50D9">
        <w:t>smaller</w:t>
      </w:r>
      <w:r w:rsidR="00864379">
        <w:t xml:space="preserve"> towards the epicardium (</w:t>
      </w:r>
      <w:r w:rsidR="001A7FB5">
        <w:t xml:space="preserve">resulting in </w:t>
      </w:r>
      <w:r w:rsidR="00864379">
        <w:t>higher transmural pressure), the subepicardial homeostatic</w:t>
      </w:r>
      <w:r w:rsidR="00D0317A">
        <w:t xml:space="preserve"> circumferential</w:t>
      </w:r>
      <w:r w:rsidR="00864379">
        <w:t xml:space="preserve"> stress is larger. Guo </w:t>
      </w:r>
      <w:r w:rsidR="00864379">
        <w:lastRenderedPageBreak/>
        <w:t>and Kassab</w:t>
      </w:r>
      <w:r w:rsidR="00B62037">
        <w:t xml:space="preserve"> </w:t>
      </w:r>
      <w:r w:rsidR="00947402" w:rsidRPr="00947402">
        <w:rPr>
          <w:noProof/>
        </w:rPr>
        <w:t>(32)</w:t>
      </w:r>
      <w:r w:rsidR="00B62037">
        <w:t xml:space="preserve"> </w:t>
      </w:r>
      <w:r w:rsidR="00864379">
        <w:t>analyzed the circumferential stress in the swine coronary arterial tree and reported the circumferential stress in the range of 9.4-15</w:t>
      </w:r>
      <w:r w:rsidR="00B62037">
        <w:t xml:space="preserve">9 for arteries of </w:t>
      </w:r>
      <w:r w:rsidR="00D0317A">
        <w:t>10</w:t>
      </w:r>
      <w:r w:rsidR="00B62037">
        <w:t>-3</w:t>
      </w:r>
      <w:r w:rsidR="00D0317A">
        <w:t>,</w:t>
      </w:r>
      <w:r w:rsidR="00B62037">
        <w:t>0</w:t>
      </w:r>
      <w:r w:rsidR="00D0317A">
        <w:t>00</w:t>
      </w:r>
      <w:r w:rsidR="00B62037">
        <w:t xml:space="preserve"> </w:t>
      </w:r>
      <w:r w:rsidR="00903010" w:rsidRPr="00903010">
        <w:rPr>
          <w:rFonts w:eastAsiaTheme="minorEastAsia"/>
        </w:rPr>
        <w:t>μ</w:t>
      </w:r>
      <w:r w:rsidR="00B62037">
        <w:t>m</w:t>
      </w:r>
      <w:r w:rsidR="00864379">
        <w:t xml:space="preserve">. Although </w:t>
      </w:r>
      <w:r w:rsidR="00E11F8D">
        <w:t xml:space="preserve">our findings </w:t>
      </w:r>
      <w:r w:rsidR="005806FA">
        <w:t xml:space="preserve">show </w:t>
      </w:r>
      <w:r w:rsidR="00864379">
        <w:t>the same trend, the</w:t>
      </w:r>
      <w:r w:rsidR="00D0317A">
        <w:t xml:space="preserve"> Guo and Kassab</w:t>
      </w:r>
      <w:r w:rsidR="00864379">
        <w:t xml:space="preserve"> </w:t>
      </w:r>
      <w:r w:rsidR="0043104C">
        <w:t>experiments</w:t>
      </w:r>
      <w:r w:rsidR="001A7FB5">
        <w:t xml:space="preserve"> correspond to an entire coronary tree (not divided between subendocardial and subepicardial regions)</w:t>
      </w:r>
      <w:r w:rsidR="00864379">
        <w:t xml:space="preserve"> </w:t>
      </w:r>
      <w:r w:rsidR="001A7FB5">
        <w:t xml:space="preserve">and </w:t>
      </w:r>
      <w:r w:rsidR="00864379">
        <w:t>w</w:t>
      </w:r>
      <w:r w:rsidR="0043104C">
        <w:t>ere</w:t>
      </w:r>
      <w:r w:rsidR="00864379">
        <w:t xml:space="preserve"> </w:t>
      </w:r>
      <w:r w:rsidR="008C696A">
        <w:t>conducted</w:t>
      </w:r>
      <w:r w:rsidR="00864379">
        <w:t xml:space="preserve"> in an arrested heart </w:t>
      </w:r>
      <w:r w:rsidR="003D6209">
        <w:t>with no</w:t>
      </w:r>
      <w:r w:rsidR="00864379">
        <w:t xml:space="preserve"> intramyocardial pressure</w:t>
      </w:r>
      <w:r w:rsidR="00D0317A">
        <w:t xml:space="preserve">, therefore rendering larger transmural pressures </w:t>
      </w:r>
      <w:r w:rsidR="001135CA">
        <w:t>and circumferential stresses.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708C3" w14:paraId="776E1FF6" w14:textId="77777777" w:rsidTr="0061753D">
        <w:trPr>
          <w:jc w:val="center"/>
        </w:trPr>
        <w:tc>
          <w:tcPr>
            <w:tcW w:w="4675" w:type="dxa"/>
            <w:vAlign w:val="center"/>
          </w:tcPr>
          <w:p w14:paraId="2D77C19D" w14:textId="48A8F60B" w:rsidR="003708C3" w:rsidRDefault="0061753D" w:rsidP="00A0169F">
            <w:pPr>
              <w:spacing w:line="276" w:lineRule="auto"/>
              <w:jc w:val="both"/>
            </w:pPr>
            <w:r>
              <w:t>A</w:t>
            </w:r>
            <w:r w:rsidR="003708C3" w:rsidRPr="003708C3">
              <w:rPr>
                <w:noProof/>
              </w:rPr>
              <w:drawing>
                <wp:inline distT="0" distB="0" distL="0" distR="0" wp14:anchorId="2B49AA8A" wp14:editId="772157DA">
                  <wp:extent cx="3046304" cy="2284728"/>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664B7255" w14:textId="139C7746" w:rsidR="003708C3" w:rsidRDefault="0061753D" w:rsidP="00A0169F">
            <w:pPr>
              <w:spacing w:line="276" w:lineRule="auto"/>
              <w:jc w:val="both"/>
            </w:pPr>
            <w:r>
              <w:t>B</w:t>
            </w:r>
            <w:r w:rsidR="003708C3" w:rsidRPr="003708C3">
              <w:rPr>
                <w:noProof/>
              </w:rPr>
              <w:drawing>
                <wp:inline distT="0" distB="0" distL="0" distR="0" wp14:anchorId="175DB761" wp14:editId="4E13B01E">
                  <wp:extent cx="3046304" cy="228472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r w:rsidR="003708C3" w14:paraId="32DC839F" w14:textId="77777777" w:rsidTr="0061753D">
        <w:trPr>
          <w:jc w:val="center"/>
        </w:trPr>
        <w:tc>
          <w:tcPr>
            <w:tcW w:w="4675" w:type="dxa"/>
            <w:vAlign w:val="center"/>
          </w:tcPr>
          <w:p w14:paraId="56CD0E96" w14:textId="3BB6DB22" w:rsidR="003708C3" w:rsidRDefault="0061753D" w:rsidP="00A0169F">
            <w:pPr>
              <w:spacing w:line="276" w:lineRule="auto"/>
              <w:jc w:val="both"/>
            </w:pPr>
            <w:r>
              <w:t>C</w:t>
            </w:r>
            <w:r w:rsidR="003708C3" w:rsidRPr="003708C3">
              <w:rPr>
                <w:noProof/>
              </w:rPr>
              <w:drawing>
                <wp:inline distT="0" distB="0" distL="0" distR="0" wp14:anchorId="2E7BB3AB" wp14:editId="28EB77D8">
                  <wp:extent cx="3046304" cy="2284728"/>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harahih\Desktop\CoronaryProject_UMICH\Plots\shear_C.em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13B571D4" w14:textId="15FD7A21" w:rsidR="003708C3" w:rsidRDefault="0061753D" w:rsidP="00A0169F">
            <w:pPr>
              <w:keepNext/>
              <w:spacing w:line="276" w:lineRule="auto"/>
              <w:jc w:val="both"/>
            </w:pPr>
            <w:r>
              <w:t>D</w:t>
            </w:r>
            <w:r w:rsidR="00DF3425" w:rsidRPr="00DF3425">
              <w:rPr>
                <w:noProof/>
              </w:rPr>
              <w:drawing>
                <wp:inline distT="0" distB="0" distL="0" distR="0" wp14:anchorId="7247AD79" wp14:editId="6EF96D3E">
                  <wp:extent cx="3046304" cy="2284728"/>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rahih\Desktop\CoronaryProject_UMICH\Plots\sigma_h_C.emf"/>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1F4581D3" w14:textId="7B2369EC" w:rsidR="003708C3" w:rsidRDefault="00874B39" w:rsidP="00A0169F">
      <w:pPr>
        <w:pStyle w:val="Caption"/>
        <w:spacing w:line="276" w:lineRule="auto"/>
      </w:pPr>
      <w:bookmarkStart w:id="27" w:name="_Ref21351953"/>
      <w:r w:rsidRPr="00317849">
        <w:t xml:space="preserve">Figure </w:t>
      </w:r>
      <w:r w:rsidR="00925441">
        <w:rPr>
          <w:noProof/>
        </w:rPr>
        <w:t>7</w:t>
      </w:r>
      <w:bookmarkEnd w:id="27"/>
      <w:r w:rsidRPr="00317849">
        <w:t xml:space="preserve">. Homeostatic optimization results plotted against diameters: </w:t>
      </w:r>
      <w:r w:rsidR="0045174C">
        <w:t>A</w:t>
      </w:r>
      <w:r w:rsidRPr="00317849">
        <w:t>: wall thickness-to-diameter</w:t>
      </w:r>
      <w:r w:rsidR="00317849">
        <w:t xml:space="preserve"> </w:t>
      </w:r>
      <w:r w:rsidRPr="00317849">
        <w:t>ratio;</w:t>
      </w:r>
      <w:r w:rsidR="00D358D3">
        <w:t xml:space="preserve"> </w:t>
      </w:r>
      <w:r w:rsidR="00DF46DB">
        <w:t>T</w:t>
      </w:r>
      <w:r w:rsidR="00D358D3">
        <w:t>he thickness to diameter ratio increases as the vessels become smaller</w:t>
      </w:r>
      <w:r w:rsidR="007F1D8E">
        <w:t>.</w:t>
      </w:r>
      <w:r w:rsidRPr="00317849">
        <w:t xml:space="preserve"> </w:t>
      </w:r>
      <w:r w:rsidR="0045174C">
        <w:t>B</w:t>
      </w:r>
      <w:r w:rsidRPr="00317849">
        <w:t>: mid-artery pressure</w:t>
      </w:r>
      <w:r w:rsidR="00DF46DB">
        <w:t xml:space="preserve">; Most of the coronary vascular resistance </w:t>
      </w:r>
      <w:r w:rsidR="002F5CD3">
        <w:t>resides</w:t>
      </w:r>
      <w:r w:rsidR="00DF46DB">
        <w:t xml:space="preserve"> in arterioles &lt; 100 </w:t>
      </w:r>
      <w:r w:rsidR="00DF46DB" w:rsidRPr="0073619D">
        <w:rPr>
          <w:rFonts w:eastAsiaTheme="minorEastAsia"/>
        </w:rPr>
        <w:t>μ</w:t>
      </w:r>
      <w:r w:rsidR="00DF46DB">
        <w:rPr>
          <w:rFonts w:eastAsiaTheme="minorEastAsia"/>
        </w:rPr>
        <w:t>m</w:t>
      </w:r>
      <w:r w:rsidR="00661F71">
        <w:rPr>
          <w:rFonts w:eastAsiaTheme="minorEastAsia"/>
        </w:rPr>
        <w:t>.</w:t>
      </w:r>
      <w:r w:rsidR="00DF46DB">
        <w:t xml:space="preserve"> </w:t>
      </w:r>
      <w:r w:rsidR="0045174C">
        <w:t>C</w:t>
      </w:r>
      <w:r w:rsidRPr="00317849">
        <w:t>: homeostatic</w:t>
      </w:r>
      <w:r w:rsidR="00317849" w:rsidRPr="00317849">
        <w:t xml:space="preserve"> </w:t>
      </w:r>
      <w:r w:rsidRPr="00317849">
        <w:t>value of wall</w:t>
      </w:r>
      <w:r w:rsidR="00317849" w:rsidRPr="00317849">
        <w:t xml:space="preserve"> </w:t>
      </w:r>
      <w:r w:rsidRPr="00317849">
        <w:t>shear stress (</w:t>
      </w:r>
      <m:oMath>
        <m:r>
          <m:rPr>
            <m:sty m:val="bi"/>
          </m:rPr>
          <w:rPr>
            <w:rFonts w:ascii="Cambria Math" w:hAnsi="Cambria Math"/>
          </w:rPr>
          <m:t>τ</m:t>
        </m:r>
      </m:oMath>
      <w:r w:rsidRPr="00317849">
        <w:t>);</w:t>
      </w:r>
      <w:r w:rsidR="000F5435" w:rsidRPr="000F5435">
        <w:t xml:space="preserve"> </w:t>
      </w:r>
      <w:r w:rsidR="000F5435">
        <w:t>A 3-fold in wall shear stress is predicted in the arterioles</w:t>
      </w:r>
      <w:r w:rsidR="00293749">
        <w:t>.</w:t>
      </w:r>
      <w:r w:rsidRPr="00317849">
        <w:t xml:space="preserve"> </w:t>
      </w:r>
      <w:r w:rsidR="0045174C">
        <w:t>D</w:t>
      </w:r>
      <w:r w:rsidRPr="00317849">
        <w:t xml:space="preserve">: homeostatic value of circumferential </w:t>
      </w:r>
      <w:r w:rsidR="00756CAC" w:rsidRPr="00317849">
        <w:t>stress</w:t>
      </w:r>
      <m:oMath>
        <m:sSub>
          <m:sSubPr>
            <m:ctrlPr>
              <w:rPr>
                <w:rFonts w:ascii="Cambria Math" w:hAnsi="Cambria Math"/>
              </w:rPr>
            </m:ctrlPr>
          </m:sSubPr>
          <m:e>
            <m:r>
              <m:rPr>
                <m:sty m:val="bi"/>
              </m:rPr>
              <w:rPr>
                <w:rFonts w:ascii="Cambria Math" w:hAnsi="Cambria Math"/>
              </w:rPr>
              <m:t xml:space="preserve"> σ</m:t>
            </m:r>
          </m:e>
          <m:sub>
            <m:r>
              <m:rPr>
                <m:sty m:val="bi"/>
              </m:rPr>
              <w:rPr>
                <w:rFonts w:ascii="Cambria Math" w:hAnsi="Cambria Math"/>
              </w:rPr>
              <m:t>h</m:t>
            </m:r>
          </m:sub>
        </m:sSub>
      </m:oMath>
      <w:r w:rsidR="0056294F">
        <w:rPr>
          <w:rFonts w:eastAsiaTheme="minorEastAsia"/>
        </w:rPr>
        <w:t xml:space="preserve">; </w:t>
      </w:r>
      <w:r w:rsidR="00636A15">
        <w:t>larger transmural</w:t>
      </w:r>
      <w:r w:rsidR="00E3761B">
        <w:t xml:space="preserve"> pressure</w:t>
      </w:r>
      <w:r w:rsidR="0093470B">
        <w:t>s</w:t>
      </w:r>
      <w:r w:rsidR="00636A15">
        <w:t xml:space="preserve"> in the subepicardial layer</w:t>
      </w:r>
      <w:r w:rsidR="0042733F">
        <w:t xml:space="preserve"> compared to subendocardial layer result in larger homeostatic stress</w:t>
      </w:r>
      <w:r w:rsidR="00F46A67">
        <w:t>es</w:t>
      </w:r>
      <w:r w:rsidR="00015FEE">
        <w:t xml:space="preserve"> in the blood vessels</w:t>
      </w:r>
      <w:r w:rsidRPr="00317849">
        <w:t>.</w:t>
      </w:r>
    </w:p>
    <w:p w14:paraId="7BB4F1FC" w14:textId="4A874017" w:rsidR="00D467B3" w:rsidRDefault="007D67C3" w:rsidP="00A0169F">
      <w:pPr>
        <w:spacing w:line="276" w:lineRule="auto"/>
        <w:jc w:val="both"/>
      </w:pPr>
      <w:r w:rsidRPr="006A0B26">
        <w:t>T</w:t>
      </w:r>
      <w:r w:rsidR="00D467B3" w:rsidRPr="006A0B26">
        <w:t xml:space="preserve">he </w:t>
      </w:r>
      <w:r w:rsidR="00BE35F9" w:rsidRPr="006A0B26">
        <w:t>homeostatic</w:t>
      </w:r>
      <w:r w:rsidR="00DD1A0B" w:rsidRPr="006A0B26">
        <w:t xml:space="preserve"> </w:t>
      </w:r>
      <w:r w:rsidR="00D467B3" w:rsidRPr="006A0B26">
        <w:t>activation level</w:t>
      </w:r>
      <w:r w:rsidR="00803A32" w:rsidRPr="006A0B26">
        <w:t xml:space="preserv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03A32" w:rsidRPr="006A0B26">
        <w:t xml:space="preserve">) and </w:t>
      </w:r>
      <w:r w:rsidR="000D3DE9" w:rsidRPr="006A0B26">
        <w:t>normalized</w:t>
      </w:r>
      <w:r w:rsidR="00803A32" w:rsidRPr="006A0B26">
        <w:t xml:space="preserve"> </w:t>
      </w:r>
      <w:r w:rsidR="002F76EB" w:rsidRPr="006A0B26">
        <w:t xml:space="preserve">active </w:t>
      </w:r>
      <w:r w:rsidR="00B279CF">
        <w:t>stress</w:t>
      </w:r>
      <w:r w:rsidR="00B279CF" w:rsidRPr="006A0B26">
        <w:t xml:space="preserve"> </w:t>
      </w:r>
      <w:r w:rsidR="00D467B3" w:rsidRPr="006A0B26">
        <w:t xml:space="preserve">of the </w:t>
      </w:r>
      <w:r w:rsidR="00D65C04" w:rsidRPr="006A0B26">
        <w:t>SMCs</w:t>
      </w:r>
      <w:r w:rsidR="00803A32"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803A32" w:rsidRPr="006A0B26">
        <w:t>)</w:t>
      </w:r>
      <w:r w:rsidR="00D467B3" w:rsidRPr="006A0B26">
        <w:t xml:space="preserve"> </w:t>
      </w:r>
      <w:r w:rsidR="001A7FB5" w:rsidRPr="006A0B26">
        <w:t>across both coronary trees</w:t>
      </w:r>
      <w:r w:rsidR="004270D5" w:rsidRPr="006A0B26">
        <w:t xml:space="preserve"> </w:t>
      </w:r>
      <w:r w:rsidR="00A13261" w:rsidRPr="006A0B26">
        <w:t>are</w:t>
      </w:r>
      <w:r w:rsidR="00675BD0" w:rsidRPr="006A0B26">
        <w:t xml:space="preserve"> shown in </w:t>
      </w:r>
      <w:r w:rsidR="00925441" w:rsidRPr="00925441">
        <w:rPr>
          <w:b/>
        </w:rPr>
        <w:t>Fig</w:t>
      </w:r>
      <w:r w:rsidR="00D5198B">
        <w:rPr>
          <w:b/>
        </w:rPr>
        <w:t>.</w:t>
      </w:r>
      <w:r w:rsidR="00925441" w:rsidRPr="00925441">
        <w:rPr>
          <w:b/>
        </w:rPr>
        <w:t xml:space="preserve"> 8</w:t>
      </w:r>
      <w:r w:rsidR="00D467B3" w:rsidRPr="006A0B26">
        <w:t>.</w:t>
      </w:r>
      <w:r w:rsidR="004D26EC" w:rsidRPr="006A0B26">
        <w:t xml:space="preserve"> T</w:t>
      </w:r>
      <w:r w:rsidR="00B64187" w:rsidRPr="006A0B26">
        <w:t>he activ</w:t>
      </w:r>
      <w:r w:rsidR="00882B0F" w:rsidRPr="006A0B26">
        <w:t xml:space="preserve">ation level </w:t>
      </w:r>
      <w:r w:rsidR="00B64187" w:rsidRPr="006A0B26">
        <w:t xml:space="preserve">decreases from the arteries to </w:t>
      </w:r>
      <w:r w:rsidR="002D202E" w:rsidRPr="006A0B26">
        <w:t xml:space="preserve">large </w:t>
      </w:r>
      <w:r w:rsidR="00B64187" w:rsidRPr="006A0B26">
        <w:t>arterioles</w:t>
      </w:r>
      <w:r w:rsidR="006F1ABA" w:rsidRPr="006A0B26">
        <w:t xml:space="preserve"> (</w:t>
      </w:r>
      <w:r w:rsidR="00925441" w:rsidRPr="00925441">
        <w:rPr>
          <w:b/>
          <w:bCs/>
        </w:rPr>
        <w:t>Fig</w:t>
      </w:r>
      <w:r w:rsidR="00D5198B">
        <w:rPr>
          <w:b/>
          <w:bCs/>
        </w:rPr>
        <w:t>.</w:t>
      </w:r>
      <w:r w:rsidR="00925441" w:rsidRPr="00925441">
        <w:rPr>
          <w:b/>
          <w:bCs/>
        </w:rPr>
        <w:t xml:space="preserve"> 8</w:t>
      </w:r>
      <w:r w:rsidR="006F1ABA" w:rsidRPr="006A0B26">
        <w:rPr>
          <w:b/>
          <w:bCs/>
        </w:rPr>
        <w:t>-A</w:t>
      </w:r>
      <w:r w:rsidR="006F1ABA" w:rsidRPr="006A0B26">
        <w:t>)</w:t>
      </w:r>
      <w:r w:rsidR="00B64187" w:rsidRPr="006A0B26">
        <w:t xml:space="preserve">. </w:t>
      </w:r>
      <w:r w:rsidR="009410C8" w:rsidRPr="006A0B26">
        <w:t xml:space="preserve">A key outcome of the homeostatic optimization is that there is a trade-off between the SMC mass fraction and the activation level </w:t>
      </w:r>
      <w:r w:rsidR="00B415AC" w:rsidRPr="006A0B26">
        <w:t>in the small arteries and large arterioles, where the pressure remains relatively constant</w:t>
      </w:r>
      <w:r w:rsidR="00E679E1" w:rsidRPr="006A0B26">
        <w:t>.</w:t>
      </w:r>
      <w:r w:rsidR="009758E3" w:rsidRPr="006A0B26">
        <w:t xml:space="preserve"> </w:t>
      </w:r>
      <w:r w:rsidR="009410C8" w:rsidRPr="006A0B26">
        <w:t>For instance, a</w:t>
      </w:r>
      <w:r w:rsidR="007E1368" w:rsidRPr="006A0B26">
        <w:t xml:space="preserve"> higher</w:t>
      </w:r>
      <w:r w:rsidR="00DD1A0B" w:rsidRPr="006A0B26">
        <w:t xml:space="preserve"> SMCs content </w:t>
      </w:r>
      <w:r w:rsidR="007E1368" w:rsidRPr="006A0B26">
        <w:t>in the</w:t>
      </w:r>
      <w:r w:rsidR="00DD1A0B" w:rsidRPr="006A0B26">
        <w:t xml:space="preserve"> large arterioles</w:t>
      </w:r>
      <w:r w:rsidR="00B64187" w:rsidRPr="006A0B26">
        <w:t xml:space="preserve"> </w:t>
      </w:r>
      <w:r w:rsidR="009837E6" w:rsidRPr="006A0B26">
        <w:t>(</w:t>
      </w:r>
      <w:r w:rsidR="00925441" w:rsidRPr="00925441">
        <w:rPr>
          <w:b/>
          <w:bCs/>
        </w:rPr>
        <w:t>Fig</w:t>
      </w:r>
      <w:r w:rsidR="005736F0">
        <w:rPr>
          <w:b/>
          <w:bCs/>
        </w:rPr>
        <w:t>.</w:t>
      </w:r>
      <w:r w:rsidR="00925441" w:rsidRPr="00925441">
        <w:rPr>
          <w:b/>
          <w:bCs/>
        </w:rPr>
        <w:t xml:space="preserve"> 4</w:t>
      </w:r>
      <w:r w:rsidR="009837E6" w:rsidRPr="006A0B26">
        <w:t>)</w:t>
      </w:r>
      <w:r w:rsidR="008A6325" w:rsidRPr="006A0B26">
        <w:t xml:space="preserve"> </w:t>
      </w:r>
      <w:r w:rsidR="008B6548" w:rsidRPr="006A0B26">
        <w:t>results in a</w:t>
      </w:r>
      <w:r w:rsidR="008A6325" w:rsidRPr="006A0B26">
        <w:t xml:space="preserve"> </w:t>
      </w:r>
      <w:r w:rsidR="00CD55D0" w:rsidRPr="006A0B26">
        <w:t>decrease</w:t>
      </w:r>
      <w:r w:rsidR="008A6325" w:rsidRPr="006A0B26">
        <w:t xml:space="preserve"> in activation level</w:t>
      </w:r>
      <w:r w:rsidR="008B6548" w:rsidRPr="006A0B26">
        <w:t xml:space="preserve"> compared to </w:t>
      </w:r>
      <w:r w:rsidR="009758E3" w:rsidRPr="006A0B26">
        <w:t>small arteries</w:t>
      </w:r>
      <w:r w:rsidR="008A6325" w:rsidRPr="006A0B26">
        <w:t>.</w:t>
      </w:r>
      <w:r w:rsidR="00D5418D" w:rsidRPr="006A0B26">
        <w:t xml:space="preserve"> </w:t>
      </w:r>
      <w:r w:rsidR="002746A2" w:rsidRPr="006A0B26">
        <w:t xml:space="preserve">However, for the intermediate and small arterioles, the </w:t>
      </w:r>
      <w:r w:rsidR="00FB4C83" w:rsidRPr="006A0B26">
        <w:lastRenderedPageBreak/>
        <w:t xml:space="preserve">transmural </w:t>
      </w:r>
      <w:r w:rsidR="002746A2" w:rsidRPr="006A0B26">
        <w:t xml:space="preserve">pressure </w:t>
      </w:r>
      <w:r w:rsidR="00FB4C83" w:rsidRPr="006A0B26">
        <w:t>decreases</w:t>
      </w:r>
      <w:r w:rsidR="002746A2" w:rsidRPr="006A0B26">
        <w:t xml:space="preserve"> drastically across the </w:t>
      </w:r>
      <w:r w:rsidR="00DC178E" w:rsidRPr="006A0B26">
        <w:t>vessel generations</w:t>
      </w:r>
      <w:r w:rsidR="002746A2" w:rsidRPr="006A0B26">
        <w:t>.</w:t>
      </w:r>
      <w:r w:rsidR="00DC178E" w:rsidRPr="006A0B26">
        <w:t xml:space="preserve"> The homeostatic activation shows different patterns for the subendocardial and subepicardial tress.</w:t>
      </w:r>
      <w:r w:rsidR="002746A2" w:rsidRPr="006A0B26">
        <w:t xml:space="preserve"> </w:t>
      </w:r>
      <w:r w:rsidR="00DC178E" w:rsidRPr="006A0B26">
        <w:t xml:space="preserve">Given that the SMC mass fractions are similar for both trees, we argue that the different activation level could be due to the substantially different transmural pressures due to the much larger intramyocardial pressures in the subendocardial region. </w:t>
      </w:r>
      <w:r w:rsidR="00FB4C83" w:rsidRPr="006A0B26">
        <w:t>Furthermore</w:t>
      </w:r>
      <w:r w:rsidR="00AF3AD3" w:rsidRPr="006A0B26">
        <w:t xml:space="preserve">, </w:t>
      </w:r>
      <w:r w:rsidR="00DF5F97" w:rsidRPr="006A0B26">
        <w:t xml:space="preserve">a high level of baseline activation in </w:t>
      </w:r>
      <w:r w:rsidR="00B0776F" w:rsidRPr="006A0B26">
        <w:t xml:space="preserve">the small </w:t>
      </w:r>
      <w:r w:rsidR="00DF5F97" w:rsidRPr="006A0B26">
        <w:t xml:space="preserve">subendocardial arterioles (~0.8) is multiplied by a small </w:t>
      </w:r>
      <w:r w:rsidR="00FB4C83" w:rsidRPr="006A0B26">
        <w:t xml:space="preserve">(myogenic) </w:t>
      </w:r>
      <w:r w:rsidR="00DF5F97" w:rsidRPr="006A0B26">
        <w:t xml:space="preserve">pressure-dependent active </w:t>
      </w:r>
      <w:r w:rsidR="005A145B">
        <w:t>stress</w:t>
      </w:r>
      <w:r w:rsidR="005A145B"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DF5F97" w:rsidRPr="006A0B26">
        <w:t xml:space="preserve"> due to </w:t>
      </w:r>
      <w:r w:rsidR="00D52E28" w:rsidRPr="006A0B26">
        <w:t xml:space="preserve">a </w:t>
      </w:r>
      <w:r w:rsidR="00DF5F97" w:rsidRPr="006A0B26">
        <w:t>small transmural pressure</w:t>
      </w:r>
      <w:r w:rsidR="002F2CED" w:rsidRPr="006A0B26">
        <w:t>,</w:t>
      </w:r>
      <w:r w:rsidR="00DF5F97" w:rsidRPr="006A0B26">
        <w:t xml:space="preserve"> and results in </w:t>
      </w:r>
      <w:r w:rsidR="00C03057" w:rsidRPr="006A0B26">
        <w:t xml:space="preserve">a </w:t>
      </w:r>
      <w:r w:rsidR="00DF5F97" w:rsidRPr="006A0B26">
        <w:t xml:space="preserve">small </w:t>
      </w:r>
      <w:r w:rsidR="006853CF" w:rsidRPr="006A0B26">
        <w:t>active</w:t>
      </w:r>
      <w:r w:rsidR="003F277D" w:rsidRPr="006A0B26">
        <w:t xml:space="preserve"> SMC</w:t>
      </w:r>
      <w:r w:rsidR="006853CF" w:rsidRPr="006A0B26">
        <w:t xml:space="preserve"> </w:t>
      </w:r>
      <w:r w:rsidR="00633F55">
        <w:t>stress</w:t>
      </w:r>
      <w:r w:rsidR="00633F55" w:rsidRPr="006A0B26">
        <w:t xml:space="preserve"> </w:t>
      </w:r>
      <w:r w:rsidR="009B6A5E" w:rsidRPr="006A0B26">
        <w:t>(</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9B6A5E" w:rsidRPr="006A0B26">
        <w:t>&lt;0.2)</w:t>
      </w:r>
      <w:r w:rsidR="00DF5F97" w:rsidRPr="006A0B26">
        <w:t xml:space="preserve"> (</w:t>
      </w:r>
      <w:r w:rsidR="00925441" w:rsidRPr="00925441">
        <w:rPr>
          <w:b/>
          <w:bCs/>
        </w:rPr>
        <w:t>Fig</w:t>
      </w:r>
      <w:r w:rsidR="003637A9">
        <w:rPr>
          <w:b/>
          <w:bCs/>
        </w:rPr>
        <w:t>.</w:t>
      </w:r>
      <w:r w:rsidR="00925441" w:rsidRPr="00925441">
        <w:rPr>
          <w:b/>
          <w:bCs/>
        </w:rPr>
        <w:t xml:space="preserve"> 8</w:t>
      </w:r>
      <w:r w:rsidR="00DF5F97" w:rsidRPr="006A0B26">
        <w:rPr>
          <w:b/>
          <w:bCs/>
        </w:rPr>
        <w:t>-B</w:t>
      </w:r>
      <w:r w:rsidR="00DF5F97" w:rsidRPr="006A0B26">
        <w:t>). Overall,</w:t>
      </w:r>
      <w:r w:rsidR="00DC31CB" w:rsidRPr="006A0B26">
        <w:t xml:space="preserve"> </w:t>
      </w:r>
      <w:r w:rsidR="00FB4C83" w:rsidRPr="006A0B26">
        <w:t xml:space="preserve">the homeostatic active SMC </w:t>
      </w:r>
      <w:r w:rsidR="00A7311F">
        <w:t>stress</w:t>
      </w:r>
      <w:r w:rsidR="00A7311F"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FB4C83" w:rsidRPr="006A0B26">
        <w:rPr>
          <w:rFonts w:eastAsiaTheme="minorEastAsia"/>
        </w:rPr>
        <w:t xml:space="preserve"> decreases due to large decreases in transmural pressure </w:t>
      </w:r>
      <w:r w:rsidR="007B043B" w:rsidRPr="006A0B26">
        <w:t>(</w:t>
      </w:r>
      <w:r w:rsidR="00925441" w:rsidRPr="00925441">
        <w:rPr>
          <w:b/>
          <w:bCs/>
        </w:rPr>
        <w:t>Fig</w:t>
      </w:r>
      <w:r w:rsidR="003637A9">
        <w:rPr>
          <w:b/>
          <w:bCs/>
        </w:rPr>
        <w:t>.</w:t>
      </w:r>
      <w:r w:rsidR="00925441" w:rsidRPr="00925441">
        <w:rPr>
          <w:b/>
          <w:bCs/>
        </w:rPr>
        <w:t xml:space="preserve"> 8</w:t>
      </w:r>
      <w:r w:rsidR="00B06F13" w:rsidRPr="006A0B26">
        <w:rPr>
          <w:b/>
          <w:bCs/>
        </w:rPr>
        <w:t>-</w:t>
      </w:r>
      <w:r w:rsidR="00A66EC6" w:rsidRPr="006A0B26">
        <w:rPr>
          <w:b/>
          <w:bCs/>
        </w:rPr>
        <w:t>B</w:t>
      </w:r>
      <w:r w:rsidR="007B043B" w:rsidRPr="006A0B26">
        <w:t>)</w:t>
      </w:r>
      <w:r w:rsidR="00DC31CB" w:rsidRPr="006A0B26">
        <w:t>.</w:t>
      </w:r>
      <w:r w:rsidR="002F76EB" w:rsidRPr="006A0B2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E38B5" w14:paraId="43A17F9B" w14:textId="77777777" w:rsidTr="00FE38B5">
        <w:trPr>
          <w:jc w:val="center"/>
        </w:trPr>
        <w:tc>
          <w:tcPr>
            <w:tcW w:w="4680" w:type="dxa"/>
            <w:vAlign w:val="center"/>
          </w:tcPr>
          <w:p w14:paraId="37CAC2BB" w14:textId="77777777" w:rsidR="00FE38B5" w:rsidRDefault="00FE38B5" w:rsidP="00A0169F">
            <w:pPr>
              <w:spacing w:line="276" w:lineRule="auto"/>
              <w:jc w:val="both"/>
            </w:pPr>
            <w:r>
              <w:t>A</w:t>
            </w:r>
            <w:r w:rsidRPr="003708C3">
              <w:rPr>
                <w:noProof/>
              </w:rPr>
              <w:drawing>
                <wp:inline distT="0" distB="0" distL="0" distR="0" wp14:anchorId="7B1F2645" wp14:editId="02532CC0">
                  <wp:extent cx="3046304" cy="2284728"/>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80" w:type="dxa"/>
            <w:vAlign w:val="center"/>
          </w:tcPr>
          <w:p w14:paraId="789D3FB2" w14:textId="77777777" w:rsidR="00FE38B5" w:rsidRDefault="00FE38B5" w:rsidP="00A0169F">
            <w:pPr>
              <w:spacing w:line="276" w:lineRule="auto"/>
              <w:jc w:val="both"/>
            </w:pPr>
            <w:r>
              <w:t>B</w:t>
            </w:r>
            <w:r w:rsidRPr="003708C3">
              <w:rPr>
                <w:noProof/>
              </w:rPr>
              <w:drawing>
                <wp:inline distT="0" distB="0" distL="0" distR="0" wp14:anchorId="6E0A194B" wp14:editId="2D0344FC">
                  <wp:extent cx="3046304" cy="2284728"/>
                  <wp:effectExtent l="0" t="0" r="190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5E1994BB" w14:textId="2A0DC274" w:rsidR="008B6548" w:rsidRPr="008B6548" w:rsidRDefault="00977689" w:rsidP="00A0169F">
      <w:pPr>
        <w:pStyle w:val="Caption"/>
        <w:spacing w:line="276" w:lineRule="auto"/>
      </w:pPr>
      <w:bookmarkStart w:id="28" w:name="_Ref21093063"/>
      <w:r>
        <w:t xml:space="preserve">Figure </w:t>
      </w:r>
      <w:r w:rsidR="00925441">
        <w:rPr>
          <w:noProof/>
        </w:rPr>
        <w:t>8</w:t>
      </w:r>
      <w:bookmarkEnd w:id="28"/>
      <w:r>
        <w:t xml:space="preserve">. </w:t>
      </w:r>
      <w:r w:rsidR="00534588">
        <w:t>The homeostatic activation level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h</m:t>
            </m:r>
          </m:sub>
        </m:sSub>
      </m:oMath>
      <w:r w:rsidR="00534588">
        <w:t xml:space="preserve">) and </w:t>
      </w:r>
      <w:r w:rsidR="0029004F">
        <w:t>normalized</w:t>
      </w:r>
      <w:r w:rsidR="00534588">
        <w:t xml:space="preserve"> active </w:t>
      </w:r>
      <w:r w:rsidR="00AC3B57">
        <w:t xml:space="preserve">SMC </w:t>
      </w:r>
      <w:r w:rsidR="00717BCC">
        <w:t xml:space="preserve">stress </w:t>
      </w:r>
      <w:r w:rsidR="00534588">
        <w:t>(</w:t>
      </w:r>
      <m:oMath>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h</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max</m:t>
            </m:r>
          </m:sub>
        </m:sSub>
      </m:oMath>
      <w:r w:rsidR="00534588">
        <w:t>) across both coronary trees</w:t>
      </w:r>
      <w:r w:rsidR="00B90BA9">
        <w:t xml:space="preserve">. </w:t>
      </w:r>
    </w:p>
    <w:p w14:paraId="76075189" w14:textId="66515832" w:rsidR="0083211D" w:rsidRDefault="0083211D" w:rsidP="00A0169F">
      <w:pPr>
        <w:pStyle w:val="Heading2"/>
        <w:numPr>
          <w:ilvl w:val="1"/>
          <w:numId w:val="5"/>
        </w:numPr>
        <w:spacing w:line="276" w:lineRule="auto"/>
        <w:ind w:left="540" w:hanging="540"/>
        <w:jc w:val="both"/>
      </w:pPr>
      <w:r>
        <w:t>Autoregulation</w:t>
      </w:r>
      <w:r w:rsidR="00A765AE">
        <w:t xml:space="preserve"> model</w:t>
      </w:r>
    </w:p>
    <w:p w14:paraId="0F7B1FD0" w14:textId="6A2FF34D" w:rsidR="00262869" w:rsidRPr="009756EF" w:rsidRDefault="00864379" w:rsidP="00A0169F">
      <w:pPr>
        <w:spacing w:line="276" w:lineRule="auto"/>
        <w:jc w:val="both"/>
        <w:rPr>
          <w:color w:val="000000" w:themeColor="text1"/>
        </w:rPr>
      </w:pPr>
      <w:r>
        <w:t xml:space="preserve">Before presenting the results </w:t>
      </w:r>
      <w:r w:rsidR="00CA78C0">
        <w:t>of</w:t>
      </w:r>
      <w:r>
        <w:t xml:space="preserve"> the coronary </w:t>
      </w:r>
      <w:r w:rsidR="00CA78C0">
        <w:t>auto</w:t>
      </w:r>
      <w:r>
        <w:t>regulation</w:t>
      </w:r>
      <w:r w:rsidR="00CA78C0">
        <w:t xml:space="preserve"> model</w:t>
      </w:r>
      <w:r>
        <w:t xml:space="preserve">, </w:t>
      </w:r>
      <w:r w:rsidR="002957E5">
        <w:t>we</w:t>
      </w:r>
      <w:r>
        <w:t xml:space="preserve"> </w:t>
      </w:r>
      <w:r w:rsidR="008C554C">
        <w:t>must</w:t>
      </w:r>
      <w:r>
        <w:t xml:space="preserve"> note that the outlet pressure prescribed in the homeostatic optimization </w:t>
      </w:r>
      <w:r w:rsidR="00A97E33">
        <w:t>wa</w:t>
      </w:r>
      <w:r>
        <w:t xml:space="preserve">s </w:t>
      </w:r>
      <w:r w:rsidR="00A97E33">
        <w:t>a</w:t>
      </w:r>
      <w:r w:rsidR="008C554C">
        <w:t xml:space="preserve"> </w:t>
      </w:r>
      <w:r w:rsidR="00A97E33">
        <w:t xml:space="preserve">constant </w:t>
      </w:r>
      <w:r w:rsidR="008C554C">
        <w:t>pressure</w:t>
      </w:r>
      <w:r w:rsidR="008A4EE0">
        <w:t xml:space="preserve"> </w:t>
      </w:r>
      <w:r w:rsidR="00A97E33">
        <w:t xml:space="preserve">(55 mmHg) </w:t>
      </w:r>
      <w:r w:rsidR="0087271D">
        <w:t>at</w:t>
      </w:r>
      <w:r>
        <w:t xml:space="preserve"> the </w:t>
      </w:r>
      <w:r w:rsidR="0011282D">
        <w:t>small</w:t>
      </w:r>
      <w:r w:rsidR="00700172">
        <w:t xml:space="preserve"> arteriol</w:t>
      </w:r>
      <w:r w:rsidR="0011282D">
        <w:t>ar level</w:t>
      </w:r>
      <w:r w:rsidR="00700172">
        <w:t xml:space="preserve">. </w:t>
      </w:r>
      <w:r w:rsidR="00A97E33">
        <w:t>However, t</w:t>
      </w:r>
      <w:r w:rsidR="00700172">
        <w:t xml:space="preserve">o </w:t>
      </w:r>
      <w:r w:rsidR="0012310A">
        <w:t>extend</w:t>
      </w:r>
      <w:r w:rsidR="00700172">
        <w:t xml:space="preserve"> </w:t>
      </w:r>
      <w:r w:rsidR="005757BD">
        <w:t xml:space="preserve">the </w:t>
      </w:r>
      <w:r w:rsidR="00A97E33">
        <w:t>applicability of</w:t>
      </w:r>
      <w:r>
        <w:t xml:space="preserve"> </w:t>
      </w:r>
      <w:r w:rsidR="00770F07">
        <w:t>our coronary autoregulation</w:t>
      </w:r>
      <w:r w:rsidR="00E35CDE">
        <w:t xml:space="preserve"> model</w:t>
      </w:r>
      <w:r w:rsidR="00BD618D">
        <w:t xml:space="preserve"> to </w:t>
      </w:r>
      <w:r w:rsidR="00A97E33">
        <w:t xml:space="preserve">situations of </w:t>
      </w:r>
      <w:r w:rsidR="00BD618D">
        <w:t xml:space="preserve">lower </w:t>
      </w:r>
      <w:r w:rsidR="00A97E33">
        <w:t xml:space="preserve">input </w:t>
      </w:r>
      <w:r w:rsidR="00BD618D">
        <w:t xml:space="preserve">coronary pressures </w:t>
      </w:r>
      <w:r w:rsidR="00686193">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BD618D">
        <w:t>&lt;55 mmHg</w:t>
      </w:r>
      <w:r w:rsidR="00686193">
        <w:t>)</w:t>
      </w:r>
      <w:r w:rsidR="00687C4F">
        <w:t>,</w:t>
      </w:r>
      <w:r w:rsidR="00A97E33">
        <w:t xml:space="preserve"> such as those </w:t>
      </w:r>
      <w:r w:rsidR="00262869">
        <w:t>distal to a severe occlusion in the large coronary arteries,</w:t>
      </w:r>
      <w:r w:rsidR="00687C4F">
        <w:t xml:space="preserve"> </w:t>
      </w:r>
      <w:r w:rsidR="00A97E33">
        <w:t xml:space="preserve">we replaced the constant outflow pressure boundary condition with a </w:t>
      </w:r>
      <w:r>
        <w:t>constant resistance</w:t>
      </w:r>
      <w:r w:rsidR="00FF6031">
        <w:t xml:space="preserve"> </w:t>
      </w:r>
      <w:r w:rsidR="00262869" w:rsidRPr="008C7081">
        <w:rPr>
          <w:rFonts w:ascii="Cambria Math" w:hAnsi="Cambria Math"/>
          <w:i/>
          <w:iCs/>
        </w:rPr>
        <w:t>R</w:t>
      </w:r>
      <w:r w:rsidR="00262869" w:rsidRPr="008C7081">
        <w:rPr>
          <w:rFonts w:ascii="Cambria Math" w:hAnsi="Cambria Math"/>
          <w:i/>
          <w:iCs/>
          <w:vertAlign w:val="subscript"/>
        </w:rPr>
        <w:t>coronary</w:t>
      </w:r>
      <w:r w:rsidR="00262869">
        <w:t xml:space="preserve"> </w:t>
      </w:r>
      <w:r w:rsidR="00FF6031">
        <w:t>(</w:t>
      </w:r>
      <w:r w:rsidR="00471484">
        <w:t>with</w:t>
      </w:r>
      <w:r w:rsidR="00FF6031">
        <w:t xml:space="preserve"> no vasoreactivity)</w:t>
      </w:r>
      <w:r>
        <w:t xml:space="preserve"> </w:t>
      </w:r>
      <w:r w:rsidR="00A97E33">
        <w:t xml:space="preserve">boundary condition plus a 20 mmHg terminal coronary venular pressure </w:t>
      </w:r>
      <w:r w:rsidR="003F6F36" w:rsidRPr="003F6F36">
        <w:rPr>
          <w:noProof/>
        </w:rPr>
        <w:t>(71)</w:t>
      </w:r>
      <w:r w:rsidR="00A97E33">
        <w:t xml:space="preserve">. </w:t>
      </w:r>
      <w:r w:rsidR="001D5979" w:rsidRPr="009756EF">
        <w:rPr>
          <w:color w:val="000000" w:themeColor="text1"/>
        </w:rPr>
        <w:t>The</w:t>
      </w:r>
      <w:r w:rsidR="00995917" w:rsidRPr="009756EF">
        <w:rPr>
          <w:color w:val="000000" w:themeColor="text1"/>
        </w:rPr>
        <w:t xml:space="preserve"> value</w:t>
      </w:r>
      <w:r w:rsidR="008B3CC8" w:rsidRPr="009756EF">
        <w:rPr>
          <w:color w:val="000000" w:themeColor="text1"/>
        </w:rPr>
        <w:t>s</w:t>
      </w:r>
      <w:r w:rsidR="00995917" w:rsidRPr="009756EF">
        <w:rPr>
          <w:color w:val="000000" w:themeColor="text1"/>
        </w:rPr>
        <w:t xml:space="preserve"> of these resistances </w:t>
      </w:r>
      <w:r w:rsidR="008B3CC8" w:rsidRPr="009756EF">
        <w:rPr>
          <w:color w:val="000000" w:themeColor="text1"/>
        </w:rPr>
        <w:t>were</w:t>
      </w:r>
      <w:r w:rsidR="00995917" w:rsidRPr="009756EF">
        <w:rPr>
          <w:color w:val="000000" w:themeColor="text1"/>
        </w:rPr>
        <w:t xml:space="preserve"> computed using the terminal arterioles pressure</w:t>
      </w:r>
      <w:r w:rsidR="00A97E33" w:rsidRPr="009756EF">
        <w:rPr>
          <w:color w:val="000000" w:themeColor="text1"/>
        </w:rPr>
        <w:t xml:space="preserve"> minus the </w:t>
      </w:r>
      <w:r w:rsidR="00995917" w:rsidRPr="009756EF">
        <w:rPr>
          <w:color w:val="000000" w:themeColor="text1"/>
        </w:rPr>
        <w:t xml:space="preserve">venular pressure, </w:t>
      </w:r>
      <w:r w:rsidR="00A97E33" w:rsidRPr="009756EF">
        <w:rPr>
          <w:color w:val="000000" w:themeColor="text1"/>
        </w:rPr>
        <w:t xml:space="preserve">divided by the </w:t>
      </w:r>
      <w:r w:rsidR="00995917" w:rsidRPr="009756EF">
        <w:rPr>
          <w:color w:val="000000" w:themeColor="text1"/>
        </w:rPr>
        <w:t>terminal</w:t>
      </w:r>
      <w:r w:rsidR="00377F4E" w:rsidRPr="009756EF">
        <w:rPr>
          <w:color w:val="000000" w:themeColor="text1"/>
        </w:rPr>
        <w:t xml:space="preserve"> homeostatic</w:t>
      </w:r>
      <w:r w:rsidR="00995917" w:rsidRPr="009756EF">
        <w:rPr>
          <w:color w:val="000000" w:themeColor="text1"/>
        </w:rPr>
        <w:t xml:space="preserve"> flow in the coronary trees</w:t>
      </w:r>
      <w:r w:rsidR="00A97E33" w:rsidRPr="009756EF">
        <w:rPr>
          <w:color w:val="000000" w:themeColor="text1"/>
        </w:rPr>
        <w:t xml:space="preserve"> (viz., </w:t>
      </w:r>
      <w:r w:rsidR="00A97E33" w:rsidRPr="009756EF">
        <w:rPr>
          <w:rFonts w:ascii="Cambria Math" w:hAnsi="Cambria Math"/>
          <w:i/>
          <w:iCs/>
          <w:color w:val="000000" w:themeColor="text1"/>
        </w:rPr>
        <w:t>R</w:t>
      </w:r>
      <w:r w:rsidR="00A97E33" w:rsidRPr="009756EF">
        <w:rPr>
          <w:rFonts w:ascii="Cambria Math" w:hAnsi="Cambria Math"/>
          <w:i/>
          <w:iCs/>
          <w:color w:val="000000" w:themeColor="text1"/>
          <w:vertAlign w:val="subscript"/>
        </w:rPr>
        <w:t>coronary</w:t>
      </w:r>
      <w:r w:rsidR="00A97E33" w:rsidRPr="009756EF">
        <w:rPr>
          <w:rFonts w:ascii="Cambria Math" w:hAnsi="Cambria Math"/>
          <w:i/>
          <w:iCs/>
          <w:color w:val="000000" w:themeColor="text1"/>
        </w:rPr>
        <w:t xml:space="preserve"> =</w:t>
      </w:r>
      <w:r w:rsidR="00A97E33" w:rsidRPr="009756EF">
        <w:rPr>
          <w:color w:val="000000" w:themeColor="text1"/>
        </w:rPr>
        <w:t xml:space="preserve"> </w:t>
      </w:r>
      <w:r w:rsidR="00A97E33" w:rsidRPr="009756EF">
        <w:rPr>
          <w:rFonts w:ascii="Symbol" w:hAnsi="Symbol"/>
          <w:i/>
          <w:iCs/>
          <w:color w:val="000000" w:themeColor="text1"/>
        </w:rPr>
        <w:t></w:t>
      </w:r>
      <w:r w:rsidR="00A97E33" w:rsidRPr="009756EF">
        <w:rPr>
          <w:rFonts w:ascii="Cambria Math" w:hAnsi="Cambria Math"/>
          <w:i/>
          <w:iCs/>
          <w:color w:val="000000" w:themeColor="text1"/>
        </w:rPr>
        <w:t>P/</w:t>
      </w:r>
      <w:r w:rsidR="00262869" w:rsidRPr="009756EF">
        <w:rPr>
          <w:rFonts w:ascii="Cambria Math" w:hAnsi="Cambria Math"/>
          <w:i/>
          <w:iCs/>
          <w:color w:val="000000" w:themeColor="text1"/>
        </w:rPr>
        <w:t>q</w:t>
      </w:r>
      <w:r w:rsidR="00262869" w:rsidRPr="009756EF">
        <w:rPr>
          <w:rFonts w:ascii="Cambria Math" w:hAnsi="Cambria Math"/>
          <w:i/>
          <w:iCs/>
          <w:color w:val="000000" w:themeColor="text1"/>
          <w:vertAlign w:val="subscript"/>
        </w:rPr>
        <w:t>term</w:t>
      </w:r>
      <w:r w:rsidR="00A97E33" w:rsidRPr="009756EF">
        <w:rPr>
          <w:color w:val="000000" w:themeColor="text1"/>
        </w:rPr>
        <w:t>)</w:t>
      </w:r>
      <w:r w:rsidR="00995917" w:rsidRPr="009756EF">
        <w:rPr>
          <w:color w:val="000000" w:themeColor="text1"/>
        </w:rPr>
        <w:t>.</w:t>
      </w:r>
      <w:r w:rsidR="006E041E" w:rsidRPr="009756EF">
        <w:rPr>
          <w:color w:val="000000" w:themeColor="text1"/>
        </w:rPr>
        <w:t xml:space="preserve"> </w:t>
      </w:r>
    </w:p>
    <w:p w14:paraId="19B09A7A" w14:textId="315248F3" w:rsidR="00AA2AB0" w:rsidRDefault="00D20BB4" w:rsidP="00A0169F">
      <w:pPr>
        <w:pStyle w:val="Heading3"/>
        <w:numPr>
          <w:ilvl w:val="2"/>
          <w:numId w:val="5"/>
        </w:numPr>
        <w:spacing w:line="276" w:lineRule="auto"/>
      </w:pPr>
      <w:r>
        <w:t xml:space="preserve">Calibration of stimuli, activation, and </w:t>
      </w:r>
      <w:r w:rsidR="004A2057">
        <w:t xml:space="preserve">active </w:t>
      </w:r>
      <w:r w:rsidR="0043392E">
        <w:t>stress</w:t>
      </w:r>
    </w:p>
    <w:p w14:paraId="11CFF593" w14:textId="63725498" w:rsidR="00864379" w:rsidRPr="004E3CC8" w:rsidRDefault="00262869" w:rsidP="00A0169F">
      <w:pPr>
        <w:spacing w:line="276" w:lineRule="auto"/>
        <w:jc w:val="both"/>
        <w:rPr>
          <w:b/>
          <w:bCs/>
        </w:rPr>
      </w:pPr>
      <w:r>
        <w:t>T</w:t>
      </w:r>
      <w:r w:rsidR="00864379">
        <w:t xml:space="preserve">he </w:t>
      </w:r>
      <w:r w:rsidR="000B3AAE">
        <w:t>scaling coefficients</w:t>
      </w:r>
      <w:r w:rsidR="006B5BBD">
        <w:t xml:space="preserve"> for </w:t>
      </w:r>
      <w:r w:rsidR="00B40951">
        <w:t>the</w:t>
      </w:r>
      <w:r w:rsidR="001F67C0">
        <w:t xml:space="preserve"> shear-dependent</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τ</m:t>
            </m:r>
          </m:sub>
        </m:sSub>
      </m:oMath>
      <w:r w:rsidR="00B40951">
        <w:t xml:space="preserve"> and</w:t>
      </w:r>
      <w:r w:rsidR="00864379">
        <w:t xml:space="preserve"> </w:t>
      </w:r>
      <w:r w:rsidR="001F67C0">
        <w:t>metabolic</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 xml:space="preserve"> </m:t>
        </m:r>
      </m:oMath>
      <w:r w:rsidR="001F67C0" w:rsidRPr="00D2137E">
        <w:t>controls</w:t>
      </w:r>
      <w:r w:rsidR="00305739" w:rsidRPr="00D2137E">
        <w:t>,</w:t>
      </w:r>
      <w:r w:rsidRPr="00D2137E">
        <w:t xml:space="preserve"> were determined using</w:t>
      </w:r>
      <w:r w:rsidR="00864379">
        <w:t xml:space="preserve"> </w:t>
      </w:r>
      <w:r w:rsidR="00CB1311">
        <w:t xml:space="preserve">swine </w:t>
      </w:r>
      <w:r w:rsidR="00864379">
        <w:t>pressure-flow autoregulation</w:t>
      </w:r>
      <w:r w:rsidR="00FA3342">
        <w:t xml:space="preserve"> data</w:t>
      </w:r>
      <w:r w:rsidR="00864379">
        <w:t xml:space="preserve"> </w:t>
      </w:r>
      <w:r w:rsidR="00947402" w:rsidRPr="00947402">
        <w:rPr>
          <w:noProof/>
        </w:rPr>
        <w:t>(20)</w:t>
      </w:r>
      <w:r>
        <w:t xml:space="preserve"> and a simplex method</w:t>
      </w:r>
      <w:r w:rsidR="00864379">
        <w:t>.</w:t>
      </w:r>
      <w:r w:rsidR="00F17B3C">
        <w:t xml:space="preserve"> As a constraint for the </w:t>
      </w:r>
      <w:r w:rsidR="0057731B">
        <w:t>estimation</w:t>
      </w:r>
      <w:r w:rsidR="00EB7B4A">
        <w:t xml:space="preserve"> of these parameters</w:t>
      </w:r>
      <w:r w:rsidR="00F17B3C">
        <w:t>, we assume</w:t>
      </w:r>
      <w:r w:rsidR="00F00292">
        <w:t>d</w:t>
      </w:r>
      <w:r w:rsidR="00F17B3C">
        <w:t xml:space="preserve"> that the SMC activation in small arteriolar level is less than 5% when coronary pressure falls under 40 mmHg</w:t>
      </w:r>
      <w:r w:rsidR="009A7DD4">
        <w:t xml:space="preserve"> </w:t>
      </w:r>
      <w:r w:rsidR="00947402" w:rsidRPr="00947402">
        <w:rPr>
          <w:noProof/>
        </w:rPr>
        <w:t>(30)</w:t>
      </w:r>
      <w:r w:rsidR="00F17B3C">
        <w:t>.</w:t>
      </w:r>
      <w:r w:rsidR="00D2137E">
        <w:t xml:space="preserve"> This physiologically motivated constraint helps to deal with high degree of underdetermination of the system. </w:t>
      </w:r>
      <w:r w:rsidR="00864379">
        <w:t xml:space="preserve">The estimated </w:t>
      </w:r>
      <w:r w:rsidR="00C94D9A">
        <w:t xml:space="preserve">scaling </w:t>
      </w:r>
      <w:r w:rsidR="00E75742">
        <w:t>coefficients</w:t>
      </w:r>
      <w:r w:rsidR="00864379">
        <w:t xml:space="preserve"> are </w:t>
      </w:r>
      <w:r w:rsidR="00291EF4">
        <w:t>summarized</w:t>
      </w:r>
      <w:r w:rsidR="00864379">
        <w:t xml:space="preserve"> in </w:t>
      </w:r>
      <w:r w:rsidR="00925441" w:rsidRPr="00925441">
        <w:rPr>
          <w:b/>
          <w:bCs/>
        </w:rPr>
        <w:t xml:space="preserve">Table </w:t>
      </w:r>
      <w:r w:rsidR="00925441" w:rsidRPr="00925441">
        <w:rPr>
          <w:b/>
          <w:bCs/>
          <w:noProof/>
        </w:rPr>
        <w:t>5</w:t>
      </w:r>
      <w:r w:rsidR="00093E03" w:rsidRPr="00093E03">
        <w:t>.</w:t>
      </w:r>
      <w:r w:rsidR="00F90323">
        <w:t xml:space="preserve"> </w:t>
      </w:r>
    </w:p>
    <w:p w14:paraId="5006B6C0" w14:textId="24FCF23D" w:rsidR="000B255A" w:rsidRDefault="000B255A" w:rsidP="00A0169F">
      <w:pPr>
        <w:pStyle w:val="Caption"/>
        <w:spacing w:line="276" w:lineRule="auto"/>
      </w:pPr>
      <w:bookmarkStart w:id="29" w:name="_Ref21003324"/>
      <w:r>
        <w:t xml:space="preserve">Table </w:t>
      </w:r>
      <w:r w:rsidR="00925441">
        <w:rPr>
          <w:noProof/>
        </w:rPr>
        <w:t>5</w:t>
      </w:r>
      <w:bookmarkEnd w:id="29"/>
      <w:r>
        <w:t xml:space="preserve">. Estimated scaling coefficients and their sensitivity index for the autoregulatory response. Experimental data shown in </w:t>
      </w:r>
      <w:r w:rsidR="00925441">
        <w:t>Fig</w:t>
      </w:r>
      <w:r w:rsidR="003637A9">
        <w:t>.</w:t>
      </w:r>
      <w:r w:rsidR="00925441">
        <w:t xml:space="preserve"> </w:t>
      </w:r>
      <w:r w:rsidR="00925441">
        <w:rPr>
          <w:noProof/>
        </w:rPr>
        <w:t>9</w:t>
      </w:r>
      <w:r>
        <w:t xml:space="preserve"> were used for estimation of the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1531"/>
        <w:gridCol w:w="1712"/>
      </w:tblGrid>
      <w:tr w:rsidR="000B255A" w14:paraId="2642E462" w14:textId="77777777" w:rsidTr="000B255A">
        <w:trPr>
          <w:jc w:val="center"/>
        </w:trPr>
        <w:tc>
          <w:tcPr>
            <w:tcW w:w="1585" w:type="dxa"/>
            <w:tcBorders>
              <w:top w:val="single" w:sz="12" w:space="0" w:color="auto"/>
              <w:left w:val="nil"/>
              <w:bottom w:val="single" w:sz="12" w:space="0" w:color="auto"/>
              <w:right w:val="nil"/>
            </w:tcBorders>
          </w:tcPr>
          <w:p w14:paraId="2C9DD412" w14:textId="77777777" w:rsidR="000B255A" w:rsidRDefault="000B255A" w:rsidP="00A0169F">
            <w:pPr>
              <w:spacing w:line="276" w:lineRule="auto"/>
              <w:jc w:val="center"/>
            </w:pPr>
          </w:p>
        </w:tc>
        <w:tc>
          <w:tcPr>
            <w:tcW w:w="1531" w:type="dxa"/>
            <w:tcBorders>
              <w:top w:val="single" w:sz="12" w:space="0" w:color="auto"/>
              <w:left w:val="nil"/>
              <w:bottom w:val="single" w:sz="12" w:space="0" w:color="auto"/>
              <w:right w:val="nil"/>
            </w:tcBorders>
            <w:vAlign w:val="center"/>
            <w:hideMark/>
          </w:tcPr>
          <w:p w14:paraId="3DDD74BB" w14:textId="3EB8A9FA" w:rsidR="000B255A" w:rsidRDefault="008700C3" w:rsidP="00A0169F">
            <w:pPr>
              <w:spacing w:line="276" w:lineRule="auto"/>
              <w:jc w:val="center"/>
            </w:pP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c>
          <w:tcPr>
            <w:tcW w:w="1712" w:type="dxa"/>
            <w:tcBorders>
              <w:top w:val="single" w:sz="12" w:space="0" w:color="auto"/>
              <w:left w:val="nil"/>
              <w:bottom w:val="single" w:sz="12" w:space="0" w:color="auto"/>
              <w:right w:val="nil"/>
            </w:tcBorders>
            <w:vAlign w:val="center"/>
            <w:hideMark/>
          </w:tcPr>
          <w:p w14:paraId="73D3FAA1" w14:textId="4F2C3481" w:rsidR="000B255A" w:rsidRDefault="008700C3" w:rsidP="00A0169F">
            <w:pPr>
              <w:spacing w:line="276" w:lineRule="auto"/>
              <w:jc w:val="center"/>
            </w:pP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r>
      <w:tr w:rsidR="000B255A" w14:paraId="2146B878" w14:textId="77777777" w:rsidTr="000B255A">
        <w:trPr>
          <w:jc w:val="center"/>
        </w:trPr>
        <w:tc>
          <w:tcPr>
            <w:tcW w:w="1585" w:type="dxa"/>
            <w:hideMark/>
          </w:tcPr>
          <w:p w14:paraId="6F403AAC" w14:textId="77777777" w:rsidR="000B255A" w:rsidRDefault="000B255A" w:rsidP="00A0169F">
            <w:pPr>
              <w:spacing w:line="276" w:lineRule="auto"/>
              <w:rPr>
                <w:rFonts w:ascii="Calibri" w:eastAsia="Malgun Gothic" w:hAnsi="Calibri" w:cs="Times New Roman"/>
              </w:rPr>
            </w:pPr>
            <w:r>
              <w:t>Subepicardial</w:t>
            </w:r>
          </w:p>
        </w:tc>
        <w:tc>
          <w:tcPr>
            <w:tcW w:w="1531" w:type="dxa"/>
            <w:vAlign w:val="center"/>
            <w:hideMark/>
          </w:tcPr>
          <w:p w14:paraId="0E17C5BC" w14:textId="66E28F58" w:rsidR="000B255A" w:rsidRDefault="000B255A" w:rsidP="00A0169F">
            <w:pPr>
              <w:spacing w:line="276" w:lineRule="auto"/>
              <w:jc w:val="center"/>
            </w:pPr>
            <w:r>
              <w:t>1.03(0.3)</w:t>
            </w:r>
          </w:p>
        </w:tc>
        <w:tc>
          <w:tcPr>
            <w:tcW w:w="1712" w:type="dxa"/>
            <w:vAlign w:val="center"/>
            <w:hideMark/>
          </w:tcPr>
          <w:p w14:paraId="41096A7B" w14:textId="62A55162" w:rsidR="000B255A" w:rsidRDefault="000B255A" w:rsidP="00A0169F">
            <w:pPr>
              <w:spacing w:line="276" w:lineRule="auto"/>
              <w:jc w:val="center"/>
            </w:pPr>
            <w:r>
              <w:t>10.34(</w:t>
            </w:r>
            <w:r w:rsidR="00211422">
              <w:t>1.</w:t>
            </w:r>
            <w:r>
              <w:t>0)</w:t>
            </w:r>
          </w:p>
        </w:tc>
      </w:tr>
      <w:tr w:rsidR="000B255A" w14:paraId="2CF0D02B" w14:textId="77777777" w:rsidTr="000B255A">
        <w:trPr>
          <w:jc w:val="center"/>
        </w:trPr>
        <w:tc>
          <w:tcPr>
            <w:tcW w:w="1585" w:type="dxa"/>
            <w:tcBorders>
              <w:top w:val="nil"/>
              <w:left w:val="nil"/>
              <w:bottom w:val="single" w:sz="12" w:space="0" w:color="auto"/>
              <w:right w:val="nil"/>
            </w:tcBorders>
            <w:hideMark/>
          </w:tcPr>
          <w:p w14:paraId="311F8785" w14:textId="77777777" w:rsidR="000B255A" w:rsidRDefault="000B255A" w:rsidP="00A0169F">
            <w:pPr>
              <w:spacing w:line="276" w:lineRule="auto"/>
              <w:rPr>
                <w:rFonts w:ascii="Calibri" w:eastAsia="Malgun Gothic" w:hAnsi="Calibri" w:cs="Times New Roman"/>
              </w:rPr>
            </w:pPr>
            <w:r>
              <w:t>Subendocardial</w:t>
            </w:r>
          </w:p>
        </w:tc>
        <w:tc>
          <w:tcPr>
            <w:tcW w:w="1531" w:type="dxa"/>
            <w:tcBorders>
              <w:top w:val="nil"/>
              <w:left w:val="nil"/>
              <w:bottom w:val="single" w:sz="12" w:space="0" w:color="auto"/>
              <w:right w:val="nil"/>
            </w:tcBorders>
            <w:vAlign w:val="center"/>
            <w:hideMark/>
          </w:tcPr>
          <w:p w14:paraId="219ECE70" w14:textId="1CA2220D" w:rsidR="000B255A" w:rsidRDefault="000B255A" w:rsidP="00A0169F">
            <w:pPr>
              <w:spacing w:line="276" w:lineRule="auto"/>
              <w:jc w:val="center"/>
            </w:pPr>
            <w:r>
              <w:t>0.98(0.3)</w:t>
            </w:r>
          </w:p>
        </w:tc>
        <w:tc>
          <w:tcPr>
            <w:tcW w:w="1712" w:type="dxa"/>
            <w:tcBorders>
              <w:top w:val="nil"/>
              <w:left w:val="nil"/>
              <w:bottom w:val="single" w:sz="12" w:space="0" w:color="auto"/>
              <w:right w:val="nil"/>
            </w:tcBorders>
            <w:vAlign w:val="center"/>
            <w:hideMark/>
          </w:tcPr>
          <w:p w14:paraId="64625F59" w14:textId="27E0672A" w:rsidR="000B255A" w:rsidRDefault="000B255A" w:rsidP="00A0169F">
            <w:pPr>
              <w:spacing w:line="276" w:lineRule="auto"/>
              <w:jc w:val="center"/>
            </w:pPr>
            <w:r>
              <w:t>6.92(</w:t>
            </w:r>
            <w:r w:rsidR="00211422">
              <w:t>2</w:t>
            </w:r>
            <w:r>
              <w:t>.6)</w:t>
            </w:r>
          </w:p>
        </w:tc>
      </w:tr>
    </w:tbl>
    <w:p w14:paraId="0F553F56" w14:textId="77777777" w:rsidR="008C4A82" w:rsidRDefault="008C4A82" w:rsidP="00A0169F">
      <w:pPr>
        <w:spacing w:line="276" w:lineRule="auto"/>
        <w:jc w:val="both"/>
      </w:pPr>
    </w:p>
    <w:p w14:paraId="720CC52B" w14:textId="44DD487E" w:rsidR="00864379" w:rsidRDefault="00925441" w:rsidP="00A0169F">
      <w:pPr>
        <w:spacing w:line="276" w:lineRule="auto"/>
        <w:jc w:val="both"/>
      </w:pPr>
      <w:r w:rsidRPr="00925441">
        <w:rPr>
          <w:b/>
        </w:rPr>
        <w:t xml:space="preserve">Figure </w:t>
      </w:r>
      <w:r w:rsidRPr="00925441">
        <w:rPr>
          <w:b/>
          <w:noProof/>
        </w:rPr>
        <w:t>9</w:t>
      </w:r>
      <w:r w:rsidR="002209BC">
        <w:rPr>
          <w:b/>
          <w:bCs/>
        </w:rPr>
        <w:t xml:space="preserve"> </w:t>
      </w:r>
      <w:r w:rsidR="00864379">
        <w:t xml:space="preserve">shows the </w:t>
      </w:r>
      <w:r w:rsidR="00B43B20">
        <w:t xml:space="preserve">results of </w:t>
      </w:r>
      <w:r w:rsidR="007E74B2">
        <w:t xml:space="preserve">the </w:t>
      </w:r>
      <w:r w:rsidR="00B43B20">
        <w:t xml:space="preserve">calibration </w:t>
      </w:r>
      <w:r w:rsidR="00262869">
        <w:t>of our coronary autoregulation model</w:t>
      </w:r>
      <w:r w:rsidR="00D20BB4">
        <w:t>, together with</w:t>
      </w:r>
      <w:r w:rsidR="00A40D41">
        <w:t xml:space="preserve"> </w:t>
      </w:r>
      <w:r w:rsidR="00FE4757">
        <w:t>the</w:t>
      </w:r>
      <w:r w:rsidR="00A40D41">
        <w:t xml:space="preserve"> predicted pressure-flow relations in fully dilated coronary trees</w:t>
      </w:r>
      <w:r w:rsidR="00262869">
        <w:t>. The ratio of the total flow in the coronary arteries (</w:t>
      </w:r>
      <w:r w:rsidR="00262869" w:rsidRPr="008C7081">
        <w:rPr>
          <w:rFonts w:ascii="Cambria Math" w:hAnsi="Cambria Math"/>
          <w:i/>
          <w:iCs/>
        </w:rPr>
        <w:t>q</w:t>
      </w:r>
      <w:r w:rsidR="00262869">
        <w:t>) over the baseline (homeostatic) flow (</w:t>
      </w:r>
      <w:r w:rsidR="00262869" w:rsidRPr="008C7081">
        <w:rPr>
          <w:rFonts w:ascii="Cambria Math" w:hAnsi="Cambria Math"/>
          <w:i/>
          <w:iCs/>
        </w:rPr>
        <w:t>q</w:t>
      </w:r>
      <w:r w:rsidR="00262869" w:rsidRPr="008C7081">
        <w:rPr>
          <w:rFonts w:ascii="Cambria Math" w:hAnsi="Cambria Math"/>
          <w:i/>
          <w:iCs/>
          <w:vertAlign w:val="subscript"/>
        </w:rPr>
        <w:t>h</w:t>
      </w:r>
      <w:r w:rsidR="00262869" w:rsidRPr="00262869">
        <w:t>)</w:t>
      </w:r>
      <w:r w:rsidR="00262869">
        <w:t xml:space="preserve"> is given as a function of the input coronary pressure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8C7081">
        <w:rPr>
          <w:i/>
          <w:iCs/>
          <w:vertAlign w:val="subscript"/>
        </w:rPr>
        <w:t>.</w:t>
      </w:r>
      <w:r w:rsidR="00864379">
        <w:t>.</w:t>
      </w:r>
      <w:r w:rsidR="009619E4">
        <w:t xml:space="preserve"> In the</w:t>
      </w:r>
      <w:r w:rsidR="00864379">
        <w:t xml:space="preserve"> </w:t>
      </w:r>
      <w:r w:rsidR="009619E4">
        <w:t>range of 70-140 mmHg inlet coronary pressure, over which coronary autoregulation is apparent, o</w:t>
      </w:r>
      <w:r w:rsidR="00864379">
        <w:t xml:space="preserve">ur model fits the experimental observations </w:t>
      </w:r>
      <w:r w:rsidR="009619E4">
        <w:t xml:space="preserve">well (maximum error: </w:t>
      </w:r>
      <w:r w:rsidR="005C2BA1">
        <w:t>2</w:t>
      </w:r>
      <w:r w:rsidR="0048066E">
        <w:t>2</w:t>
      </w:r>
      <w:r w:rsidR="00D20BB4">
        <w:t xml:space="preserve">% </w:t>
      </w:r>
      <w:r w:rsidR="009619E4">
        <w:t>at 140 mmHg). Conversely, our model predictions are less accurate in the 20-</w:t>
      </w:r>
      <w:r w:rsidR="002F210C">
        <w:t>6</w:t>
      </w:r>
      <w:r w:rsidR="009619E4">
        <w:t xml:space="preserve">0 mmHg inlet coronary pressure range (maximum errors of </w:t>
      </w:r>
      <w:r w:rsidR="002F0ACB">
        <w:t>4</w:t>
      </w:r>
      <w:r w:rsidR="00EA2E90">
        <w:t>3</w:t>
      </w:r>
      <w:r w:rsidR="009619E4">
        <w:t>% at ~</w:t>
      </w:r>
      <w:r w:rsidR="00A30252">
        <w:t>5</w:t>
      </w:r>
      <w:r w:rsidR="009619E4">
        <w:t>0 mmHg inlet pressure).</w:t>
      </w:r>
      <w:r w:rsidR="00737BEE">
        <w:t xml:space="preserve"> In low coronary pressures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&lt;60</m:t>
        </m:r>
      </m:oMath>
      <w:r w:rsidR="00737BEE">
        <w:rPr>
          <w:rFonts w:eastAsiaTheme="minorEastAsia"/>
        </w:rPr>
        <w:t xml:space="preserve"> mmHg</w:t>
      </w:r>
      <w:r w:rsidR="00737BEE">
        <w:t xml:space="preserve">, the </w:t>
      </w:r>
      <w:r w:rsidR="0023555A">
        <w:t xml:space="preserve">predicted </w:t>
      </w:r>
      <w:r w:rsidR="00737BEE">
        <w:t>autoregulation curve is close to the fully dilated</w:t>
      </w:r>
      <w:r w:rsidR="009619E4">
        <w:t xml:space="preserve"> </w:t>
      </w:r>
      <w:r w:rsidR="00737BEE">
        <w:t>pressure-flow relation, indicating a full dilation of the trees</w:t>
      </w:r>
      <w:r w:rsidR="00FC6916">
        <w:t>.</w:t>
      </w:r>
      <w:r w:rsidR="00737BEE">
        <w:t xml:space="preserve"> </w:t>
      </w:r>
    </w:p>
    <w:p w14:paraId="123DB8C0" w14:textId="23B568E7" w:rsidR="00FD0445" w:rsidRDefault="002F2C11" w:rsidP="00A0169F">
      <w:pPr>
        <w:keepNext/>
        <w:spacing w:line="276" w:lineRule="auto"/>
        <w:jc w:val="center"/>
      </w:pPr>
      <w:r w:rsidRPr="002F2C11">
        <w:rPr>
          <w:noProof/>
        </w:rPr>
        <w:drawing>
          <wp:inline distT="0" distB="0" distL="0" distR="0" wp14:anchorId="2B4BCC05" wp14:editId="151ABDA7">
            <wp:extent cx="33528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harahih\Desktop\CoronaryProject_UMICH\Tree_CMM_Autoregulation\Figs\AutoReg.emf"/>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52800" cy="2514600"/>
                    </a:xfrm>
                    <a:prstGeom prst="rect">
                      <a:avLst/>
                    </a:prstGeom>
                    <a:noFill/>
                    <a:ln>
                      <a:noFill/>
                    </a:ln>
                  </pic:spPr>
                </pic:pic>
              </a:graphicData>
            </a:graphic>
          </wp:inline>
        </w:drawing>
      </w:r>
    </w:p>
    <w:p w14:paraId="626F79D9" w14:textId="12062E6B" w:rsidR="00F06AC3" w:rsidRDefault="00FD0445" w:rsidP="00A0169F">
      <w:pPr>
        <w:pStyle w:val="Caption"/>
        <w:spacing w:line="276" w:lineRule="auto"/>
      </w:pPr>
      <w:bookmarkStart w:id="30" w:name="_Ref21004028"/>
      <w:r>
        <w:t xml:space="preserve">Figure </w:t>
      </w:r>
      <w:r w:rsidR="00925441">
        <w:rPr>
          <w:noProof/>
        </w:rPr>
        <w:t>9</w:t>
      </w:r>
      <w:bookmarkEnd w:id="30"/>
      <w:r>
        <w:t xml:space="preserve">. Pressure-flow </w:t>
      </w:r>
      <w:r w:rsidRPr="002209BC">
        <w:t xml:space="preserve">autoregulation in </w:t>
      </w:r>
      <w:r w:rsidR="00812E18">
        <w:t>c</w:t>
      </w:r>
      <w:r w:rsidRPr="002209BC">
        <w:t xml:space="preserve">ombined trees compared to the collected experimental data in </w:t>
      </w:r>
      <w:r w:rsidR="00947402" w:rsidRPr="00947402">
        <w:rPr>
          <w:b w:val="0"/>
          <w:noProof/>
        </w:rPr>
        <w:t>(20)</w:t>
      </w:r>
      <w:r w:rsidRPr="002209BC">
        <w:t>.</w:t>
      </w:r>
      <w:r w:rsidR="0021092D">
        <w:t xml:space="preserve"> The </w:t>
      </w:r>
      <w:r w:rsidR="008D3352">
        <w:t>dashed</w:t>
      </w:r>
      <w:r w:rsidR="0021092D">
        <w:t xml:space="preserve"> line shows the pressure-flow relation when the </w:t>
      </w:r>
      <w:r w:rsidR="0097225F">
        <w:t>entire</w:t>
      </w:r>
      <w:r w:rsidR="0021092D">
        <w:t xml:space="preserve"> tree is full</w:t>
      </w:r>
      <w:r w:rsidR="006824F5">
        <w:t>y</w:t>
      </w:r>
      <w:r w:rsidR="0021092D">
        <w:t xml:space="preserve"> vasodilated.</w:t>
      </w:r>
      <w:r w:rsidR="002F210C">
        <w:t xml:space="preserve"> In the low coronary pressure range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&lt;60</m:t>
        </m:r>
      </m:oMath>
      <w:r w:rsidR="002F210C">
        <w:rPr>
          <w:rFonts w:eastAsiaTheme="minorEastAsia"/>
        </w:rPr>
        <w:t xml:space="preserve"> mmHg, the </w:t>
      </w:r>
      <w:r w:rsidR="00037037">
        <w:rPr>
          <w:rFonts w:eastAsiaTheme="minorEastAsia"/>
        </w:rPr>
        <w:t>autoregulatory</w:t>
      </w:r>
      <w:r w:rsidR="002F210C">
        <w:rPr>
          <w:rFonts w:eastAsiaTheme="minorEastAsia"/>
        </w:rPr>
        <w:t xml:space="preserve"> and </w:t>
      </w:r>
      <w:r w:rsidR="006824F5">
        <w:rPr>
          <w:rFonts w:eastAsiaTheme="minorEastAsia"/>
        </w:rPr>
        <w:t xml:space="preserve">fully </w:t>
      </w:r>
      <w:r w:rsidR="002F210C">
        <w:rPr>
          <w:rFonts w:eastAsiaTheme="minorEastAsia"/>
        </w:rPr>
        <w:t>dilated response</w:t>
      </w:r>
      <w:r w:rsidR="009B1062">
        <w:rPr>
          <w:rFonts w:eastAsiaTheme="minorEastAsia"/>
        </w:rPr>
        <w:t>s</w:t>
      </w:r>
      <w:r w:rsidR="002F210C">
        <w:rPr>
          <w:rFonts w:eastAsiaTheme="minorEastAsia"/>
        </w:rPr>
        <w:t xml:space="preserve"> are almost identical.</w:t>
      </w:r>
      <w:r w:rsidRPr="002209BC">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h</m:t>
            </m:r>
          </m:sub>
        </m:sSub>
      </m:oMath>
      <w:r w:rsidR="002F2C11">
        <w:rPr>
          <w:rFonts w:eastAsiaTheme="minorEastAsia"/>
        </w:rPr>
        <w:t xml:space="preserve"> is the </w:t>
      </w:r>
      <w:r w:rsidR="004D6BFD">
        <w:rPr>
          <w:rFonts w:eastAsiaTheme="minorEastAsia"/>
        </w:rPr>
        <w:t xml:space="preserve">baseline </w:t>
      </w:r>
      <w:r w:rsidR="002F2C11">
        <w:rPr>
          <w:rFonts w:eastAsiaTheme="minorEastAsia"/>
        </w:rPr>
        <w:t xml:space="preserve">flow rate </w:t>
      </w:r>
      <w:r w:rsidR="004252CC">
        <w:rPr>
          <w:rFonts w:eastAsiaTheme="minorEastAsia"/>
        </w:rPr>
        <w:t>with coronary</w:t>
      </w:r>
      <w:r w:rsidR="002F2C11">
        <w:rPr>
          <w:rFonts w:eastAsiaTheme="minorEastAsia"/>
        </w:rPr>
        <w:t xml:space="preserve"> pressure 100 mmHg</w:t>
      </w:r>
      <w:r>
        <w:rPr>
          <w:rFonts w:eastAsiaTheme="minorEastAsia"/>
        </w:rPr>
        <w:t>.</w:t>
      </w:r>
    </w:p>
    <w:p w14:paraId="28FD16C1" w14:textId="56FA0044" w:rsidR="00F86F9F" w:rsidRDefault="00925441" w:rsidP="00A0169F">
      <w:pPr>
        <w:spacing w:line="276" w:lineRule="auto"/>
        <w:jc w:val="both"/>
      </w:pPr>
      <w:r w:rsidRPr="00925441">
        <w:rPr>
          <w:b/>
        </w:rPr>
        <w:t>Figure 10</w:t>
      </w:r>
      <w:r w:rsidR="00AA2AB0">
        <w:rPr>
          <w:b/>
          <w:bCs/>
        </w:rPr>
        <w:t xml:space="preserve"> </w:t>
      </w:r>
      <w:r w:rsidR="00AA2AB0" w:rsidRPr="0009763C">
        <w:t>shows</w:t>
      </w:r>
      <w:r w:rsidR="00AA2AB0">
        <w:t xml:space="preserve"> SMC activation level (</w:t>
      </w:r>
      <m:oMath>
        <m:r>
          <w:rPr>
            <w:rFonts w:ascii="Cambria Math" w:eastAsiaTheme="minorEastAsia" w:hAnsi="Cambria Math" w:cstheme="majorBidi"/>
          </w:rPr>
          <m:t>A</m:t>
        </m:r>
      </m:oMath>
      <w:r w:rsidR="00AA2AB0">
        <w:rPr>
          <w:rFonts w:eastAsiaTheme="minorEastAsia"/>
        </w:rPr>
        <w:t>)</w:t>
      </w:r>
      <w:r w:rsidR="00310BBA">
        <w:rPr>
          <w:rFonts w:eastAsiaTheme="minorEastAsia"/>
        </w:rPr>
        <w:t xml:space="preserve">, </w:t>
      </w:r>
      <w:r w:rsidR="0074468E">
        <w:rPr>
          <w:rFonts w:eastAsiaTheme="minorEastAsia"/>
        </w:rPr>
        <w:t>pressure-dependent</w:t>
      </w:r>
      <w:r w:rsidR="0024221C">
        <w:rPr>
          <w:rFonts w:eastAsiaTheme="minorEastAsia"/>
        </w:rPr>
        <w:t xml:space="preserve"> </w:t>
      </w:r>
      <w:r w:rsidR="0031157F">
        <w:rPr>
          <w:rFonts w:eastAsiaTheme="minorEastAsia"/>
        </w:rPr>
        <w:t xml:space="preserve">stress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AA2AB0">
        <w:rPr>
          <w:rFonts w:eastAsiaTheme="minorEastAsia"/>
        </w:rPr>
        <w:t xml:space="preserve"> </w:t>
      </w:r>
      <w:r w:rsidR="00C721BD">
        <w:rPr>
          <w:rFonts w:eastAsiaTheme="minorEastAsia"/>
        </w:rPr>
        <w:t>(</w:t>
      </w:r>
      <w:r w:rsidR="00C721BD">
        <w:t xml:space="preserve">Eq. </w:t>
      </w:r>
      <w:r>
        <w:rPr>
          <w:noProof/>
        </w:rPr>
        <w:t>3</w:t>
      </w:r>
      <w:r w:rsidR="00C721BD">
        <w:rPr>
          <w:rFonts w:eastAsiaTheme="minorEastAsia"/>
        </w:rPr>
        <w:t>)</w:t>
      </w:r>
      <w:r w:rsidR="00480105">
        <w:rPr>
          <w:rFonts w:eastAsiaTheme="minorEastAsia"/>
        </w:rPr>
        <w:t>,</w:t>
      </w:r>
      <w:r w:rsidR="00C721BD">
        <w:t xml:space="preserve"> </w:t>
      </w:r>
      <w:r w:rsidR="00AA2AB0">
        <w:rPr>
          <w:rFonts w:eastAsiaTheme="minorEastAsia"/>
        </w:rPr>
        <w:t xml:space="preserve">and the SMC active </w:t>
      </w:r>
      <w:r w:rsidR="00062106">
        <w:rPr>
          <w:rFonts w:eastAsiaTheme="minorEastAsia"/>
        </w:rPr>
        <w:t>tension</w:t>
      </w:r>
      <w:r w:rsidR="00AA2AB0">
        <w:rPr>
          <w:rFonts w:eastAsiaTheme="minorEastAsia"/>
        </w:rPr>
        <w:t xml:space="preserve"> </w:t>
      </w:r>
      <m:oMath>
        <m:r>
          <w:rPr>
            <w:rFonts w:ascii="Cambria Math" w:eastAsiaTheme="minorEastAsia" w:hAnsi="Cambria Math"/>
          </w:rPr>
          <m:t>S</m:t>
        </m:r>
      </m:oMath>
      <w:r w:rsidR="00AA2AB0">
        <w:rPr>
          <w:rFonts w:eastAsiaTheme="minorEastAsia"/>
        </w:rPr>
        <w:t xml:space="preserve"> </w:t>
      </w:r>
      <w:r w:rsidR="00591E9E">
        <w:rPr>
          <w:rFonts w:eastAsiaTheme="minorEastAsia"/>
        </w:rPr>
        <w:t>(</w:t>
      </w:r>
      <w:r w:rsidR="00591E9E">
        <w:t xml:space="preserve">Eq. </w:t>
      </w:r>
      <w:r>
        <w:rPr>
          <w:noProof/>
        </w:rPr>
        <w:t>2</w:t>
      </w:r>
      <w:r w:rsidR="00591E9E">
        <w:rPr>
          <w:rFonts w:eastAsiaTheme="minorEastAsia"/>
        </w:rPr>
        <w:t xml:space="preserve">) </w:t>
      </w:r>
      <w:r w:rsidR="00AA2AB0">
        <w:t xml:space="preserve">as a function of coronary pressure. Our results indicate that the activation levels in the </w:t>
      </w:r>
      <w:r w:rsidR="009E33D7">
        <w:t xml:space="preserve">intermediate and small </w:t>
      </w:r>
      <w:r w:rsidR="00AA2AB0">
        <w:t>arterioles increase monotonically with coronary pressure (</w:t>
      </w:r>
      <w:r w:rsidRPr="00925441">
        <w:rPr>
          <w:b/>
        </w:rPr>
        <w:t>Fig</w:t>
      </w:r>
      <w:r w:rsidR="003637A9">
        <w:rPr>
          <w:b/>
        </w:rPr>
        <w:t>s.</w:t>
      </w:r>
      <w:r w:rsidRPr="00925441">
        <w:rPr>
          <w:b/>
        </w:rPr>
        <w:t xml:space="preserve"> 10</w:t>
      </w:r>
      <w:r w:rsidR="00AA2AB0">
        <w:rPr>
          <w:b/>
          <w:bCs/>
        </w:rPr>
        <w:t>-A</w:t>
      </w:r>
      <w:r w:rsidR="00AA2AB0">
        <w:t xml:space="preserve"> and </w:t>
      </w:r>
      <w:r w:rsidR="00AA2AB0">
        <w:rPr>
          <w:b/>
          <w:bCs/>
        </w:rPr>
        <w:t>B</w:t>
      </w:r>
      <w:r w:rsidR="00AA2AB0">
        <w:t xml:space="preserve">). Conversely, the activation level </w:t>
      </w:r>
      <w:r w:rsidR="0060670A">
        <w:t xml:space="preserve">remains </w:t>
      </w:r>
      <w:r w:rsidR="0061469B">
        <w:t>relatively</w:t>
      </w:r>
      <w:r w:rsidR="0060670A">
        <w:t xml:space="preserve"> constant</w:t>
      </w:r>
      <w:r w:rsidR="00AA2AB0">
        <w:t xml:space="preserve"> </w:t>
      </w:r>
      <w:r w:rsidR="00AC438E">
        <w:t>in</w:t>
      </w:r>
      <w:r w:rsidR="00AA2AB0">
        <w:t xml:space="preserve"> the small arteries</w:t>
      </w:r>
      <w:r w:rsidR="008E61B5">
        <w:t xml:space="preserve"> and large arterioles</w:t>
      </w:r>
      <w:r w:rsidR="00AA2AB0">
        <w:t xml:space="preserve"> over the entire pressure range</w:t>
      </w:r>
      <w:r w:rsidR="00AF0530">
        <w:t xml:space="preserve"> </w:t>
      </w:r>
      <w:r w:rsidRPr="008846A4">
        <w:rPr>
          <w:b/>
          <w:bCs/>
        </w:rPr>
        <w:t>Fig</w:t>
      </w:r>
      <w:r w:rsidR="00CB19C9">
        <w:rPr>
          <w:b/>
          <w:bCs/>
        </w:rPr>
        <w:t>.</w:t>
      </w:r>
      <w:r w:rsidRPr="008846A4">
        <w:rPr>
          <w:b/>
          <w:bCs/>
        </w:rPr>
        <w:t xml:space="preserve"> </w:t>
      </w:r>
      <w:r w:rsidRPr="008846A4">
        <w:rPr>
          <w:b/>
          <w:bCs/>
          <w:noProof/>
        </w:rPr>
        <w:t>10</w:t>
      </w:r>
      <w:r w:rsidR="00AA2AB0">
        <w:t xml:space="preserve">. </w:t>
      </w:r>
      <w:r w:rsidR="00D2780B">
        <w:t xml:space="preserve">The </w:t>
      </w:r>
      <w:r w:rsidR="001815F7">
        <w:t xml:space="preserve">pressure-dependent </w:t>
      </w:r>
      <w:r w:rsidR="009060BB">
        <w:t>stress</w:t>
      </w:r>
      <w:r w:rsidR="001815F7">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F45292">
        <w:rPr>
          <w:rFonts w:eastAsiaTheme="minorEastAsia"/>
        </w:rPr>
        <w:t xml:space="preserve"> follows the same </w:t>
      </w:r>
      <w:r w:rsidR="0020057A">
        <w:rPr>
          <w:rFonts w:eastAsiaTheme="minorEastAsia"/>
        </w:rPr>
        <w:t>increasing trend</w:t>
      </w:r>
      <w:r w:rsidR="0036175A">
        <w:rPr>
          <w:rFonts w:eastAsiaTheme="minorEastAsia"/>
        </w:rPr>
        <w:t xml:space="preserve"> with pressure</w:t>
      </w:r>
      <w:r w:rsidR="00F45292">
        <w:rPr>
          <w:rFonts w:eastAsiaTheme="minorEastAsia"/>
        </w:rPr>
        <w:t xml:space="preserve"> in all the vessels</w:t>
      </w:r>
      <w:r w:rsidR="00196307">
        <w:rPr>
          <w:rFonts w:eastAsiaTheme="minorEastAsia"/>
        </w:rPr>
        <w:t xml:space="preserve"> in </w:t>
      </w:r>
      <w:r w:rsidR="00E12A7C">
        <w:rPr>
          <w:rFonts w:eastAsiaTheme="minorEastAsia"/>
        </w:rPr>
        <w:t>subepicardial</w:t>
      </w:r>
      <w:r w:rsidR="00196307">
        <w:rPr>
          <w:rFonts w:eastAsiaTheme="minorEastAsia"/>
        </w:rPr>
        <w:t xml:space="preserve"> tree </w:t>
      </w:r>
      <w:r w:rsidR="00196307">
        <w:t>(</w:t>
      </w:r>
      <w:r w:rsidRPr="00925441">
        <w:rPr>
          <w:b/>
        </w:rPr>
        <w:t>Fig</w:t>
      </w:r>
      <w:r w:rsidR="003637A9">
        <w:rPr>
          <w:b/>
        </w:rPr>
        <w:t>s.</w:t>
      </w:r>
      <w:r w:rsidRPr="00925441">
        <w:rPr>
          <w:b/>
        </w:rPr>
        <w:t xml:space="preserve"> 10</w:t>
      </w:r>
      <w:r w:rsidR="00196307">
        <w:rPr>
          <w:b/>
          <w:bCs/>
        </w:rPr>
        <w:t>-C</w:t>
      </w:r>
      <w:r w:rsidR="00196307">
        <w:t>)</w:t>
      </w:r>
      <w:r w:rsidR="00F45292">
        <w:rPr>
          <w:rFonts w:eastAsiaTheme="minorEastAsia"/>
        </w:rPr>
        <w:t xml:space="preserve">. However, </w:t>
      </w:r>
      <w:r w:rsidR="00DD124D">
        <w:rPr>
          <w:rFonts w:eastAsiaTheme="minorEastAsia"/>
        </w:rPr>
        <w:t xml:space="preserve">this </w:t>
      </w:r>
      <w:r w:rsidR="0048667B">
        <w:t xml:space="preserve">pressure-dependent </w:t>
      </w:r>
      <w:r w:rsidR="009060BB">
        <w:t>stress</w:t>
      </w:r>
      <w:r w:rsidR="0048667B">
        <w:t xml:space="preserve"> </w:t>
      </w:r>
      <w:r w:rsidR="00DD124D">
        <w:rPr>
          <w:rFonts w:eastAsiaTheme="minorEastAsia"/>
        </w:rPr>
        <w:t>is zero at low coronary pressure range</w:t>
      </w:r>
      <w:r w:rsidR="00B53A28">
        <w:rPr>
          <w:rFonts w:eastAsiaTheme="minorEastAsia"/>
        </w:rPr>
        <w:t xml:space="preserve"> </w:t>
      </w:r>
      <w:r w:rsidR="002976C9">
        <w:rPr>
          <w:rFonts w:eastAsiaTheme="minorEastAsia"/>
        </w:rPr>
        <w:t>in the subendocardium</w:t>
      </w:r>
      <w:r w:rsidR="00C2437E">
        <w:rPr>
          <w:rFonts w:eastAsiaTheme="minorEastAsia"/>
        </w:rPr>
        <w:t>,</w:t>
      </w:r>
      <w:r w:rsidR="002976C9">
        <w:rPr>
          <w:rFonts w:eastAsiaTheme="minorEastAsia"/>
        </w:rPr>
        <w:t xml:space="preserve"> </w:t>
      </w:r>
      <w:r w:rsidR="00C123EC">
        <w:rPr>
          <w:rFonts w:eastAsiaTheme="minorEastAsia"/>
        </w:rPr>
        <w:t xml:space="preserve">since </w:t>
      </w:r>
      <w:r w:rsidR="00DD124D">
        <w:t xml:space="preserve">a large intramyocardial pressure in </w:t>
      </w:r>
      <w:r w:rsidR="00C2437E">
        <w:t>this layer</w:t>
      </w:r>
      <w:r w:rsidR="00DD124D">
        <w:t xml:space="preserve">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DD124D">
        <w:rPr>
          <w:rFonts w:eastAsiaTheme="minorEastAsia"/>
        </w:rPr>
        <w:t>= 47 mmHg</w:t>
      </w:r>
      <w:r w:rsidR="00F02E18">
        <w:rPr>
          <w:rFonts w:eastAsiaTheme="minorEastAsia"/>
        </w:rPr>
        <w:t xml:space="preserve">, cf. </w:t>
      </w:r>
      <w:r w:rsidR="00FF7C3E">
        <w:rPr>
          <w:rFonts w:eastAsiaTheme="minorEastAsia"/>
        </w:rPr>
        <w:t>Section 2.</w:t>
      </w:r>
      <w:r w:rsidR="009077B2">
        <w:rPr>
          <w:rFonts w:eastAsiaTheme="minorEastAsia"/>
        </w:rPr>
        <w:t>3</w:t>
      </w:r>
      <w:r w:rsidR="00DD124D">
        <w:t>) causes a negative transmural pressure</w:t>
      </w:r>
      <w:r w:rsidR="00732416">
        <w:t xml:space="preserve"> throughout the tree</w:t>
      </w:r>
      <w:r w:rsidR="00DD124D">
        <w:t xml:space="preserve"> when the inlet coronary pressure is small</w:t>
      </w:r>
      <w:r w:rsidR="00AC2704">
        <w:t xml:space="preserve"> </w:t>
      </w:r>
      <w:r w:rsidR="00732416">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732416">
        <w:rPr>
          <w:rFonts w:eastAsiaTheme="minorEastAsia"/>
        </w:rPr>
        <w:t xml:space="preserve">&lt; 47 mmHg) </w:t>
      </w:r>
      <w:r w:rsidR="00AC2704">
        <w:t>(</w:t>
      </w:r>
      <w:r w:rsidRPr="00925441">
        <w:rPr>
          <w:b/>
        </w:rPr>
        <w:t>Fig</w:t>
      </w:r>
      <w:r w:rsidR="003637A9">
        <w:rPr>
          <w:b/>
        </w:rPr>
        <w:t>.</w:t>
      </w:r>
      <w:r w:rsidRPr="00925441">
        <w:rPr>
          <w:b/>
        </w:rPr>
        <w:t xml:space="preserve"> 10</w:t>
      </w:r>
      <w:r w:rsidR="00AC2704">
        <w:rPr>
          <w:b/>
          <w:bCs/>
        </w:rPr>
        <w:t>-D</w:t>
      </w:r>
      <w:r w:rsidR="00AC2704">
        <w:t>)</w:t>
      </w:r>
      <w:r w:rsidR="001621DA">
        <w:t>.</w:t>
      </w:r>
    </w:p>
    <w:p w14:paraId="7743F8E6" w14:textId="151ABA11" w:rsidR="004673A1" w:rsidRDefault="000E6CBC" w:rsidP="00A0169F">
      <w:pPr>
        <w:spacing w:line="276" w:lineRule="auto"/>
        <w:jc w:val="both"/>
      </w:pPr>
      <w:r>
        <w:t xml:space="preserve">Active </w:t>
      </w:r>
      <w:r w:rsidR="009060BB">
        <w:t>stress</w:t>
      </w:r>
      <w:r>
        <w:rPr>
          <w:rFonts w:eastAsiaTheme="minorEastAsia"/>
        </w:rPr>
        <w:t xml:space="preserve"> </w:t>
      </w:r>
      <m:oMath>
        <m:r>
          <w:rPr>
            <w:rFonts w:ascii="Cambria Math" w:eastAsiaTheme="minorEastAsia" w:hAnsi="Cambria Math"/>
          </w:rPr>
          <m:t>S</m:t>
        </m:r>
      </m:oMath>
      <w:r>
        <w:t xml:space="preserve"> </w:t>
      </w:r>
      <w:r w:rsidR="00CC2B63">
        <w:t>is d</w:t>
      </w:r>
      <w:r w:rsidR="00AA2AB0">
        <w:t xml:space="preserve">etermined by the </w:t>
      </w:r>
      <w:r w:rsidR="003626F6">
        <w:t>multiplication</w:t>
      </w:r>
      <w:r w:rsidR="00FD4C67">
        <w:t xml:space="preserve"> of</w:t>
      </w:r>
      <w:r w:rsidR="005F0439">
        <w:t xml:space="preserve"> the</w:t>
      </w:r>
      <w:r w:rsidR="00AA2AB0">
        <w:t xml:space="preserve"> activation level and pressure-dependent </w:t>
      </w:r>
      <w:r w:rsidR="009060BB">
        <w:t>stress</w:t>
      </w:r>
      <w:r w:rsidR="00AA2AB0">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50215E">
        <w:rPr>
          <w:rFonts w:eastAsiaTheme="minorEastAsia"/>
        </w:rPr>
        <w:t xml:space="preserve"> (</w:t>
      </w:r>
      <w:r w:rsidR="0050215E">
        <w:t>Eq.</w:t>
      </w:r>
      <w:r w:rsidR="006D4C8A">
        <w:t xml:space="preserve"> </w:t>
      </w:r>
      <w:r w:rsidR="00925441">
        <w:rPr>
          <w:noProof/>
        </w:rPr>
        <w:t>2</w:t>
      </w:r>
      <w:r w:rsidR="0050215E">
        <w:rPr>
          <w:rFonts w:eastAsiaTheme="minorEastAsia"/>
        </w:rPr>
        <w:t>)</w:t>
      </w:r>
      <w:r w:rsidR="005A14EF">
        <w:t xml:space="preserve">. </w:t>
      </w:r>
      <w:r w:rsidR="002E1ED1">
        <w:t>In low coronary pressures</w:t>
      </w:r>
      <w:r w:rsidR="00E659A5">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E659A5">
        <w:rPr>
          <w:rFonts w:eastAsiaTheme="minorEastAsia"/>
        </w:rPr>
        <w:t>&lt;50 mmHg</w:t>
      </w:r>
      <w:r w:rsidR="002E1ED1">
        <w:t>, s</w:t>
      </w:r>
      <w:r w:rsidR="005A14EF">
        <w:t xml:space="preserve">ubendocardial vessels </w:t>
      </w:r>
      <w:r w:rsidR="002E1ED1">
        <w:t xml:space="preserve">do not develop active </w:t>
      </w:r>
      <w:r w:rsidR="009060BB">
        <w:t>stress</w:t>
      </w:r>
      <w:r w:rsidR="005A14EF">
        <w:t xml:space="preserve"> </w:t>
      </w:r>
      <m:oMath>
        <m:r>
          <w:rPr>
            <w:rFonts w:ascii="Cambria Math" w:hAnsi="Cambria Math"/>
          </w:rPr>
          <m:t>S</m:t>
        </m:r>
      </m:oMath>
      <w:r w:rsidR="005A14EF">
        <w:rPr>
          <w:rFonts w:eastAsiaTheme="minorEastAsia"/>
        </w:rPr>
        <w:t xml:space="preserve">. </w:t>
      </w:r>
      <w:r w:rsidR="005A14EF">
        <w:rPr>
          <w:rFonts w:eastAsiaTheme="minorEastAsia"/>
        </w:rPr>
        <w:lastRenderedPageBreak/>
        <w:t>Starting at pressure ~50 mmHg</w:t>
      </w:r>
      <w:r w:rsidR="00AA2AB0">
        <w:t xml:space="preserve"> the</w:t>
      </w:r>
      <w:r w:rsidR="00DB2AFB">
        <w:t xml:space="preserve"> active</w:t>
      </w:r>
      <w:r w:rsidR="00362EBF">
        <w:t xml:space="preserve"> </w:t>
      </w:r>
      <w:r w:rsidR="00C907A7">
        <w:t xml:space="preserve">SMC </w:t>
      </w:r>
      <w:r w:rsidR="009060BB">
        <w:t>stress</w:t>
      </w:r>
      <w:r w:rsidR="005A14EF">
        <w:t xml:space="preserve"> increase</w:t>
      </w:r>
      <w:r w:rsidR="003C64B8">
        <w:t>s</w:t>
      </w:r>
      <w:r w:rsidR="00DB2AFB">
        <w:t xml:space="preserve"> in the subendocardial tree</w:t>
      </w:r>
      <w:r w:rsidR="003C64B8">
        <w:t xml:space="preserve"> with the coronary pressure</w:t>
      </w:r>
      <w:r w:rsidR="005A14EF">
        <w:t xml:space="preserve"> </w:t>
      </w:r>
      <w:r w:rsidR="008A1441">
        <w:t>(</w:t>
      </w:r>
      <w:r w:rsidR="00925441" w:rsidRPr="00925441">
        <w:rPr>
          <w:b/>
        </w:rPr>
        <w:t>Fig</w:t>
      </w:r>
      <w:r w:rsidR="003637A9">
        <w:rPr>
          <w:b/>
        </w:rPr>
        <w:t>.</w:t>
      </w:r>
      <w:r w:rsidR="00925441" w:rsidRPr="00925441">
        <w:rPr>
          <w:b/>
        </w:rPr>
        <w:t xml:space="preserve"> 10</w:t>
      </w:r>
      <w:r w:rsidR="008A1441">
        <w:rPr>
          <w:b/>
          <w:bCs/>
        </w:rPr>
        <w:t>-F</w:t>
      </w:r>
      <w:r w:rsidR="008A1441">
        <w:t>)</w:t>
      </w:r>
      <w:r w:rsidR="005A14EF">
        <w:t>.</w:t>
      </w:r>
      <w:r w:rsidR="00AA2AB0">
        <w:t xml:space="preserve"> </w:t>
      </w:r>
      <w:r w:rsidR="004673A1">
        <w:t>In subepicardial arteries</w:t>
      </w:r>
      <w:r w:rsidR="00F97EB6">
        <w:t xml:space="preserve"> and large arterioles</w:t>
      </w:r>
      <w:r w:rsidR="004673A1">
        <w:t xml:space="preserve">, the </w:t>
      </w:r>
      <w:r w:rsidR="006D0C8A">
        <w:t xml:space="preserve">active </w:t>
      </w:r>
      <w:r w:rsidR="00AB4A7E">
        <w:t xml:space="preserve">SMC </w:t>
      </w:r>
      <w:r w:rsidR="009060BB">
        <w:t>stress</w:t>
      </w:r>
      <w:r w:rsidR="00AB4A7E">
        <w:t xml:space="preserve"> </w:t>
      </w:r>
      <m:oMath>
        <m:r>
          <w:rPr>
            <w:rFonts w:ascii="Cambria Math" w:hAnsi="Cambria Math"/>
          </w:rPr>
          <m:t xml:space="preserve">S </m:t>
        </m:r>
      </m:oMath>
      <w:r w:rsidR="004673A1">
        <w:t xml:space="preserve">is </w:t>
      </w:r>
      <w:r w:rsidR="006A5718">
        <w:t xml:space="preserve">close to </w:t>
      </w:r>
      <w:r w:rsidR="004673A1">
        <w:t xml:space="preserve">zero at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4673A1">
        <w:rPr>
          <w:rFonts w:eastAsiaTheme="minorEastAsia"/>
        </w:rPr>
        <w:t xml:space="preserve">= 20 </w:t>
      </w:r>
      <w:r w:rsidR="006254B8">
        <w:rPr>
          <w:rFonts w:eastAsiaTheme="minorEastAsia"/>
        </w:rPr>
        <w:t>mmHg but</w:t>
      </w:r>
      <w:r w:rsidR="004673A1">
        <w:rPr>
          <w:rFonts w:eastAsiaTheme="minorEastAsia"/>
        </w:rPr>
        <w:t xml:space="preserve"> increases with coronary pressure. Conversely, </w:t>
      </w:r>
      <w:r w:rsidR="006254B8">
        <w:rPr>
          <w:rFonts w:eastAsiaTheme="minorEastAsia"/>
        </w:rPr>
        <w:t>it remains close to zero for small and intermediate arterioles</w:t>
      </w:r>
      <w:r w:rsidR="00AC75C7">
        <w:rPr>
          <w:rFonts w:eastAsiaTheme="minorEastAsia"/>
        </w:rPr>
        <w:t xml:space="preserve"> </w:t>
      </w:r>
      <w:r w:rsidR="00AC75C7">
        <w:t>(</w:t>
      </w:r>
      <w:r w:rsidR="00925441" w:rsidRPr="00925441">
        <w:rPr>
          <w:b/>
        </w:rPr>
        <w:t>Fig</w:t>
      </w:r>
      <w:r w:rsidR="003637A9">
        <w:rPr>
          <w:b/>
        </w:rPr>
        <w:t>.</w:t>
      </w:r>
      <w:r w:rsidR="00925441" w:rsidRPr="00925441">
        <w:rPr>
          <w:b/>
        </w:rPr>
        <w:t xml:space="preserve"> 10</w:t>
      </w:r>
      <w:r w:rsidR="00AC75C7">
        <w:rPr>
          <w:b/>
          <w:bCs/>
        </w:rPr>
        <w:t>-E</w:t>
      </w:r>
      <w:r w:rsidR="00AC75C7">
        <w:t>)</w:t>
      </w:r>
      <w:r w:rsidR="00C71919">
        <w:t xml:space="preserve"> </w:t>
      </w:r>
      <w:r w:rsidR="000D286A">
        <w:t>for</w:t>
      </w:r>
      <w:r w:rsidR="00C71919">
        <w:t xml:space="preserve"> coronary pressure</w:t>
      </w:r>
      <w:r w:rsidR="000D286A">
        <w:t>s below ~</w:t>
      </w:r>
      <w:r w:rsidR="00B00992">
        <w:t>50</w:t>
      </w:r>
      <w:r w:rsidR="00C71919">
        <w:t xml:space="preserve"> mmHg</w:t>
      </w:r>
      <w:r w:rsidR="00AC75C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A2AB0" w14:paraId="72C40AB4" w14:textId="77777777" w:rsidTr="00540F9B">
        <w:trPr>
          <w:jc w:val="center"/>
        </w:trPr>
        <w:tc>
          <w:tcPr>
            <w:tcW w:w="4680" w:type="dxa"/>
            <w:vAlign w:val="center"/>
          </w:tcPr>
          <w:p w14:paraId="0C8DCF49" w14:textId="77777777" w:rsidR="00AA2AB0" w:rsidRDefault="00AA2AB0" w:rsidP="00A0169F">
            <w:pPr>
              <w:spacing w:line="276" w:lineRule="auto"/>
              <w:jc w:val="both"/>
            </w:pPr>
            <w:r>
              <w:t>A</w:t>
            </w:r>
            <w:r w:rsidRPr="00B01D16">
              <w:rPr>
                <w:noProof/>
              </w:rPr>
              <w:drawing>
                <wp:inline distT="0" distB="0" distL="0" distR="0" wp14:anchorId="62EA0219" wp14:editId="208276E5">
                  <wp:extent cx="3048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755D473" w14:textId="77777777" w:rsidR="00AA2AB0" w:rsidRDefault="00AA2AB0" w:rsidP="00A0169F">
            <w:pPr>
              <w:keepNext/>
              <w:spacing w:line="276" w:lineRule="auto"/>
              <w:jc w:val="both"/>
            </w:pPr>
            <w:r>
              <w:t>B</w:t>
            </w:r>
            <w:r w:rsidRPr="00B01D16">
              <w:rPr>
                <w:noProof/>
              </w:rPr>
              <w:drawing>
                <wp:inline distT="0" distB="0" distL="0" distR="0" wp14:anchorId="5424E093" wp14:editId="677CB310">
                  <wp:extent cx="30480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A2AB0" w14:paraId="3CEFB335" w14:textId="77777777" w:rsidTr="00540F9B">
        <w:trPr>
          <w:jc w:val="center"/>
        </w:trPr>
        <w:tc>
          <w:tcPr>
            <w:tcW w:w="4680" w:type="dxa"/>
            <w:vAlign w:val="center"/>
          </w:tcPr>
          <w:p w14:paraId="65DB8DCE" w14:textId="77777777" w:rsidR="00AA2AB0" w:rsidRDefault="00AA2AB0" w:rsidP="00A0169F">
            <w:pPr>
              <w:spacing w:line="276" w:lineRule="auto"/>
              <w:jc w:val="both"/>
            </w:pPr>
            <w:r>
              <w:t>C</w:t>
            </w:r>
            <w:r w:rsidRPr="00B01D16">
              <w:rPr>
                <w:noProof/>
              </w:rPr>
              <w:drawing>
                <wp:inline distT="0" distB="0" distL="0" distR="0" wp14:anchorId="10926125" wp14:editId="40395EB9">
                  <wp:extent cx="3048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2DBFFC3" w14:textId="77777777" w:rsidR="00AA2AB0" w:rsidRDefault="00AA2AB0" w:rsidP="00A0169F">
            <w:pPr>
              <w:keepNext/>
              <w:spacing w:line="276" w:lineRule="auto"/>
              <w:jc w:val="both"/>
            </w:pPr>
            <w:r>
              <w:t>D</w:t>
            </w:r>
            <w:r w:rsidRPr="00B01D16">
              <w:rPr>
                <w:noProof/>
              </w:rPr>
              <w:drawing>
                <wp:inline distT="0" distB="0" distL="0" distR="0" wp14:anchorId="199B3787" wp14:editId="7AF06C9D">
                  <wp:extent cx="30480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540F9B" w14:paraId="22844C43" w14:textId="77777777" w:rsidTr="00540F9B">
        <w:trPr>
          <w:jc w:val="center"/>
        </w:trPr>
        <w:tc>
          <w:tcPr>
            <w:tcW w:w="4680" w:type="dxa"/>
            <w:vAlign w:val="center"/>
          </w:tcPr>
          <w:p w14:paraId="2EF22BE2" w14:textId="526F121E" w:rsidR="00540F9B" w:rsidRDefault="00540F9B" w:rsidP="00A0169F">
            <w:pPr>
              <w:spacing w:line="276" w:lineRule="auto"/>
              <w:jc w:val="both"/>
            </w:pPr>
            <w:r>
              <w:lastRenderedPageBreak/>
              <w:t>E</w:t>
            </w:r>
            <w:r w:rsidRPr="00B01D16">
              <w:rPr>
                <w:noProof/>
              </w:rPr>
              <w:drawing>
                <wp:inline distT="0" distB="0" distL="0" distR="0" wp14:anchorId="7FF1505E" wp14:editId="1E3E7660">
                  <wp:extent cx="3048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1B8A44F6" w14:textId="2E5AF7EC" w:rsidR="00540F9B" w:rsidRDefault="00540F9B" w:rsidP="00A0169F">
            <w:pPr>
              <w:keepNext/>
              <w:spacing w:line="276" w:lineRule="auto"/>
              <w:jc w:val="both"/>
            </w:pPr>
            <w:r>
              <w:t>F</w:t>
            </w:r>
            <w:r w:rsidRPr="00B01D16">
              <w:rPr>
                <w:noProof/>
              </w:rPr>
              <w:drawing>
                <wp:inline distT="0" distB="0" distL="0" distR="0" wp14:anchorId="2C20D3D2" wp14:editId="1BCD5C6C">
                  <wp:extent cx="3048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52BACA26" w14:textId="08822CA4" w:rsidR="00AA2AB0" w:rsidRDefault="00AA2AB0" w:rsidP="00A0169F">
      <w:pPr>
        <w:pStyle w:val="Caption"/>
        <w:spacing w:line="276" w:lineRule="auto"/>
      </w:pPr>
      <w:bookmarkStart w:id="31" w:name="_Ref21006791"/>
      <w:r>
        <w:t xml:space="preserve">Figure </w:t>
      </w:r>
      <w:r w:rsidR="00925441">
        <w:rPr>
          <w:noProof/>
        </w:rPr>
        <w:t>10</w:t>
      </w:r>
      <w:bookmarkEnd w:id="31"/>
      <w:r>
        <w:t xml:space="preserve">. </w:t>
      </w:r>
      <w:r w:rsidR="0026294D">
        <w:t xml:space="preserve">A &amp; B: </w:t>
      </w:r>
      <w:r>
        <w:t>Activation as a function of the pressure at the inlet of the myocardial arterial.</w:t>
      </w:r>
      <w:r w:rsidR="0026294D">
        <w:t xml:space="preserve"> C &amp; D: Pressure</w:t>
      </w:r>
      <w:r w:rsidR="00310BBA">
        <w:t>-</w:t>
      </w:r>
      <w:r w:rsidR="0026294D">
        <w:t xml:space="preserve"> dependent </w:t>
      </w:r>
      <w:r w:rsidR="00590363">
        <w:t>active</w:t>
      </w:r>
      <w:r w:rsidR="0026294D">
        <w:t xml:space="preserve"> </w:t>
      </w:r>
      <w:r w:rsidR="009060BB">
        <w:t>stress</w:t>
      </w:r>
      <w:r w:rsidR="00310BBA">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p</m:t>
            </m:r>
          </m:sub>
        </m:sSub>
      </m:oMath>
      <w:r w:rsidR="0026294D" w:rsidRPr="00310BBA">
        <w:rPr>
          <w:b w:val="0"/>
          <w:bCs/>
        </w:rPr>
        <w:t>.</w:t>
      </w:r>
      <w:r w:rsidR="0026294D">
        <w:t xml:space="preserve"> E &amp; F: </w:t>
      </w:r>
      <w:r w:rsidR="00CE3540">
        <w:t>Active</w:t>
      </w:r>
      <w:r w:rsidR="0026294D">
        <w:t xml:space="preserve"> SMC </w:t>
      </w:r>
      <w:r w:rsidR="009060BB">
        <w:t>stress</w:t>
      </w:r>
      <w:r w:rsidR="00310BBA">
        <w:t xml:space="preserve"> </w:t>
      </w:r>
      <w:r w:rsidR="00310BBA">
        <w:rPr>
          <w:i/>
          <w:iCs w:val="0"/>
        </w:rPr>
        <w:t>S</w:t>
      </w:r>
      <w:r w:rsidR="0026294D">
        <w:t>. Curves are given for all vessel types (small arteries, large, intermediate</w:t>
      </w:r>
      <w:r w:rsidR="00310BBA">
        <w:t>,</w:t>
      </w:r>
      <w:r w:rsidR="0026294D">
        <w:t xml:space="preserve"> and small arterioles) and both vessel tress: subepicardial (left column), and subendocardial (right column).</w:t>
      </w:r>
    </w:p>
    <w:p w14:paraId="2C029295" w14:textId="77777777" w:rsidR="00AA2AB0" w:rsidRDefault="00AA2AB0" w:rsidP="00A0169F">
      <w:pPr>
        <w:spacing w:line="276" w:lineRule="auto"/>
        <w:jc w:val="both"/>
        <w:rPr>
          <w:b/>
        </w:rPr>
      </w:pPr>
    </w:p>
    <w:p w14:paraId="42DFC8BC" w14:textId="5845DEEA" w:rsidR="00D20BB4" w:rsidRPr="00D20BB4" w:rsidRDefault="00D20BB4" w:rsidP="00A0169F">
      <w:pPr>
        <w:pStyle w:val="Heading3"/>
        <w:numPr>
          <w:ilvl w:val="2"/>
          <w:numId w:val="5"/>
        </w:numPr>
        <w:spacing w:line="276" w:lineRule="auto"/>
      </w:pPr>
      <w:r>
        <w:t>Autoregulation responses for diameter, wall shear stress, a</w:t>
      </w:r>
      <w:r w:rsidR="00852525">
        <w:t>nd</w:t>
      </w:r>
      <w:r>
        <w:t xml:space="preserve"> pressure</w:t>
      </w:r>
    </w:p>
    <w:p w14:paraId="770E4743" w14:textId="3FFB9118" w:rsidR="00D270D4" w:rsidRDefault="00925441" w:rsidP="00A0169F">
      <w:pPr>
        <w:spacing w:line="276" w:lineRule="auto"/>
        <w:jc w:val="both"/>
      </w:pPr>
      <w:r w:rsidRPr="00925441">
        <w:rPr>
          <w:b/>
          <w:noProof/>
        </w:rPr>
        <w:t>Figure</w:t>
      </w:r>
      <w:r>
        <w:t xml:space="preserve"> </w:t>
      </w:r>
      <w:r w:rsidRPr="00925441">
        <w:rPr>
          <w:b/>
          <w:bCs/>
          <w:noProof/>
        </w:rPr>
        <w:t>11</w:t>
      </w:r>
      <w:r w:rsidR="00864379">
        <w:t xml:space="preserve"> shows the</w:t>
      </w:r>
      <w:r w:rsidR="009C4E3B">
        <w:t xml:space="preserve"> variations of</w:t>
      </w:r>
      <w:r w:rsidR="00864379">
        <w:t xml:space="preserve"> normalized </w:t>
      </w:r>
      <w:r w:rsidR="008C31B2">
        <w:t>diameters</w:t>
      </w:r>
      <w:r w:rsidR="00676B60">
        <w:t xml:space="preserve"> (</w:t>
      </w:r>
      <m:oMath>
        <m:r>
          <w:rPr>
            <w:rFonts w:ascii="Cambria Math" w:hAnsi="Cambria Math"/>
          </w:rPr>
          <m:t>D/</m:t>
        </m:r>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676B60">
        <w:t>)</w:t>
      </w:r>
      <w:r w:rsidR="00BD21D8">
        <w:t xml:space="preserve">, </w:t>
      </w:r>
      <w:r w:rsidR="00676B60">
        <w:t xml:space="preserve">normalized </w:t>
      </w:r>
      <w:r w:rsidR="00864379">
        <w:t>wall shear stress</w:t>
      </w:r>
      <w:r w:rsidR="008C31B2">
        <w:t>es</w:t>
      </w:r>
      <w:r w:rsidR="00864379">
        <w:t xml:space="preserve"> </w:t>
      </w:r>
      <w:r w:rsidR="00914EC8" w:rsidRPr="00914EC8">
        <w:rPr>
          <w:rFonts w:eastAsiaTheme="minorEastAsia"/>
        </w:rPr>
        <w:t>(</w:t>
      </w:r>
      <m:oMath>
        <m:r>
          <w:rPr>
            <w:rFonts w:ascii="Cambria Math" w:hAnsi="Cambria Math"/>
          </w:rPr>
          <m:t>τ/</m:t>
        </m:r>
        <m:sSub>
          <m:sSubPr>
            <m:ctrlPr>
              <w:rPr>
                <w:rFonts w:ascii="Cambria Math" w:hAnsi="Cambria Math"/>
                <w:i/>
                <w:iCs/>
              </w:rPr>
            </m:ctrlPr>
          </m:sSubPr>
          <m:e>
            <m:r>
              <w:rPr>
                <w:rFonts w:ascii="Cambria Math" w:hAnsi="Cambria Math"/>
              </w:rPr>
              <m:t>τ</m:t>
            </m:r>
          </m:e>
          <m:sub>
            <m:r>
              <w:rPr>
                <w:rFonts w:ascii="Cambria Math" w:hAnsi="Cambria Math"/>
                <w:vertAlign w:val="subscript"/>
              </w:rPr>
              <m:t>h</m:t>
            </m:r>
          </m:sub>
        </m:sSub>
      </m:oMath>
      <w:r w:rsidR="00676B60">
        <w:t>)</w:t>
      </w:r>
      <w:r w:rsidR="006F1269">
        <w:t>, and</w:t>
      </w:r>
      <w:r w:rsidR="00E279A6">
        <w:t xml:space="preserve"> normalized</w:t>
      </w:r>
      <w:r w:rsidR="006F1269">
        <w:t xml:space="preserve"> luminal pressure (</w:t>
      </w:r>
      <m:oMath>
        <m:r>
          <w:rPr>
            <w:rFonts w:ascii="Cambria Math" w:hAnsi="Cambria Math"/>
          </w:rPr>
          <m:t>p</m:t>
        </m:r>
      </m:oMath>
      <w:r w:rsidR="006F1269" w:rsidRPr="00676B60">
        <w:rPr>
          <w:rFonts w:ascii="Cambria Math" w:hAnsi="Cambria Math"/>
          <w:i/>
          <w:iCs/>
        </w:rPr>
        <w:t>/</w:t>
      </w:r>
      <m:oMath>
        <m:sSub>
          <m:sSubPr>
            <m:ctrlPr>
              <w:rPr>
                <w:rFonts w:ascii="Cambria Math" w:hAnsi="Cambria Math"/>
                <w:i/>
                <w:iCs/>
              </w:rPr>
            </m:ctrlPr>
          </m:sSubPr>
          <m:e>
            <m:r>
              <w:rPr>
                <w:rFonts w:ascii="Cambria Math" w:hAnsi="Cambria Math"/>
              </w:rPr>
              <m:t>p</m:t>
            </m:r>
          </m:e>
          <m:sub>
            <m:r>
              <w:rPr>
                <w:rFonts w:ascii="Cambria Math" w:hAnsi="Cambria Math"/>
                <w:vertAlign w:val="subscript"/>
              </w:rPr>
              <m:t>h</m:t>
            </m:r>
          </m:sub>
        </m:sSub>
      </m:oMath>
      <w:r w:rsidR="006F1269">
        <w:t>)</w:t>
      </w:r>
      <w:r w:rsidR="00676B60">
        <w:t xml:space="preserve">, </w:t>
      </w:r>
      <w:r w:rsidR="00864379">
        <w:t xml:space="preserve">for four </w:t>
      </w:r>
      <w:r w:rsidR="006768EC">
        <w:t xml:space="preserve">representative vessels </w:t>
      </w:r>
      <w:r w:rsidR="00676B60">
        <w:t>in</w:t>
      </w:r>
      <w:r w:rsidR="006768EC">
        <w:t xml:space="preserve"> both the subepicardium and subendocardium </w:t>
      </w:r>
      <w:r w:rsidR="00676B60">
        <w:t>trees</w:t>
      </w:r>
      <w:r w:rsidR="00CB0A08">
        <w:t xml:space="preserve"> </w:t>
      </w:r>
      <w:r w:rsidR="00676B60">
        <w:t>as a function of the</w:t>
      </w:r>
      <w:r w:rsidR="00CB0A08">
        <w:t xml:space="preserve"> coronary pressure</w:t>
      </w:r>
      <w:r w:rsidR="00864379">
        <w:t xml:space="preserve">. </w:t>
      </w:r>
      <w:r w:rsidR="00822C50">
        <w:t>Mediated by the</w:t>
      </w:r>
      <w:r w:rsidR="00B60A45">
        <w:t xml:space="preserve"> </w:t>
      </w:r>
      <w:r w:rsidR="00822C50">
        <w:t>autoregulatory mechanisms</w:t>
      </w:r>
      <w:r w:rsidR="003B2EDC">
        <w:t xml:space="preserve"> </w:t>
      </w:r>
      <w:r w:rsidR="00DA1180">
        <w:t>(</w:t>
      </w:r>
      <w:r w:rsidR="003B2EDC">
        <w:t>myogenic, metabolic, and shear-dependent</w:t>
      </w:r>
      <w:r w:rsidR="00DA1180">
        <w:t>)</w:t>
      </w:r>
      <w:r w:rsidR="007B0E0D">
        <w:t>,</w:t>
      </w:r>
      <w:r w:rsidR="008D2A9C">
        <w:t xml:space="preserve"> blood vessel</w:t>
      </w:r>
      <w:r w:rsidR="0009763C">
        <w:t xml:space="preserve"> diameters</w:t>
      </w:r>
      <w:r w:rsidR="008D2A9C">
        <w:t xml:space="preserve"> </w:t>
      </w:r>
      <w:r w:rsidR="0009763C" w:rsidRPr="00676B60">
        <w:rPr>
          <w:rFonts w:ascii="Cambria Math" w:hAnsi="Cambria Math"/>
          <w:i/>
          <w:iCs/>
        </w:rPr>
        <w:t>D</w:t>
      </w:r>
      <w:r w:rsidR="0009763C">
        <w:t xml:space="preserve"> </w:t>
      </w:r>
      <w:r w:rsidR="007029B9">
        <w:t>show a non-monotonic</w:t>
      </w:r>
      <w:r w:rsidR="00A071FC">
        <w:t xml:space="preserve"> response to increase in coronary pressure </w:t>
      </w:r>
      <w:r w:rsidR="00676B60">
        <w:t>in</w:t>
      </w:r>
      <w:r w:rsidR="00A071FC">
        <w:t xml:space="preserve"> 20-1</w:t>
      </w:r>
      <w:r w:rsidR="006C368C">
        <w:t>6</w:t>
      </w:r>
      <w:r w:rsidR="00A071FC">
        <w:t>0</w:t>
      </w:r>
      <w:r w:rsidR="00676B60">
        <w:t xml:space="preserve"> mmHg range</w:t>
      </w:r>
      <w:r w:rsidR="008D2A9C">
        <w:t xml:space="preserve">. </w:t>
      </w:r>
      <w:r w:rsidR="009B465E">
        <w:t>Such behavior</w:t>
      </w:r>
      <w:r w:rsidR="003123C9">
        <w:t xml:space="preserve"> has</w:t>
      </w:r>
      <w:r w:rsidR="00676B60">
        <w:t xml:space="preserve"> also</w:t>
      </w:r>
      <w:r w:rsidR="003123C9">
        <w:t xml:space="preserve"> been observed in autoregulation of other circulatory systems</w:t>
      </w:r>
      <w:r w:rsidR="00676B60">
        <w:t xml:space="preserve"> such as the mesenteric circulation</w:t>
      </w:r>
      <w:r w:rsidR="003123C9">
        <w:t xml:space="preserve"> </w:t>
      </w:r>
      <w:r w:rsidR="00625E74" w:rsidRPr="00625E74">
        <w:rPr>
          <w:noProof/>
        </w:rPr>
        <w:t>(15)</w:t>
      </w:r>
      <w:r w:rsidR="003123C9">
        <w:t>.</w:t>
      </w:r>
      <w:r w:rsidR="003123C9" w:rsidRPr="00D270D4">
        <w:rPr>
          <w:noProof/>
        </w:rPr>
        <w:t xml:space="preserve"> </w:t>
      </w:r>
      <w:r w:rsidR="00446F72">
        <w:rPr>
          <w:noProof/>
        </w:rPr>
        <w:t>W</w:t>
      </w:r>
      <w:r w:rsidR="00864379">
        <w:t>all shear stress</w:t>
      </w:r>
      <w:r w:rsidR="00DE4600">
        <w:t>, however,</w:t>
      </w:r>
      <w:r w:rsidR="00864379">
        <w:t xml:space="preserve"> </w:t>
      </w:r>
      <w:r w:rsidR="00676B60">
        <w:t xml:space="preserve">presents distinct response patterns for the </w:t>
      </w:r>
      <w:r w:rsidR="00F0625F">
        <w:t xml:space="preserve">intermediate and small </w:t>
      </w:r>
      <w:r w:rsidR="00676B60">
        <w:t>arterioles compared to the small arteries</w:t>
      </w:r>
      <w:r w:rsidR="00973E76">
        <w:t xml:space="preserve"> and large arterioles</w:t>
      </w:r>
      <w:r w:rsidR="00676B60">
        <w:t xml:space="preserve">: For the </w:t>
      </w:r>
      <w:r w:rsidR="00675900">
        <w:t xml:space="preserve">intermediate and small </w:t>
      </w:r>
      <w:r w:rsidR="00676B60">
        <w:t xml:space="preserve">arterioles, the wall shear stress </w:t>
      </w:r>
      <w:r w:rsidR="005840C0">
        <w:t>increases</w:t>
      </w:r>
      <w:r w:rsidR="00676B60">
        <w:t xml:space="preserve"> monotonically</w:t>
      </w:r>
      <w:r w:rsidR="00864379">
        <w:t xml:space="preserve"> </w:t>
      </w:r>
      <w:r w:rsidR="00112B67">
        <w:t>with pressure</w:t>
      </w:r>
      <w:r w:rsidR="00676B60">
        <w:t xml:space="preserve">. However, </w:t>
      </w:r>
      <w:r w:rsidR="0009763C">
        <w:t>the wall shear stress</w:t>
      </w:r>
      <w:r w:rsidR="00E4231F">
        <w:t xml:space="preserve"> </w:t>
      </w:r>
      <w:r w:rsidR="0009763C">
        <w:t>remains</w:t>
      </w:r>
      <w:r w:rsidR="00142B12">
        <w:t xml:space="preserve"> near </w:t>
      </w:r>
      <w:r w:rsidR="00D65468">
        <w:t>its homeostatic</w:t>
      </w:r>
      <w:r w:rsidR="00142B12">
        <w:t xml:space="preserve"> value</w:t>
      </w:r>
      <w:r w:rsidR="006B47A1">
        <w:t xml:space="preserve"> </w:t>
      </w:r>
      <w:r w:rsidR="0009763C">
        <w:t>in</w:t>
      </w:r>
      <w:r w:rsidR="00E42BE8">
        <w:t xml:space="preserve"> </w:t>
      </w:r>
      <w:r w:rsidR="0009763C">
        <w:t xml:space="preserve">the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06FA5">
        <w:rPr>
          <w:rFonts w:eastAsiaTheme="minorEastAsia"/>
        </w:rPr>
        <w:t xml:space="preserve"> </w:t>
      </w:r>
      <w:r w:rsidR="0009763C">
        <w:rPr>
          <w:rFonts w:eastAsiaTheme="minorEastAsia"/>
        </w:rPr>
        <w:t>=</w:t>
      </w:r>
      <w:r w:rsidR="00A06FA5">
        <w:rPr>
          <w:rFonts w:eastAsiaTheme="minorEastAsia"/>
        </w:rPr>
        <w:t xml:space="preserve"> </w:t>
      </w:r>
      <w:r w:rsidR="00E42BE8">
        <w:t>80-120 mmHg</w:t>
      </w:r>
      <w:r w:rsidR="00490FCA">
        <w:t xml:space="preserve"> </w:t>
      </w:r>
      <w:r w:rsidR="0009763C">
        <w:t>range</w:t>
      </w:r>
      <w:r w:rsidR="00A84BCD">
        <w:t xml:space="preserve"> for small arteries and large arterioles in the subepicardial layer </w:t>
      </w:r>
      <w:r w:rsidR="002C34CD">
        <w:t>(</w:t>
      </w:r>
      <w:r w:rsidRPr="003637A9">
        <w:rPr>
          <w:b/>
          <w:noProof/>
        </w:rPr>
        <w:t>Fig</w:t>
      </w:r>
      <w:r w:rsidR="003637A9" w:rsidRPr="003637A9">
        <w:rPr>
          <w:b/>
          <w:noProof/>
        </w:rPr>
        <w:t>.</w:t>
      </w:r>
      <w:r w:rsidRPr="003637A9">
        <w:rPr>
          <w:b/>
          <w:noProof/>
        </w:rPr>
        <w:t xml:space="preserve"> </w:t>
      </w:r>
      <w:r w:rsidRPr="003637A9">
        <w:rPr>
          <w:b/>
        </w:rPr>
        <w:t>11</w:t>
      </w:r>
      <w:r w:rsidR="002C34CD" w:rsidRPr="003637A9">
        <w:rPr>
          <w:b/>
        </w:rPr>
        <w:t>-</w:t>
      </w:r>
      <w:r w:rsidR="002C34CD">
        <w:rPr>
          <w:b/>
        </w:rPr>
        <w:t>C)</w:t>
      </w:r>
      <w:r w:rsidR="002C34CD">
        <w:t xml:space="preserve"> </w:t>
      </w:r>
      <w:r w:rsidR="00A84BCD">
        <w:t>and in the</w:t>
      </w:r>
      <w:r w:rsidR="007D4900">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84BCD">
        <w:rPr>
          <w:rFonts w:eastAsiaTheme="minorEastAsia"/>
        </w:rPr>
        <w:t xml:space="preserve"> = </w:t>
      </w:r>
      <w:r w:rsidR="00A84BCD">
        <w:t xml:space="preserve">100-140 mmHg range for small arteries and large arterioles in the </w:t>
      </w:r>
      <w:r w:rsidR="002C34CD">
        <w:t>subendocardial</w:t>
      </w:r>
      <w:r w:rsidR="00A84BCD">
        <w:t xml:space="preserve"> layer </w:t>
      </w:r>
      <w:r w:rsidR="006B47A1">
        <w:t>(</w:t>
      </w:r>
      <w:r w:rsidRPr="001B347F">
        <w:rPr>
          <w:b/>
          <w:noProof/>
        </w:rPr>
        <w:t>Fig</w:t>
      </w:r>
      <w:r w:rsidR="003637A9" w:rsidRPr="001B347F">
        <w:rPr>
          <w:b/>
          <w:noProof/>
        </w:rPr>
        <w:t>.</w:t>
      </w:r>
      <w:r w:rsidRPr="001B347F">
        <w:rPr>
          <w:b/>
          <w:noProof/>
        </w:rPr>
        <w:t xml:space="preserve"> </w:t>
      </w:r>
      <w:r w:rsidRPr="001B347F">
        <w:rPr>
          <w:b/>
        </w:rPr>
        <w:t>11</w:t>
      </w:r>
      <w:r w:rsidR="002C34CD" w:rsidRPr="001B347F">
        <w:rPr>
          <w:b/>
        </w:rPr>
        <w:t>-</w:t>
      </w:r>
      <w:r w:rsidR="006B47A1">
        <w:rPr>
          <w:b/>
        </w:rPr>
        <w:t>D</w:t>
      </w:r>
      <w:r w:rsidR="006B47A1">
        <w:t>).</w:t>
      </w:r>
      <w:r w:rsidR="00FD3275">
        <w:t xml:space="preserve"> Pressure in </w:t>
      </w:r>
      <w:r w:rsidR="0009165D">
        <w:t>both</w:t>
      </w:r>
      <w:r w:rsidR="00FD3275">
        <w:t xml:space="preserve"> coronary trees</w:t>
      </w:r>
      <w:r w:rsidR="0064686C">
        <w:t xml:space="preserve"> monotonically </w:t>
      </w:r>
      <w:r w:rsidR="00FD3275">
        <w:t>increases with the coronary pressure</w:t>
      </w:r>
      <w:r w:rsidR="0009165D">
        <w:t xml:space="preserve"> (</w:t>
      </w:r>
      <w:r w:rsidRPr="003637A9">
        <w:rPr>
          <w:b/>
          <w:noProof/>
        </w:rPr>
        <w:t>Fig</w:t>
      </w:r>
      <w:r w:rsidR="003637A9">
        <w:rPr>
          <w:b/>
          <w:noProof/>
        </w:rPr>
        <w:t>s.</w:t>
      </w:r>
      <w:r w:rsidRPr="003637A9">
        <w:rPr>
          <w:b/>
          <w:noProof/>
        </w:rPr>
        <w:t xml:space="preserve"> </w:t>
      </w:r>
      <w:r w:rsidRPr="003637A9">
        <w:rPr>
          <w:b/>
        </w:rPr>
        <w:t>11</w:t>
      </w:r>
      <w:r w:rsidR="0009165D" w:rsidRPr="003637A9">
        <w:rPr>
          <w:b/>
        </w:rPr>
        <w:t>-</w:t>
      </w:r>
      <w:r w:rsidR="0009165D">
        <w:rPr>
          <w:b/>
        </w:rPr>
        <w:t xml:space="preserve">E </w:t>
      </w:r>
      <w:r w:rsidR="0009165D">
        <w:rPr>
          <w:bCs/>
        </w:rPr>
        <w:t xml:space="preserve">and </w:t>
      </w:r>
      <w:r w:rsidR="0009165D">
        <w:rPr>
          <w:b/>
        </w:rPr>
        <w:t>F</w:t>
      </w:r>
      <w:r w:rsidR="0009165D">
        <w:t>)</w:t>
      </w:r>
      <w:r w:rsidR="00FD327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B4D22" w14:paraId="710F9673" w14:textId="77777777" w:rsidTr="009759AE">
        <w:tc>
          <w:tcPr>
            <w:tcW w:w="4680" w:type="dxa"/>
            <w:vAlign w:val="center"/>
          </w:tcPr>
          <w:p w14:paraId="3E440B7C" w14:textId="49FD707B" w:rsidR="00CB4D22" w:rsidRPr="00CB4D22" w:rsidRDefault="008628E5" w:rsidP="00A0169F">
            <w:pPr>
              <w:spacing w:line="276" w:lineRule="auto"/>
              <w:jc w:val="both"/>
              <w:rPr>
                <w:noProof/>
              </w:rPr>
            </w:pPr>
            <w:r>
              <w:rPr>
                <w:noProof/>
              </w:rPr>
              <w:lastRenderedPageBreak/>
              <w:t>A</w:t>
            </w:r>
            <w:r w:rsidR="00037965" w:rsidRPr="00037965">
              <w:rPr>
                <w:noProof/>
              </w:rPr>
              <w:drawing>
                <wp:inline distT="0" distB="0" distL="0" distR="0" wp14:anchorId="196ED810" wp14:editId="6459D5D0">
                  <wp:extent cx="30480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379571B" w14:textId="3302039A" w:rsidR="00CB4D22" w:rsidRPr="00CB4D22" w:rsidRDefault="008628E5" w:rsidP="00A0169F">
            <w:pPr>
              <w:spacing w:line="276" w:lineRule="auto"/>
              <w:jc w:val="both"/>
              <w:rPr>
                <w:noProof/>
              </w:rPr>
            </w:pPr>
            <w:r>
              <w:rPr>
                <w:noProof/>
              </w:rPr>
              <w:t>B</w:t>
            </w:r>
            <w:r w:rsidR="00037965" w:rsidRPr="00037965">
              <w:rPr>
                <w:noProof/>
              </w:rPr>
              <w:drawing>
                <wp:inline distT="0" distB="0" distL="0" distR="0" wp14:anchorId="5A50F9A9" wp14:editId="3BF29E53">
                  <wp:extent cx="30480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CB4D22" w14:paraId="74C5FF03" w14:textId="77777777" w:rsidTr="009759AE">
        <w:tc>
          <w:tcPr>
            <w:tcW w:w="4680" w:type="dxa"/>
            <w:vAlign w:val="center"/>
          </w:tcPr>
          <w:p w14:paraId="16B997CD" w14:textId="6F50FA11" w:rsidR="00CB4D22" w:rsidRDefault="008628E5" w:rsidP="00A0169F">
            <w:pPr>
              <w:spacing w:line="276" w:lineRule="auto"/>
              <w:jc w:val="both"/>
            </w:pPr>
            <w:r>
              <w:t>C</w:t>
            </w:r>
            <w:r w:rsidR="00037965" w:rsidRPr="00037965">
              <w:rPr>
                <w:noProof/>
              </w:rPr>
              <w:drawing>
                <wp:inline distT="0" distB="0" distL="0" distR="0" wp14:anchorId="731CE01A" wp14:editId="7F1CAC5C">
                  <wp:extent cx="3048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69015FD3" w14:textId="10965730" w:rsidR="00CB4D22" w:rsidRDefault="008628E5" w:rsidP="00A0169F">
            <w:pPr>
              <w:keepNext/>
              <w:spacing w:line="276" w:lineRule="auto"/>
              <w:jc w:val="both"/>
            </w:pPr>
            <w:r>
              <w:t>D</w:t>
            </w:r>
            <w:r w:rsidR="00037965" w:rsidRPr="00037965">
              <w:rPr>
                <w:noProof/>
              </w:rPr>
              <w:drawing>
                <wp:inline distT="0" distB="0" distL="0" distR="0" wp14:anchorId="5B3E9A2C" wp14:editId="0F7A8D33">
                  <wp:extent cx="30480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73F37" w14:paraId="1081E3D0" w14:textId="77777777" w:rsidTr="009759AE">
        <w:tc>
          <w:tcPr>
            <w:tcW w:w="4680" w:type="dxa"/>
            <w:vAlign w:val="center"/>
          </w:tcPr>
          <w:p w14:paraId="7282D471" w14:textId="3D463AC7" w:rsidR="00A73F37" w:rsidRDefault="00A73F37" w:rsidP="00A0169F">
            <w:pPr>
              <w:spacing w:line="276" w:lineRule="auto"/>
              <w:jc w:val="both"/>
            </w:pPr>
            <w:r>
              <w:t>E</w:t>
            </w:r>
            <w:r w:rsidRPr="00037965">
              <w:rPr>
                <w:noProof/>
              </w:rPr>
              <w:drawing>
                <wp:inline distT="0" distB="0" distL="0" distR="0" wp14:anchorId="719A90C2" wp14:editId="6B81A4BD">
                  <wp:extent cx="30480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201CEB76" w14:textId="0B99BE4F" w:rsidR="00A73F37" w:rsidRDefault="00A73F37" w:rsidP="00A0169F">
            <w:pPr>
              <w:keepNext/>
              <w:spacing w:line="276" w:lineRule="auto"/>
              <w:jc w:val="both"/>
            </w:pPr>
            <w:r>
              <w:t>F</w:t>
            </w:r>
            <w:r w:rsidRPr="00037965">
              <w:rPr>
                <w:noProof/>
              </w:rPr>
              <w:drawing>
                <wp:inline distT="0" distB="0" distL="0" distR="0" wp14:anchorId="26A51E93" wp14:editId="3AFAB630">
                  <wp:extent cx="30480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9DB6DFD" w14:textId="6DAC2FB7" w:rsidR="00CB4D22" w:rsidRDefault="00CB4D22" w:rsidP="00A0169F">
      <w:pPr>
        <w:pStyle w:val="Caption"/>
        <w:spacing w:line="276" w:lineRule="auto"/>
      </w:pPr>
      <w:bookmarkStart w:id="32" w:name="_Ref21340568"/>
      <w:r>
        <w:t xml:space="preserve">Figure </w:t>
      </w:r>
      <w:r w:rsidR="00925441">
        <w:rPr>
          <w:noProof/>
        </w:rPr>
        <w:t>11</w:t>
      </w:r>
      <w:bookmarkEnd w:id="32"/>
      <w:r w:rsidR="003A2BE9">
        <w:t>. Normalized diameter</w:t>
      </w:r>
      <w:r w:rsidR="0009763C" w:rsidRPr="0009763C">
        <w:rPr>
          <w:rFonts w:ascii="Cambria Math" w:hAnsi="Cambria Math"/>
          <w:i/>
          <w:iCs w:val="0"/>
        </w:rPr>
        <w:t xml:space="preserve"> </w:t>
      </w:r>
      <w:r w:rsidR="0009763C" w:rsidRPr="00676B60">
        <w:rPr>
          <w:rFonts w:ascii="Cambria Math" w:hAnsi="Cambria Math"/>
          <w:i/>
          <w:iCs w:val="0"/>
        </w:rPr>
        <w:t>D/D</w:t>
      </w:r>
      <w:r w:rsidR="0009763C" w:rsidRPr="00676B60">
        <w:rPr>
          <w:rFonts w:ascii="Cambria Math" w:hAnsi="Cambria Math"/>
          <w:i/>
          <w:iCs w:val="0"/>
          <w:vertAlign w:val="subscript"/>
        </w:rPr>
        <w:t>h</w:t>
      </w:r>
      <w:r w:rsidR="003A2BE9">
        <w:t xml:space="preserve"> </w:t>
      </w:r>
      <w:r w:rsidR="00A27A25">
        <w:t xml:space="preserve">, </w:t>
      </w:r>
      <w:r w:rsidR="003A2BE9">
        <w:t xml:space="preserve">wall shear stress </w:t>
      </w:r>
      <w:r w:rsidR="0009763C" w:rsidRPr="00676B60">
        <w:rPr>
          <w:rFonts w:ascii="Symbol" w:hAnsi="Symbol"/>
          <w:i/>
          <w:iCs w:val="0"/>
        </w:rPr>
        <w:t></w:t>
      </w:r>
      <w:r w:rsidR="0009763C" w:rsidRPr="00676B60">
        <w:rPr>
          <w:rFonts w:ascii="Cambria Math" w:hAnsi="Cambria Math"/>
          <w:i/>
          <w:iCs w:val="0"/>
        </w:rPr>
        <w:t>/</w:t>
      </w:r>
      <w:r w:rsidR="0009763C" w:rsidRPr="00676B60">
        <w:rPr>
          <w:rFonts w:ascii="Symbol" w:hAnsi="Symbol"/>
          <w:i/>
          <w:iCs w:val="0"/>
        </w:rPr>
        <w:t></w:t>
      </w:r>
      <w:r w:rsidR="0009763C" w:rsidRPr="00676B60">
        <w:rPr>
          <w:rFonts w:ascii="Cambria Math" w:hAnsi="Cambria Math"/>
          <w:i/>
          <w:iCs w:val="0"/>
          <w:vertAlign w:val="subscript"/>
        </w:rPr>
        <w:t>h</w:t>
      </w:r>
      <w:r w:rsidR="0009763C">
        <w:t xml:space="preserve"> </w:t>
      </w:r>
      <w:r w:rsidR="00A27A25">
        <w:t>, and luminal pressure (</w:t>
      </w:r>
      <w:r w:rsidR="00A27A25">
        <w:rPr>
          <w:rFonts w:ascii="Cambria Math" w:hAnsi="Cambria Math"/>
          <w:i/>
        </w:rPr>
        <w:t>p</w:t>
      </w:r>
      <w:r w:rsidR="00A27A25" w:rsidRPr="00676B60">
        <w:rPr>
          <w:rFonts w:ascii="Cambria Math" w:hAnsi="Cambria Math"/>
          <w:i/>
        </w:rPr>
        <w:t>/</w:t>
      </w:r>
      <w:r w:rsidR="00A27A25">
        <w:rPr>
          <w:rFonts w:ascii="Cambria Math" w:hAnsi="Cambria Math"/>
          <w:i/>
        </w:rPr>
        <w:t>p</w:t>
      </w:r>
      <w:r w:rsidR="00A27A25" w:rsidRPr="00676B60">
        <w:rPr>
          <w:rFonts w:ascii="Cambria Math" w:hAnsi="Cambria Math"/>
          <w:i/>
          <w:vertAlign w:val="subscript"/>
        </w:rPr>
        <w:t>h</w:t>
      </w:r>
      <w:r w:rsidR="00A27A25">
        <w:t>)</w:t>
      </w:r>
      <w:r w:rsidR="0009763C">
        <w:t xml:space="preserve"> </w:t>
      </w:r>
      <w:r w:rsidR="003D0738">
        <w:t>in four representative vessels</w:t>
      </w:r>
      <w:r w:rsidR="00A27A25">
        <w:t xml:space="preserve"> </w:t>
      </w:r>
      <w:r w:rsidR="003A2BE9">
        <w:t xml:space="preserve">as a function of the inlet coronary pressure. </w:t>
      </w:r>
      <w:r w:rsidR="006C368C">
        <w:t xml:space="preserve">Vessel diameters </w:t>
      </w:r>
      <w:r w:rsidR="006C368C" w:rsidRPr="00676B60">
        <w:rPr>
          <w:rFonts w:ascii="Cambria Math" w:hAnsi="Cambria Math"/>
          <w:i/>
        </w:rPr>
        <w:t>D</w:t>
      </w:r>
      <w:r w:rsidR="006C368C">
        <w:t xml:space="preserve"> show a non-monotonic response to increase</w:t>
      </w:r>
      <w:r w:rsidR="00A2765C">
        <w:t>s</w:t>
      </w:r>
      <w:r w:rsidR="006C368C">
        <w:t xml:space="preserve"> in coronary pressure.</w:t>
      </w:r>
      <w:r w:rsidR="00C416E6">
        <w:t xml:space="preserve"> </w:t>
      </w:r>
      <w:r w:rsidR="00A948BE">
        <w:t xml:space="preserve">Some </w:t>
      </w:r>
      <w:r w:rsidR="0086711B">
        <w:t xml:space="preserve">degree of </w:t>
      </w:r>
      <w:r w:rsidR="00A948BE">
        <w:t>regulation of w</w:t>
      </w:r>
      <w:r w:rsidR="00C416E6">
        <w:t xml:space="preserve">all shear stress </w:t>
      </w:r>
      <w:r w:rsidR="006C31BF">
        <w:t xml:space="preserve">in response to moderate changes in coronary pressure was </w:t>
      </w:r>
      <w:r w:rsidR="006C31BF">
        <w:lastRenderedPageBreak/>
        <w:t xml:space="preserve">predicted </w:t>
      </w:r>
      <w:r w:rsidR="00C416E6">
        <w:t>in small arteries and large arterioles</w:t>
      </w:r>
      <w:r w:rsidR="00A948BE">
        <w:t xml:space="preserve"> in both layers. </w:t>
      </w:r>
      <w:r w:rsidR="00E23F02">
        <w:t xml:space="preserve">Pressure in vessels of both coronary trees increase </w:t>
      </w:r>
      <w:r w:rsidR="00DA5C61">
        <w:t xml:space="preserve">as a function of </w:t>
      </w:r>
      <w:r w:rsidR="00E23F02">
        <w:t>the coronary pressure</w:t>
      </w:r>
    </w:p>
    <w:p w14:paraId="27749301" w14:textId="426D78CC" w:rsidR="00864379" w:rsidRDefault="00925441" w:rsidP="00A0169F">
      <w:pPr>
        <w:spacing w:line="276" w:lineRule="auto"/>
        <w:jc w:val="both"/>
      </w:pPr>
      <w:r w:rsidRPr="00925441">
        <w:rPr>
          <w:b/>
        </w:rPr>
        <w:t>Figure</w:t>
      </w:r>
      <w:r w:rsidRPr="00925441">
        <w:rPr>
          <w:b/>
          <w:noProof/>
        </w:rPr>
        <w:t xml:space="preserve"> 12</w:t>
      </w:r>
      <w:r w:rsidR="00B35C6E">
        <w:rPr>
          <w:b/>
        </w:rPr>
        <w:t xml:space="preserve"> </w:t>
      </w:r>
      <w:r w:rsidR="00B35C6E" w:rsidRPr="00B35C6E">
        <w:rPr>
          <w:bCs/>
        </w:rPr>
        <w:t xml:space="preserve">shows </w:t>
      </w:r>
      <w:r w:rsidR="00B35C6E">
        <w:rPr>
          <w:bCs/>
        </w:rPr>
        <w:t xml:space="preserve">the predictions of our model for </w:t>
      </w:r>
      <w:r w:rsidR="00B35C6E">
        <w:t>the subendocardial to subepicardial flow ratio (ENDO/EPI) over the 20-150 mmHg pressure range.</w:t>
      </w:r>
      <w:r w:rsidR="00864379">
        <w:t xml:space="preserve"> ENDO/EPI blood flow ratios have been reported between 1.09 to 1.49 across different species</w:t>
      </w:r>
      <w:r w:rsidR="0083211D">
        <w:t xml:space="preserve"> </w:t>
      </w:r>
      <w:r w:rsidR="00947402" w:rsidRPr="00947402">
        <w:rPr>
          <w:noProof/>
        </w:rPr>
        <w:t>(21)</w:t>
      </w:r>
      <w:r w:rsidR="00864379">
        <w:t xml:space="preserve">. </w:t>
      </w:r>
      <w:r w:rsidR="005454A7">
        <w:t>Our</w:t>
      </w:r>
      <w:r w:rsidR="00864379">
        <w:t xml:space="preserve"> </w:t>
      </w:r>
      <w:r w:rsidR="00BE0C2C">
        <w:t>results</w:t>
      </w:r>
      <w:r w:rsidR="00864379">
        <w:t xml:space="preserve"> show that </w:t>
      </w:r>
      <w:r w:rsidR="00C35A68">
        <w:t>in low coronary pressures</w:t>
      </w:r>
      <w:r w:rsidR="00864379">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m:t>
        </m:r>
      </m:oMath>
      <w:r w:rsidR="00F9672C">
        <w:t xml:space="preserve">57 </w:t>
      </w:r>
      <w:r w:rsidR="00864379">
        <w:t xml:space="preserve">mmHg), the ENDO/EPI ratio </w:t>
      </w:r>
      <w:r w:rsidR="00384B10">
        <w:t>falls</w:t>
      </w:r>
      <w:r w:rsidR="00864379">
        <w:t xml:space="preserve"> below one</w:t>
      </w:r>
      <w:r w:rsidR="00384B10">
        <w:t xml:space="preserve"> and they qualitatively match experimental data in the literature. For instance</w:t>
      </w:r>
      <w:r w:rsidR="00864379">
        <w:t>, Ball and Bache</w:t>
      </w:r>
      <w:r w:rsidR="0083211D">
        <w:t xml:space="preserve"> </w:t>
      </w:r>
      <w:r w:rsidR="00625E74" w:rsidRPr="00625E74">
        <w:rPr>
          <w:noProof/>
        </w:rPr>
        <w:t>(11)</w:t>
      </w:r>
      <w:r w:rsidR="00864379">
        <w:t xml:space="preserve"> </w:t>
      </w:r>
      <w:r w:rsidR="00EF1BAC">
        <w:t>reported</w:t>
      </w:r>
      <w:r w:rsidR="00864379">
        <w:t xml:space="preserve"> a 50-60% decrease in the ENDO/EPI ratio in canine </w:t>
      </w:r>
      <w:r w:rsidR="00897A76">
        <w:t xml:space="preserve">left </w:t>
      </w:r>
      <w:r w:rsidR="004A45E8">
        <w:t>ventricle</w:t>
      </w:r>
      <w:r w:rsidR="00864379">
        <w:t xml:space="preserve"> as a result of mild</w:t>
      </w:r>
      <w:r w:rsidR="0071440F">
        <w:t xml:space="preserve"> to </w:t>
      </w:r>
      <w:r w:rsidR="00864379">
        <w:t>severe obstructions in large coronary arteries.</w:t>
      </w:r>
      <w:r w:rsidR="004F0E5D">
        <w:t xml:space="preserve"> </w:t>
      </w:r>
      <w:r w:rsidR="00384B10">
        <w:t xml:space="preserve">Furthermore, </w:t>
      </w:r>
      <w:r w:rsidR="004F0E5D">
        <w:t xml:space="preserve">Canty </w:t>
      </w:r>
      <w:r w:rsidR="00625E74" w:rsidRPr="00625E74">
        <w:rPr>
          <w:noProof/>
        </w:rPr>
        <w:t>(14)</w:t>
      </w:r>
      <w:r w:rsidR="004F0E5D">
        <w:t xml:space="preserve"> </w:t>
      </w:r>
      <w:r w:rsidR="00B72C69">
        <w:t xml:space="preserve">indicated a </w:t>
      </w:r>
      <w:r w:rsidR="00760F70">
        <w:t xml:space="preserve">redistribution of blood towards </w:t>
      </w:r>
      <w:r w:rsidR="006928BF">
        <w:t>subepicardi</w:t>
      </w:r>
      <w:r w:rsidR="005F538F">
        <w:t>al tree</w:t>
      </w:r>
      <w:r w:rsidR="00B72C69">
        <w:t xml:space="preserve"> </w:t>
      </w:r>
      <w:r w:rsidR="00760F70">
        <w:t>(</w:t>
      </w:r>
      <w:r w:rsidR="00B72C69">
        <w:t>ENDO/EPI</w:t>
      </w:r>
      <w:r w:rsidR="00760F70">
        <w:t>&lt;1)</w:t>
      </w:r>
      <w:r w:rsidR="00B72C69">
        <w:t xml:space="preserve"> for coronary pressures lower than ~33 mmHg.</w:t>
      </w:r>
    </w:p>
    <w:p w14:paraId="602C6595" w14:textId="44D4AF36" w:rsidR="005D1E97" w:rsidRDefault="005D1E97" w:rsidP="00A0169F">
      <w:pPr>
        <w:keepNext/>
        <w:spacing w:line="276" w:lineRule="auto"/>
        <w:jc w:val="center"/>
      </w:pPr>
      <w:r w:rsidRPr="005D1E97">
        <w:rPr>
          <w:noProof/>
        </w:rPr>
        <w:drawing>
          <wp:inline distT="0" distB="0" distL="0" distR="0" wp14:anchorId="67DAE97C" wp14:editId="1AA991D9">
            <wp:extent cx="30480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harahih\Desktop\CoronaryProject_UMICH\Tree_CMM_Autoregulation\Figs\ENDOEPI.emf"/>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p w14:paraId="11155325" w14:textId="08107D96" w:rsidR="005D1E97" w:rsidRDefault="005D1E97" w:rsidP="00A0169F">
      <w:pPr>
        <w:pStyle w:val="Caption"/>
        <w:spacing w:line="276" w:lineRule="auto"/>
      </w:pPr>
      <w:bookmarkStart w:id="33" w:name="_Ref21006963"/>
      <w:r>
        <w:t xml:space="preserve">Figure </w:t>
      </w:r>
      <w:r w:rsidR="00925441">
        <w:rPr>
          <w:noProof/>
        </w:rPr>
        <w:t>12</w:t>
      </w:r>
      <w:bookmarkEnd w:id="33"/>
      <w:r>
        <w:t xml:space="preserve">. Transmural distribution of the blood flow during pressure-flow autoregulation. </w:t>
      </w:r>
      <w:r w:rsidR="00E0669E">
        <w:t xml:space="preserve">A regulation of the ENDO/EPI is predicted when the coronary pressure is </w:t>
      </w:r>
      <w:r w:rsidR="008E24D8">
        <w:t>80-160 mmHg</w:t>
      </w:r>
      <w:r w:rsidR="00E0669E">
        <w:t xml:space="preserve">. </w:t>
      </w:r>
      <w:r w:rsidR="008B0443">
        <w:t>In contrast</w:t>
      </w:r>
      <w:r w:rsidR="002742E3">
        <w:t>, the ENDO/EPI drops significantly as the coronary pressure is reduced below 80 mmHg.</w:t>
      </w:r>
    </w:p>
    <w:p w14:paraId="3EE37B04" w14:textId="7BF25077" w:rsidR="00C67FCC" w:rsidRDefault="00C67FCC" w:rsidP="00A0169F">
      <w:pPr>
        <w:pStyle w:val="Heading2"/>
        <w:numPr>
          <w:ilvl w:val="1"/>
          <w:numId w:val="5"/>
        </w:numPr>
        <w:spacing w:line="276" w:lineRule="auto"/>
        <w:ind w:left="540" w:hanging="540"/>
        <w:jc w:val="both"/>
      </w:pPr>
      <w:r>
        <w:t xml:space="preserve">Model </w:t>
      </w:r>
      <w:r w:rsidR="00A765AE">
        <w:t>a</w:t>
      </w:r>
      <w:r w:rsidR="00043491">
        <w:t>pplication</w:t>
      </w:r>
      <w:r>
        <w:t>: Response to drops in epicardial pressure</w:t>
      </w:r>
    </w:p>
    <w:p w14:paraId="75B52EC4" w14:textId="1B80688F" w:rsidR="00407979" w:rsidRDefault="00014B59" w:rsidP="00A0169F">
      <w:pPr>
        <w:spacing w:line="276" w:lineRule="auto"/>
        <w:jc w:val="both"/>
      </w:pPr>
      <w:r w:rsidRPr="00E11309">
        <w:rPr>
          <w:b/>
        </w:rPr>
        <w:t>Figure 1</w:t>
      </w:r>
      <w:r>
        <w:rPr>
          <w:b/>
        </w:rPr>
        <w:t>3</w:t>
      </w:r>
      <w:r>
        <w:t xml:space="preserve"> shows the </w:t>
      </w:r>
      <w:r w:rsidR="007E6DB0">
        <w:t>predictions</w:t>
      </w:r>
      <w:r w:rsidR="00C967C2">
        <w:t xml:space="preserve"> of </w:t>
      </w:r>
      <w:r>
        <w:t xml:space="preserve">diameter changes </w:t>
      </w:r>
      <w:r w:rsidR="00384B10">
        <w:t xml:space="preserve">in our model for each coronary tree </w:t>
      </w:r>
      <w:r w:rsidR="009A6DF7">
        <w:t>due to mild</w:t>
      </w:r>
      <w:r w:rsidR="004F1EE4">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59</w:t>
      </w:r>
      <w:r w:rsidR="004F1EE4" w:rsidRPr="0083211D">
        <w:rPr>
          <w:rFonts w:eastAsiaTheme="minorEastAsia"/>
        </w:rPr>
        <w:t xml:space="preserve"> mmHg</w:t>
      </w:r>
      <w:r w:rsidR="004F1EE4">
        <w:rPr>
          <w:rFonts w:eastAsiaTheme="minorEastAsia"/>
        </w:rPr>
        <w:t>)</w:t>
      </w:r>
      <w:r w:rsidR="009A6DF7">
        <w:t xml:space="preserve"> and severe </w:t>
      </w:r>
      <w:r w:rsidR="004F1EE4">
        <w:t>(</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38</w:t>
      </w:r>
      <w:r w:rsidR="004F1EE4" w:rsidRPr="0083211D">
        <w:rPr>
          <w:rFonts w:eastAsiaTheme="minorEastAsia"/>
        </w:rPr>
        <w:t xml:space="preserve"> mmHg</w:t>
      </w:r>
      <w:r w:rsidR="004F1EE4">
        <w:t xml:space="preserve">) </w:t>
      </w:r>
      <w:r w:rsidR="009A6DF7">
        <w:t>reductions</w:t>
      </w:r>
      <w:r w:rsidR="006A0B26">
        <w:t xml:space="preserve"> in coronary perfusion pressure</w:t>
      </w:r>
      <w:r w:rsidR="00384B10">
        <w:t xml:space="preserve">, </w:t>
      </w:r>
      <w:r>
        <w:t>compar</w:t>
      </w:r>
      <w:r w:rsidR="006A0B26">
        <w:t>ed</w:t>
      </w:r>
      <w:r>
        <w:t xml:space="preserve"> </w:t>
      </w:r>
      <w:r w:rsidR="00384B10">
        <w:t>with</w:t>
      </w:r>
      <w:r w:rsidR="000D2FB4">
        <w:t xml:space="preserve"> </w:t>
      </w:r>
      <w:r w:rsidR="006F4C18">
        <w:t xml:space="preserve">experimental </w:t>
      </w:r>
      <w:r>
        <w:t xml:space="preserve">data </w:t>
      </w:r>
      <w:bookmarkStart w:id="34" w:name="_Hlk37769280"/>
      <w:r w:rsidR="003F6F36" w:rsidRPr="003F6F36">
        <w:rPr>
          <w:noProof/>
        </w:rPr>
        <w:t>(44)</w:t>
      </w:r>
      <w:bookmarkEnd w:id="34"/>
      <w:r w:rsidR="00E17BD2">
        <w:t xml:space="preserve"> on epicardial vessels</w:t>
      </w:r>
      <w:r w:rsidR="001E4BA2">
        <w:t xml:space="preserve"> at the same pressure</w:t>
      </w:r>
      <w:r w:rsidR="006A0B26">
        <w:t xml:space="preserve">s. </w:t>
      </w:r>
      <w:r w:rsidR="00947402" w:rsidRPr="009756EF">
        <w:rPr>
          <w:color w:val="000000" w:themeColor="text1"/>
        </w:rPr>
        <w:t>Although t</w:t>
      </w:r>
      <w:r w:rsidR="006A0B26" w:rsidRPr="009756EF">
        <w:rPr>
          <w:color w:val="000000" w:themeColor="text1"/>
        </w:rPr>
        <w:t>he pressure reductions</w:t>
      </w:r>
      <w:r w:rsidR="007A38C3" w:rsidRPr="009756EF">
        <w:rPr>
          <w:color w:val="000000" w:themeColor="text1"/>
        </w:rPr>
        <w:t xml:space="preserve"> across stenoses</w:t>
      </w:r>
      <w:r w:rsidR="006A0B26" w:rsidRPr="009756EF">
        <w:rPr>
          <w:color w:val="000000" w:themeColor="text1"/>
        </w:rPr>
        <w:t xml:space="preserve"> are triggered by different levels of</w:t>
      </w:r>
      <w:r w:rsidR="00905964" w:rsidRPr="009756EF">
        <w:rPr>
          <w:color w:val="000000" w:themeColor="text1"/>
        </w:rPr>
        <w:t xml:space="preserve"> epicardial </w:t>
      </w:r>
      <w:r w:rsidR="007A38C3" w:rsidRPr="009756EF">
        <w:rPr>
          <w:color w:val="000000" w:themeColor="text1"/>
        </w:rPr>
        <w:t>occlusion</w:t>
      </w:r>
      <w:r w:rsidR="00947402" w:rsidRPr="009756EF">
        <w:rPr>
          <w:color w:val="000000" w:themeColor="text1"/>
        </w:rPr>
        <w:t>, our choice</w:t>
      </w:r>
      <w:r w:rsidR="00377F4E" w:rsidRPr="009756EF">
        <w:rPr>
          <w:color w:val="000000" w:themeColor="text1"/>
        </w:rPr>
        <w:t>s</w:t>
      </w:r>
      <w:r w:rsidR="00947402" w:rsidRPr="009756EF">
        <w:rPr>
          <w:color w:val="000000" w:themeColor="text1"/>
        </w:rPr>
        <w:t xml:space="preserve"> of inlet pressures are motivated by the experimental study by Kanatsuka et al. </w:t>
      </w:r>
      <w:r w:rsidR="003F6F36" w:rsidRPr="009756EF">
        <w:rPr>
          <w:noProof/>
          <w:color w:val="000000" w:themeColor="text1"/>
        </w:rPr>
        <w:t>(44)</w:t>
      </w:r>
      <w:r w:rsidR="00905964" w:rsidRPr="009756EF">
        <w:rPr>
          <w:color w:val="000000" w:themeColor="text1"/>
        </w:rPr>
        <w:t>.</w:t>
      </w:r>
      <w:r w:rsidR="00905964">
        <w:t xml:space="preserve"> </w:t>
      </w:r>
      <w:r w:rsidR="006A0B26">
        <w:t>For mildly reduced</w:t>
      </w:r>
      <w:r w:rsidR="00407979">
        <w:t xml:space="preserve"> coronary pressure</w:t>
      </w:r>
      <w:r w:rsidR="006A0B26">
        <w:t>s</w:t>
      </w:r>
      <w:r w:rsidR="00407979">
        <w:t xml:space="preserve">, the </w:t>
      </w:r>
      <w:r w:rsidR="009D56AA">
        <w:t xml:space="preserve">subepicardial </w:t>
      </w:r>
      <w:r w:rsidR="00562125">
        <w:t>arterioles</w:t>
      </w:r>
      <w:r w:rsidR="00407979">
        <w:t xml:space="preserve"> </w:t>
      </w:r>
      <w:r w:rsidR="006A0B26">
        <w:t>(</w:t>
      </w:r>
      <m:oMath>
        <m:sSub>
          <m:sSubPr>
            <m:ctrlPr>
              <w:rPr>
                <w:rFonts w:ascii="Cambria Math" w:hAnsi="Cambria Math"/>
                <w:i/>
              </w:rPr>
            </m:ctrlPr>
          </m:sSubPr>
          <m:e>
            <m:r>
              <w:rPr>
                <w:rFonts w:ascii="Cambria Math" w:hAnsi="Cambria Math"/>
              </w:rPr>
              <m:t>D</m:t>
            </m:r>
          </m:e>
          <m:sub>
            <m:r>
              <w:rPr>
                <w:rFonts w:ascii="Cambria Math" w:hAnsi="Cambria Math"/>
                <w:vertAlign w:val="subscript"/>
              </w:rPr>
              <m:t>h</m:t>
            </m:r>
          </m:sub>
        </m:sSub>
      </m:oMath>
      <w:r w:rsidR="006A0B26">
        <w:t xml:space="preserve"> &lt; 190 </w:t>
      </w:r>
      <w:r w:rsidR="006A0B26" w:rsidRPr="006A0B26">
        <w:rPr>
          <w:rFonts w:ascii="Symbol" w:hAnsi="Symbol"/>
        </w:rPr>
        <w:t></w:t>
      </w:r>
      <w:r w:rsidR="006A0B26">
        <w:t xml:space="preserve">m) </w:t>
      </w:r>
      <w:r w:rsidR="00407979">
        <w:t>dilated</w:t>
      </w:r>
      <w:r w:rsidR="00657CEE">
        <w:t>, indicating a clear autoregulation response. Conversely,</w:t>
      </w:r>
      <w:r w:rsidR="00407979">
        <w:t xml:space="preserve"> the </w:t>
      </w:r>
      <w:r w:rsidR="00EF3F41">
        <w:t>subepicardial</w:t>
      </w:r>
      <w:r w:rsidR="00BF3A0A">
        <w:t xml:space="preserve"> arteries</w:t>
      </w:r>
      <w:r w:rsidR="00407979">
        <w:t xml:space="preserve"> remained near their baseline values</w:t>
      </w:r>
      <w:r w:rsidR="00791923">
        <w:t>, showing a mild vasoconstriction</w:t>
      </w:r>
      <w:r w:rsidR="0047660A">
        <w:t xml:space="preserve"> (</w:t>
      </w:r>
      <w:r w:rsidR="00925441" w:rsidRPr="00925441">
        <w:rPr>
          <w:b/>
          <w:bCs/>
        </w:rPr>
        <w:t>Fig</w:t>
      </w:r>
      <w:r w:rsidR="00C80CC7">
        <w:rPr>
          <w:b/>
          <w:bCs/>
        </w:rPr>
        <w:t>.</w:t>
      </w:r>
      <w:r w:rsidR="00925441" w:rsidRPr="00925441">
        <w:rPr>
          <w:b/>
          <w:bCs/>
        </w:rPr>
        <w:t xml:space="preserve"> </w:t>
      </w:r>
      <w:r w:rsidR="00925441" w:rsidRPr="00925441">
        <w:rPr>
          <w:b/>
          <w:bCs/>
          <w:noProof/>
        </w:rPr>
        <w:t>13</w:t>
      </w:r>
      <w:r w:rsidR="0047660A" w:rsidRPr="0047660A">
        <w:t>-</w:t>
      </w:r>
      <w:r w:rsidR="0047660A">
        <w:rPr>
          <w:b/>
          <w:bCs/>
        </w:rPr>
        <w:t>A)</w:t>
      </w:r>
      <w:r w:rsidR="00407979">
        <w:t xml:space="preserve">. </w:t>
      </w:r>
      <w:r w:rsidR="00657CEE">
        <w:t xml:space="preserve">Our results for </w:t>
      </w:r>
      <w:r w:rsidR="00F271F6">
        <w:t xml:space="preserve">the subendocardial </w:t>
      </w:r>
      <w:r w:rsidR="00657CEE">
        <w:t>vessels</w:t>
      </w:r>
      <w:r w:rsidR="00F271F6">
        <w:t xml:space="preserve"> did not </w:t>
      </w:r>
      <w:r w:rsidR="00657CEE">
        <w:t xml:space="preserve">reveal substantial changes in diameter </w:t>
      </w:r>
      <w:r w:rsidR="00F271F6">
        <w:t>relative to their baseline values</w:t>
      </w:r>
      <w:r w:rsidR="00657CEE">
        <w:t xml:space="preserve"> for the entire tree</w:t>
      </w:r>
      <w:r w:rsidR="00F271F6">
        <w:t>.</w:t>
      </w:r>
      <w:r w:rsidR="00C666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07979" w14:paraId="36CE9865" w14:textId="77777777" w:rsidTr="001E4BA2">
        <w:tc>
          <w:tcPr>
            <w:tcW w:w="4680" w:type="dxa"/>
          </w:tcPr>
          <w:p w14:paraId="42D00705" w14:textId="56264AC2" w:rsidR="00407979" w:rsidRDefault="00140389" w:rsidP="00A0169F">
            <w:pPr>
              <w:spacing w:line="276" w:lineRule="auto"/>
              <w:jc w:val="both"/>
            </w:pPr>
            <w:r>
              <w:lastRenderedPageBreak/>
              <w:t>A</w:t>
            </w:r>
            <w:r w:rsidR="00407979" w:rsidRPr="001E7D6F">
              <w:rPr>
                <w:noProof/>
              </w:rPr>
              <w:drawing>
                <wp:inline distT="0" distB="0" distL="0" distR="0" wp14:anchorId="107D69F7" wp14:editId="650C8497">
                  <wp:extent cx="3037585"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harahih\Desktop\CoronaryProject_UMICH\Tree_CMM_Autoregulation\Figs\Delta_mild.emf"/>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80" w:type="dxa"/>
          </w:tcPr>
          <w:p w14:paraId="41AA215C" w14:textId="2E46D826" w:rsidR="00407979" w:rsidRDefault="00140389" w:rsidP="00A0169F">
            <w:pPr>
              <w:keepNext/>
              <w:spacing w:line="276" w:lineRule="auto"/>
              <w:jc w:val="both"/>
            </w:pPr>
            <w:r>
              <w:t>B</w:t>
            </w:r>
            <w:r w:rsidR="00407979" w:rsidRPr="001E7D6F">
              <w:rPr>
                <w:noProof/>
              </w:rPr>
              <w:drawing>
                <wp:inline distT="0" distB="0" distL="0" distR="0" wp14:anchorId="3B67C4A7" wp14:editId="50DAD5DF">
                  <wp:extent cx="3037585"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arahih\Desktop\CoronaryProject_UMICH\Tree_CMM_Autoregulation\Figs\Delta_severe.emf"/>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2EB92998" w14:textId="69DA5606" w:rsidR="00407979" w:rsidRDefault="00407979" w:rsidP="00A0169F">
      <w:pPr>
        <w:pStyle w:val="Caption"/>
        <w:spacing w:line="276" w:lineRule="auto"/>
      </w:pPr>
      <w:bookmarkStart w:id="35" w:name="_Ref37672726"/>
      <w:r>
        <w:t xml:space="preserve">Figure </w:t>
      </w:r>
      <w:r w:rsidR="00925441">
        <w:rPr>
          <w:noProof/>
        </w:rPr>
        <w:t>13</w:t>
      </w:r>
      <w:bookmarkEnd w:id="35"/>
      <w:r>
        <w:t xml:space="preserve">. </w:t>
      </w:r>
      <w:r w:rsidR="00D7507E">
        <w:t>E</w:t>
      </w:r>
      <w:r>
        <w:t xml:space="preserve">ffects of mild and severe pressure reduction on coronary arterial tree compared with experimental observations on </w:t>
      </w:r>
      <w:r w:rsidR="00D7507E">
        <w:t xml:space="preserve">canine </w:t>
      </w:r>
      <w:r>
        <w:t>epicardial vessel</w:t>
      </w:r>
      <w:r w:rsidR="00D7507E">
        <w:t>s</w:t>
      </w:r>
      <w:r w:rsidR="001E4BA2">
        <w:t xml:space="preserve"> </w:t>
      </w:r>
      <w:r w:rsidR="003F6F36" w:rsidRPr="003F6F36">
        <w:rPr>
          <w:b w:val="0"/>
          <w:noProof/>
        </w:rPr>
        <w:t>(44)</w:t>
      </w:r>
      <w:r>
        <w:t>.</w:t>
      </w:r>
      <w:r w:rsidR="000231D8">
        <w:t xml:space="preserve"> </w:t>
      </w:r>
    </w:p>
    <w:p w14:paraId="053DE728" w14:textId="10CD9D55" w:rsidR="00C67FCC" w:rsidRDefault="00657CEE" w:rsidP="00A0169F">
      <w:pPr>
        <w:spacing w:line="276" w:lineRule="auto"/>
        <w:jc w:val="both"/>
      </w:pPr>
      <w:r>
        <w:t>For a</w:t>
      </w:r>
      <w:r w:rsidR="00C67FCC">
        <w:t xml:space="preserve"> severe reduction in p</w:t>
      </w:r>
      <w:r>
        <w:t>erfusion p</w:t>
      </w:r>
      <w:r w:rsidR="00C67FCC">
        <w:t xml:space="preserve">ressure, </w:t>
      </w:r>
      <w:r w:rsidR="00C67FCC" w:rsidRPr="00E41D7D">
        <w:rPr>
          <w:rFonts w:eastAsiaTheme="minorEastAsia"/>
        </w:rPr>
        <w:t>however</w:t>
      </w:r>
      <w:r w:rsidR="00C67FCC">
        <w:rPr>
          <w:rFonts w:eastAsiaTheme="minorEastAsia"/>
        </w:rPr>
        <w:t>,</w:t>
      </w:r>
      <w:r w:rsidR="00C67FCC">
        <w:t xml:space="preserve"> subepicardial vessels dilated</w:t>
      </w:r>
      <w:r>
        <w:t xml:space="preserve"> in a similar fashion as in the mild reduction in pressure</w:t>
      </w:r>
      <w:r w:rsidR="00C67FCC">
        <w:t xml:space="preserve">, while </w:t>
      </w:r>
      <w:r w:rsidR="00B51E30">
        <w:t xml:space="preserve">all </w:t>
      </w:r>
      <w:r w:rsidR="00C67FCC">
        <w:t>subendocardial</w:t>
      </w:r>
      <w:r w:rsidR="00911B47">
        <w:t xml:space="preserve"> vessels</w:t>
      </w:r>
      <w:r w:rsidR="00C67FCC">
        <w:t xml:space="preserve"> constricted</w:t>
      </w:r>
      <w:r w:rsidR="00B51E30">
        <w:t xml:space="preserve"> </w:t>
      </w:r>
      <w:r w:rsidR="00C67FCC">
        <w:t>(</w:t>
      </w:r>
      <w:r w:rsidR="00925441" w:rsidRPr="00925441">
        <w:rPr>
          <w:b/>
          <w:bCs/>
        </w:rPr>
        <w:t>Fig</w:t>
      </w:r>
      <w:r w:rsidR="00C80CC7">
        <w:rPr>
          <w:b/>
          <w:bCs/>
        </w:rPr>
        <w:t>.</w:t>
      </w:r>
      <w:r w:rsidR="00925441" w:rsidRPr="00925441">
        <w:rPr>
          <w:b/>
          <w:bCs/>
        </w:rPr>
        <w:t xml:space="preserve"> 13</w:t>
      </w:r>
      <w:r w:rsidR="00C67FCC" w:rsidRPr="0047660A">
        <w:t>-</w:t>
      </w:r>
      <w:r w:rsidR="00C67FCC">
        <w:rPr>
          <w:b/>
          <w:bCs/>
        </w:rPr>
        <w:t>B)</w:t>
      </w:r>
      <w:r w:rsidR="00C67FCC">
        <w:t>. This subendocardial tree constriction is likely due to the large intramyocardial pressures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C67FCC">
        <w:rPr>
          <w:rFonts w:eastAsiaTheme="minorEastAsia"/>
        </w:rPr>
        <w:t>= 47 mmHg</w:t>
      </w:r>
      <w:r w:rsidR="00C67FCC">
        <w:t xml:space="preserve">), which in combination with the small luminal pressure (38 mmHg &gt; </w:t>
      </w:r>
      <w:r w:rsidR="00C67FCC">
        <w:rPr>
          <w:i/>
          <w:iCs/>
        </w:rPr>
        <w:t>p</w:t>
      </w:r>
      <w:r w:rsidR="00C67FCC">
        <w:t xml:space="preserve"> &gt; 20 mmHg), results in a negative transmural pressure and therefore in vasoconstriction. The dilation of the subepicardial tree and constriction of the subendocardial tree explains the ENDO/EPI flow redistribution in low coronary pressures (</w:t>
      </w:r>
      <w:r w:rsidR="00925441" w:rsidRPr="00925441">
        <w:rPr>
          <w:b/>
          <w:bCs/>
        </w:rPr>
        <w:t>Fig</w:t>
      </w:r>
      <w:r w:rsidR="00C80CC7">
        <w:rPr>
          <w:b/>
          <w:bCs/>
        </w:rPr>
        <w:t>.</w:t>
      </w:r>
      <w:r w:rsidR="00925441" w:rsidRPr="00925441">
        <w:rPr>
          <w:b/>
          <w:bCs/>
        </w:rPr>
        <w:t xml:space="preserve"> 13</w:t>
      </w:r>
      <w:r w:rsidR="00C67FCC">
        <w:t>).</w:t>
      </w:r>
    </w:p>
    <w:p w14:paraId="7AB3D167" w14:textId="77777777" w:rsidR="00C67FCC" w:rsidRPr="00407979" w:rsidRDefault="00C67FCC" w:rsidP="00A0169F">
      <w:pPr>
        <w:spacing w:line="276" w:lineRule="auto"/>
      </w:pPr>
    </w:p>
    <w:p w14:paraId="3E385A51" w14:textId="0B47C3AB" w:rsidR="00864379" w:rsidRDefault="00C67FCC" w:rsidP="00A0169F">
      <w:pPr>
        <w:pStyle w:val="Heading2"/>
        <w:numPr>
          <w:ilvl w:val="1"/>
          <w:numId w:val="5"/>
        </w:numPr>
        <w:spacing w:line="276" w:lineRule="auto"/>
        <w:ind w:left="540" w:hanging="540"/>
        <w:jc w:val="both"/>
      </w:pPr>
      <w:r>
        <w:t xml:space="preserve">Model </w:t>
      </w:r>
      <w:r w:rsidR="00A765AE">
        <w:t>a</w:t>
      </w:r>
      <w:r w:rsidR="00043491">
        <w:t>pplication</w:t>
      </w:r>
      <w:r>
        <w:t xml:space="preserve">: </w:t>
      </w:r>
      <w:r w:rsidR="00864379">
        <w:t xml:space="preserve">Effects of adenosine and </w:t>
      </w:r>
      <w:r w:rsidR="00E96250">
        <w:t>L-NAME infusion</w:t>
      </w:r>
    </w:p>
    <w:p w14:paraId="03B85F74" w14:textId="4F1BB395" w:rsidR="00DE7CD7" w:rsidRDefault="00D62B9C" w:rsidP="00A0169F">
      <w:pPr>
        <w:spacing w:line="276" w:lineRule="auto"/>
        <w:jc w:val="both"/>
      </w:pPr>
      <w:r>
        <w:t xml:space="preserve">We </w:t>
      </w:r>
      <w:r w:rsidR="00097101">
        <w:t xml:space="preserve">further </w:t>
      </w:r>
      <w:r w:rsidR="00294D02">
        <w:t>demonstrated</w:t>
      </w:r>
      <w:r>
        <w:t xml:space="preserve"> o</w:t>
      </w:r>
      <w:r w:rsidR="009916A6">
        <w:t>ur</w:t>
      </w:r>
      <w:r w:rsidR="00562325">
        <w:t xml:space="preserve"> model </w:t>
      </w:r>
      <w:r w:rsidR="00097101">
        <w:t>by</w:t>
      </w:r>
      <w:r w:rsidR="00610516">
        <w:t xml:space="preserve"> </w:t>
      </w:r>
      <w:r w:rsidR="00C95139">
        <w:t>simulat</w:t>
      </w:r>
      <w:r w:rsidR="00097101">
        <w:t>ing</w:t>
      </w:r>
      <w:r w:rsidR="00A04713">
        <w:t xml:space="preserve"> response</w:t>
      </w:r>
      <w:r w:rsidR="000F59FB">
        <w:t>s</w:t>
      </w:r>
      <w:r w:rsidR="007D7B6A">
        <w:t xml:space="preserve"> of </w:t>
      </w:r>
      <w:r w:rsidR="00294D02">
        <w:t xml:space="preserve">the </w:t>
      </w:r>
      <w:r w:rsidR="007D7B6A">
        <w:t>coronary trees</w:t>
      </w:r>
      <w:r w:rsidR="00A04713">
        <w:t xml:space="preserve"> to</w:t>
      </w:r>
      <w:r w:rsidR="00294D02">
        <w:t xml:space="preserve"> two different</w:t>
      </w:r>
      <w:r w:rsidR="00A04713">
        <w:t xml:space="preserve"> pharmacological</w:t>
      </w:r>
      <w:r w:rsidR="00AF5612">
        <w:t xml:space="preserve"> agents</w:t>
      </w:r>
      <w:r w:rsidR="00A04713">
        <w:t xml:space="preserve">. </w:t>
      </w:r>
      <w:r w:rsidR="00925441" w:rsidRPr="00925441">
        <w:rPr>
          <w:b/>
          <w:noProof/>
        </w:rPr>
        <w:t>Figur</w:t>
      </w:r>
      <w:r w:rsidR="00925441" w:rsidRPr="00300250">
        <w:rPr>
          <w:b/>
          <w:noProof/>
        </w:rPr>
        <w:t>e 14</w:t>
      </w:r>
      <w:r w:rsidR="00C7693A">
        <w:t xml:space="preserve"> shows </w:t>
      </w:r>
      <w:r w:rsidR="00EE7DA8">
        <w:t>the</w:t>
      </w:r>
      <w:r w:rsidR="00C7693A">
        <w:t xml:space="preserve"> model </w:t>
      </w:r>
      <w:r w:rsidR="002C7602">
        <w:t>results</w:t>
      </w:r>
      <w:r w:rsidR="00C7693A">
        <w:t xml:space="preserve"> </w:t>
      </w:r>
      <w:r w:rsidR="00710AA8">
        <w:t xml:space="preserve">together with </w:t>
      </w:r>
      <w:r w:rsidR="00C7693A">
        <w:t>experimental</w:t>
      </w:r>
      <w:r w:rsidR="0074044C">
        <w:t xml:space="preserve"> data</w:t>
      </w:r>
      <w:r w:rsidR="00C7693A">
        <w:t xml:space="preserve"> </w:t>
      </w:r>
      <w:r w:rsidR="003F6F36" w:rsidRPr="003F6F36">
        <w:rPr>
          <w:noProof/>
        </w:rPr>
        <w:t>(40)</w:t>
      </w:r>
      <w:r w:rsidR="00D87331">
        <w:t xml:space="preserve"> </w:t>
      </w:r>
      <w:r w:rsidR="00C7693A">
        <w:t xml:space="preserve">for diameter changes </w:t>
      </w:r>
      <w:r w:rsidR="00294D02">
        <w:t>in</w:t>
      </w:r>
      <w:r w:rsidR="00C7693A">
        <w:t xml:space="preserve"> response to </w:t>
      </w:r>
      <w:r w:rsidR="00FF3F22">
        <w:t xml:space="preserve">intracoronary </w:t>
      </w:r>
      <w:r w:rsidR="00C7693A">
        <w:t>adenosine</w:t>
      </w:r>
      <w:r w:rsidR="00294D02">
        <w:t xml:space="preserve"> </w:t>
      </w:r>
      <w:r w:rsidR="00C7693A">
        <w:t xml:space="preserve">and L-NAME infusion. </w:t>
      </w:r>
    </w:p>
    <w:p w14:paraId="7779AECB" w14:textId="12D851C3" w:rsidR="006A3FE1" w:rsidRDefault="00E217FC" w:rsidP="00A0169F">
      <w:pPr>
        <w:spacing w:line="276" w:lineRule="auto"/>
        <w:jc w:val="both"/>
        <w:rPr>
          <w:bCs/>
        </w:rPr>
      </w:pPr>
      <w:r>
        <w:t>Adenosine is a metabolic vasodilator which</w:t>
      </w:r>
      <w:r w:rsidR="0082215F" w:rsidRPr="0082215F">
        <w:t xml:space="preserve"> </w:t>
      </w:r>
      <w:r w:rsidR="0082215F">
        <w:t>binds to purinergic receptors and causes SMC relaxation</w:t>
      </w:r>
      <w:r>
        <w:t xml:space="preserve"> mostly </w:t>
      </w:r>
      <w:r w:rsidR="0082215F">
        <w:t>in the intermediate and small</w:t>
      </w:r>
      <w:r w:rsidR="00564CE2">
        <w:t xml:space="preserve"> </w:t>
      </w:r>
      <w:r>
        <w:t xml:space="preserve">coronary arterioles </w:t>
      </w:r>
      <w:r w:rsidR="003F6F36" w:rsidRPr="003F6F36">
        <w:rPr>
          <w:noProof/>
        </w:rPr>
        <w:t>(54)</w:t>
      </w:r>
      <w:r>
        <w:t xml:space="preserve">. </w:t>
      </w:r>
      <w:r w:rsidR="00AA7984">
        <w:t xml:space="preserve">In this </w:t>
      </w:r>
      <w:r w:rsidR="00AC1190">
        <w:t>work</w:t>
      </w:r>
      <w:r>
        <w:t xml:space="preserve">, adenosine administration </w:t>
      </w:r>
      <w:r w:rsidR="00294D02">
        <w:t>wa</w:t>
      </w:r>
      <w:r>
        <w:t xml:space="preserve">s modeled by setting the activation in </w:t>
      </w:r>
      <w:r w:rsidR="00B024A4">
        <w:t xml:space="preserve">intermediate and small </w:t>
      </w:r>
      <w:r w:rsidR="002470DE">
        <w:t>arterioles</w:t>
      </w:r>
      <w:r w:rsidR="0067672E">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67672E">
        <w:rPr>
          <w:rFonts w:eastAsiaTheme="minorEastAsia"/>
        </w:rPr>
        <w:t xml:space="preserve">100 </w:t>
      </w:r>
      <w:r w:rsidR="0067672E" w:rsidRPr="005442A7">
        <w:rPr>
          <w:rFonts w:eastAsiaTheme="minorEastAsia"/>
        </w:rPr>
        <w:t>μm</w:t>
      </w:r>
      <w:r w:rsidR="0067672E">
        <w:rPr>
          <w:rFonts w:eastAsiaTheme="minorEastAsia"/>
        </w:rPr>
        <w:t>)</w:t>
      </w:r>
      <w:r w:rsidR="002470DE">
        <w:t xml:space="preserve"> </w:t>
      </w:r>
      <w:r>
        <w:t>to zero (</w:t>
      </w:r>
      <m:oMath>
        <m:r>
          <w:rPr>
            <w:rFonts w:ascii="Cambria Math" w:hAnsi="Cambria Math"/>
          </w:rPr>
          <m:t>A</m:t>
        </m:r>
      </m:oMath>
      <w:r>
        <w:t>=0).</w:t>
      </w:r>
      <w:r w:rsidR="00C80CC7">
        <w:rPr>
          <w:b/>
        </w:rPr>
        <w:t xml:space="preserve"> </w:t>
      </w:r>
      <w:r w:rsidR="00925441" w:rsidRPr="00C80CC7">
        <w:rPr>
          <w:b/>
          <w:noProof/>
        </w:rPr>
        <w:t>Figure 14</w:t>
      </w:r>
      <w:r w:rsidR="00BE2EE3" w:rsidRPr="00BE2EE3">
        <w:rPr>
          <w:bCs/>
        </w:rPr>
        <w:t>-</w:t>
      </w:r>
      <w:r w:rsidR="00BE2EE3">
        <w:rPr>
          <w:b/>
        </w:rPr>
        <w:t>A</w:t>
      </w:r>
      <w:r w:rsidR="00BE2EE3">
        <w:rPr>
          <w:bCs/>
        </w:rPr>
        <w:t xml:space="preserve"> shows that adenosine </w:t>
      </w:r>
      <w:r w:rsidR="007610BB">
        <w:rPr>
          <w:bCs/>
        </w:rPr>
        <w:t>infusion</w:t>
      </w:r>
      <w:r w:rsidR="00BE2EE3">
        <w:rPr>
          <w:bCs/>
        </w:rPr>
        <w:t xml:space="preserve"> leads to </w:t>
      </w:r>
      <w:r w:rsidR="00C07065">
        <w:rPr>
          <w:bCs/>
        </w:rPr>
        <w:t>up to</w:t>
      </w:r>
      <w:r w:rsidR="00BE2EE3">
        <w:rPr>
          <w:bCs/>
        </w:rPr>
        <w:t xml:space="preserve"> </w:t>
      </w:r>
      <w:r w:rsidR="00C07065">
        <w:rPr>
          <w:bCs/>
        </w:rPr>
        <w:t>25</w:t>
      </w:r>
      <w:r w:rsidR="00BE2EE3">
        <w:rPr>
          <w:bCs/>
        </w:rPr>
        <w:t>% increase in</w:t>
      </w:r>
      <w:r w:rsidR="007437E4">
        <w:rPr>
          <w:bCs/>
        </w:rPr>
        <w:t xml:space="preserve"> the</w:t>
      </w:r>
      <w:r w:rsidR="00BE2EE3">
        <w:rPr>
          <w:bCs/>
        </w:rPr>
        <w:t xml:space="preserve"> diameter of these arterioles</w:t>
      </w:r>
      <w:r w:rsidR="007610BB">
        <w:rPr>
          <w:bCs/>
        </w:rPr>
        <w:t xml:space="preserve">, while the </w:t>
      </w:r>
      <w:r w:rsidR="00DA308A">
        <w:rPr>
          <w:bCs/>
        </w:rPr>
        <w:t xml:space="preserve">diameters of </w:t>
      </w:r>
      <w:r w:rsidR="007610BB">
        <w:rPr>
          <w:bCs/>
        </w:rPr>
        <w:t>small arteries and large arterioles remain close to their baseline.</w:t>
      </w:r>
      <w:r w:rsidR="00E74F93">
        <w:rPr>
          <w:bCs/>
        </w:rPr>
        <w:t xml:space="preserve"> </w:t>
      </w:r>
    </w:p>
    <w:p w14:paraId="12ED9DCF" w14:textId="013F772B" w:rsidR="00864379" w:rsidRDefault="00E217FC" w:rsidP="00A0169F">
      <w:pPr>
        <w:spacing w:line="276" w:lineRule="auto"/>
        <w:jc w:val="both"/>
      </w:pPr>
      <w:r>
        <w:t xml:space="preserve">L-NAME is </w:t>
      </w:r>
      <w:r w:rsidR="00143D0C">
        <w:t>a</w:t>
      </w:r>
      <w:r w:rsidR="0048583D">
        <w:t>n</w:t>
      </w:r>
      <w:r w:rsidR="00143D0C">
        <w:t xml:space="preserve"> </w:t>
      </w:r>
      <w:r w:rsidR="00CD20F0">
        <w:t xml:space="preserve">endothelial </w:t>
      </w:r>
      <w:r>
        <w:t>NO synthesis</w:t>
      </w:r>
      <w:r w:rsidR="00DE7CD7">
        <w:t xml:space="preserve"> inhibitor</w:t>
      </w:r>
      <w:r>
        <w:t xml:space="preserve"> </w:t>
      </w:r>
      <w:r w:rsidR="003F6F36" w:rsidRPr="003F6F36">
        <w:rPr>
          <w:noProof/>
        </w:rPr>
        <w:t>(50)</w:t>
      </w:r>
      <w:r>
        <w:t xml:space="preserve">. </w:t>
      </w:r>
      <w:r w:rsidR="004577D9">
        <w:t>Based on</w:t>
      </w:r>
      <w:r w:rsidR="00916D6A">
        <w:t xml:space="preserve"> the </w:t>
      </w:r>
      <w:r w:rsidR="006252FB">
        <w:t xml:space="preserve">observations in the </w:t>
      </w:r>
      <w:r w:rsidR="00143261">
        <w:t xml:space="preserve">study </w:t>
      </w:r>
      <w:r w:rsidR="00737317">
        <w:t>by</w:t>
      </w:r>
      <w:r w:rsidR="00FA297D">
        <w:t xml:space="preserve"> Jones et al.</w:t>
      </w:r>
      <w:r w:rsidR="00916D6A">
        <w:t xml:space="preserve"> </w:t>
      </w:r>
      <w:r w:rsidR="003F6F36" w:rsidRPr="003F6F36">
        <w:rPr>
          <w:noProof/>
        </w:rPr>
        <w:t>(40)</w:t>
      </w:r>
      <w:r w:rsidR="00916D6A">
        <w:t>, L-NAME</w:t>
      </w:r>
      <w:r w:rsidR="006252FB">
        <w:t xml:space="preserve"> led to full myogenic constriction of small arteries and large arterioles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6252FB">
        <w:rPr>
          <w:rFonts w:eastAsiaTheme="minorEastAsia"/>
        </w:rPr>
        <w:t xml:space="preserve"> &gt;100 </w:t>
      </w:r>
      <w:r w:rsidR="006252FB" w:rsidRPr="005442A7">
        <w:rPr>
          <w:rFonts w:eastAsiaTheme="minorEastAsia"/>
        </w:rPr>
        <w:t>μm</w:t>
      </w:r>
      <w:r w:rsidR="006252FB">
        <w:rPr>
          <w:rFonts w:eastAsiaTheme="minorEastAsia"/>
        </w:rPr>
        <w:t xml:space="preserve">). However, they reported that </w:t>
      </w:r>
      <w:r w:rsidR="006252FB">
        <w:t>although the experimental data showed both constrictive and dilatory responses in intermediate and small arterioles</w:t>
      </w:r>
      <w:r w:rsidR="00D606AF">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D606AF">
        <w:rPr>
          <w:rFonts w:eastAsiaTheme="minorEastAsia"/>
        </w:rPr>
        <w:t xml:space="preserve">100 </w:t>
      </w:r>
      <w:r w:rsidR="00D606AF" w:rsidRPr="005442A7">
        <w:rPr>
          <w:rFonts w:eastAsiaTheme="minorEastAsia"/>
        </w:rPr>
        <w:t>μm</w:t>
      </w:r>
      <w:r w:rsidR="00D606AF">
        <w:rPr>
          <w:rFonts w:eastAsiaTheme="minorEastAsia"/>
        </w:rPr>
        <w:t>)</w:t>
      </w:r>
      <w:r w:rsidR="006252FB">
        <w:t xml:space="preserve">, most of the arterioles were dilated. In addition, they </w:t>
      </w:r>
      <w:r w:rsidR="0048583D">
        <w:t>observed</w:t>
      </w:r>
      <w:r w:rsidR="006252FB">
        <w:t xml:space="preserve"> that administering adenosine to L-NAME infused hearts did not further affect the dilated arterioles, indicating that th</w:t>
      </w:r>
      <w:r w:rsidR="0048583D">
        <w:t>e</w:t>
      </w:r>
      <w:r w:rsidR="006252FB">
        <w:t xml:space="preserve">se arterioles were likely fully dilated in response to L-NAME. Therefore, we set </w:t>
      </w:r>
      <m:oMath>
        <m:r>
          <w:rPr>
            <w:rFonts w:ascii="Cambria Math" w:hAnsi="Cambria Math"/>
          </w:rPr>
          <m:t>A=1</m:t>
        </m:r>
      </m:oMath>
      <w:r w:rsidR="006252FB">
        <w:rPr>
          <w:rFonts w:eastAsiaTheme="minorEastAsia"/>
        </w:rPr>
        <w:t xml:space="preserve"> for </w:t>
      </w:r>
      <w:r w:rsidR="006252FB">
        <w:t xml:space="preserve">small arteries and large arterioles </w:t>
      </w:r>
      <w:r w:rsidR="006252FB">
        <w:rPr>
          <w:rFonts w:eastAsiaTheme="minorEastAsia"/>
        </w:rPr>
        <w:t xml:space="preserve">and </w:t>
      </w:r>
      <m:oMath>
        <m:r>
          <w:rPr>
            <w:rFonts w:ascii="Cambria Math" w:hAnsi="Cambria Math"/>
          </w:rPr>
          <m:t>A=0</m:t>
        </m:r>
      </m:oMath>
      <w:r w:rsidR="006252FB">
        <w:rPr>
          <w:rFonts w:eastAsiaTheme="minorEastAsia"/>
        </w:rPr>
        <w:t xml:space="preserve"> for </w:t>
      </w:r>
      <w:r w:rsidR="006252FB">
        <w:t>intermediate and small arterioles</w:t>
      </w:r>
      <w:r w:rsidR="00D606AF">
        <w:t>.</w:t>
      </w:r>
      <w:r w:rsidR="009A5080">
        <w:t xml:space="preserve"> </w:t>
      </w:r>
      <w:r w:rsidR="00BF558E">
        <w:t xml:space="preserve">Our results </w:t>
      </w:r>
      <w:r w:rsidR="00BE16F5">
        <w:t>revealed</w:t>
      </w:r>
      <w:r w:rsidR="00BF558E">
        <w:t xml:space="preserve"> </w:t>
      </w:r>
      <w:r w:rsidR="00BE16F5">
        <w:t>small arteries</w:t>
      </w:r>
      <w:r w:rsidR="00EF4C0F">
        <w:t xml:space="preserve"> </w:t>
      </w:r>
      <w:r w:rsidR="00BE16F5">
        <w:t>vasoconstriction</w:t>
      </w:r>
      <w:r w:rsidR="00722ED1">
        <w:t xml:space="preserve"> </w:t>
      </w:r>
      <w:r w:rsidR="00A12C4B">
        <w:t>in</w:t>
      </w:r>
      <w:r w:rsidR="00EF4C0F">
        <w:t xml:space="preserve"> both trees and a</w:t>
      </w:r>
      <w:r w:rsidR="00BF558E">
        <w:t xml:space="preserve"> </w:t>
      </w:r>
      <w:r w:rsidR="008707D7">
        <w:t>higher degree of</w:t>
      </w:r>
      <w:r w:rsidR="00BF558E">
        <w:t xml:space="preserve"> </w:t>
      </w:r>
      <w:r w:rsidR="008707D7">
        <w:t>vaso</w:t>
      </w:r>
      <w:r w:rsidR="00030DE1">
        <w:t xml:space="preserve">constriction </w:t>
      </w:r>
      <w:r w:rsidR="008707D7">
        <w:t>in</w:t>
      </w:r>
      <w:r w:rsidR="00BF558E">
        <w:t xml:space="preserve"> the large </w:t>
      </w:r>
      <w:r w:rsidR="00B37052">
        <w:t xml:space="preserve">subepicardial </w:t>
      </w:r>
      <w:r w:rsidR="00BF558E">
        <w:t xml:space="preserve">arterioles </w:t>
      </w:r>
      <w:r w:rsidR="00B37052">
        <w:t>compared to the</w:t>
      </w:r>
      <w:r w:rsidR="00F36132">
        <w:t>ir</w:t>
      </w:r>
      <w:r w:rsidR="00B37052">
        <w:t xml:space="preserve"> subendocardial counterparts</w:t>
      </w:r>
      <w:r w:rsidR="00CD24E8">
        <w:t xml:space="preserve"> (</w:t>
      </w:r>
      <w:r w:rsidR="00925441" w:rsidRPr="00925441">
        <w:rPr>
          <w:b/>
          <w:noProof/>
        </w:rPr>
        <w:t>Fig</w:t>
      </w:r>
      <w:r w:rsidR="00C80CC7">
        <w:rPr>
          <w:b/>
          <w:noProof/>
        </w:rPr>
        <w:t>.</w:t>
      </w:r>
      <w:r w:rsidR="00925441" w:rsidRPr="00925441">
        <w:rPr>
          <w:b/>
          <w:noProof/>
        </w:rPr>
        <w:t xml:space="preserve"> </w:t>
      </w:r>
      <w:r w:rsidR="00925441" w:rsidRPr="00C80CC7">
        <w:rPr>
          <w:b/>
          <w:bCs/>
          <w:noProof/>
        </w:rPr>
        <w:t>14</w:t>
      </w:r>
      <w:r w:rsidR="00CD24E8" w:rsidRPr="00BE2EE3">
        <w:rPr>
          <w:bCs/>
        </w:rPr>
        <w:t>-</w:t>
      </w:r>
      <w:r w:rsidR="00CD24E8">
        <w:rPr>
          <w:b/>
        </w:rPr>
        <w:t>B</w:t>
      </w:r>
      <w:r w:rsidR="00CD24E8">
        <w:t>)</w:t>
      </w:r>
      <w:r w:rsidR="00B37052">
        <w:t>.</w:t>
      </w:r>
      <w:r w:rsidR="00983A1E">
        <w:t xml:space="preserve"> Th</w:t>
      </w:r>
      <w:r w:rsidR="00F81AC8">
        <w:t>e latter</w:t>
      </w:r>
      <w:r w:rsidR="00983A1E">
        <w:t xml:space="preserve"> </w:t>
      </w:r>
      <w:r w:rsidR="007F7C5B">
        <w:t>can be</w:t>
      </w:r>
      <w:r w:rsidR="00983A1E">
        <w:t xml:space="preserve"> due to </w:t>
      </w:r>
      <w:r w:rsidR="00983A1E">
        <w:lastRenderedPageBreak/>
        <w:t>a higher transmural pressure</w:t>
      </w:r>
      <w:r w:rsidR="00727A3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983A1E">
        <w:t xml:space="preserve"> leading to </w:t>
      </w:r>
      <w:r w:rsidR="000C1CEA">
        <w:t>larger</w:t>
      </w:r>
      <w:r w:rsidR="00494D13">
        <w:t xml:space="preserve"> myogenic </w:t>
      </w:r>
      <w:r w:rsidR="00C558E0">
        <w:t xml:space="preserve">pressure-dependent </w:t>
      </w:r>
      <w:r w:rsidR="009060BB">
        <w:t>stress</w:t>
      </w:r>
      <w:r w:rsidR="00494D13">
        <w:t xml:space="preserve"> </w:t>
      </w:r>
      <w:r w:rsidR="001D3E48">
        <w:t xml:space="preserve">(Eq. </w:t>
      </w:r>
      <w:r w:rsidR="00925441">
        <w:rPr>
          <w:noProof/>
        </w:rPr>
        <w:t>3</w:t>
      </w:r>
      <w:r w:rsidR="0021096F">
        <w:t>)</w:t>
      </w:r>
      <w:r w:rsidR="00950DE5">
        <w:t>.</w:t>
      </w:r>
      <w:r w:rsidR="008E6025">
        <w:t xml:space="preserve"> </w:t>
      </w:r>
      <w:r w:rsidR="008707D7">
        <w:t>D</w:t>
      </w:r>
      <w:r w:rsidR="000248CA">
        <w:t>iameter changes</w:t>
      </w:r>
      <w:r w:rsidR="00155690">
        <w:t xml:space="preserve"> in intermediate arterioles</w:t>
      </w:r>
      <w:r w:rsidR="003A43ED">
        <w:t xml:space="preserve"> (50&lt;</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100 </w:t>
      </w:r>
      <w:r w:rsidR="003A43ED" w:rsidRPr="005442A7">
        <w:rPr>
          <w:rFonts w:eastAsiaTheme="minorEastAsia"/>
        </w:rPr>
        <w:t>μm</w:t>
      </w:r>
      <w:r w:rsidR="003A43ED">
        <w:rPr>
          <w:rFonts w:eastAsiaTheme="minorEastAsia"/>
        </w:rPr>
        <w:t>)</w:t>
      </w:r>
      <w:r w:rsidR="003A43ED">
        <w:t xml:space="preserve"> </w:t>
      </w:r>
      <w:r w:rsidR="008707D7">
        <w:t>we</w:t>
      </w:r>
      <w:r w:rsidR="00155690">
        <w:t xml:space="preserve">re </w:t>
      </w:r>
      <w:r w:rsidR="008707D7">
        <w:t>similar</w:t>
      </w:r>
      <w:r w:rsidR="00B41C92">
        <w:t xml:space="preserve"> in both coronary trees</w:t>
      </w:r>
      <w:r w:rsidR="00155690">
        <w:t xml:space="preserve">. </w:t>
      </w:r>
      <w:r w:rsidR="008707D7">
        <w:t>Lastly</w:t>
      </w:r>
      <w:r w:rsidR="003A43ED">
        <w:t xml:space="preserve">, the small </w:t>
      </w:r>
      <w:r w:rsidR="008707D7">
        <w:t xml:space="preserve">subendocardial </w:t>
      </w:r>
      <w:r w:rsidR="003A43ED">
        <w:t>arterioles (</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50 </w:t>
      </w:r>
      <w:r w:rsidR="003A43ED" w:rsidRPr="005442A7">
        <w:rPr>
          <w:rFonts w:eastAsiaTheme="minorEastAsia"/>
        </w:rPr>
        <w:t>μm</w:t>
      </w:r>
      <w:r w:rsidR="003A43ED">
        <w:rPr>
          <w:rFonts w:eastAsiaTheme="minorEastAsia"/>
        </w:rPr>
        <w:t>)</w:t>
      </w:r>
      <w:r w:rsidR="003A43ED">
        <w:t xml:space="preserve"> of </w:t>
      </w:r>
      <w:r w:rsidR="008707D7">
        <w:t>we</w:t>
      </w:r>
      <w:r w:rsidR="003A43ED">
        <w:t xml:space="preserve">re less dilated compared to the small </w:t>
      </w:r>
      <w:r w:rsidR="008707D7">
        <w:t xml:space="preserve">subepicardial </w:t>
      </w:r>
      <w:r w:rsidR="003A43ED">
        <w:t xml:space="preserve">arterioles </w:t>
      </w:r>
      <w:r w:rsidR="007F786D">
        <w:t xml:space="preserve">due to </w:t>
      </w:r>
      <w:r w:rsidR="008707D7">
        <w:t xml:space="preserve">the </w:t>
      </w:r>
      <w:r w:rsidR="007F786D">
        <w:t>larger intramyocardial pressure</w:t>
      </w:r>
      <w:r w:rsidR="003A43ED">
        <w:t xml:space="preserve">. </w:t>
      </w:r>
    </w:p>
    <w:p w14:paraId="64FDB258" w14:textId="1F877500" w:rsidR="003B0D81" w:rsidRDefault="002A4F0B" w:rsidP="00A0169F">
      <w:pPr>
        <w:spacing w:line="276" w:lineRule="auto"/>
        <w:jc w:val="both"/>
      </w:pPr>
      <w:r>
        <w:t>We must note that a</w:t>
      </w:r>
      <w:r w:rsidR="003B0D81">
        <w:t xml:space="preserve"> direct comparison between model </w:t>
      </w:r>
      <w:r w:rsidR="00215D98">
        <w:t>results</w:t>
      </w:r>
      <w:r w:rsidR="003B0D81">
        <w:t xml:space="preserve"> and the experimental data on canine epicardial vessels is not feasible.</w:t>
      </w:r>
      <w:r w:rsidR="008707D7">
        <w:t xml:space="preserve"> This is due to the conceptual separation between subendocardial and subepicardial trees in our model, a separation not possible to establish in the experimental data. Furthermore, the experimental data </w:t>
      </w:r>
      <w:r w:rsidR="005032F4">
        <w:t xml:space="preserve">in </w:t>
      </w:r>
      <w:r w:rsidR="005032F4" w:rsidRPr="005032F4">
        <w:rPr>
          <w:b/>
          <w:bCs/>
        </w:rPr>
        <w:t>Figs.</w:t>
      </w:r>
      <w:r w:rsidR="005032F4">
        <w:t xml:space="preserve"> </w:t>
      </w:r>
      <w:r w:rsidR="005032F4" w:rsidRPr="0027646B">
        <w:rPr>
          <w:b/>
          <w:bCs/>
          <w:noProof/>
        </w:rPr>
        <w:t>13</w:t>
      </w:r>
      <w:r w:rsidR="005032F4">
        <w:rPr>
          <w:b/>
          <w:bCs/>
          <w:noProof/>
        </w:rPr>
        <w:t xml:space="preserve"> </w:t>
      </w:r>
      <w:r w:rsidR="005032F4" w:rsidRPr="005032F4">
        <w:rPr>
          <w:noProof/>
        </w:rPr>
        <w:t>and</w:t>
      </w:r>
      <w:r w:rsidR="00925441" w:rsidRPr="00C80CC7">
        <w:rPr>
          <w:b/>
          <w:noProof/>
        </w:rPr>
        <w:t xml:space="preserve"> 14</w:t>
      </w:r>
      <w:r w:rsidR="005032F4">
        <w:rPr>
          <w:b/>
        </w:rPr>
        <w:t xml:space="preserve"> </w:t>
      </w:r>
      <w:r w:rsidR="008707D7">
        <w:t>w</w:t>
      </w:r>
      <w:r w:rsidR="005032F4">
        <w:t>ere</w:t>
      </w:r>
      <w:r w:rsidR="008707D7">
        <w:t xml:space="preserve"> acquired in dogs, whereas our model had been calibrated using porcine data.</w:t>
      </w:r>
      <w:r w:rsidR="003B0D81">
        <w:t xml:space="preserve"> </w:t>
      </w:r>
      <w:r w:rsidR="008707D7">
        <w:t xml:space="preserve">Nevertheless, our model managed to </w:t>
      </w:r>
      <w:r w:rsidR="00F944C4">
        <w:t xml:space="preserve">capture the </w:t>
      </w:r>
      <w:r w:rsidR="00584EE4">
        <w:t>overall</w:t>
      </w:r>
      <w:r w:rsidR="00F944C4">
        <w:t xml:space="preserve"> </w:t>
      </w:r>
      <w:r w:rsidR="00A35DC9">
        <w:t>responses to changes in perfusion pressure and</w:t>
      </w:r>
      <w:r w:rsidR="0050719D">
        <w:t xml:space="preserve"> administration of adenosine and L-N</w:t>
      </w:r>
      <w:r w:rsidR="002A35DE">
        <w:t>AME</w:t>
      </w:r>
      <w:r w:rsidR="00F944C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00382" w14:paraId="56C46E2F" w14:textId="77777777" w:rsidTr="00F00382">
        <w:tc>
          <w:tcPr>
            <w:tcW w:w="4675" w:type="dxa"/>
          </w:tcPr>
          <w:p w14:paraId="672A2F39" w14:textId="2D553481" w:rsidR="00F00382" w:rsidRDefault="000B4687" w:rsidP="00A0169F">
            <w:pPr>
              <w:spacing w:line="276" w:lineRule="auto"/>
              <w:jc w:val="both"/>
            </w:pPr>
            <w:r>
              <w:t>A</w:t>
            </w:r>
            <w:r w:rsidR="00F00382" w:rsidRPr="00F00382">
              <w:rPr>
                <w:noProof/>
              </w:rPr>
              <w:drawing>
                <wp:inline distT="0" distB="0" distL="0" distR="0" wp14:anchorId="4B913972" wp14:editId="0522C8E0">
                  <wp:extent cx="3037585"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harahih\Desktop\CoronaryProject_UMICH\Tree_CMM_Autoregulation\Figs\ADE.emf"/>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75" w:type="dxa"/>
          </w:tcPr>
          <w:p w14:paraId="5862863B" w14:textId="5C831F50" w:rsidR="00F00382" w:rsidRDefault="000B4687" w:rsidP="00A0169F">
            <w:pPr>
              <w:keepNext/>
              <w:spacing w:line="276" w:lineRule="auto"/>
              <w:jc w:val="both"/>
            </w:pPr>
            <w:r>
              <w:t>B</w:t>
            </w:r>
            <w:r w:rsidR="00F00382" w:rsidRPr="00F00382">
              <w:rPr>
                <w:noProof/>
              </w:rPr>
              <w:drawing>
                <wp:inline distT="0" distB="0" distL="0" distR="0" wp14:anchorId="7DBF2311" wp14:editId="47C8F055">
                  <wp:extent cx="3037585"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harahih\Desktop\CoronaryProject_UMICH\Tree_CMM_Autoregulation\Figs\NOinhibit.emf"/>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5D64C53B" w14:textId="42947B1C" w:rsidR="00F00382" w:rsidRDefault="00F00382" w:rsidP="00A0169F">
      <w:pPr>
        <w:pStyle w:val="Caption"/>
        <w:spacing w:line="276" w:lineRule="auto"/>
      </w:pPr>
      <w:bookmarkStart w:id="36" w:name="_Ref21007544"/>
      <w:r>
        <w:t xml:space="preserve">Figure </w:t>
      </w:r>
      <w:r w:rsidR="00925441">
        <w:rPr>
          <w:noProof/>
        </w:rPr>
        <w:t>14</w:t>
      </w:r>
      <w:bookmarkEnd w:id="36"/>
      <w:r>
        <w:t xml:space="preserve">. </w:t>
      </w:r>
      <w:r w:rsidR="00981B14">
        <w:t>E</w:t>
      </w:r>
      <w:r>
        <w:t xml:space="preserve">ffects of adenosine and </w:t>
      </w:r>
      <w:r w:rsidR="00C15877">
        <w:t>L-NAME infusion</w:t>
      </w:r>
      <w:r>
        <w:t xml:space="preserve"> on coronary </w:t>
      </w:r>
      <w:r w:rsidR="004A688A">
        <w:t xml:space="preserve">trees </w:t>
      </w:r>
      <w:r w:rsidRPr="00F00382">
        <w:t xml:space="preserve">compared </w:t>
      </w:r>
      <w:r w:rsidR="00360E6C">
        <w:t>with</w:t>
      </w:r>
      <w:r w:rsidRPr="00F00382">
        <w:t xml:space="preserve"> experimental </w:t>
      </w:r>
      <w:r w:rsidR="00D7507E">
        <w:t xml:space="preserve">canine </w:t>
      </w:r>
      <w:r w:rsidR="004A4006">
        <w:t>data</w:t>
      </w:r>
      <w:r w:rsidRPr="00F00382">
        <w:t xml:space="preserve"> on epicardial </w:t>
      </w:r>
      <w:r w:rsidR="00D7507E">
        <w:t>microvascular response</w:t>
      </w:r>
      <w:r w:rsidRPr="00F00382">
        <w:t xml:space="preserve"> </w:t>
      </w:r>
      <w:r w:rsidR="003F6F36" w:rsidRPr="003F6F36">
        <w:rPr>
          <w:b w:val="0"/>
          <w:noProof/>
        </w:rPr>
        <w:t>(40)</w:t>
      </w:r>
      <w:r>
        <w:t>.</w:t>
      </w:r>
      <w:r w:rsidR="001641F5">
        <w:t xml:space="preserve"> Adenosine infusion </w:t>
      </w:r>
      <w:r w:rsidR="00D7507E">
        <w:t>wa</w:t>
      </w:r>
      <w:r w:rsidR="001641F5">
        <w:t>s modeled by full dilation of small and intermediate arterioles</w:t>
      </w:r>
      <w:r w:rsidR="00667733">
        <w:t xml:space="preserve"> </w:t>
      </w:r>
      <m:oMath>
        <m:r>
          <m:rPr>
            <m:sty m:val="bi"/>
          </m:rPr>
          <w:rPr>
            <w:rFonts w:ascii="Cambria Math" w:hAnsi="Cambria Math"/>
          </w:rPr>
          <m:t>A=0</m:t>
        </m:r>
      </m:oMath>
      <w:r w:rsidR="00E94313">
        <w:t xml:space="preserve">. L-NAME infusion </w:t>
      </w:r>
      <w:r w:rsidR="00D7507E">
        <w:t>wa</w:t>
      </w:r>
      <w:r w:rsidR="00133D95">
        <w:t>s modeled by full dilation of small and intermediate arterioles</w:t>
      </w:r>
      <m:oMath>
        <m:r>
          <m:rPr>
            <m:sty m:val="bi"/>
          </m:rPr>
          <w:rPr>
            <w:rFonts w:ascii="Cambria Math" w:hAnsi="Cambria Math"/>
          </w:rPr>
          <m:t xml:space="preserve"> A=0</m:t>
        </m:r>
      </m:oMath>
      <w:r w:rsidR="00133D95">
        <w:t xml:space="preserve"> and </w:t>
      </w:r>
      <w:r w:rsidR="00FA056C">
        <w:t xml:space="preserve">full </w:t>
      </w:r>
      <w:r w:rsidR="00320BCF">
        <w:t xml:space="preserve">myogenic </w:t>
      </w:r>
      <w:r w:rsidR="00133D95">
        <w:t>constriction of large arterioles</w:t>
      </w:r>
      <w:r w:rsidR="00FA056C">
        <w:t xml:space="preserve"> and small arteries</w:t>
      </w:r>
      <m:oMath>
        <m:r>
          <m:rPr>
            <m:sty m:val="bi"/>
          </m:rPr>
          <w:rPr>
            <w:rFonts w:ascii="Cambria Math" w:hAnsi="Cambria Math"/>
          </w:rPr>
          <m:t xml:space="preserve"> A=1</m:t>
        </m:r>
      </m:oMath>
      <w:r w:rsidR="00133D95">
        <w:t>.</w:t>
      </w:r>
    </w:p>
    <w:p w14:paraId="40CBD382" w14:textId="6C0C6912" w:rsidR="00864379" w:rsidRDefault="00C43309" w:rsidP="00A0169F">
      <w:pPr>
        <w:pStyle w:val="Heading1"/>
        <w:numPr>
          <w:ilvl w:val="0"/>
          <w:numId w:val="5"/>
        </w:numPr>
        <w:spacing w:line="276" w:lineRule="auto"/>
        <w:jc w:val="both"/>
      </w:pPr>
      <w:r>
        <w:t>Discussion</w:t>
      </w:r>
    </w:p>
    <w:p w14:paraId="5E6492F4" w14:textId="41DAD22D" w:rsidR="00A6062C" w:rsidRDefault="00A765AE" w:rsidP="00A0169F">
      <w:pPr>
        <w:spacing w:line="276" w:lineRule="auto"/>
        <w:jc w:val="both"/>
      </w:pPr>
      <w:r>
        <w:t>The c</w:t>
      </w:r>
      <w:r w:rsidR="00E3590C">
        <w:t xml:space="preserve">oronary </w:t>
      </w:r>
      <w:r w:rsidR="00D20F7F">
        <w:t>circulation</w:t>
      </w:r>
      <w:r w:rsidR="00E3590C">
        <w:t xml:space="preserve"> manifests </w:t>
      </w:r>
      <w:r w:rsidR="00E74CFD">
        <w:t xml:space="preserve">a </w:t>
      </w:r>
      <w:r w:rsidR="00E3590C">
        <w:t xml:space="preserve">complex </w:t>
      </w:r>
      <w:r w:rsidR="00F5365D">
        <w:t xml:space="preserve">dynamic </w:t>
      </w:r>
      <w:r w:rsidR="000A579A">
        <w:t>response</w:t>
      </w:r>
      <w:r w:rsidR="004030FC">
        <w:t xml:space="preserve"> </w:t>
      </w:r>
      <w:r w:rsidR="00892E69">
        <w:t>to</w:t>
      </w:r>
      <w:r w:rsidR="004030FC">
        <w:t xml:space="preserve"> </w:t>
      </w:r>
      <w:r w:rsidR="00991224">
        <w:t>changes in</w:t>
      </w:r>
      <w:r w:rsidR="00B9235B">
        <w:t xml:space="preserve"> perfusion</w:t>
      </w:r>
      <w:r w:rsidR="00991224">
        <w:t xml:space="preserve"> </w:t>
      </w:r>
      <w:r w:rsidR="00457171">
        <w:t>pressure</w:t>
      </w:r>
      <w:r w:rsidR="00E16FB3">
        <w:t xml:space="preserve"> </w:t>
      </w:r>
      <w:r>
        <w:t>over</w:t>
      </w:r>
      <w:r w:rsidR="004030FC">
        <w:t xml:space="preserve"> multiple timescales</w:t>
      </w:r>
      <w:r w:rsidR="006C3366">
        <w:t>. These timescales span</w:t>
      </w:r>
      <w:r w:rsidR="004030FC">
        <w:t xml:space="preserve"> </w:t>
      </w:r>
      <w:r w:rsidR="000069C5">
        <w:t xml:space="preserve">from </w:t>
      </w:r>
      <w:r w:rsidR="007B7A6D">
        <w:t xml:space="preserve">autoregulatory </w:t>
      </w:r>
      <w:r w:rsidR="001E7FC4">
        <w:t>variations</w:t>
      </w:r>
      <w:r w:rsidR="00612267">
        <w:t xml:space="preserve"> </w:t>
      </w:r>
      <w:r w:rsidR="00E3590C">
        <w:t>in</w:t>
      </w:r>
      <w:r w:rsidR="00500FBB">
        <w:t xml:space="preserve"> active</w:t>
      </w:r>
      <w:r w:rsidR="00E3590C">
        <w:t xml:space="preserve"> </w:t>
      </w:r>
      <w:r w:rsidR="003A174C">
        <w:t>SMC</w:t>
      </w:r>
      <w:r w:rsidR="00E3590C">
        <w:t xml:space="preserve"> </w:t>
      </w:r>
      <w:r w:rsidR="00500FBB">
        <w:t>tension</w:t>
      </w:r>
      <w:r>
        <w:t>, taking place</w:t>
      </w:r>
      <w:r w:rsidR="00500FBB">
        <w:t xml:space="preserve"> </w:t>
      </w:r>
      <w:r w:rsidR="004030FC">
        <w:t xml:space="preserve">within minutes, </w:t>
      </w:r>
      <w:r w:rsidR="00256393">
        <w:t xml:space="preserve">to </w:t>
      </w:r>
      <w:r w:rsidR="004030FC">
        <w:t xml:space="preserve">slower changes </w:t>
      </w:r>
      <w:r w:rsidR="005C79B9">
        <w:t>in</w:t>
      </w:r>
      <w:r w:rsidR="004030FC">
        <w:t xml:space="preserve"> </w:t>
      </w:r>
      <w:r>
        <w:t xml:space="preserve">vessel </w:t>
      </w:r>
      <w:r w:rsidR="00215C06">
        <w:t>micro</w:t>
      </w:r>
      <w:r w:rsidR="00EC48B4">
        <w:t>structure</w:t>
      </w:r>
      <w:r w:rsidR="00045749">
        <w:t xml:space="preserve"> </w:t>
      </w:r>
      <w:r w:rsidR="003F6F36" w:rsidRPr="003F6F36">
        <w:rPr>
          <w:noProof/>
        </w:rPr>
        <w:t>(82)</w:t>
      </w:r>
      <w:r w:rsidR="005C79B9">
        <w:t xml:space="preserve"> </w:t>
      </w:r>
      <w:r>
        <w:t>or</w:t>
      </w:r>
      <w:r w:rsidR="004030FC">
        <w:t xml:space="preserve"> </w:t>
      </w:r>
      <w:r w:rsidR="002647A3">
        <w:t>vascular network</w:t>
      </w:r>
      <w:r>
        <w:t>s</w:t>
      </w:r>
      <w:r w:rsidR="004030FC">
        <w:t xml:space="preserve"> </w:t>
      </w:r>
      <w:r>
        <w:t xml:space="preserve">driven </w:t>
      </w:r>
      <w:r w:rsidR="004030FC">
        <w:t xml:space="preserve">by angiogenesis or </w:t>
      </w:r>
      <w:r w:rsidR="00882BDF">
        <w:t>rarefaction</w:t>
      </w:r>
      <w:r w:rsidR="004030FC">
        <w:t xml:space="preserve"> </w:t>
      </w:r>
      <w:r w:rsidR="00277B55">
        <w:t xml:space="preserve">over </w:t>
      </w:r>
      <w:r>
        <w:t xml:space="preserve">the course </w:t>
      </w:r>
      <w:r w:rsidR="00277B55">
        <w:t>weeks</w:t>
      </w:r>
      <w:r>
        <w:t xml:space="preserve"> to months</w:t>
      </w:r>
      <w:r w:rsidR="00C71290">
        <w:t xml:space="preserve"> </w:t>
      </w:r>
      <w:r w:rsidR="003F6F36" w:rsidRPr="003F6F36">
        <w:rPr>
          <w:noProof/>
        </w:rPr>
        <w:t>(69)</w:t>
      </w:r>
      <w:r w:rsidR="004030FC">
        <w:t>.</w:t>
      </w:r>
      <w:r w:rsidR="00F00D9F">
        <w:t xml:space="preserve"> </w:t>
      </w:r>
    </w:p>
    <w:p w14:paraId="024AE1E7" w14:textId="519E6349" w:rsidR="00D41A44" w:rsidRDefault="009072FC" w:rsidP="00A0169F">
      <w:pPr>
        <w:spacing w:line="276" w:lineRule="auto"/>
        <w:jc w:val="both"/>
      </w:pPr>
      <w:r w:rsidRPr="009756EF">
        <w:rPr>
          <w:color w:val="000000" w:themeColor="text1"/>
        </w:rPr>
        <w:t>R</w:t>
      </w:r>
      <w:r w:rsidR="00D4223A" w:rsidRPr="009756EF">
        <w:rPr>
          <w:color w:val="000000" w:themeColor="text1"/>
        </w:rPr>
        <w:t>ecent</w:t>
      </w:r>
      <w:r w:rsidR="004807F0" w:rsidRPr="009756EF">
        <w:rPr>
          <w:color w:val="000000" w:themeColor="text1"/>
        </w:rPr>
        <w:t xml:space="preserve"> computational</w:t>
      </w:r>
      <w:r w:rsidR="00D4223A" w:rsidRPr="009756EF">
        <w:rPr>
          <w:color w:val="000000" w:themeColor="text1"/>
        </w:rPr>
        <w:t xml:space="preserve"> </w:t>
      </w:r>
      <w:r w:rsidR="00DE257C" w:rsidRPr="009756EF">
        <w:rPr>
          <w:color w:val="000000" w:themeColor="text1"/>
        </w:rPr>
        <w:t>modeling</w:t>
      </w:r>
      <w:r w:rsidR="004038A6" w:rsidRPr="009756EF">
        <w:rPr>
          <w:color w:val="000000" w:themeColor="text1"/>
        </w:rPr>
        <w:t xml:space="preserve"> endeavors in</w:t>
      </w:r>
      <w:r w:rsidR="00F00D9F" w:rsidRPr="009756EF">
        <w:rPr>
          <w:color w:val="000000" w:themeColor="text1"/>
        </w:rPr>
        <w:t xml:space="preserve"> coronary </w:t>
      </w:r>
      <w:r w:rsidR="00DE257C" w:rsidRPr="009756EF">
        <w:rPr>
          <w:color w:val="000000" w:themeColor="text1"/>
        </w:rPr>
        <w:t>physiology</w:t>
      </w:r>
      <w:r w:rsidR="00D4223A" w:rsidRPr="009756EF">
        <w:rPr>
          <w:color w:val="000000" w:themeColor="text1"/>
        </w:rPr>
        <w:t xml:space="preserve"> </w:t>
      </w:r>
      <w:r w:rsidR="00A6062C" w:rsidRPr="009756EF">
        <w:rPr>
          <w:color w:val="000000" w:themeColor="text1"/>
        </w:rPr>
        <w:t>focused on</w:t>
      </w:r>
      <w:r w:rsidR="001E0059" w:rsidRPr="009756EF">
        <w:rPr>
          <w:color w:val="000000" w:themeColor="text1"/>
        </w:rPr>
        <w:t xml:space="preserve"> captur</w:t>
      </w:r>
      <w:r w:rsidR="00A6062C" w:rsidRPr="009756EF">
        <w:rPr>
          <w:color w:val="000000" w:themeColor="text1"/>
        </w:rPr>
        <w:t>ing</w:t>
      </w:r>
      <w:r w:rsidR="001E0059" w:rsidRPr="009756EF">
        <w:rPr>
          <w:color w:val="000000" w:themeColor="text1"/>
        </w:rPr>
        <w:t xml:space="preserve"> key features of</w:t>
      </w:r>
      <w:r w:rsidR="00487C34" w:rsidRPr="009756EF">
        <w:rPr>
          <w:color w:val="000000" w:themeColor="text1"/>
        </w:rPr>
        <w:t xml:space="preserve"> short-term</w:t>
      </w:r>
      <w:r w:rsidR="001E0059" w:rsidRPr="009756EF">
        <w:rPr>
          <w:color w:val="000000" w:themeColor="text1"/>
        </w:rPr>
        <w:t xml:space="preserve"> </w:t>
      </w:r>
      <w:r w:rsidR="000404FB" w:rsidRPr="009756EF">
        <w:rPr>
          <w:color w:val="000000" w:themeColor="text1"/>
        </w:rPr>
        <w:t>coronary</w:t>
      </w:r>
      <w:r w:rsidR="001E0059" w:rsidRPr="009756EF">
        <w:rPr>
          <w:color w:val="000000" w:themeColor="text1"/>
        </w:rPr>
        <w:t xml:space="preserve"> </w:t>
      </w:r>
      <w:r w:rsidR="000404FB" w:rsidRPr="009756EF">
        <w:rPr>
          <w:color w:val="000000" w:themeColor="text1"/>
        </w:rPr>
        <w:t>auto</w:t>
      </w:r>
      <w:r w:rsidR="001E0059" w:rsidRPr="009756EF">
        <w:rPr>
          <w:color w:val="000000" w:themeColor="text1"/>
        </w:rPr>
        <w:t>regulation</w:t>
      </w:r>
      <w:r w:rsidR="00FC2DC9" w:rsidRPr="009756EF">
        <w:rPr>
          <w:color w:val="000000" w:themeColor="text1"/>
        </w:rPr>
        <w:t xml:space="preserve"> using lumped</w:t>
      </w:r>
      <w:r w:rsidR="00D639E4" w:rsidRPr="009756EF">
        <w:rPr>
          <w:color w:val="000000" w:themeColor="text1"/>
        </w:rPr>
        <w:t>-</w:t>
      </w:r>
      <w:r w:rsidR="00FC2DC9" w:rsidRPr="009756EF">
        <w:rPr>
          <w:color w:val="000000" w:themeColor="text1"/>
        </w:rPr>
        <w:t>parameter models</w:t>
      </w:r>
      <w:r w:rsidR="00744092" w:rsidRPr="009756EF">
        <w:rPr>
          <w:color w:val="000000" w:themeColor="text1"/>
        </w:rPr>
        <w:t xml:space="preserve"> </w:t>
      </w:r>
      <w:r w:rsidR="003F6F36" w:rsidRPr="009756EF">
        <w:rPr>
          <w:noProof/>
          <w:color w:val="000000" w:themeColor="text1"/>
        </w:rPr>
        <w:t>(18, 65, 88)</w:t>
      </w:r>
      <w:r w:rsidR="00051697" w:rsidRPr="009756EF">
        <w:rPr>
          <w:color w:val="000000" w:themeColor="text1"/>
        </w:rPr>
        <w:t>. However, since the</w:t>
      </w:r>
      <w:r w:rsidR="00D639E4" w:rsidRPr="009756EF">
        <w:rPr>
          <w:color w:val="000000" w:themeColor="text1"/>
        </w:rPr>
        <w:t>se</w:t>
      </w:r>
      <w:r w:rsidR="00051697" w:rsidRPr="009756EF">
        <w:rPr>
          <w:color w:val="000000" w:themeColor="text1"/>
        </w:rPr>
        <w:t xml:space="preserve"> </w:t>
      </w:r>
      <w:r w:rsidR="00A6062C" w:rsidRPr="009756EF">
        <w:rPr>
          <w:color w:val="000000" w:themeColor="text1"/>
        </w:rPr>
        <w:t xml:space="preserve">approaches </w:t>
      </w:r>
      <w:r w:rsidR="00051697" w:rsidRPr="009756EF">
        <w:rPr>
          <w:color w:val="000000" w:themeColor="text1"/>
        </w:rPr>
        <w:t>lack structurally-motivated models for vascular tissue</w:t>
      </w:r>
      <w:r w:rsidR="001E425D" w:rsidRPr="009756EF">
        <w:rPr>
          <w:color w:val="000000" w:themeColor="text1"/>
        </w:rPr>
        <w:t>,</w:t>
      </w:r>
      <w:r w:rsidR="00D4223A" w:rsidRPr="009756EF">
        <w:rPr>
          <w:color w:val="000000" w:themeColor="text1"/>
        </w:rPr>
        <w:t xml:space="preserve"> the</w:t>
      </w:r>
      <w:r w:rsidR="00A6062C" w:rsidRPr="009756EF">
        <w:rPr>
          <w:color w:val="000000" w:themeColor="text1"/>
        </w:rPr>
        <w:t>y are not equipped for</w:t>
      </w:r>
      <w:r w:rsidR="00D4223A" w:rsidRPr="009756EF">
        <w:rPr>
          <w:color w:val="000000" w:themeColor="text1"/>
        </w:rPr>
        <w:t xml:space="preserve"> </w:t>
      </w:r>
      <w:r w:rsidR="00D1543D" w:rsidRPr="009756EF">
        <w:rPr>
          <w:color w:val="000000" w:themeColor="text1"/>
        </w:rPr>
        <w:t>predict</w:t>
      </w:r>
      <w:r w:rsidR="00A6062C" w:rsidRPr="009756EF">
        <w:rPr>
          <w:color w:val="000000" w:themeColor="text1"/>
        </w:rPr>
        <w:t>ing</w:t>
      </w:r>
      <w:r w:rsidR="00627316" w:rsidRPr="009756EF">
        <w:rPr>
          <w:color w:val="000000" w:themeColor="text1"/>
        </w:rPr>
        <w:t xml:space="preserve"> long-term</w:t>
      </w:r>
      <w:r w:rsidR="00D6200B" w:rsidRPr="009756EF">
        <w:rPr>
          <w:color w:val="000000" w:themeColor="text1"/>
        </w:rPr>
        <w:t xml:space="preserve"> pathophysiolog</w:t>
      </w:r>
      <w:r w:rsidR="005A2CF6" w:rsidRPr="009756EF">
        <w:rPr>
          <w:color w:val="000000" w:themeColor="text1"/>
        </w:rPr>
        <w:t>i</w:t>
      </w:r>
      <w:r w:rsidR="00A6062C" w:rsidRPr="009756EF">
        <w:rPr>
          <w:color w:val="000000" w:themeColor="text1"/>
        </w:rPr>
        <w:t>c</w:t>
      </w:r>
      <w:r w:rsidR="005E275A" w:rsidRPr="009756EF">
        <w:rPr>
          <w:color w:val="000000" w:themeColor="text1"/>
        </w:rPr>
        <w:t xml:space="preserve"> </w:t>
      </w:r>
      <w:r w:rsidR="00A6062C" w:rsidRPr="009756EF">
        <w:rPr>
          <w:color w:val="000000" w:themeColor="text1"/>
        </w:rPr>
        <w:t>responses of the coronary circulation</w:t>
      </w:r>
      <w:r w:rsidR="00854B78" w:rsidRPr="009756EF">
        <w:rPr>
          <w:color w:val="000000" w:themeColor="text1"/>
        </w:rPr>
        <w:t xml:space="preserve">. </w:t>
      </w:r>
      <w:r w:rsidR="004733EC" w:rsidRPr="009756EF">
        <w:rPr>
          <w:color w:val="000000" w:themeColor="text1"/>
        </w:rPr>
        <w:t>To address this need, this work aimed to produce a unified computational approach that could integrate vascular responses at the short time scales (e.g., autoregulation) as well as long time scales (e.g. vascular growth and remodeling)</w:t>
      </w:r>
      <w:r w:rsidR="00E91D5D" w:rsidRPr="009756EF">
        <w:rPr>
          <w:color w:val="000000" w:themeColor="text1"/>
        </w:rPr>
        <w:t xml:space="preserve"> </w:t>
      </w:r>
      <w:r w:rsidR="009E05BF" w:rsidRPr="009756EF">
        <w:rPr>
          <w:color w:val="000000" w:themeColor="text1"/>
        </w:rPr>
        <w:t>while including</w:t>
      </w:r>
      <w:r w:rsidR="00441CC0">
        <w:rPr>
          <w:color w:val="000000" w:themeColor="text1"/>
        </w:rPr>
        <w:t xml:space="preserve"> </w:t>
      </w:r>
      <w:r w:rsidR="00E91D5D" w:rsidRPr="009756EF">
        <w:rPr>
          <w:color w:val="000000" w:themeColor="text1"/>
        </w:rPr>
        <w:t xml:space="preserve">morphometric, hemodynamics and structural </w:t>
      </w:r>
      <w:r w:rsidR="00441CC0">
        <w:rPr>
          <w:color w:val="000000" w:themeColor="text1"/>
        </w:rPr>
        <w:t>data</w:t>
      </w:r>
      <w:r w:rsidR="004733EC" w:rsidRPr="009756EF">
        <w:rPr>
          <w:color w:val="000000" w:themeColor="text1"/>
        </w:rPr>
        <w:t xml:space="preserve">. This design goal resulted in the adoption of a structurally-motivated modeling framework, widely used </w:t>
      </w:r>
      <w:r w:rsidR="00A44122">
        <w:rPr>
          <w:color w:val="000000" w:themeColor="text1"/>
        </w:rPr>
        <w:t>by the</w:t>
      </w:r>
      <w:r w:rsidR="004733EC" w:rsidRPr="009756EF">
        <w:rPr>
          <w:color w:val="000000" w:themeColor="text1"/>
        </w:rPr>
        <w:t xml:space="preserve"> tissue growth and remodeling</w:t>
      </w:r>
      <w:r w:rsidR="00A44122">
        <w:rPr>
          <w:color w:val="000000" w:themeColor="text1"/>
        </w:rPr>
        <w:t xml:space="preserve"> community</w:t>
      </w:r>
      <w:r w:rsidR="004733EC" w:rsidRPr="009756EF">
        <w:rPr>
          <w:color w:val="000000" w:themeColor="text1"/>
        </w:rPr>
        <w:t>, such as the constrained mixture theory.</w:t>
      </w:r>
      <w:r w:rsidR="00D41A44" w:rsidRPr="009756EF">
        <w:rPr>
          <w:color w:val="000000" w:themeColor="text1"/>
        </w:rPr>
        <w:t xml:space="preserve"> </w:t>
      </w:r>
      <w:r w:rsidR="00A6062C" w:rsidRPr="009756EF">
        <w:rPr>
          <w:color w:val="000000" w:themeColor="text1"/>
        </w:rPr>
        <w:t>The</w:t>
      </w:r>
      <w:r w:rsidR="0056314D" w:rsidRPr="009756EF">
        <w:rPr>
          <w:color w:val="000000" w:themeColor="text1"/>
        </w:rPr>
        <w:t xml:space="preserve"> </w:t>
      </w:r>
      <w:r w:rsidR="00AB39D8" w:rsidRPr="009756EF">
        <w:rPr>
          <w:color w:val="000000" w:themeColor="text1"/>
        </w:rPr>
        <w:t>constrained mixture</w:t>
      </w:r>
      <w:r w:rsidR="00A6062C" w:rsidRPr="009756EF">
        <w:rPr>
          <w:color w:val="000000" w:themeColor="text1"/>
        </w:rPr>
        <w:t xml:space="preserve"> enables</w:t>
      </w:r>
      <w:r w:rsidR="0056314D" w:rsidRPr="009756EF">
        <w:rPr>
          <w:color w:val="000000" w:themeColor="text1"/>
        </w:rPr>
        <w:t xml:space="preserve"> integrat</w:t>
      </w:r>
      <w:r w:rsidR="00A6062C" w:rsidRPr="009756EF">
        <w:rPr>
          <w:color w:val="000000" w:themeColor="text1"/>
        </w:rPr>
        <w:t>ion of</w:t>
      </w:r>
      <w:r w:rsidR="00F6640E" w:rsidRPr="009756EF">
        <w:rPr>
          <w:color w:val="000000" w:themeColor="text1"/>
        </w:rPr>
        <w:t xml:space="preserve"> microstructural </w:t>
      </w:r>
      <w:r w:rsidR="00F6640E" w:rsidRPr="009756EF">
        <w:rPr>
          <w:color w:val="000000" w:themeColor="text1"/>
        </w:rPr>
        <w:lastRenderedPageBreak/>
        <w:t xml:space="preserve">properties and cellular level functions </w:t>
      </w:r>
      <w:r w:rsidR="00D057F4" w:rsidRPr="009756EF">
        <w:rPr>
          <w:color w:val="000000" w:themeColor="text1"/>
        </w:rPr>
        <w:t>within the</w:t>
      </w:r>
      <w:r w:rsidR="00F6640E" w:rsidRPr="009756EF">
        <w:rPr>
          <w:color w:val="000000" w:themeColor="text1"/>
        </w:rPr>
        <w:t xml:space="preserve"> vessel </w:t>
      </w:r>
      <w:r w:rsidR="00D057F4" w:rsidRPr="009756EF">
        <w:rPr>
          <w:color w:val="000000" w:themeColor="text1"/>
        </w:rPr>
        <w:t xml:space="preserve">wall </w:t>
      </w:r>
      <w:r w:rsidR="00F6640E" w:rsidRPr="009756EF">
        <w:rPr>
          <w:color w:val="000000" w:themeColor="text1"/>
        </w:rPr>
        <w:t xml:space="preserve">in a nonlinear continuum mechanics </w:t>
      </w:r>
      <w:r w:rsidR="003D5221" w:rsidRPr="009756EF">
        <w:rPr>
          <w:color w:val="000000" w:themeColor="text1"/>
        </w:rPr>
        <w:t>framework</w:t>
      </w:r>
      <w:r w:rsidR="00206C5A" w:rsidRPr="009756EF">
        <w:rPr>
          <w:color w:val="000000" w:themeColor="text1"/>
        </w:rPr>
        <w:t>.</w:t>
      </w:r>
      <w:r w:rsidR="00F6640E" w:rsidRPr="009756EF">
        <w:rPr>
          <w:color w:val="000000" w:themeColor="text1"/>
        </w:rPr>
        <w:t xml:space="preserve"> </w:t>
      </w:r>
      <w:r w:rsidR="00A6062C">
        <w:t>The proposed</w:t>
      </w:r>
      <w:r w:rsidR="0026784D">
        <w:t xml:space="preserve"> </w:t>
      </w:r>
      <w:r w:rsidR="00D41A44">
        <w:t xml:space="preserve">autoregulation </w:t>
      </w:r>
      <w:r w:rsidR="0026784D">
        <w:t>model was developed</w:t>
      </w:r>
      <w:r w:rsidR="00D41A44">
        <w:t xml:space="preserve"> in three stages (</w:t>
      </w:r>
      <w:r w:rsidR="00A54A44" w:rsidRPr="00A54A44">
        <w:rPr>
          <w:b/>
        </w:rPr>
        <w:t xml:space="preserve">Fig. </w:t>
      </w:r>
      <w:r w:rsidR="00A54A44" w:rsidRPr="00A54A44">
        <w:rPr>
          <w:b/>
          <w:noProof/>
        </w:rPr>
        <w:t>1</w:t>
      </w:r>
      <w:r w:rsidR="00D41A44">
        <w:t xml:space="preserve">). </w:t>
      </w:r>
      <w:r w:rsidR="0056323A" w:rsidRPr="009756EF">
        <w:rPr>
          <w:color w:val="000000" w:themeColor="text1"/>
        </w:rPr>
        <w:t xml:space="preserve">The main findings of </w:t>
      </w:r>
      <w:r w:rsidR="00D41A44" w:rsidRPr="009756EF">
        <w:rPr>
          <w:color w:val="000000" w:themeColor="text1"/>
        </w:rPr>
        <w:t>each of the three stages of the model is discussed next.</w:t>
      </w:r>
    </w:p>
    <w:p w14:paraId="54B6FFBC" w14:textId="342894DD" w:rsidR="007C515E" w:rsidRDefault="00B55689" w:rsidP="00A0169F">
      <w:pPr>
        <w:spacing w:line="276" w:lineRule="auto"/>
        <w:jc w:val="both"/>
      </w:pPr>
      <w:r>
        <w:rPr>
          <w:i/>
          <w:iCs/>
        </w:rPr>
        <w:t xml:space="preserve">1. </w:t>
      </w:r>
      <w:r w:rsidR="00D41A44" w:rsidRPr="00D41A44">
        <w:rPr>
          <w:i/>
          <w:iCs/>
        </w:rPr>
        <w:t>Constrained mixture model parameter estimation</w:t>
      </w:r>
      <w:r w:rsidR="00D41A44">
        <w:t>: T</w:t>
      </w:r>
      <w:r w:rsidR="00312EBE">
        <w:t xml:space="preserve">he </w:t>
      </w:r>
      <w:r w:rsidR="001714C1">
        <w:t>p</w:t>
      </w:r>
      <w:r w:rsidR="00E1306A">
        <w:t xml:space="preserve">arameters of the constrained mixture model </w:t>
      </w:r>
      <w:r w:rsidR="00F5740A">
        <w:t>were</w:t>
      </w:r>
      <w:r w:rsidR="00E1306A">
        <w:t xml:space="preserve"> </w:t>
      </w:r>
      <w:r w:rsidR="00E36EDA">
        <w:t>estimated using</w:t>
      </w:r>
      <w:r w:rsidR="00E1306A">
        <w:t xml:space="preserve"> </w:t>
      </w:r>
      <w:r w:rsidR="00055BED">
        <w:t xml:space="preserve">passive and </w:t>
      </w:r>
      <w:r w:rsidR="00072FC4">
        <w:t>myogenic</w:t>
      </w:r>
      <w:r w:rsidR="00055BED">
        <w:t xml:space="preserve"> pressure-diameter</w:t>
      </w:r>
      <w:r w:rsidR="00D01A73">
        <w:t xml:space="preserve"> data</w:t>
      </w:r>
      <w:r w:rsidR="00D41A44">
        <w:t xml:space="preserve"> </w:t>
      </w:r>
      <w:r w:rsidR="003F6F36" w:rsidRPr="003F6F36">
        <w:rPr>
          <w:noProof/>
        </w:rPr>
        <w:t>(54)</w:t>
      </w:r>
      <w:r w:rsidR="003B2DE3">
        <w:t xml:space="preserve">. </w:t>
      </w:r>
      <w:r w:rsidR="005F3D2A">
        <w:t>These parameters include</w:t>
      </w:r>
      <w:r w:rsidR="00461C63">
        <w:t>d</w:t>
      </w:r>
      <w:r w:rsidR="005F3D2A">
        <w:t xml:space="preserve"> passive and active material properties, constituent pre-stretches, and </w:t>
      </w:r>
      <w:r w:rsidR="005366F5">
        <w:t xml:space="preserve">their </w:t>
      </w:r>
      <w:r w:rsidR="005F3D2A">
        <w:t xml:space="preserve">mass fractions. </w:t>
      </w:r>
      <w:r w:rsidR="002759E6">
        <w:t>Experimental observations have shown that i</w:t>
      </w:r>
      <w:r w:rsidR="004B5162">
        <w:t>n</w:t>
      </w:r>
      <w:r w:rsidR="00792B5D">
        <w:t xml:space="preserve"> </w:t>
      </w:r>
      <w:r w:rsidR="004B5162">
        <w:t xml:space="preserve">the </w:t>
      </w:r>
      <w:r w:rsidR="00792B5D">
        <w:t>physiological condition</w:t>
      </w:r>
      <w:r w:rsidR="002759E6">
        <w:t xml:space="preserve"> and in the presence of </w:t>
      </w:r>
      <w:r w:rsidR="00BA44EC" w:rsidRPr="00917532">
        <w:rPr>
          <w:i/>
          <w:iCs/>
        </w:rPr>
        <w:t>in-vivo</w:t>
      </w:r>
      <w:r w:rsidR="00BA44EC">
        <w:t xml:space="preserve"> levels of </w:t>
      </w:r>
      <w:r w:rsidR="002759E6">
        <w:t>active SMC tension</w:t>
      </w:r>
      <w:r w:rsidR="00BA44EC">
        <w:t>,</w:t>
      </w:r>
      <w:r w:rsidR="00792B5D">
        <w:t xml:space="preserve"> the extracellular matrix components in the</w:t>
      </w:r>
      <w:r w:rsidR="007D304B">
        <w:t xml:space="preserve"> </w:t>
      </w:r>
      <w:r w:rsidR="00792B5D">
        <w:t>arteriolar wall are</w:t>
      </w:r>
      <w:r w:rsidR="009A0198">
        <w:t xml:space="preserve"> wavy </w:t>
      </w:r>
      <w:r w:rsidR="003558DF">
        <w:t>and are</w:t>
      </w:r>
      <w:r w:rsidR="009A0198">
        <w:t xml:space="preserve"> likely</w:t>
      </w:r>
      <w:r w:rsidR="00792B5D">
        <w:t xml:space="preserve"> </w:t>
      </w:r>
      <w:r w:rsidR="00656B78">
        <w:t>under</w:t>
      </w:r>
      <w:r w:rsidR="00792B5D">
        <w:t xml:space="preserve"> a state of compression </w:t>
      </w:r>
      <w:r w:rsidR="003F6F36" w:rsidRPr="003F6F36">
        <w:rPr>
          <w:noProof/>
        </w:rPr>
        <w:t>(57)</w:t>
      </w:r>
      <w:r w:rsidR="00792B5D">
        <w:t xml:space="preserve">. This observation </w:t>
      </w:r>
      <w:r w:rsidR="006E652A">
        <w:t xml:space="preserve">was </w:t>
      </w:r>
      <w:r w:rsidR="0013244D">
        <w:t>captur</w:t>
      </w:r>
      <w:r w:rsidR="00792B5D">
        <w:t xml:space="preserve">ed in our parameter </w:t>
      </w:r>
      <w:r w:rsidR="0013244D">
        <w:t xml:space="preserve">estimation which rendered a </w:t>
      </w:r>
      <w:r w:rsidR="00792B5D">
        <w:t xml:space="preserve">collagen fiber </w:t>
      </w:r>
      <w:r w:rsidR="0013244D">
        <w:t xml:space="preserve">pre-stretch </w:t>
      </w:r>
      <w:r w:rsidR="0077383B">
        <w:t xml:space="preserve">in </w:t>
      </w:r>
      <w:r w:rsidR="0013244D">
        <w:t xml:space="preserve">the </w:t>
      </w:r>
      <w:r w:rsidR="0077383B">
        <w:t xml:space="preserve">small arterioles </w:t>
      </w:r>
      <w:r w:rsidR="0013244D">
        <w:t>smaller</w:t>
      </w:r>
      <w:r w:rsidR="00792B5D">
        <w:t xml:space="preserve"> than 1 </w:t>
      </w:r>
      <w:r w:rsidR="00775A1C">
        <w:t>(</w:t>
      </w:r>
      <w:r w:rsidR="00925441" w:rsidRPr="00925441">
        <w:rPr>
          <w:b/>
          <w:bCs/>
        </w:rPr>
        <w:t xml:space="preserve">Table </w:t>
      </w:r>
      <w:r w:rsidR="00925441" w:rsidRPr="00925441">
        <w:rPr>
          <w:b/>
          <w:bCs/>
          <w:noProof/>
        </w:rPr>
        <w:t>4</w:t>
      </w:r>
      <w:r w:rsidR="00775A1C">
        <w:t>)</w:t>
      </w:r>
      <w:r w:rsidR="00792B5D">
        <w:t xml:space="preserve">. </w:t>
      </w:r>
      <w:r w:rsidR="0013244D">
        <w:t>A</w:t>
      </w:r>
      <w:r w:rsidR="00D47D0F">
        <w:t>nother</w:t>
      </w:r>
      <w:r w:rsidR="0003354B">
        <w:t xml:space="preserve"> determining factor in the </w:t>
      </w:r>
      <w:r w:rsidR="0076611F" w:rsidRPr="00917532">
        <w:rPr>
          <w:i/>
          <w:iCs/>
        </w:rPr>
        <w:t>in-vivo</w:t>
      </w:r>
      <w:r w:rsidR="0076611F">
        <w:t xml:space="preserve"> </w:t>
      </w:r>
      <w:r w:rsidR="0003354B">
        <w:t xml:space="preserve">structure of coronary vessels is their myocardial location. The </w:t>
      </w:r>
      <w:r w:rsidR="00E731D2">
        <w:t>significant</w:t>
      </w:r>
      <w:r w:rsidR="0003354B">
        <w:t xml:space="preserve"> </w:t>
      </w:r>
      <w:r w:rsidR="00E91775">
        <w:t>intramyocardial</w:t>
      </w:r>
      <w:r w:rsidR="0003354B">
        <w:t xml:space="preserve"> pressure on </w:t>
      </w:r>
      <w:r w:rsidR="0013244D">
        <w:t>subendocardial</w:t>
      </w:r>
      <w:r w:rsidR="0003354B">
        <w:t xml:space="preserve"> </w:t>
      </w:r>
      <w:r w:rsidR="00AE31B7">
        <w:t xml:space="preserve">vessels </w:t>
      </w:r>
      <w:r w:rsidR="004C61E3">
        <w:t>(47 mmHg)</w:t>
      </w:r>
      <w:r w:rsidR="0003354B">
        <w:t xml:space="preserve"> seems to compress collagen fibers</w:t>
      </w:r>
      <w:r w:rsidR="009739E8">
        <w:t xml:space="preserve"> even in large and intermediate arterioles</w:t>
      </w:r>
      <w:r w:rsidR="0003354B">
        <w:t xml:space="preserve"> (</w:t>
      </w:r>
      <w:r w:rsidR="00925441" w:rsidRPr="00925441">
        <w:rPr>
          <w:b/>
          <w:bCs/>
        </w:rPr>
        <w:t xml:space="preserve">Table </w:t>
      </w:r>
      <w:r w:rsidR="00925441" w:rsidRPr="00925441">
        <w:rPr>
          <w:b/>
          <w:bCs/>
          <w:noProof/>
        </w:rPr>
        <w:t>4</w:t>
      </w:r>
      <w:r w:rsidR="0003354B">
        <w:t>).</w:t>
      </w:r>
      <w:r w:rsidR="007D4900">
        <w:t xml:space="preserve"> </w:t>
      </w:r>
      <w:r w:rsidR="003F6F36" w:rsidRPr="009756EF">
        <w:rPr>
          <w:color w:val="000000" w:themeColor="text1"/>
        </w:rPr>
        <w:t>Although the</w:t>
      </w:r>
      <w:r w:rsidR="00AB5809" w:rsidRPr="009756EF">
        <w:rPr>
          <w:color w:val="000000" w:themeColor="text1"/>
        </w:rPr>
        <w:t xml:space="preserve"> constituent</w:t>
      </w:r>
      <w:r w:rsidR="003F6F36" w:rsidRPr="009756EF">
        <w:rPr>
          <w:color w:val="000000" w:themeColor="text1"/>
        </w:rPr>
        <w:t xml:space="preserve"> pre-stretches </w:t>
      </w:r>
      <w:r w:rsidR="00985D90" w:rsidRPr="009756EF">
        <w:rPr>
          <w:color w:val="000000" w:themeColor="text1"/>
        </w:rPr>
        <w:t>are difficult to</w:t>
      </w:r>
      <w:r w:rsidR="003F6F36" w:rsidRPr="009756EF">
        <w:rPr>
          <w:color w:val="000000" w:themeColor="text1"/>
        </w:rPr>
        <w:t xml:space="preserve"> measure experimentally </w:t>
      </w:r>
      <w:r w:rsidR="003F6F36" w:rsidRPr="009756EF">
        <w:rPr>
          <w:noProof/>
          <w:color w:val="000000" w:themeColor="text1"/>
        </w:rPr>
        <w:t>(36)</w:t>
      </w:r>
      <w:r w:rsidR="003F6F36" w:rsidRPr="009756EF">
        <w:rPr>
          <w:color w:val="000000" w:themeColor="text1"/>
        </w:rPr>
        <w:t xml:space="preserve">, they play a crucial role in determining the passive behavior of the vessel wall in </w:t>
      </w:r>
      <w:r w:rsidR="001056FD" w:rsidRPr="009756EF">
        <w:rPr>
          <w:color w:val="000000" w:themeColor="text1"/>
        </w:rPr>
        <w:t xml:space="preserve">its operating </w:t>
      </w:r>
      <w:r w:rsidR="002F70B2" w:rsidRPr="009756EF">
        <w:rPr>
          <w:color w:val="000000" w:themeColor="text1"/>
        </w:rPr>
        <w:t xml:space="preserve">transmural </w:t>
      </w:r>
      <w:r w:rsidR="001056FD" w:rsidRPr="009756EF">
        <w:rPr>
          <w:color w:val="000000" w:themeColor="text1"/>
        </w:rPr>
        <w:t>pressure.</w:t>
      </w:r>
    </w:p>
    <w:p w14:paraId="7197D20C" w14:textId="5944AA02" w:rsidR="00120C9C" w:rsidRDefault="001A61AC" w:rsidP="00A0169F">
      <w:pPr>
        <w:spacing w:line="276" w:lineRule="auto"/>
        <w:jc w:val="both"/>
      </w:pPr>
      <w:r>
        <w:t>Furthermore</w:t>
      </w:r>
      <w:r w:rsidR="004C5779">
        <w:t xml:space="preserve">, </w:t>
      </w:r>
      <w:r w:rsidR="00504B8C">
        <w:t>o</w:t>
      </w:r>
      <w:r w:rsidR="00E6634B">
        <w:t xml:space="preserve">ur model </w:t>
      </w:r>
      <w:r w:rsidR="006B16C3">
        <w:t>estimated</w:t>
      </w:r>
      <w:r w:rsidR="00E6634B">
        <w:t xml:space="preserve"> a </w:t>
      </w:r>
      <w:r w:rsidR="0050078B">
        <w:t>reduction</w:t>
      </w:r>
      <w:r w:rsidR="00E6634B">
        <w:t xml:space="preserve"> in SMC</w:t>
      </w:r>
      <w:r w:rsidR="0059543E">
        <w:t xml:space="preserve"> mass fraction</w:t>
      </w:r>
      <w:r w:rsidR="00E6634B">
        <w:t xml:space="preserve"> in </w:t>
      </w:r>
      <w:r w:rsidR="0059543E">
        <w:t xml:space="preserve">the </w:t>
      </w:r>
      <w:r w:rsidR="00E6634B">
        <w:t>small arteriol</w:t>
      </w:r>
      <w:r w:rsidR="00AA328A">
        <w:t>es</w:t>
      </w:r>
      <w:r w:rsidR="00E6634B">
        <w:t xml:space="preserve"> relative to the </w:t>
      </w:r>
      <w:r w:rsidR="00227FA1">
        <w:t xml:space="preserve">large and </w:t>
      </w:r>
      <w:r w:rsidR="00E6634B">
        <w:t>intermediate arterioles (</w:t>
      </w:r>
      <w:r w:rsidR="0061611C" w:rsidRPr="0061611C">
        <w:rPr>
          <w:b/>
        </w:rPr>
        <w:t>Fig</w:t>
      </w:r>
      <w:r w:rsidR="0061611C">
        <w:rPr>
          <w:b/>
        </w:rPr>
        <w:t>.</w:t>
      </w:r>
      <w:r w:rsidR="0061611C" w:rsidRPr="0061611C">
        <w:rPr>
          <w:b/>
        </w:rPr>
        <w:t xml:space="preserve"> 4</w:t>
      </w:r>
      <w:r w:rsidR="00E6634B" w:rsidRPr="00C167FD">
        <w:t>)</w:t>
      </w:r>
      <w:r w:rsidR="00E6634B">
        <w:t>.</w:t>
      </w:r>
      <w:r w:rsidR="0051081C">
        <w:t xml:space="preserve"> </w:t>
      </w:r>
      <w:r w:rsidR="006129C1">
        <w:t xml:space="preserve">This difference in estimated mass fractions </w:t>
      </w:r>
      <w:r w:rsidR="0059543E">
        <w:t>seems to be due to</w:t>
      </w:r>
      <w:r w:rsidR="006129C1">
        <w:t xml:space="preserve"> </w:t>
      </w:r>
      <w:r w:rsidR="0059543E">
        <w:t xml:space="preserve">the </w:t>
      </w:r>
      <w:r w:rsidR="00771EC2">
        <w:t>larger</w:t>
      </w:r>
      <w:r w:rsidR="00B43F64">
        <w:t xml:space="preserve"> </w:t>
      </w:r>
      <w:r w:rsidR="006129C1">
        <w:t xml:space="preserve">myogenic response </w:t>
      </w:r>
      <w:r w:rsidR="006F45D5">
        <w:t>in</w:t>
      </w:r>
      <w:r w:rsidR="006129C1">
        <w:t xml:space="preserve"> large and intermediate arterioles</w:t>
      </w:r>
      <w:r w:rsidR="00C806D1">
        <w:t xml:space="preserve"> relative to small arterioles</w:t>
      </w:r>
      <w:r w:rsidR="00682445">
        <w:t>.</w:t>
      </w:r>
      <w:r w:rsidR="00276C36">
        <w:t xml:space="preserve"> A</w:t>
      </w:r>
      <w:r w:rsidR="00682445">
        <w:t xml:space="preserve"> microscopic analysis of the mechanical structure of rabbit arterioles </w:t>
      </w:r>
      <w:r w:rsidR="0059543E">
        <w:t>showed</w:t>
      </w:r>
      <w:r w:rsidR="00682445">
        <w:t xml:space="preserve"> that the amount of SMCs gradually decrease</w:t>
      </w:r>
      <w:r w:rsidR="0059543E">
        <w:t>s</w:t>
      </w:r>
      <w:r w:rsidR="00682445">
        <w:t xml:space="preserve"> from arterioles of 100</w:t>
      </w:r>
      <m:oMath>
        <m:r>
          <w:rPr>
            <w:rFonts w:ascii="Cambria Math" w:hAnsi="Cambria Math"/>
          </w:rPr>
          <m:t xml:space="preserve"> μ</m:t>
        </m:r>
      </m:oMath>
      <w:r w:rsidR="00682445">
        <w:t xml:space="preserve">m to 30 </w:t>
      </w:r>
      <m:oMath>
        <m:r>
          <w:rPr>
            <w:rFonts w:ascii="Cambria Math" w:hAnsi="Cambria Math"/>
          </w:rPr>
          <m:t>μ</m:t>
        </m:r>
      </m:oMath>
      <w:r w:rsidR="00682445">
        <w:t xml:space="preserve">m </w:t>
      </w:r>
      <w:r w:rsidR="003F6F36" w:rsidRPr="003F6F36">
        <w:rPr>
          <w:noProof/>
        </w:rPr>
        <w:t>(74)</w:t>
      </w:r>
      <w:r w:rsidR="00682445">
        <w:t>.</w:t>
      </w:r>
      <w:r w:rsidR="0061034A" w:rsidRPr="0061034A">
        <w:t xml:space="preserve"> </w:t>
      </w:r>
      <w:r w:rsidR="008B1F4D">
        <w:t xml:space="preserve">Nevertheless, </w:t>
      </w:r>
      <w:r w:rsidR="0059543E">
        <w:t>quantification</w:t>
      </w:r>
      <w:r w:rsidR="0061034A">
        <w:t xml:space="preserve"> of the mass fractions in both proximal </w:t>
      </w:r>
      <w:r w:rsidR="0061034A" w:rsidRPr="009756EF">
        <w:rPr>
          <w:color w:val="000000" w:themeColor="text1"/>
        </w:rPr>
        <w:t>and distal coronary arteries is essential for</w:t>
      </w:r>
      <w:r w:rsidR="0059543E" w:rsidRPr="009756EF">
        <w:rPr>
          <w:color w:val="000000" w:themeColor="text1"/>
        </w:rPr>
        <w:t xml:space="preserve"> the</w:t>
      </w:r>
      <w:r w:rsidR="0061034A" w:rsidRPr="009756EF">
        <w:rPr>
          <w:color w:val="000000" w:themeColor="text1"/>
        </w:rPr>
        <w:t xml:space="preserve"> mathematical modeling of </w:t>
      </w:r>
      <w:r w:rsidR="00750B65" w:rsidRPr="009756EF">
        <w:rPr>
          <w:color w:val="000000" w:themeColor="text1"/>
        </w:rPr>
        <w:t>functional (short-term) and structural (</w:t>
      </w:r>
      <w:r w:rsidR="00B60FA2" w:rsidRPr="009756EF">
        <w:rPr>
          <w:color w:val="000000" w:themeColor="text1"/>
        </w:rPr>
        <w:t>long-term</w:t>
      </w:r>
      <w:r w:rsidR="00750B65" w:rsidRPr="009756EF">
        <w:rPr>
          <w:color w:val="000000" w:themeColor="text1"/>
        </w:rPr>
        <w:t>)</w:t>
      </w:r>
      <w:r w:rsidR="00B60FA2" w:rsidRPr="009756EF">
        <w:rPr>
          <w:color w:val="000000" w:themeColor="text1"/>
        </w:rPr>
        <w:t xml:space="preserve"> vascular </w:t>
      </w:r>
      <w:r w:rsidR="00B60FA2">
        <w:t>adaptations</w:t>
      </w:r>
      <w:r w:rsidR="0061034A">
        <w:t xml:space="preserve"> in </w:t>
      </w:r>
      <w:r w:rsidR="00061593">
        <w:t>pathophysiological conditions</w:t>
      </w:r>
      <w:r w:rsidR="0061034A" w:rsidRPr="001F70D2">
        <w:t xml:space="preserve"> </w:t>
      </w:r>
      <w:r w:rsidR="00947402" w:rsidRPr="00947402">
        <w:rPr>
          <w:noProof/>
        </w:rPr>
        <w:t>(33)</w:t>
      </w:r>
      <w:r w:rsidR="0061034A">
        <w:t>.</w:t>
      </w:r>
    </w:p>
    <w:p w14:paraId="696899E5" w14:textId="66E62EEF" w:rsidR="008D43DE" w:rsidRDefault="007C435D" w:rsidP="00A0169F">
      <w:pPr>
        <w:spacing w:line="276" w:lineRule="auto"/>
        <w:jc w:val="both"/>
      </w:pPr>
      <w:r>
        <w:t>O</w:t>
      </w:r>
      <w:r w:rsidR="008D43DE">
        <w:t>ur sensitivity analysis show</w:t>
      </w:r>
      <w:r w:rsidR="00605ED4">
        <w:t>ed</w:t>
      </w:r>
      <w:r w:rsidR="008D43DE">
        <w:t xml:space="preserve"> that</w:t>
      </w:r>
      <w:r>
        <w:t xml:space="preserve"> our model results are the least sensitive to the</w:t>
      </w:r>
      <w:r w:rsidR="008D43DE">
        <w:t xml:space="preserve"> </w:t>
      </w:r>
      <w:r>
        <w:t>passive material parameters</w:t>
      </w:r>
      <w:r>
        <w:rPr>
          <w:rFonts w:hint="cs"/>
          <w:rtl/>
        </w:rPr>
        <w:t xml:space="preserve"> </w:t>
      </w:r>
      <w:r>
        <w:t>of elastin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Pr>
          <w:rFonts w:eastAsiaTheme="minorEastAsia"/>
        </w:rPr>
        <w:t>)</w:t>
      </w:r>
      <w:r>
        <w:t xml:space="preserve"> and SMCs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4</m:t>
            </m:r>
          </m:sub>
        </m:sSub>
      </m:oMath>
      <w:r>
        <w:rPr>
          <w:rFonts w:eastAsiaTheme="minorEastAsia"/>
        </w:rPr>
        <w:t xml:space="preserve"> and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5</m:t>
            </m:r>
          </m:sub>
        </m:sSub>
      </m:oMath>
      <w:r>
        <w:t>) (</w:t>
      </w:r>
      <w:r w:rsidR="00925441" w:rsidRPr="00925441">
        <w:rPr>
          <w:b/>
          <w:bCs/>
        </w:rPr>
        <w:t xml:space="preserve">Table </w:t>
      </w:r>
      <w:r w:rsidR="00925441" w:rsidRPr="00925441">
        <w:rPr>
          <w:b/>
          <w:bCs/>
          <w:noProof/>
        </w:rPr>
        <w:t>4</w:t>
      </w:r>
      <w:r>
        <w:t xml:space="preserve">). </w:t>
      </w:r>
      <w:r w:rsidR="005A43B5">
        <w:t>Given that</w:t>
      </w:r>
      <w:r w:rsidR="008D43DE">
        <w:t xml:space="preserve"> elastin is the main </w:t>
      </w:r>
      <w:r w:rsidR="005A43B5">
        <w:t>load bearing</w:t>
      </w:r>
      <w:r w:rsidR="008D43DE">
        <w:t xml:space="preserve"> </w:t>
      </w:r>
      <w:r w:rsidR="005A43B5">
        <w:t>constituent</w:t>
      </w:r>
      <w:r w:rsidR="004F2B02">
        <w:t xml:space="preserve"> </w:t>
      </w:r>
      <w:r w:rsidR="005A43B5">
        <w:t>at</w:t>
      </w:r>
      <w:r w:rsidR="008D43DE">
        <w:t xml:space="preserve"> low pressures</w:t>
      </w:r>
      <w:r w:rsidR="004B5E46">
        <w:t xml:space="preserve"> </w:t>
      </w:r>
      <w:r w:rsidR="003F6F36" w:rsidRPr="003F6F36">
        <w:rPr>
          <w:noProof/>
        </w:rPr>
        <w:t>(87)</w:t>
      </w:r>
      <w:r w:rsidR="008D43DE">
        <w:t xml:space="preserve">, </w:t>
      </w:r>
      <w:r w:rsidR="005A43B5">
        <w:t>the scarcity of pressure-</w:t>
      </w:r>
      <w:r w:rsidR="008D43DE">
        <w:t xml:space="preserve">diameter </w:t>
      </w:r>
      <w:r w:rsidR="005A43B5">
        <w:t>data</w:t>
      </w:r>
      <w:r w:rsidR="008D43DE">
        <w:t xml:space="preserve"> </w:t>
      </w:r>
      <w:r w:rsidR="00697E0A">
        <w:t>i</w:t>
      </w:r>
      <w:r w:rsidR="008D43DE">
        <w:t>n low</w:t>
      </w:r>
      <w:r w:rsidR="00CA3C59">
        <w:t xml:space="preserve"> pressure ranges </w:t>
      </w:r>
      <w:r w:rsidR="00D33865">
        <w:t xml:space="preserve">(&lt;20 mmHg) </w:t>
      </w:r>
      <w:r w:rsidR="003F1EAC">
        <w:t xml:space="preserve">may contribute to this insensitivity. </w:t>
      </w:r>
      <w:r w:rsidR="000A3DB9">
        <w:t>In addition</w:t>
      </w:r>
      <w:r w:rsidR="003F1EAC">
        <w:t xml:space="preserve">, the </w:t>
      </w:r>
      <w:r w:rsidR="000A3DB9">
        <w:t xml:space="preserve">passive </w:t>
      </w:r>
      <w:r w:rsidR="005A43B5">
        <w:t>response</w:t>
      </w:r>
      <w:r w:rsidR="000A3DB9">
        <w:t xml:space="preserve"> of SMCs may not be distinguishable from </w:t>
      </w:r>
      <w:r w:rsidR="001B7038">
        <w:t xml:space="preserve">that of </w:t>
      </w:r>
      <w:r w:rsidR="000A3DB9">
        <w:t xml:space="preserve">collagen </w:t>
      </w:r>
      <w:r w:rsidR="00ED1443">
        <w:t>fibers since</w:t>
      </w:r>
      <w:r w:rsidR="00184256">
        <w:t xml:space="preserve"> they both contribute to the </w:t>
      </w:r>
      <w:r w:rsidR="00834691">
        <w:t xml:space="preserve">exponential </w:t>
      </w:r>
      <w:r w:rsidR="001B7038">
        <w:t>stiffening</w:t>
      </w:r>
      <w:r w:rsidR="00D754B9">
        <w:t xml:space="preserve"> of the </w:t>
      </w:r>
      <w:r w:rsidR="00FE42AC">
        <w:t xml:space="preserve">passive </w:t>
      </w:r>
      <w:r w:rsidR="00D754B9">
        <w:t>pressure-diameter relations.</w:t>
      </w:r>
      <w:r w:rsidR="000A3DB9">
        <w:t xml:space="preserve"> </w:t>
      </w:r>
    </w:p>
    <w:p w14:paraId="255528BD" w14:textId="0B390780" w:rsidR="005A43B5" w:rsidRPr="009756EF" w:rsidRDefault="00B55689" w:rsidP="00A0169F">
      <w:pPr>
        <w:spacing w:line="276" w:lineRule="auto"/>
        <w:jc w:val="both"/>
        <w:rPr>
          <w:color w:val="000000" w:themeColor="text1"/>
        </w:rPr>
      </w:pPr>
      <w:r>
        <w:rPr>
          <w:i/>
          <w:iCs/>
        </w:rPr>
        <w:t xml:space="preserve">2. </w:t>
      </w:r>
      <w:r w:rsidR="005A43B5">
        <w:rPr>
          <w:i/>
          <w:iCs/>
        </w:rPr>
        <w:t>Definition of morphometry, structure, and hemodynamics in coronary trees</w:t>
      </w:r>
      <w:r w:rsidR="005A43B5">
        <w:t xml:space="preserve">: </w:t>
      </w:r>
      <w:r w:rsidR="00E96A51">
        <w:t>In t</w:t>
      </w:r>
      <w:r w:rsidR="00F22664">
        <w:t xml:space="preserve">he second </w:t>
      </w:r>
      <w:r w:rsidR="00C12B4E">
        <w:t>stage</w:t>
      </w:r>
      <w:r w:rsidR="00E96A51">
        <w:t xml:space="preserve"> of the model development</w:t>
      </w:r>
      <w:r w:rsidR="00C84C30">
        <w:t xml:space="preserve">, we used </w:t>
      </w:r>
      <w:r w:rsidR="005A43B5">
        <w:t>a</w:t>
      </w:r>
      <w:r w:rsidR="004279FB">
        <w:t xml:space="preserve"> </w:t>
      </w:r>
      <w:r w:rsidR="00C84C30">
        <w:t>homeostatic optimization to</w:t>
      </w:r>
      <w:r w:rsidR="00B054F0">
        <w:t xml:space="preserve"> </w:t>
      </w:r>
      <w:r w:rsidR="00A100E9">
        <w:t>generate</w:t>
      </w:r>
      <w:r w:rsidR="00B054F0">
        <w:t xml:space="preserve"> </w:t>
      </w:r>
      <w:r w:rsidR="00107894">
        <w:t>two</w:t>
      </w:r>
      <w:r w:rsidR="00B054F0">
        <w:t xml:space="preserve"> </w:t>
      </w:r>
      <w:r w:rsidR="005A43B5">
        <w:t xml:space="preserve">symmetric </w:t>
      </w:r>
      <w:r w:rsidR="006B13A4">
        <w:t>coronary</w:t>
      </w:r>
      <w:r w:rsidR="00B054F0">
        <w:t xml:space="preserve"> tree</w:t>
      </w:r>
      <w:r w:rsidR="006B13A4">
        <w:t>s</w:t>
      </w:r>
      <w:r w:rsidR="001519FF">
        <w:t xml:space="preserve"> in subepicardi</w:t>
      </w:r>
      <w:r w:rsidR="00B055DD">
        <w:t>al</w:t>
      </w:r>
      <w:r w:rsidR="001519FF">
        <w:t xml:space="preserve"> and </w:t>
      </w:r>
      <w:r w:rsidR="00274778">
        <w:t>subendocardi</w:t>
      </w:r>
      <w:r w:rsidR="00B055DD">
        <w:t>al</w:t>
      </w:r>
      <w:r w:rsidR="005A43B5">
        <w:t xml:space="preserve"> layers</w:t>
      </w:r>
      <w:r w:rsidR="006D3AD9">
        <w:t>.</w:t>
      </w:r>
      <w:r w:rsidR="00783BF0">
        <w:t xml:space="preserve"> Th</w:t>
      </w:r>
      <w:r w:rsidR="005A43B5">
        <w:t>is</w:t>
      </w:r>
      <w:r w:rsidR="00783BF0">
        <w:t xml:space="preserve"> optimization </w:t>
      </w:r>
      <w:r w:rsidR="00947402" w:rsidRPr="00947402">
        <w:rPr>
          <w:noProof/>
        </w:rPr>
        <w:t>(28)</w:t>
      </w:r>
      <w:r w:rsidR="00783BF0">
        <w:t xml:space="preserve"> estimate</w:t>
      </w:r>
      <w:r w:rsidR="00B47BA1">
        <w:t>s</w:t>
      </w:r>
      <w:r w:rsidR="00783BF0">
        <w:t xml:space="preserve"> the homeostatic morphometric (e.g, diameters), structural (e.g, thickness</w:t>
      </w:r>
      <w:r w:rsidR="00F34B08">
        <w:t>es</w:t>
      </w:r>
      <w:r w:rsidR="00783BF0">
        <w:t xml:space="preserve">), and hemodynamics (e.g., wall shear stress) </w:t>
      </w:r>
      <w:r w:rsidR="00105E7D">
        <w:t>characteristics</w:t>
      </w:r>
      <w:r w:rsidR="00783BF0">
        <w:t xml:space="preserve"> of a vascular tree by minimizing the </w:t>
      </w:r>
      <w:r w:rsidR="006A72D0">
        <w:t xml:space="preserve">metabolic and viscous </w:t>
      </w:r>
      <w:r w:rsidR="00783BF0">
        <w:t xml:space="preserve">energy dissipation under the constraint of mechanical </w:t>
      </w:r>
      <w:r w:rsidR="00783BF0" w:rsidRPr="00680569">
        <w:t xml:space="preserve">equilibrium. </w:t>
      </w:r>
    </w:p>
    <w:p w14:paraId="7C6EAF62" w14:textId="5A5878C5" w:rsidR="00662442" w:rsidRPr="00B527FD" w:rsidRDefault="007600B4" w:rsidP="00A0169F">
      <w:pPr>
        <w:spacing w:line="276" w:lineRule="auto"/>
        <w:jc w:val="both"/>
      </w:pPr>
      <w:r>
        <w:t>T</w:t>
      </w:r>
      <w:r w:rsidR="006A72D0">
        <w:t>wo</w:t>
      </w:r>
      <w:r w:rsidR="00783BF0" w:rsidRPr="00680569">
        <w:t xml:space="preserve"> </w:t>
      </w:r>
      <w:r w:rsidR="006A72D0">
        <w:t xml:space="preserve">quantities </w:t>
      </w:r>
      <w:r>
        <w:t>we</w:t>
      </w:r>
      <w:r w:rsidR="006A72D0">
        <w:t xml:space="preserve">re </w:t>
      </w:r>
      <w:r>
        <w:t>optimized</w:t>
      </w:r>
      <w:r w:rsidR="00783BF0" w:rsidRPr="00680569">
        <w:t xml:space="preserve"> in each vessel segment: 1) the homeostatic diameter and, 2) the </w:t>
      </w:r>
      <w:r>
        <w:t xml:space="preserve">total mass </w:t>
      </w:r>
      <w:r w:rsidR="008C5CF1">
        <w:t>of wall constituent</w:t>
      </w:r>
      <w:r w:rsidR="00C716D6">
        <w:t>s</w:t>
      </w:r>
      <w:r w:rsidR="00783BF0" w:rsidRPr="00680569">
        <w:t xml:space="preserve"> (elastin, </w:t>
      </w:r>
      <w:r w:rsidR="008C5CF1" w:rsidRPr="00680569">
        <w:t>collagen,</w:t>
      </w:r>
      <w:r w:rsidR="008C5CF1">
        <w:t xml:space="preserve"> and</w:t>
      </w:r>
      <w:r w:rsidR="00783BF0" w:rsidRPr="00680569">
        <w:t xml:space="preserve"> SMCs)</w:t>
      </w:r>
      <w:r w:rsidR="006A72D0">
        <w:t>.</w:t>
      </w:r>
      <w:r w:rsidR="008E5C7F">
        <w:t xml:space="preserve"> </w:t>
      </w:r>
      <w:r w:rsidR="00925441" w:rsidRPr="00925441">
        <w:rPr>
          <w:b/>
        </w:rPr>
        <w:t xml:space="preserve">Figure </w:t>
      </w:r>
      <w:r w:rsidR="00925441" w:rsidRPr="00925441">
        <w:rPr>
          <w:b/>
          <w:noProof/>
        </w:rPr>
        <w:t>6</w:t>
      </w:r>
      <w:r w:rsidR="00E255DD">
        <w:rPr>
          <w:b/>
        </w:rPr>
        <w:t>-</w:t>
      </w:r>
      <w:r w:rsidR="00925441" w:rsidRPr="00E255DD">
        <w:rPr>
          <w:b/>
          <w:noProof/>
        </w:rPr>
        <w:t>8</w:t>
      </w:r>
      <w:r w:rsidR="00B527FD">
        <w:rPr>
          <w:b/>
          <w:bCs/>
        </w:rPr>
        <w:t xml:space="preserve"> </w:t>
      </w:r>
      <w:r w:rsidR="00E96D2C">
        <w:t>summarize</w:t>
      </w:r>
      <w:r w:rsidR="00B527FD">
        <w:t xml:space="preserve"> the </w:t>
      </w:r>
      <w:r w:rsidR="005B65F4">
        <w:t xml:space="preserve">estimated </w:t>
      </w:r>
      <w:r w:rsidR="00510E8E">
        <w:t>homeostatic</w:t>
      </w:r>
      <w:r w:rsidR="00B527FD">
        <w:t xml:space="preserve"> characteristics of the coronary trees. </w:t>
      </w:r>
      <w:r w:rsidR="00900945">
        <w:t>Our model predicted a consistent diameter exponent (2.5-2.75) compared to experimental data (</w:t>
      </w:r>
      <w:r w:rsidR="00925441" w:rsidRPr="00925441">
        <w:rPr>
          <w:b/>
        </w:rPr>
        <w:t>Fig</w:t>
      </w:r>
      <w:r w:rsidR="00E255DD">
        <w:rPr>
          <w:b/>
        </w:rPr>
        <w:t>.</w:t>
      </w:r>
      <w:r w:rsidR="00925441" w:rsidRPr="00925441">
        <w:rPr>
          <w:b/>
        </w:rPr>
        <w:t xml:space="preserve"> 6</w:t>
      </w:r>
      <w:r w:rsidR="00900945">
        <w:rPr>
          <w:b/>
        </w:rPr>
        <w:t>-C</w:t>
      </w:r>
      <w:r w:rsidR="00900945" w:rsidRPr="00BD43A7">
        <w:rPr>
          <w:bCs/>
        </w:rPr>
        <w:t>)</w:t>
      </w:r>
      <w:r w:rsidR="00900945">
        <w:t>.</w:t>
      </w:r>
      <w:r w:rsidR="00800BC3">
        <w:t xml:space="preserve"> </w:t>
      </w:r>
      <w:r w:rsidR="00140702">
        <w:t>In particular, s</w:t>
      </w:r>
      <w:r w:rsidR="006812CE">
        <w:t>everal studies on the morphometry of vascular trees have shown</w:t>
      </w:r>
      <w:r w:rsidR="004E5F80">
        <w:t xml:space="preserve"> a</w:t>
      </w:r>
      <w:r w:rsidR="006812CE">
        <w:t xml:space="preserve"> varying</w:t>
      </w:r>
      <w:r w:rsidR="00B054F0">
        <w:t xml:space="preserve"> </w:t>
      </w:r>
      <w:r w:rsidR="00AE012E">
        <w:t>diameter</w:t>
      </w:r>
      <w:r w:rsidR="00B054F0">
        <w:t xml:space="preserve"> exponent</w:t>
      </w:r>
      <w:r w:rsidR="006812CE">
        <w:t xml:space="preserve"> </w:t>
      </w:r>
      <m:oMath>
        <m:r>
          <w:rPr>
            <w:rFonts w:ascii="Cambria Math" w:hAnsi="Cambria Math"/>
          </w:rPr>
          <m:t>ξ</m:t>
        </m:r>
      </m:oMath>
      <w:r w:rsidR="006812CE">
        <w:t xml:space="preserve"> between 2 in larger vessels to near 3 in </w:t>
      </w:r>
      <w:r w:rsidR="00FB5865">
        <w:t>terminal</w:t>
      </w:r>
      <w:r w:rsidR="006812CE">
        <w:t xml:space="preserve"> </w:t>
      </w:r>
      <w:r w:rsidR="00FB5865">
        <w:t>arteriol</w:t>
      </w:r>
      <w:r w:rsidR="009874FA">
        <w:t>es</w:t>
      </w:r>
      <w:r w:rsidR="006812CE">
        <w:t xml:space="preserve"> </w:t>
      </w:r>
      <w:r w:rsidR="003F6F36" w:rsidRPr="003F6F36">
        <w:rPr>
          <w:noProof/>
        </w:rPr>
        <w:t>(46, 59, 61, 78)</w:t>
      </w:r>
      <w:r w:rsidR="006812CE">
        <w:t xml:space="preserve">. Arts and Reneman </w:t>
      </w:r>
      <w:r w:rsidR="00625E74" w:rsidRPr="00625E74">
        <w:rPr>
          <w:noProof/>
        </w:rPr>
        <w:t>(7)</w:t>
      </w:r>
      <w:r w:rsidR="006812CE">
        <w:t xml:space="preserve"> studied scaling laws in </w:t>
      </w:r>
      <w:r w:rsidR="008C5CF1">
        <w:t>canine</w:t>
      </w:r>
      <w:r w:rsidR="006812CE">
        <w:t xml:space="preserve"> coronary vasculature and </w:t>
      </w:r>
      <w:r w:rsidR="008C5CF1">
        <w:t>obtained</w:t>
      </w:r>
      <w:r w:rsidR="006812CE">
        <w:t xml:space="preserve"> an exponent of 2.55 for </w:t>
      </w:r>
      <w:r w:rsidR="00AC5719">
        <w:t>~</w:t>
      </w:r>
      <w:r w:rsidR="006812CE">
        <w:t xml:space="preserve">400 </w:t>
      </w:r>
      <w:r w:rsidR="006812CE" w:rsidRPr="006B07AC">
        <w:rPr>
          <w:rFonts w:eastAsiaTheme="minorEastAsia"/>
        </w:rPr>
        <w:t>μ</w:t>
      </w:r>
      <w:r w:rsidR="006812CE">
        <w:t>m diameter</w:t>
      </w:r>
      <w:r w:rsidR="008C5CF1">
        <w:t xml:space="preserve"> vessels</w:t>
      </w:r>
      <w:r w:rsidR="006812CE">
        <w:t xml:space="preserve">. Suwa and </w:t>
      </w:r>
      <w:r w:rsidR="00E8621F">
        <w:t>colleagues</w:t>
      </w:r>
      <w:r w:rsidR="006812CE">
        <w:t xml:space="preserve"> </w:t>
      </w:r>
      <w:r w:rsidR="003F6F36" w:rsidRPr="003F6F36">
        <w:rPr>
          <w:noProof/>
        </w:rPr>
        <w:t>(78)</w:t>
      </w:r>
      <w:r w:rsidR="006812CE">
        <w:t xml:space="preserve"> </w:t>
      </w:r>
      <w:r w:rsidR="008C5CF1">
        <w:t>obtain</w:t>
      </w:r>
      <w:r w:rsidR="006812CE">
        <w:t xml:space="preserve">ed an exponent of 2.7 by </w:t>
      </w:r>
      <w:r w:rsidR="006812CE">
        <w:lastRenderedPageBreak/>
        <w:t xml:space="preserve">analyzing different </w:t>
      </w:r>
      <w:r w:rsidR="00D97EFF">
        <w:t>vascular</w:t>
      </w:r>
      <w:r w:rsidR="006812CE">
        <w:t xml:space="preserve"> </w:t>
      </w:r>
      <w:r w:rsidR="008C5CF1">
        <w:t xml:space="preserve">beds </w:t>
      </w:r>
      <w:r w:rsidR="006812CE">
        <w:t xml:space="preserve">in several organs </w:t>
      </w:r>
      <w:r w:rsidR="008C5CF1">
        <w:t>of the</w:t>
      </w:r>
      <w:r w:rsidR="006812CE">
        <w:t xml:space="preserve"> human body. Furthermore, Kassab and Fung </w:t>
      </w:r>
      <w:r w:rsidR="003F6F36" w:rsidRPr="003F6F36">
        <w:rPr>
          <w:noProof/>
        </w:rPr>
        <w:t>(46)</w:t>
      </w:r>
      <w:r w:rsidR="006812CE">
        <w:t xml:space="preserve"> </w:t>
      </w:r>
      <w:r w:rsidR="008C5CF1">
        <w:t>obtain</w:t>
      </w:r>
      <w:r w:rsidR="006812CE">
        <w:t xml:space="preserve">ed an exponent of 2.73 for arterioles smaller than 50 </w:t>
      </w:r>
      <w:r w:rsidR="006812CE" w:rsidRPr="00F92A5C">
        <w:rPr>
          <w:rFonts w:eastAsiaTheme="minorEastAsia"/>
        </w:rPr>
        <w:t>μ</w:t>
      </w:r>
      <w:r w:rsidR="006812CE">
        <w:rPr>
          <w:rFonts w:eastAsiaTheme="minorEastAsia"/>
        </w:rPr>
        <w:t>m in swine.</w:t>
      </w:r>
      <w:r w:rsidR="006812CE">
        <w:t xml:space="preserve"> </w:t>
      </w:r>
      <w:r w:rsidR="001E6F6D">
        <w:t>In addition</w:t>
      </w:r>
      <w:r w:rsidR="00013680">
        <w:t>,</w:t>
      </w:r>
      <w:r w:rsidR="001E6F6D">
        <w:t xml:space="preserve"> o</w:t>
      </w:r>
      <w:r w:rsidR="00BE3192">
        <w:t>ur</w:t>
      </w:r>
      <w:r w:rsidR="00203C6C">
        <w:t xml:space="preserve"> results</w:t>
      </w:r>
      <w:r w:rsidR="00476E08">
        <w:t xml:space="preserve"> </w:t>
      </w:r>
      <w:r w:rsidR="00900945">
        <w:t xml:space="preserve">for </w:t>
      </w:r>
      <w:r w:rsidR="00476E08">
        <w:t xml:space="preserve">pressure, wall shear stress, </w:t>
      </w:r>
      <w:r w:rsidR="00170CE3">
        <w:t>and</w:t>
      </w:r>
      <w:r w:rsidR="00BB1CDD">
        <w:t xml:space="preserve"> circumferential</w:t>
      </w:r>
      <w:r w:rsidR="00170CE3">
        <w:t xml:space="preserve"> </w:t>
      </w:r>
      <w:r w:rsidR="00476E08">
        <w:t>wall stress</w:t>
      </w:r>
      <w:r w:rsidR="00900945">
        <w:t xml:space="preserve"> also</w:t>
      </w:r>
      <w:r w:rsidR="003245A8">
        <w:t xml:space="preserve"> </w:t>
      </w:r>
      <w:r w:rsidR="00203C6C">
        <w:t xml:space="preserve">showed </w:t>
      </w:r>
      <w:r w:rsidR="00055CBB">
        <w:t>reasonable</w:t>
      </w:r>
      <w:r w:rsidR="0083481A">
        <w:t xml:space="preserve"> agreement</w:t>
      </w:r>
      <w:r w:rsidR="003245A8">
        <w:t xml:space="preserve"> </w:t>
      </w:r>
      <w:r w:rsidR="0083481A">
        <w:t>with</w:t>
      </w:r>
      <w:r w:rsidR="003245A8">
        <w:t xml:space="preserve"> experimental </w:t>
      </w:r>
      <w:r w:rsidR="00087D1C">
        <w:t>data</w:t>
      </w:r>
      <w:r w:rsidR="0031780C">
        <w:t xml:space="preserve"> as highlighted in </w:t>
      </w:r>
      <w:r w:rsidR="00925441" w:rsidRPr="00925441">
        <w:rPr>
          <w:b/>
        </w:rPr>
        <w:t>Fig</w:t>
      </w:r>
      <w:r w:rsidR="00842F74">
        <w:rPr>
          <w:b/>
        </w:rPr>
        <w:t>.</w:t>
      </w:r>
      <w:r w:rsidR="00925441" w:rsidRPr="00925441">
        <w:rPr>
          <w:b/>
        </w:rPr>
        <w:t xml:space="preserve"> 6</w:t>
      </w:r>
      <w:r w:rsidR="003245A8">
        <w:t xml:space="preserve">. </w:t>
      </w:r>
      <w:r w:rsidR="00B1663F" w:rsidRPr="009756EF">
        <w:rPr>
          <w:color w:val="000000" w:themeColor="text1"/>
        </w:rPr>
        <w:t xml:space="preserve">We must note that the inlet pressure for both subendocardial and subepicardial trees were assumed 100 mmHg based on the study by Mittal et al. </w:t>
      </w:r>
      <w:r w:rsidR="003F6F36" w:rsidRPr="009756EF">
        <w:rPr>
          <w:noProof/>
          <w:color w:val="000000" w:themeColor="text1"/>
        </w:rPr>
        <w:t>(61)</w:t>
      </w:r>
      <w:r w:rsidR="00B1663F" w:rsidRPr="009756EF">
        <w:rPr>
          <w:color w:val="000000" w:themeColor="text1"/>
        </w:rPr>
        <w:t xml:space="preserve"> that showed the pressure does not significantly drop in vessels of 100-1000 </w:t>
      </w:r>
      <w:r w:rsidR="00B1663F" w:rsidRPr="009756EF">
        <w:rPr>
          <w:rFonts w:eastAsiaTheme="minorEastAsia"/>
          <w:color w:val="000000" w:themeColor="text1"/>
        </w:rPr>
        <w:t xml:space="preserve">μm. </w:t>
      </w:r>
      <w:r w:rsidR="00757A38">
        <w:t xml:space="preserve">The </w:t>
      </w:r>
      <w:r w:rsidR="008C7FE3">
        <w:t>predicted</w:t>
      </w:r>
      <w:r w:rsidR="00C63D2B">
        <w:t xml:space="preserve"> homeostatic</w:t>
      </w:r>
      <w:r w:rsidR="006943A2">
        <w:t xml:space="preserve"> </w:t>
      </w:r>
      <w:r w:rsidR="00757A38">
        <w:t xml:space="preserve">activation level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C7FE3">
        <w:rPr>
          <w:rFonts w:eastAsiaTheme="minorEastAsia"/>
        </w:rPr>
        <w:t xml:space="preserve"> </w:t>
      </w:r>
      <w:r w:rsidR="00C63D2B">
        <w:t>seems to suggest</w:t>
      </w:r>
      <w:r w:rsidR="00757A38">
        <w:t xml:space="preserve"> that the</w:t>
      </w:r>
      <w:r w:rsidR="00C63D2B">
        <w:t>re exists a tradeoff between</w:t>
      </w:r>
      <w:r w:rsidR="00757A38">
        <w:t xml:space="preserve"> activation level and </w:t>
      </w:r>
      <w:r w:rsidR="00C63D2B">
        <w:t>SMC</w:t>
      </w:r>
      <w:r w:rsidR="00757A38">
        <w:t xml:space="preserve"> mass fraction</w:t>
      </w:r>
      <w:r w:rsidR="00C63D2B">
        <w:t xml:space="preserve">: </w:t>
      </w:r>
      <w:r w:rsidR="00A3606C">
        <w:t xml:space="preserve">a lower mass fraction of SMCs </w:t>
      </w:r>
      <w:r w:rsidR="00C63D2B">
        <w:t>was associated with</w:t>
      </w:r>
      <w:r w:rsidR="00A3606C">
        <w:t xml:space="preserve"> a higher activation </w:t>
      </w:r>
      <w:r w:rsidR="00C63D2B">
        <w:t xml:space="preserve">for a </w:t>
      </w:r>
      <w:r w:rsidR="00615EF2">
        <w:t>given transmural pressure</w:t>
      </w:r>
      <w:r w:rsidR="00ED3874">
        <w:t xml:space="preserve"> (</w:t>
      </w:r>
      <w:r w:rsidR="00925441" w:rsidRPr="00925441">
        <w:rPr>
          <w:b/>
          <w:noProof/>
        </w:rPr>
        <w:t>Fig</w:t>
      </w:r>
      <w:r w:rsidR="00842F74">
        <w:rPr>
          <w:b/>
          <w:noProof/>
        </w:rPr>
        <w:t>.</w:t>
      </w:r>
      <w:r w:rsidR="00925441" w:rsidRPr="00842F74">
        <w:rPr>
          <w:b/>
          <w:bCs/>
        </w:rPr>
        <w:t xml:space="preserve"> </w:t>
      </w:r>
      <w:r w:rsidR="00925441" w:rsidRPr="00842F74">
        <w:rPr>
          <w:b/>
          <w:bCs/>
          <w:noProof/>
        </w:rPr>
        <w:t>8</w:t>
      </w:r>
      <w:r w:rsidR="00ED3874" w:rsidRPr="00ED3874">
        <w:rPr>
          <w:bCs/>
        </w:rPr>
        <w:t>)</w:t>
      </w:r>
      <w:r w:rsidR="00ED3874">
        <w:t>.</w:t>
      </w:r>
      <w:r w:rsidR="00A3606C">
        <w:t xml:space="preserve"> </w:t>
      </w:r>
    </w:p>
    <w:p w14:paraId="3FC66B6F" w14:textId="0F2444F1" w:rsidR="00D3269F" w:rsidRDefault="00B55689" w:rsidP="00A0169F">
      <w:pPr>
        <w:spacing w:line="276" w:lineRule="auto"/>
        <w:jc w:val="both"/>
      </w:pPr>
      <w:r>
        <w:rPr>
          <w:i/>
          <w:iCs/>
        </w:rPr>
        <w:t xml:space="preserve">3. </w:t>
      </w:r>
      <w:r w:rsidR="00FE7896">
        <w:rPr>
          <w:i/>
          <w:iCs/>
        </w:rPr>
        <w:t>C</w:t>
      </w:r>
      <w:r w:rsidRPr="00B55689">
        <w:rPr>
          <w:i/>
          <w:iCs/>
        </w:rPr>
        <w:t>oronary autoregulation model</w:t>
      </w:r>
      <w:r>
        <w:t>: the proposed coronary autoregulation model was calibrated with experimental data on pressure-flow autoregulation. T</w:t>
      </w:r>
      <w:r w:rsidR="002F1C50">
        <w:t>his is</w:t>
      </w:r>
      <w:r>
        <w:t>, to our knowledge,</w:t>
      </w:r>
      <w:r w:rsidR="002F1C50">
        <w:t xml:space="preserve"> the first implementation of </w:t>
      </w:r>
      <w:r>
        <w:t>a</w:t>
      </w:r>
      <w:r w:rsidR="008A1532">
        <w:t xml:space="preserve"> </w:t>
      </w:r>
      <w:r w:rsidR="002F1C50">
        <w:t xml:space="preserve">constrained mixture theory to model coronary autoregulation. </w:t>
      </w:r>
      <w:r w:rsidR="00D3269F">
        <w:t xml:space="preserve">Our coronary autoregulation model </w:t>
      </w:r>
      <w:r>
        <w:t>is inspired by</w:t>
      </w:r>
      <w:r w:rsidR="00D3269F">
        <w:t xml:space="preserve"> model</w:t>
      </w:r>
      <w:r w:rsidR="000C4462">
        <w:t>s</w:t>
      </w:r>
      <w:r w:rsidR="00D3269F">
        <w:t xml:space="preserve"> </w:t>
      </w:r>
      <w:r w:rsidR="00C50540">
        <w:t xml:space="preserve">previously </w:t>
      </w:r>
      <w:r w:rsidR="00D3269F">
        <w:t xml:space="preserve">proposed in the literature. For the myogenic control, we used the model proposed by </w:t>
      </w:r>
      <w:r w:rsidR="00947402" w:rsidRPr="00947402">
        <w:rPr>
          <w:noProof/>
        </w:rPr>
        <w:t>(18)</w:t>
      </w:r>
      <w:r>
        <w:t>,</w:t>
      </w:r>
      <w:r w:rsidR="00D3269F">
        <w:t xml:space="preserve"> and for the shear-dependent and metabolic controls we used the activation model proposed by </w:t>
      </w:r>
      <w:r w:rsidR="00625E74" w:rsidRPr="00625E74">
        <w:rPr>
          <w:noProof/>
        </w:rPr>
        <w:t>(15)</w:t>
      </w:r>
      <w:r w:rsidR="00D3269F">
        <w:t xml:space="preserve">. </w:t>
      </w:r>
      <w:r w:rsidR="00B545C6" w:rsidRPr="009756EF">
        <w:rPr>
          <w:color w:val="000000" w:themeColor="text1"/>
        </w:rPr>
        <w:t>This formulation</w:t>
      </w:r>
      <w:r w:rsidR="00F05F7C" w:rsidRPr="009756EF">
        <w:rPr>
          <w:color w:val="000000" w:themeColor="text1"/>
        </w:rPr>
        <w:t xml:space="preserve"> was </w:t>
      </w:r>
      <w:r w:rsidR="008B67CF" w:rsidRPr="009756EF">
        <w:rPr>
          <w:color w:val="000000" w:themeColor="text1"/>
        </w:rPr>
        <w:t>motivated by</w:t>
      </w:r>
      <w:r w:rsidR="00F05F7C" w:rsidRPr="009756EF">
        <w:rPr>
          <w:color w:val="000000" w:themeColor="text1"/>
        </w:rPr>
        <w:t xml:space="preserve"> the ex-vivo experimental measurements </w:t>
      </w:r>
      <w:r w:rsidR="008B67CF" w:rsidRPr="009756EF">
        <w:rPr>
          <w:color w:val="000000" w:themeColor="text1"/>
        </w:rPr>
        <w:t>in</w:t>
      </w:r>
      <w:r w:rsidR="00F05F7C" w:rsidRPr="009756EF">
        <w:rPr>
          <w:color w:val="000000" w:themeColor="text1"/>
        </w:rPr>
        <w:t xml:space="preserve"> </w:t>
      </w:r>
      <w:r w:rsidR="003F6F36" w:rsidRPr="009756EF">
        <w:rPr>
          <w:noProof/>
          <w:color w:val="000000" w:themeColor="text1"/>
        </w:rPr>
        <w:t>(54)</w:t>
      </w:r>
      <w:r w:rsidR="00086668" w:rsidRPr="009756EF">
        <w:rPr>
          <w:color w:val="000000" w:themeColor="text1"/>
          <w:rtl/>
        </w:rPr>
        <w:t xml:space="preserve"> </w:t>
      </w:r>
      <w:r w:rsidR="00086668" w:rsidRPr="009756EF">
        <w:rPr>
          <w:color w:val="000000" w:themeColor="text1"/>
        </w:rPr>
        <w:t>where</w:t>
      </w:r>
      <w:r w:rsidR="00F05F7C" w:rsidRPr="009756EF">
        <w:rPr>
          <w:color w:val="000000" w:themeColor="text1"/>
        </w:rPr>
        <w:t xml:space="preserve"> the </w:t>
      </w:r>
      <w:r w:rsidR="008B67CF" w:rsidRPr="009756EF">
        <w:rPr>
          <w:color w:val="000000" w:themeColor="text1"/>
        </w:rPr>
        <w:t xml:space="preserve">transmural </w:t>
      </w:r>
      <w:r w:rsidR="00F05F7C" w:rsidRPr="009756EF">
        <w:rPr>
          <w:color w:val="000000" w:themeColor="text1"/>
        </w:rPr>
        <w:t xml:space="preserve">pressure </w:t>
      </w:r>
      <w:r w:rsidR="00E104AA" w:rsidRPr="009756EF">
        <w:rPr>
          <w:color w:val="000000" w:themeColor="text1"/>
        </w:rPr>
        <w:t>controls</w:t>
      </w:r>
      <w:r w:rsidR="00086668" w:rsidRPr="009756EF">
        <w:rPr>
          <w:color w:val="000000" w:themeColor="text1"/>
        </w:rPr>
        <w:t xml:space="preserve"> </w:t>
      </w:r>
      <w:r w:rsidR="00E104AA" w:rsidRPr="009756EF">
        <w:rPr>
          <w:color w:val="000000" w:themeColor="text1"/>
        </w:rPr>
        <w:t>the</w:t>
      </w:r>
      <w:r w:rsidR="00086668" w:rsidRPr="009756EF">
        <w:rPr>
          <w:color w:val="000000" w:themeColor="text1"/>
        </w:rPr>
        <w:t xml:space="preserve"> </w:t>
      </w:r>
      <w:r w:rsidR="00F05F7C" w:rsidRPr="009756EF">
        <w:rPr>
          <w:color w:val="000000" w:themeColor="text1"/>
        </w:rPr>
        <w:t>myogenic</w:t>
      </w:r>
      <w:r w:rsidR="00086668" w:rsidRPr="009756EF">
        <w:rPr>
          <w:color w:val="000000" w:themeColor="text1"/>
        </w:rPr>
        <w:t xml:space="preserve"> </w:t>
      </w:r>
      <w:r w:rsidR="00E104AA" w:rsidRPr="009756EF">
        <w:rPr>
          <w:color w:val="000000" w:themeColor="text1"/>
        </w:rPr>
        <w:t>response</w:t>
      </w:r>
      <w:r w:rsidR="00F05F7C" w:rsidRPr="009756EF">
        <w:rPr>
          <w:color w:val="000000" w:themeColor="text1"/>
        </w:rPr>
        <w:t xml:space="preserve">. </w:t>
      </w:r>
      <w:r w:rsidR="00CA0D64" w:rsidRPr="009756EF">
        <w:rPr>
          <w:color w:val="000000" w:themeColor="text1"/>
        </w:rPr>
        <w:t>Alternatively</w:t>
      </w:r>
      <w:r w:rsidR="00F05F7C" w:rsidRPr="009756EF">
        <w:rPr>
          <w:color w:val="000000" w:themeColor="text1"/>
        </w:rPr>
        <w:t>,</w:t>
      </w:r>
      <w:r w:rsidR="00CA0D64" w:rsidRPr="009756EF">
        <w:rPr>
          <w:color w:val="000000" w:themeColor="text1"/>
        </w:rPr>
        <w:t xml:space="preserve"> other </w:t>
      </w:r>
      <w:r w:rsidR="00151E64" w:rsidRPr="009756EF">
        <w:rPr>
          <w:color w:val="000000" w:themeColor="text1"/>
        </w:rPr>
        <w:t xml:space="preserve">modeling </w:t>
      </w:r>
      <w:r w:rsidR="00CA0D64" w:rsidRPr="009756EF">
        <w:rPr>
          <w:color w:val="000000" w:themeColor="text1"/>
        </w:rPr>
        <w:t xml:space="preserve">studies have </w:t>
      </w:r>
      <w:r w:rsidR="00151E64" w:rsidRPr="009756EF">
        <w:rPr>
          <w:color w:val="000000" w:themeColor="text1"/>
        </w:rPr>
        <w:t>assumed</w:t>
      </w:r>
      <w:r w:rsidR="00CA0D64" w:rsidRPr="009756EF">
        <w:rPr>
          <w:color w:val="000000" w:themeColor="text1"/>
        </w:rPr>
        <w:t xml:space="preserve"> that</w:t>
      </w:r>
      <w:r w:rsidR="00F05F7C" w:rsidRPr="009756EF">
        <w:rPr>
          <w:color w:val="000000" w:themeColor="text1"/>
        </w:rPr>
        <w:t xml:space="preserve"> the circumferential </w:t>
      </w:r>
      <w:r w:rsidR="00D1711E" w:rsidRPr="009756EF">
        <w:rPr>
          <w:color w:val="000000" w:themeColor="text1"/>
        </w:rPr>
        <w:t xml:space="preserve">wall </w:t>
      </w:r>
      <w:r w:rsidR="00F05F7C" w:rsidRPr="009756EF">
        <w:rPr>
          <w:color w:val="000000" w:themeColor="text1"/>
        </w:rPr>
        <w:t>stress</w:t>
      </w:r>
      <w:r w:rsidR="00CA1DC6" w:rsidRPr="009756E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m:t>
            </m:r>
          </m:sub>
        </m:sSub>
        <m:r>
          <w:rPr>
            <w:rFonts w:ascii="Cambria Math" w:hAnsi="Cambria Math"/>
            <w:color w:val="000000" w:themeColor="text1"/>
          </w:rPr>
          <m:t>D/2H</m:t>
        </m:r>
      </m:oMath>
      <w:r w:rsidR="00CA1DC6" w:rsidRPr="009756EF">
        <w:rPr>
          <w:color w:val="000000" w:themeColor="text1"/>
        </w:rPr>
        <w:t xml:space="preserve">) </w:t>
      </w:r>
      <w:r w:rsidR="00F05F7C" w:rsidRPr="009756EF">
        <w:rPr>
          <w:color w:val="000000" w:themeColor="text1"/>
        </w:rPr>
        <w:t xml:space="preserve"> sensed by the SMCs </w:t>
      </w:r>
      <w:r w:rsidR="00CA0D64" w:rsidRPr="009756EF">
        <w:rPr>
          <w:color w:val="000000" w:themeColor="text1"/>
        </w:rPr>
        <w:t>is</w:t>
      </w:r>
      <w:r w:rsidR="008B67CF" w:rsidRPr="009756EF">
        <w:rPr>
          <w:color w:val="000000" w:themeColor="text1"/>
        </w:rPr>
        <w:t xml:space="preserve"> </w:t>
      </w:r>
      <w:r w:rsidR="00F05F7C" w:rsidRPr="009756EF">
        <w:rPr>
          <w:color w:val="000000" w:themeColor="text1"/>
        </w:rPr>
        <w:t>the signal for the myogenic control mechanism</w:t>
      </w:r>
      <w:r w:rsidR="00CA0D64" w:rsidRPr="009756EF">
        <w:rPr>
          <w:color w:val="000000" w:themeColor="text1"/>
        </w:rPr>
        <w:t xml:space="preserve"> </w:t>
      </w:r>
      <w:r w:rsidR="003F6F36" w:rsidRPr="009756EF">
        <w:rPr>
          <w:noProof/>
          <w:color w:val="000000" w:themeColor="text1"/>
        </w:rPr>
        <w:t>(37, 86)</w:t>
      </w:r>
      <w:r w:rsidR="00F17441" w:rsidRPr="009756EF">
        <w:rPr>
          <w:color w:val="000000" w:themeColor="text1"/>
        </w:rPr>
        <w:t>,</w:t>
      </w:r>
      <w:r w:rsidR="00FA7017" w:rsidRPr="009756EF">
        <w:rPr>
          <w:color w:val="000000" w:themeColor="text1"/>
        </w:rPr>
        <w:t xml:space="preserve"> based on earlier studies </w:t>
      </w:r>
      <w:r w:rsidR="003F6F36" w:rsidRPr="009756EF">
        <w:rPr>
          <w:noProof/>
          <w:color w:val="000000" w:themeColor="text1"/>
        </w:rPr>
        <w:t>(39)</w:t>
      </w:r>
      <w:r w:rsidR="00F05F7C" w:rsidRPr="009756EF">
        <w:rPr>
          <w:color w:val="000000" w:themeColor="text1"/>
        </w:rPr>
        <w:t xml:space="preserve">. This theoretical </w:t>
      </w:r>
      <w:r w:rsidR="004B131D" w:rsidRPr="009756EF">
        <w:rPr>
          <w:color w:val="000000" w:themeColor="text1"/>
        </w:rPr>
        <w:t>discrepancy</w:t>
      </w:r>
      <w:r w:rsidR="00F05F7C" w:rsidRPr="009756EF">
        <w:rPr>
          <w:color w:val="000000" w:themeColor="text1"/>
        </w:rPr>
        <w:t xml:space="preserve"> is circumvented </w:t>
      </w:r>
      <w:r w:rsidR="007660A4" w:rsidRPr="009756EF">
        <w:rPr>
          <w:color w:val="000000" w:themeColor="text1"/>
        </w:rPr>
        <w:t>in our model</w:t>
      </w:r>
      <w:r w:rsidR="00F05F7C" w:rsidRPr="009756EF">
        <w:rPr>
          <w:color w:val="000000" w:themeColor="text1"/>
        </w:rPr>
        <w:t xml:space="preserve"> since the</w:t>
      </w:r>
      <w:r w:rsidR="002335FF" w:rsidRPr="009756EF">
        <w:rPr>
          <w:color w:val="000000" w:themeColor="text1"/>
        </w:rPr>
        <w:t xml:space="preserve"> dependence of myogenic response on the vascular wall thickness </w:t>
      </w:r>
      <m:oMath>
        <m:r>
          <w:rPr>
            <w:rFonts w:ascii="Cambria Math" w:hAnsi="Cambria Math"/>
            <w:color w:val="000000" w:themeColor="text1"/>
          </w:rPr>
          <m:t>H</m:t>
        </m:r>
      </m:oMath>
      <w:r w:rsidR="002335FF" w:rsidRPr="009756EF">
        <w:rPr>
          <w:color w:val="000000" w:themeColor="text1"/>
        </w:rPr>
        <w:t xml:space="preserve">, vessel diameter </w:t>
      </w:r>
      <m:oMath>
        <m:r>
          <w:rPr>
            <w:rFonts w:ascii="Cambria Math" w:hAnsi="Cambria Math"/>
            <w:color w:val="000000" w:themeColor="text1"/>
          </w:rPr>
          <m:t>D</m:t>
        </m:r>
      </m:oMath>
      <w:r w:rsidR="002335FF" w:rsidRPr="009756EF">
        <w:rPr>
          <w:color w:val="000000" w:themeColor="text1"/>
        </w:rPr>
        <w:t xml:space="preserve">, and the transmural pressure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m:t>
            </m:r>
          </m:sub>
        </m:sSub>
      </m:oMath>
      <w:r w:rsidR="002335FF" w:rsidRPr="009756EF">
        <w:rPr>
          <w:color w:val="000000" w:themeColor="text1"/>
        </w:rPr>
        <w:t xml:space="preserve"> is implicitly integrated in the mechanical equilibrium</w:t>
      </w:r>
      <w:r w:rsidR="00F17441" w:rsidRPr="009756EF">
        <w:rPr>
          <w:color w:val="000000" w:themeColor="text1"/>
        </w:rPr>
        <w:t xml:space="preserve"> equation</w:t>
      </w:r>
      <w:r w:rsidR="00F05F7C" w:rsidRPr="009756EF">
        <w:rPr>
          <w:color w:val="000000" w:themeColor="text1"/>
        </w:rPr>
        <w:t>.</w:t>
      </w:r>
      <w:r w:rsidR="00CA444F" w:rsidRPr="009756EF">
        <w:rPr>
          <w:color w:val="000000" w:themeColor="text1"/>
        </w:rPr>
        <w:t xml:space="preserve"> Furthermore, </w:t>
      </w:r>
      <w:r w:rsidR="00CA444F">
        <w:t>w</w:t>
      </w:r>
      <w:r>
        <w:t xml:space="preserve">e designed our model such that we could </w:t>
      </w:r>
      <w:r w:rsidR="00D3269F">
        <w:t>separate the myogenic control from the other control</w:t>
      </w:r>
      <w:r w:rsidR="00011991">
        <w:t xml:space="preserve"> mechanisms</w:t>
      </w:r>
      <w:r>
        <w:t>,</w:t>
      </w:r>
      <w:r w:rsidR="00C50540">
        <w:t xml:space="preserve"> </w:t>
      </w:r>
      <w:r w:rsidR="00502510">
        <w:t xml:space="preserve">to use </w:t>
      </w:r>
      <w:r w:rsidR="00C50540">
        <w:t xml:space="preserve">the </w:t>
      </w:r>
      <w:r w:rsidR="00502510">
        <w:t xml:space="preserve">available </w:t>
      </w:r>
      <w:r w:rsidR="00C50540">
        <w:t>myogenic pressure-diameter data</w:t>
      </w:r>
      <w:r w:rsidR="006A2965">
        <w:t>.</w:t>
      </w:r>
      <w:r w:rsidR="00DB1ADA">
        <w:t xml:space="preserve"> </w:t>
      </w:r>
      <w:r w:rsidR="006A2965" w:rsidRPr="00982E22">
        <w:t>In addition,</w:t>
      </w:r>
      <w:r w:rsidR="00064704" w:rsidRPr="00982E22">
        <w:t xml:space="preserve"> </w:t>
      </w:r>
      <w:r w:rsidR="006A2965" w:rsidRPr="00982E22">
        <w:t>we</w:t>
      </w:r>
      <w:r w:rsidR="004D7663" w:rsidRPr="00982E22">
        <w:t xml:space="preserve"> </w:t>
      </w:r>
      <w:r w:rsidR="00502510">
        <w:t>formulated</w:t>
      </w:r>
      <w:r w:rsidR="00DB1ADA" w:rsidRPr="00982E22">
        <w:t xml:space="preserve"> the shear-dependent and metabolic stimuli in terms of their deviation from a homeostatic value.</w:t>
      </w:r>
      <w:r w:rsidR="00D3269F">
        <w:t xml:space="preserve"> </w:t>
      </w:r>
      <w:r w:rsidR="00E33FFF">
        <w:t xml:space="preserve">This </w:t>
      </w:r>
      <w:r w:rsidR="00502510">
        <w:t>choice</w:t>
      </w:r>
      <w:r w:rsidR="00E33FFF">
        <w:t xml:space="preserve"> was </w:t>
      </w:r>
      <w:r w:rsidR="00E33FFF" w:rsidRPr="00982E22">
        <w:t xml:space="preserve">motivated by previous applications of constrained mixture models in the study of </w:t>
      </w:r>
      <w:r w:rsidR="006918B8" w:rsidRPr="00982E22">
        <w:t xml:space="preserve">long-term </w:t>
      </w:r>
      <w:r w:rsidR="00E33FFF" w:rsidRPr="00982E22">
        <w:t>active SMC</w:t>
      </w:r>
      <w:r w:rsidR="00502510">
        <w:t>-</w:t>
      </w:r>
      <w:r w:rsidR="00E33FFF" w:rsidRPr="00982E22">
        <w:t xml:space="preserve">mediated adaptations </w:t>
      </w:r>
      <w:r w:rsidR="00502510">
        <w:t>in cerebral</w:t>
      </w:r>
      <w:r w:rsidR="00E33FFF" w:rsidRPr="00982E22">
        <w:t xml:space="preserve"> vasospasm</w:t>
      </w:r>
      <w:r w:rsidR="00502510">
        <w:t>s</w:t>
      </w:r>
      <w:r w:rsidR="00E33FFF" w:rsidRPr="00982E22">
        <w:t xml:space="preserve"> </w:t>
      </w:r>
      <w:r w:rsidR="00625E74" w:rsidRPr="00625E74">
        <w:rPr>
          <w:noProof/>
        </w:rPr>
        <w:t>(10)</w:t>
      </w:r>
      <w:r w:rsidR="00E33FFF">
        <w:t xml:space="preserve">. </w:t>
      </w:r>
    </w:p>
    <w:p w14:paraId="10EB19D2" w14:textId="63C5C7D4" w:rsidR="002F1C50" w:rsidRPr="005274CB" w:rsidRDefault="002F1C50" w:rsidP="00A0169F">
      <w:pPr>
        <w:spacing w:line="276" w:lineRule="auto"/>
        <w:jc w:val="both"/>
      </w:pPr>
      <w:r>
        <w:t xml:space="preserve">In this work, we showed that our model captures the essential pressure-flow coronary autoregulation </w:t>
      </w:r>
      <w:r w:rsidR="00502510">
        <w:t>over a</w:t>
      </w:r>
      <w:r>
        <w:t xml:space="preserve"> pressure range of </w:t>
      </w:r>
      <w:r w:rsidR="00571E6B">
        <w:t>7</w:t>
      </w:r>
      <w:r>
        <w:t>0-140 mmHg (</w:t>
      </w:r>
      <w:r w:rsidR="00925441" w:rsidRPr="00925441">
        <w:rPr>
          <w:b/>
          <w:bCs/>
        </w:rPr>
        <w:t>Fig</w:t>
      </w:r>
      <w:r w:rsidR="00EE6AE0">
        <w:rPr>
          <w:b/>
          <w:bCs/>
        </w:rPr>
        <w:t>.</w:t>
      </w:r>
      <w:r w:rsidR="00925441" w:rsidRPr="00925441">
        <w:rPr>
          <w:b/>
          <w:bCs/>
        </w:rPr>
        <w:t xml:space="preserve"> 9</w:t>
      </w:r>
      <w:r w:rsidRPr="00B05EC9">
        <w:t>)</w:t>
      </w:r>
      <w:r>
        <w:t xml:space="preserve">. However, </w:t>
      </w:r>
      <w:r w:rsidR="00E82DBF">
        <w:t>our model showed larger deviations from experimental data for</w:t>
      </w:r>
      <w:r>
        <w:t xml:space="preserve"> lower coronary pressure</w:t>
      </w:r>
      <w:r w:rsidR="00C63746">
        <w:t>s</w:t>
      </w:r>
      <w:r>
        <w:t xml:space="preserve"> </w:t>
      </w:r>
      <w:r w:rsidR="00E82DBF">
        <w:t>(</w:t>
      </w:r>
      <w:r>
        <w:t>20-60 mmHg</w:t>
      </w:r>
      <w:r w:rsidR="00E82DBF">
        <w:t xml:space="preserve">). Over that pressure range, our model </w:t>
      </w:r>
      <w:r w:rsidR="00BC468B">
        <w:t xml:space="preserve">closely </w:t>
      </w:r>
      <w:r w:rsidR="00E82DBF">
        <w:t>followed the fully passive curve</w:t>
      </w:r>
      <w:r>
        <w:t xml:space="preserve">. </w:t>
      </w:r>
      <w:r w:rsidR="00C64420">
        <w:t xml:space="preserve">This behavior is explained by the patterns of active SMC </w:t>
      </w:r>
      <w:r w:rsidR="009060BB">
        <w:t>stress</w:t>
      </w:r>
      <w:r w:rsidR="00C64420">
        <w:t xml:space="preserve"> </w:t>
      </w:r>
      <w:r w:rsidR="00C64420" w:rsidRPr="00C64420">
        <w:rPr>
          <w:i/>
          <w:iCs/>
        </w:rPr>
        <w:t>S</w:t>
      </w:r>
      <w:r w:rsidR="00C64420">
        <w:t xml:space="preserve"> in </w:t>
      </w:r>
      <w:r w:rsidRPr="00090C50">
        <w:rPr>
          <w:b/>
          <w:bCs/>
        </w:rPr>
        <w:t>Fig</w:t>
      </w:r>
      <w:r>
        <w:rPr>
          <w:b/>
          <w:bCs/>
        </w:rPr>
        <w:t>.</w:t>
      </w:r>
      <w:r>
        <w:t xml:space="preserve"> </w:t>
      </w:r>
      <w:r w:rsidRPr="00C64215">
        <w:rPr>
          <w:b/>
          <w:bCs/>
        </w:rPr>
        <w:t>1</w:t>
      </w:r>
      <w:r>
        <w:rPr>
          <w:b/>
          <w:bCs/>
        </w:rPr>
        <w:t xml:space="preserve">0-E </w:t>
      </w:r>
      <w:r w:rsidRPr="0094007A">
        <w:t>and</w:t>
      </w:r>
      <w:r>
        <w:t xml:space="preserve"> </w:t>
      </w:r>
      <w:r>
        <w:rPr>
          <w:b/>
          <w:bCs/>
        </w:rPr>
        <w:t>F</w:t>
      </w:r>
      <w:r>
        <w:t xml:space="preserve">, </w:t>
      </w:r>
      <w:r w:rsidR="00C64420">
        <w:t>which revealed nearly no active tension in any vessels of the subendocardial tree and active tension present only in small arteries and large arterioles of the subepicardial tree.</w:t>
      </w:r>
      <w:r w:rsidR="008A72D3">
        <w:t xml:space="preserve"> This behavior suggests that the larger vessels of the subepicardial region do not </w:t>
      </w:r>
      <w:r>
        <w:t xml:space="preserve">play a significant role in coronary </w:t>
      </w:r>
      <w:r w:rsidR="003A7B89">
        <w:t>autoregulation</w:t>
      </w:r>
      <w:r>
        <w:t xml:space="preserve">. </w:t>
      </w:r>
    </w:p>
    <w:p w14:paraId="264A4317" w14:textId="306C21CC" w:rsidR="002F1C50" w:rsidRDefault="002F1C50" w:rsidP="00A0169F">
      <w:pPr>
        <w:spacing w:line="276" w:lineRule="auto"/>
        <w:jc w:val="both"/>
      </w:pPr>
      <w:r>
        <w:t xml:space="preserve">Our model </w:t>
      </w:r>
      <w:r w:rsidR="001F7952">
        <w:t>produced different patterns of vessel</w:t>
      </w:r>
      <w:r>
        <w:t xml:space="preserve"> dilation and constriction </w:t>
      </w:r>
      <w:r w:rsidR="001F7952">
        <w:t xml:space="preserve">depending on vessel size and location within the </w:t>
      </w:r>
      <w:r>
        <w:t>myocardium</w:t>
      </w:r>
      <w:r w:rsidRPr="0094007A">
        <w:rPr>
          <w:b/>
          <w:bCs/>
        </w:rPr>
        <w:t xml:space="preserve"> </w:t>
      </w:r>
      <w:r w:rsidRPr="00247E1F">
        <w:t>(</w:t>
      </w:r>
      <w:r w:rsidR="00530E2F" w:rsidRPr="00530E2F">
        <w:rPr>
          <w:b/>
          <w:bCs/>
        </w:rPr>
        <w:t xml:space="preserve">Figs. </w:t>
      </w:r>
      <w:r w:rsidR="00530E2F" w:rsidRPr="00530E2F">
        <w:rPr>
          <w:b/>
          <w:bCs/>
          <w:noProof/>
        </w:rPr>
        <w:t>11</w:t>
      </w:r>
      <w:r>
        <w:rPr>
          <w:b/>
          <w:bCs/>
        </w:rPr>
        <w:t xml:space="preserve">-A </w:t>
      </w:r>
      <w:r w:rsidRPr="0094007A">
        <w:t>and</w:t>
      </w:r>
      <w:r>
        <w:t xml:space="preserve"> </w:t>
      </w:r>
      <w:r>
        <w:rPr>
          <w:b/>
          <w:bCs/>
        </w:rPr>
        <w:t>B</w:t>
      </w:r>
      <w:r>
        <w:t xml:space="preserve">). </w:t>
      </w:r>
      <w:r w:rsidR="001F7952">
        <w:t>As pressure reduces</w:t>
      </w:r>
      <w:r>
        <w:t xml:space="preserve"> from baseline,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=100 mmHg, </w:t>
      </w:r>
      <w:r w:rsidR="001F7952">
        <w:rPr>
          <w:rFonts w:eastAsiaTheme="minorEastAsia"/>
        </w:rPr>
        <w:t>towards</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=20 mmHg, small and intermediate subendocardial arterioles first dilate and then constrict </w:t>
      </w:r>
      <w:r w:rsidRPr="00247E1F">
        <w:t>(</w:t>
      </w:r>
      <w:r w:rsidR="00DA1CBC" w:rsidRPr="00530E2F">
        <w:rPr>
          <w:b/>
          <w:bCs/>
        </w:rPr>
        <w:t xml:space="preserve">Figs. </w:t>
      </w:r>
      <w:r w:rsidR="00DA1CBC" w:rsidRPr="00530E2F">
        <w:rPr>
          <w:b/>
          <w:bCs/>
          <w:noProof/>
        </w:rPr>
        <w:t>11</w:t>
      </w:r>
      <w:r>
        <w:rPr>
          <w:b/>
          <w:bCs/>
        </w:rPr>
        <w:t>-B</w:t>
      </w:r>
      <w:r>
        <w:t>)</w:t>
      </w:r>
      <w:r>
        <w:rPr>
          <w:rFonts w:eastAsiaTheme="minorEastAsia"/>
        </w:rPr>
        <w:t>. The initial dilation of the</w:t>
      </w:r>
      <w:r w:rsidR="001F7952">
        <w:rPr>
          <w:rFonts w:eastAsiaTheme="minorEastAsia"/>
        </w:rPr>
        <w:t>se</w:t>
      </w:r>
      <w:r>
        <w:rPr>
          <w:rFonts w:eastAsiaTheme="minorEastAsia"/>
        </w:rPr>
        <w:t xml:space="preserve"> vessels</w:t>
      </w:r>
      <w:r w:rsidR="001F7952">
        <w:rPr>
          <w:rFonts w:eastAsiaTheme="minorEastAsia"/>
        </w:rPr>
        <w:t xml:space="preserve"> </w:t>
      </w:r>
      <w:r>
        <w:rPr>
          <w:rFonts w:eastAsiaTheme="minorEastAsia"/>
        </w:rPr>
        <w:t xml:space="preserve">is </w:t>
      </w:r>
      <w:r w:rsidR="001F7952">
        <w:rPr>
          <w:rFonts w:eastAsiaTheme="minorEastAsia"/>
        </w:rPr>
        <w:t xml:space="preserve">driven by the </w:t>
      </w:r>
      <w:r>
        <w:rPr>
          <w:rFonts w:eastAsiaTheme="minorEastAsia"/>
        </w:rPr>
        <w:t xml:space="preserve">autoregulatory </w:t>
      </w:r>
      <w:r w:rsidR="001F7952">
        <w:rPr>
          <w:rFonts w:eastAsiaTheme="minorEastAsia"/>
        </w:rPr>
        <w:t>response</w:t>
      </w:r>
      <w:r>
        <w:rPr>
          <w:rFonts w:eastAsiaTheme="minorEastAsia"/>
        </w:rPr>
        <w:t xml:space="preserve"> as seen </w:t>
      </w:r>
      <w:r w:rsidR="004F7305">
        <w:rPr>
          <w:rFonts w:eastAsiaTheme="minorEastAsia"/>
        </w:rPr>
        <w:t>by</w:t>
      </w:r>
      <w:r>
        <w:rPr>
          <w:rFonts w:eastAsiaTheme="minorEastAsia"/>
        </w:rPr>
        <w:t xml:space="preserve"> a decrease in</w:t>
      </w:r>
      <w:r w:rsidR="008E5026">
        <w:rPr>
          <w:rFonts w:eastAsiaTheme="minorEastAsia"/>
        </w:rPr>
        <w:t xml:space="preserve"> activation</w:t>
      </w:r>
      <w:r>
        <w:rPr>
          <w:rFonts w:eastAsiaTheme="minorEastAsia"/>
        </w:rPr>
        <w:t xml:space="preserve"> </w:t>
      </w:r>
      <m:oMath>
        <m:r>
          <w:rPr>
            <w:rFonts w:ascii="Cambria Math" w:eastAsiaTheme="minorEastAsia" w:hAnsi="Cambria Math"/>
          </w:rPr>
          <m:t>A</m:t>
        </m:r>
      </m:oMath>
      <w:r>
        <w:rPr>
          <w:rFonts w:eastAsiaTheme="minorEastAsia"/>
        </w:rPr>
        <w:t xml:space="preserve"> </w:t>
      </w:r>
      <w:r w:rsidR="00CC5461">
        <w:rPr>
          <w:rFonts w:eastAsiaTheme="minorEastAsia"/>
        </w:rPr>
        <w:t xml:space="preserve">and active </w:t>
      </w:r>
      <w:r w:rsidR="001F7952">
        <w:rPr>
          <w:rFonts w:eastAsiaTheme="minorEastAsia"/>
        </w:rPr>
        <w:t xml:space="preserve">SMC </w:t>
      </w:r>
      <w:r w:rsidR="009060BB">
        <w:rPr>
          <w:rFonts w:eastAsiaTheme="minorEastAsia"/>
        </w:rPr>
        <w:t>stress</w:t>
      </w:r>
      <w:r w:rsidR="00CC5461">
        <w:rPr>
          <w:rFonts w:eastAsiaTheme="minorEastAsia"/>
        </w:rPr>
        <w:t xml:space="preserve"> </w:t>
      </w:r>
      <m:oMath>
        <m:r>
          <w:rPr>
            <w:rFonts w:ascii="Cambria Math" w:eastAsiaTheme="minorEastAsia" w:hAnsi="Cambria Math"/>
          </w:rPr>
          <m:t>S</m:t>
        </m:r>
      </m:oMath>
      <w:r w:rsidR="00CC5461">
        <w:rPr>
          <w:rFonts w:eastAsiaTheme="minorEastAsia"/>
        </w:rPr>
        <w:t xml:space="preserve"> </w:t>
      </w:r>
      <w:r w:rsidRPr="002D38F4">
        <w:rPr>
          <w:rFonts w:eastAsiaTheme="minorEastAsia"/>
        </w:rPr>
        <w:t>(</w:t>
      </w:r>
      <w:r w:rsidR="00754D06" w:rsidRPr="00754D06">
        <w:rPr>
          <w:b/>
          <w:bCs/>
        </w:rPr>
        <w:t>Fig</w:t>
      </w:r>
      <w:r w:rsidR="00754D06">
        <w:rPr>
          <w:b/>
          <w:bCs/>
        </w:rPr>
        <w:t>s.</w:t>
      </w:r>
      <w:r w:rsidR="00754D06" w:rsidRPr="00754D06">
        <w:rPr>
          <w:b/>
          <w:bCs/>
        </w:rPr>
        <w:t xml:space="preserve"> </w:t>
      </w:r>
      <w:r w:rsidR="00754D06" w:rsidRPr="00754D06">
        <w:rPr>
          <w:b/>
          <w:bCs/>
          <w:noProof/>
        </w:rPr>
        <w:t>10</w:t>
      </w:r>
      <w:r>
        <w:rPr>
          <w:b/>
          <w:bCs/>
        </w:rPr>
        <w:t>-</w:t>
      </w:r>
      <w:r w:rsidR="00CC5461">
        <w:rPr>
          <w:b/>
          <w:bCs/>
        </w:rPr>
        <w:t xml:space="preserve">B </w:t>
      </w:r>
      <w:r w:rsidR="00CC5461" w:rsidRPr="00CC5461">
        <w:t>and</w:t>
      </w:r>
      <w:r w:rsidR="00CC5461">
        <w:t xml:space="preserve"> </w:t>
      </w:r>
      <w:r w:rsidR="00CC5461" w:rsidRPr="00CC5461">
        <w:rPr>
          <w:b/>
          <w:bCs/>
        </w:rPr>
        <w:t>F</w:t>
      </w:r>
      <w:r w:rsidRPr="007C6E8B">
        <w:t>)</w:t>
      </w:r>
      <w:r>
        <w:rPr>
          <w:rFonts w:eastAsiaTheme="minorEastAsia"/>
        </w:rPr>
        <w:t xml:space="preserve">. </w:t>
      </w:r>
      <w:r w:rsidR="001F7952">
        <w:rPr>
          <w:rFonts w:eastAsiaTheme="minorEastAsia"/>
        </w:rPr>
        <w:t>F</w:t>
      </w:r>
      <w:r>
        <w:rPr>
          <w:rFonts w:eastAsiaTheme="minorEastAsia"/>
        </w:rPr>
        <w:t xml:space="preserve">or </w:t>
      </w:r>
      <w:r w:rsidR="008E5026">
        <w:rPr>
          <w:rFonts w:eastAsiaTheme="minorEastAsia"/>
        </w:rPr>
        <w:t xml:space="preserve">coronary </w:t>
      </w:r>
      <w:r>
        <w:rPr>
          <w:rFonts w:eastAsiaTheme="minorEastAsia"/>
        </w:rPr>
        <w:t>pressure</w:t>
      </w:r>
      <w:r w:rsidR="008E5026">
        <w:rPr>
          <w:rFonts w:eastAsiaTheme="minorEastAsia"/>
        </w:rPr>
        <w:t xml:space="preserve">s </w:t>
      </w:r>
      <w:r w:rsidR="00FB626B">
        <w:rPr>
          <w:rFonts w:eastAsiaTheme="minorEastAsia"/>
        </w:rPr>
        <w:t xml:space="preserve">&lt;60 mmHg </w:t>
      </w:r>
      <w:r>
        <w:rPr>
          <w:rFonts w:eastAsiaTheme="minorEastAsia"/>
        </w:rPr>
        <w:t>all the dilatory capacity in these vessels is exhausted</w:t>
      </w:r>
      <w:r w:rsidR="00B8699B">
        <w:rPr>
          <w:rFonts w:eastAsiaTheme="minorEastAsia"/>
        </w:rPr>
        <w:t xml:space="preserve"> (</w:t>
      </w:r>
      <m:oMath>
        <m:r>
          <w:rPr>
            <w:rFonts w:ascii="Cambria Math" w:eastAsiaTheme="minorEastAsia" w:hAnsi="Cambria Math"/>
          </w:rPr>
          <m:t>A</m:t>
        </m:r>
      </m:oMath>
      <w:r w:rsidR="00B8699B" w:rsidRPr="00B8699B">
        <w:rPr>
          <w:rFonts w:eastAsiaTheme="minorEastAsia"/>
        </w:rPr>
        <w:t>~</w:t>
      </w:r>
      <m:oMath>
        <m:r>
          <w:rPr>
            <w:rFonts w:ascii="Cambria Math" w:eastAsiaTheme="minorEastAsia" w:hAnsi="Cambria Math"/>
          </w:rPr>
          <m:t>0</m:t>
        </m:r>
      </m:oMath>
      <w:r w:rsidR="00B8699B">
        <w:rPr>
          <w:rFonts w:eastAsiaTheme="minorEastAsia"/>
        </w:rPr>
        <w:t>)</w:t>
      </w:r>
      <w:r>
        <w:rPr>
          <w:rFonts w:eastAsiaTheme="minorEastAsia"/>
        </w:rPr>
        <w:t xml:space="preserve">, and the reduction in transmural pressure leads to </w:t>
      </w:r>
      <w:r w:rsidR="001F7952">
        <w:rPr>
          <w:rFonts w:eastAsiaTheme="minorEastAsia"/>
        </w:rPr>
        <w:t>passive constriction</w:t>
      </w:r>
      <w:r>
        <w:rPr>
          <w:rFonts w:eastAsiaTheme="minorEastAsia"/>
        </w:rPr>
        <w:t xml:space="preserve"> of these vessels. Similar trends can be </w:t>
      </w:r>
      <w:r w:rsidR="001F7952">
        <w:rPr>
          <w:rFonts w:eastAsiaTheme="minorEastAsia"/>
        </w:rPr>
        <w:t>observed</w:t>
      </w:r>
      <w:r>
        <w:rPr>
          <w:rFonts w:eastAsiaTheme="minorEastAsia"/>
        </w:rPr>
        <w:t xml:space="preserve"> for intermediate and small arterioles in the subepicardial layer </w:t>
      </w:r>
      <w:r w:rsidRPr="00247E1F">
        <w:t>(</w:t>
      </w:r>
      <w:r w:rsidR="00700FE4" w:rsidRPr="00530E2F">
        <w:rPr>
          <w:b/>
          <w:bCs/>
        </w:rPr>
        <w:t xml:space="preserve">Fig. </w:t>
      </w:r>
      <w:r w:rsidR="00700FE4" w:rsidRPr="00530E2F">
        <w:rPr>
          <w:b/>
          <w:bCs/>
          <w:noProof/>
        </w:rPr>
        <w:t>11</w:t>
      </w:r>
      <w:r w:rsidR="00700FE4">
        <w:rPr>
          <w:b/>
          <w:bCs/>
        </w:rPr>
        <w:t>-A</w:t>
      </w:r>
      <w:r>
        <w:t>)</w:t>
      </w:r>
      <w:r>
        <w:rPr>
          <w:rFonts w:eastAsiaTheme="minorEastAsia"/>
        </w:rPr>
        <w:t xml:space="preserve">. These vessels, however, always remain dilated compared to their baseline value </w:t>
      </w:r>
      <w:r w:rsidR="006B36FB">
        <w:rPr>
          <w:rFonts w:eastAsiaTheme="minorEastAsia"/>
        </w:rPr>
        <w:t>as</w:t>
      </w:r>
      <w:r>
        <w:rPr>
          <w:rFonts w:eastAsiaTheme="minorEastAsia"/>
        </w:rPr>
        <w:t xml:space="preserve"> the coronary pressure is decreased</w:t>
      </w:r>
      <w:r w:rsidR="00B23B2D">
        <w:rPr>
          <w:rFonts w:eastAsiaTheme="minorEastAsia"/>
        </w:rPr>
        <w:t xml:space="preserve"> to 20 mmHg</w:t>
      </w:r>
      <w:r>
        <w:rPr>
          <w:rFonts w:eastAsiaTheme="minorEastAsia"/>
        </w:rPr>
        <w:t>.</w:t>
      </w:r>
      <w:r>
        <w:t xml:space="preserve"> </w:t>
      </w:r>
    </w:p>
    <w:p w14:paraId="09FC8CDF" w14:textId="04037EB6" w:rsidR="002F1C50" w:rsidRDefault="002F1C50" w:rsidP="00A0169F">
      <w:pPr>
        <w:spacing w:line="276" w:lineRule="auto"/>
        <w:jc w:val="both"/>
      </w:pPr>
      <w:r>
        <w:lastRenderedPageBreak/>
        <w:t>In addition, a</w:t>
      </w:r>
      <w:r w:rsidR="009C6657">
        <w:t>n</w:t>
      </w:r>
      <w:r>
        <w:t xml:space="preserve"> analysis of the size-dependent heterogeneity of the autoregulatory response in </w:t>
      </w:r>
      <w:r w:rsidR="00CA0190">
        <w:t>the</w:t>
      </w:r>
      <w:r w:rsidR="00DC2714">
        <w:t xml:space="preserve"> moderate </w:t>
      </w:r>
      <w:r w:rsidR="000B4221">
        <w:t xml:space="preserve">coronary </w:t>
      </w:r>
      <w:r w:rsidR="00DC2714">
        <w:t>pressure</w:t>
      </w:r>
      <w:r>
        <w:t xml:space="preserve"> </w:t>
      </w:r>
      <w:r w:rsidR="007D1D02">
        <w:t>r</w:t>
      </w:r>
      <w:r w:rsidR="00DC2714">
        <w:t>ange</w:t>
      </w:r>
      <w:r>
        <w:t xml:space="preserve"> (</w:t>
      </w:r>
      <w:r w:rsidR="00DC2714">
        <w:t>8</w:t>
      </w:r>
      <w:r>
        <w:t>0-1</w:t>
      </w:r>
      <w:r w:rsidR="00DC2714">
        <w:t>2</w:t>
      </w:r>
      <w:r>
        <w:t xml:space="preserve">0 mmHg) </w:t>
      </w:r>
      <w:r w:rsidR="00C95489">
        <w:t>reveals</w:t>
      </w:r>
      <w:r>
        <w:t xml:space="preserve"> that the intermediate and small arterioles </w:t>
      </w:r>
      <w:r w:rsidR="00FB0F18">
        <w:t>display</w:t>
      </w:r>
      <w:r>
        <w:t xml:space="preserve"> </w:t>
      </w:r>
      <w:r w:rsidR="00322330">
        <w:t xml:space="preserve">more pronounced </w:t>
      </w:r>
      <w:r w:rsidR="0007061E">
        <w:t>d</w:t>
      </w:r>
      <w:r>
        <w:t>iameter</w:t>
      </w:r>
      <w:r w:rsidR="0007061E">
        <w:t xml:space="preserve"> </w:t>
      </w:r>
      <w:r w:rsidR="00CA0190">
        <w:t>changes</w:t>
      </w:r>
      <w:r>
        <w:t xml:space="preserve"> in response </w:t>
      </w:r>
      <w:r w:rsidR="006948C7">
        <w:t xml:space="preserve">to </w:t>
      </w:r>
      <w:r w:rsidR="00D4377D">
        <w:t>perturbations</w:t>
      </w:r>
      <w:r>
        <w:t xml:space="preserve"> in coronary pressure, whereas larger vessels </w:t>
      </w:r>
      <w:r w:rsidR="00DC6296">
        <w:t>do</w:t>
      </w:r>
      <w:r>
        <w:t xml:space="preserve"> not </w:t>
      </w:r>
      <w:r w:rsidR="00CE175B">
        <w:t>display</w:t>
      </w:r>
      <w:r>
        <w:t xml:space="preserve"> similar variations </w:t>
      </w:r>
      <w:r w:rsidR="00C1461B" w:rsidRPr="00247E1F">
        <w:t>(</w:t>
      </w:r>
      <w:r w:rsidR="00C1461B" w:rsidRPr="00530E2F">
        <w:rPr>
          <w:b/>
          <w:bCs/>
        </w:rPr>
        <w:t xml:space="preserve">Figs. </w:t>
      </w:r>
      <w:r w:rsidR="00C1461B" w:rsidRPr="00530E2F">
        <w:rPr>
          <w:b/>
          <w:bCs/>
          <w:noProof/>
        </w:rPr>
        <w:t>11</w:t>
      </w:r>
      <w:r w:rsidR="00C1461B">
        <w:rPr>
          <w:b/>
          <w:bCs/>
        </w:rPr>
        <w:t xml:space="preserve">-A </w:t>
      </w:r>
      <w:r w:rsidR="00C1461B" w:rsidRPr="0094007A">
        <w:t>and</w:t>
      </w:r>
      <w:r w:rsidR="00C1461B">
        <w:t xml:space="preserve"> </w:t>
      </w:r>
      <w:r w:rsidR="00C1461B">
        <w:rPr>
          <w:b/>
          <w:bCs/>
        </w:rPr>
        <w:t>B</w:t>
      </w:r>
      <w:r w:rsidR="00C1461B">
        <w:t xml:space="preserve">). </w:t>
      </w:r>
      <w:r w:rsidRPr="00140C2A">
        <w:t xml:space="preserve">Similar findings were reported </w:t>
      </w:r>
      <w:r w:rsidR="00A8036F">
        <w:t xml:space="preserve">in </w:t>
      </w:r>
      <w:r w:rsidR="009B3285">
        <w:rPr>
          <w:i/>
          <w:iCs/>
        </w:rPr>
        <w:t>in-vivo</w:t>
      </w:r>
      <w:r w:rsidR="00B414E1">
        <w:t xml:space="preserve"> </w:t>
      </w:r>
      <w:r w:rsidR="00A8036F">
        <w:t xml:space="preserve">epicardial coronary arterioles </w:t>
      </w:r>
      <w:r w:rsidR="00CA0190">
        <w:t>canine data</w:t>
      </w:r>
      <w:r w:rsidR="00A8036F">
        <w:t xml:space="preserve"> </w:t>
      </w:r>
      <w:r w:rsidR="00947402" w:rsidRPr="00947402">
        <w:rPr>
          <w:noProof/>
        </w:rPr>
        <w:t>(16)</w:t>
      </w:r>
      <w:r w:rsidR="00611C64">
        <w:t>,</w:t>
      </w:r>
      <w:r w:rsidR="00A8036F">
        <w:t xml:space="preserve"> and </w:t>
      </w:r>
      <w:r w:rsidR="00CA0190">
        <w:t xml:space="preserve">feline and murine </w:t>
      </w:r>
      <w:r w:rsidRPr="00140C2A">
        <w:t>skeletal muscle</w:t>
      </w:r>
      <w:r w:rsidR="00AA16F3">
        <w:t xml:space="preserve"> arterioles</w:t>
      </w:r>
      <w:r w:rsidR="004329A5">
        <w:t xml:space="preserve"> </w:t>
      </w:r>
      <w:r w:rsidR="003F6F36" w:rsidRPr="003F6F36">
        <w:rPr>
          <w:noProof/>
        </w:rPr>
        <w:t>(31, 60)</w:t>
      </w:r>
      <w:r w:rsidR="004329A5">
        <w:t xml:space="preserve">, </w:t>
      </w:r>
      <w:r w:rsidR="00356095" w:rsidRPr="00140C2A">
        <w:t>where the proximal vessel</w:t>
      </w:r>
      <w:r w:rsidR="004A5A70">
        <w:t xml:space="preserve"> diameters</w:t>
      </w:r>
      <w:r w:rsidR="00356095" w:rsidRPr="00140C2A">
        <w:t xml:space="preserve"> </w:t>
      </w:r>
      <w:r w:rsidR="00356095">
        <w:t>were</w:t>
      </w:r>
      <w:r w:rsidR="00356095" w:rsidRPr="00140C2A">
        <w:t xml:space="preserve"> almost irresponsive to pressure changes</w:t>
      </w:r>
      <w:r w:rsidRPr="00140C2A">
        <w:t>.</w:t>
      </w:r>
      <w:r>
        <w:t xml:space="preserve"> The response of small arteries and large arterioles to changes in coronary pressure, however, is better understood in terms of the wall shear stress. Our results </w:t>
      </w:r>
      <w:r w:rsidR="00B87276">
        <w:t>demonstrate</w:t>
      </w:r>
      <w:r w:rsidR="004D7E85">
        <w:t>d</w:t>
      </w:r>
      <w:r>
        <w:t xml:space="preserve"> that wall shear stress is regulated over a range of pressures (80-120 mmHg) at the level of arteries and large arterioles (</w:t>
      </w:r>
      <w:r w:rsidR="0066499C" w:rsidRPr="00754D06">
        <w:rPr>
          <w:b/>
          <w:bCs/>
        </w:rPr>
        <w:t>Fig</w:t>
      </w:r>
      <w:r w:rsidR="0066499C">
        <w:rPr>
          <w:b/>
          <w:bCs/>
        </w:rPr>
        <w:t>s.</w:t>
      </w:r>
      <w:r w:rsidR="0066499C" w:rsidRPr="00754D06">
        <w:rPr>
          <w:b/>
          <w:bCs/>
        </w:rPr>
        <w:t xml:space="preserve"> </w:t>
      </w:r>
      <w:r w:rsidR="0066499C" w:rsidRPr="00754D06">
        <w:rPr>
          <w:b/>
          <w:bCs/>
          <w:noProof/>
        </w:rPr>
        <w:t>10</w:t>
      </w:r>
      <w:r w:rsidRPr="000829B1">
        <w:t>-</w:t>
      </w:r>
      <w:r>
        <w:rPr>
          <w:b/>
          <w:bCs/>
        </w:rPr>
        <w:t>C</w:t>
      </w:r>
      <w:r>
        <w:t xml:space="preserve"> and </w:t>
      </w:r>
      <w:r>
        <w:rPr>
          <w:b/>
          <w:bCs/>
        </w:rPr>
        <w:t>D</w:t>
      </w:r>
      <w:r>
        <w:t xml:space="preserve">), whereas wall shear stress is not regulated in smaller vessels. Similar observations were reported in </w:t>
      </w:r>
      <w:r w:rsidR="001E7CCA">
        <w:rPr>
          <w:i/>
          <w:iCs/>
        </w:rPr>
        <w:t xml:space="preserve">in-vivo </w:t>
      </w:r>
      <w:r>
        <w:t xml:space="preserve">experimental </w:t>
      </w:r>
      <w:r w:rsidR="007127E9">
        <w:t>observations</w:t>
      </w:r>
      <w:r>
        <w:t xml:space="preserve"> </w:t>
      </w:r>
      <w:r w:rsidR="007127E9">
        <w:t>on</w:t>
      </w:r>
      <w:r w:rsidR="0034146E">
        <w:t xml:space="preserve"> canine coronar</w:t>
      </w:r>
      <w:r w:rsidR="00CA0190">
        <w:t>y vessels</w:t>
      </w:r>
      <w:r>
        <w:t xml:space="preserve"> </w:t>
      </w:r>
      <w:r w:rsidR="003F6F36" w:rsidRPr="003F6F36">
        <w:rPr>
          <w:noProof/>
        </w:rPr>
        <w:t>(77)</w:t>
      </w:r>
      <w:r>
        <w:t>.</w:t>
      </w:r>
      <w:r w:rsidRPr="00AD5FE2">
        <w:t xml:space="preserve"> </w:t>
      </w:r>
    </w:p>
    <w:p w14:paraId="38B4ED60" w14:textId="18C4CCA7" w:rsidR="002F1C50" w:rsidRDefault="004140E4" w:rsidP="00A0169F">
      <w:pPr>
        <w:spacing w:line="276" w:lineRule="auto"/>
        <w:jc w:val="both"/>
      </w:pPr>
      <w:r>
        <w:t>W</w:t>
      </w:r>
      <w:r w:rsidR="002018AE">
        <w:t xml:space="preserve">e </w:t>
      </w:r>
      <w:r>
        <w:t>demonstrated our autoregulation model in two different application examples: 1) responses to drops in epicardial pressure and 2) responses to adenosine and L-NAME infusion.</w:t>
      </w:r>
      <w:r w:rsidR="007D4900">
        <w:t xml:space="preserve"> </w:t>
      </w:r>
      <w:r>
        <w:t>The</w:t>
      </w:r>
      <w:r w:rsidR="002F1C50">
        <w:t xml:space="preserve"> first </w:t>
      </w:r>
      <w:r w:rsidR="00043491">
        <w:t xml:space="preserve">application </w:t>
      </w:r>
      <w:r w:rsidR="00395A77">
        <w:t>example</w:t>
      </w:r>
      <w:r w:rsidR="002F1C50">
        <w:t xml:space="preserve"> show</w:t>
      </w:r>
      <w:r w:rsidR="005E3D99">
        <w:t>ed</w:t>
      </w:r>
      <w:r w:rsidR="002F1C50">
        <w:t xml:space="preserve"> reasonable agreement between simulation </w:t>
      </w:r>
      <w:r>
        <w:t>and</w:t>
      </w:r>
      <w:r w:rsidR="002F1C50">
        <w:t xml:space="preserve"> experimental data</w:t>
      </w:r>
      <w:r>
        <w:t>.</w:t>
      </w:r>
      <w:r w:rsidR="002F1C50">
        <w:t xml:space="preserve"> </w:t>
      </w:r>
      <w:r w:rsidR="00925441" w:rsidRPr="00925441">
        <w:rPr>
          <w:b/>
          <w:bCs/>
        </w:rPr>
        <w:t>Figure 12</w:t>
      </w:r>
      <w:r w:rsidR="002F1C50">
        <w:t xml:space="preserve"> shows that a severe reduction in pressure (e.g., severe stenosis) leads to </w:t>
      </w:r>
      <w:r>
        <w:t>a 20% diameter reduction of</w:t>
      </w:r>
      <w:r w:rsidR="002F1C50">
        <w:t xml:space="preserve"> </w:t>
      </w:r>
      <w:r>
        <w:t xml:space="preserve">the </w:t>
      </w:r>
      <w:r w:rsidR="002F1C50">
        <w:t xml:space="preserve">proximal </w:t>
      </w:r>
      <w:r>
        <w:t xml:space="preserve">subendocardium </w:t>
      </w:r>
      <w:r w:rsidR="002F1C50">
        <w:t xml:space="preserve">vessels, rendering this layer susceptible to ischemia </w:t>
      </w:r>
      <w:r w:rsidR="00625E74" w:rsidRPr="00625E74">
        <w:rPr>
          <w:noProof/>
        </w:rPr>
        <w:t>(4)</w:t>
      </w:r>
      <w:r w:rsidR="002F1C50">
        <w:t>. This vulnerability was also evident in the redistribution of flow towards subepicardial layer in the pressure reductions &lt;</w:t>
      </w:r>
      <w:r>
        <w:t>60</w:t>
      </w:r>
      <w:r w:rsidR="002F1C50">
        <w:t xml:space="preserve"> mmHg as shown in </w:t>
      </w:r>
      <w:r w:rsidR="00925441" w:rsidRPr="00925441">
        <w:rPr>
          <w:b/>
          <w:bCs/>
        </w:rPr>
        <w:t>Fig</w:t>
      </w:r>
      <w:r w:rsidR="00EE6AE0">
        <w:rPr>
          <w:b/>
          <w:bCs/>
        </w:rPr>
        <w:t>.</w:t>
      </w:r>
      <w:r w:rsidR="00925441" w:rsidRPr="00925441">
        <w:rPr>
          <w:b/>
          <w:bCs/>
        </w:rPr>
        <w:t xml:space="preserve"> 12</w:t>
      </w:r>
      <w:r w:rsidR="002F1C50" w:rsidRPr="00D10579">
        <w:t>.</w:t>
      </w:r>
      <w:r w:rsidR="002F1C50">
        <w:t xml:space="preserve"> Finally, </w:t>
      </w:r>
      <w:r w:rsidR="005E3A4F">
        <w:t>o</w:t>
      </w:r>
      <w:r w:rsidR="002F1C50">
        <w:t xml:space="preserve">ur model was able to capture the experimental trends </w:t>
      </w:r>
      <w:r w:rsidR="005E3A4F">
        <w:t>following adenosine and L-NAME infusion report</w:t>
      </w:r>
      <w:r w:rsidR="002F1C50">
        <w:t xml:space="preserve">ed in </w:t>
      </w:r>
      <w:r w:rsidR="003F6F36" w:rsidRPr="003F6F36">
        <w:rPr>
          <w:noProof/>
        </w:rPr>
        <w:t>(40)</w:t>
      </w:r>
      <w:r w:rsidR="005E3A4F">
        <w:t xml:space="preserve"> (</w:t>
      </w:r>
      <w:r w:rsidR="00925441" w:rsidRPr="00925441">
        <w:rPr>
          <w:b/>
          <w:bCs/>
        </w:rPr>
        <w:t>Fig</w:t>
      </w:r>
      <w:r w:rsidR="00EE6AE0">
        <w:rPr>
          <w:b/>
          <w:bCs/>
        </w:rPr>
        <w:t>.</w:t>
      </w:r>
      <w:r w:rsidR="00925441" w:rsidRPr="00925441">
        <w:rPr>
          <w:b/>
          <w:bCs/>
        </w:rPr>
        <w:t xml:space="preserve"> 14</w:t>
      </w:r>
      <w:r w:rsidR="005E3A4F">
        <w:rPr>
          <w:b/>
          <w:bCs/>
        </w:rPr>
        <w:t>)</w:t>
      </w:r>
      <w:r w:rsidR="002F1C50">
        <w:t xml:space="preserve">. </w:t>
      </w:r>
      <w:r w:rsidR="005E3A4F">
        <w:t>These results demonstrate that our</w:t>
      </w:r>
      <w:r w:rsidR="002F1C50">
        <w:t xml:space="preserve"> </w:t>
      </w:r>
      <w:r w:rsidR="002F1C50">
        <w:rPr>
          <w:i/>
          <w:iCs/>
        </w:rPr>
        <w:t>in-silico</w:t>
      </w:r>
      <w:r w:rsidR="002F1C50">
        <w:t xml:space="preserve"> model </w:t>
      </w:r>
      <w:r w:rsidR="005E3A4F">
        <w:t>could successfully</w:t>
      </w:r>
      <w:r w:rsidR="002F1C50">
        <w:t xml:space="preserve"> integrate </w:t>
      </w:r>
      <w:r w:rsidR="002F1C50" w:rsidRPr="00113AE6">
        <w:t>experimental</w:t>
      </w:r>
      <w:r w:rsidR="002F1C50">
        <w:t xml:space="preserve"> data </w:t>
      </w:r>
      <w:r w:rsidR="005E3A4F">
        <w:t xml:space="preserve">on morphometry and structure </w:t>
      </w:r>
      <w:r w:rsidR="002F1C50">
        <w:t xml:space="preserve">and </w:t>
      </w:r>
      <w:r w:rsidR="005E3A4F">
        <w:t>then reproduce key patterns of coronary autoregulation</w:t>
      </w:r>
      <w:r w:rsidR="002F1C50">
        <w:t xml:space="preserve">. </w:t>
      </w:r>
    </w:p>
    <w:p w14:paraId="04F5BEED" w14:textId="743DD113" w:rsidR="00387799" w:rsidRDefault="00387799" w:rsidP="00A0169F">
      <w:pPr>
        <w:spacing w:line="276" w:lineRule="auto"/>
        <w:jc w:val="both"/>
      </w:pPr>
      <w:r>
        <w:t xml:space="preserve">The present study has several limitations. First, the experimental measurements delineating the pressure-diameter relationships of myocardial coronary vessels are scarce. We used four available sets of pressure-diameter data for a wide range of subepicardial and subendocardial vessels from 400 </w:t>
      </w:r>
      <w:r w:rsidRPr="0016570E">
        <w:t>μm</w:t>
      </w:r>
      <w:r>
        <w:t xml:space="preserve"> to 20</w:t>
      </w:r>
      <w:r w:rsidRPr="0016570E">
        <w:t xml:space="preserve"> μm.</w:t>
      </w:r>
      <w:r>
        <w:t xml:space="preserve"> More pressure-diameter data in the coronary arterioles will enhance the accuracy and predictive capabilities of the model. </w:t>
      </w:r>
      <w:r w:rsidRPr="0016570E">
        <w:t xml:space="preserve">Although this limitation may not be influential in low coronary pressure ranges due to small activation, it may affect the total flow in high coronary pressures. </w:t>
      </w:r>
      <w:r>
        <w:t xml:space="preserve"> In addition, the results of our constrained mixture model parameter estimation show a discrepancy with the myogenic pressure-diameter data in the small arterioles. In this work, coronary vascular networks were idealized to bifurcating trees with 11 generations, whereas a realistic reconstruction of the coronary network could impact the local hemodynamics and autoregulatory responses. </w:t>
      </w:r>
      <w:r w:rsidRPr="0016570E">
        <w:t xml:space="preserve">Moreover, there is no cross-talk between the subendocardial and subepicardial trees in our model, whereas in reality the two layers of the coronary tree compete for flow in situations of low perfusion pressure. </w:t>
      </w:r>
      <w:r>
        <w:t xml:space="preserve">Our model was constructed based on steady state hemodynamics. However, hemodynamics in the coronary vessels are pulsatile. This pulsatility likely influences the homeostatic conditions of the wall constituents. Lastly, understanding the mechanisms involved in the coronary autoregulation, especially the role of metabolic control, has been a largely debated issue in coronary physiology </w:t>
      </w:r>
      <w:r w:rsidRPr="003F6F36">
        <w:t>(48)</w:t>
      </w:r>
      <w:r>
        <w:t xml:space="preserve">. In this study we simulated coronary autoregulation using the three main mechanisms and their range of influence as defined in previous modeling studies. Our model, however, could be further refined with improvements in our understanding of the interplay between the different mechanisms of coronary autoregulation. </w:t>
      </w:r>
    </w:p>
    <w:p w14:paraId="1E5B029F" w14:textId="731C4847" w:rsidR="003A22C1" w:rsidRDefault="003A22C1" w:rsidP="00A0169F">
      <w:pPr>
        <w:pStyle w:val="Heading1"/>
        <w:numPr>
          <w:ilvl w:val="0"/>
          <w:numId w:val="5"/>
        </w:numPr>
        <w:spacing w:line="276" w:lineRule="auto"/>
      </w:pPr>
      <w:r>
        <w:lastRenderedPageBreak/>
        <w:t>Conclusion</w:t>
      </w:r>
      <w:r w:rsidR="003E7B8F">
        <w:t xml:space="preserve"> </w:t>
      </w:r>
    </w:p>
    <w:p w14:paraId="000FDA55" w14:textId="5CD22103" w:rsidR="004566AB" w:rsidRDefault="003A22C1" w:rsidP="00A0169F">
      <w:pPr>
        <w:spacing w:line="276" w:lineRule="auto"/>
        <w:jc w:val="both"/>
      </w:pPr>
      <w:r>
        <w:t xml:space="preserve">The study of </w:t>
      </w:r>
      <w:r w:rsidR="00500B6E">
        <w:t xml:space="preserve">physiology and </w:t>
      </w:r>
      <w:r w:rsidR="000005D8">
        <w:t>pathophysiolog</w:t>
      </w:r>
      <w:r w:rsidR="00790823">
        <w:t>y</w:t>
      </w:r>
      <w:r w:rsidR="00D14362">
        <w:t xml:space="preserve"> in coronary circulation</w:t>
      </w:r>
      <w:r>
        <w:t xml:space="preserve"> </w:t>
      </w:r>
      <w:r w:rsidR="00402115">
        <w:t>benefit</w:t>
      </w:r>
      <w:r w:rsidR="000639F4">
        <w:t>s</w:t>
      </w:r>
      <w:r>
        <w:t xml:space="preserve"> </w:t>
      </w:r>
      <w:r w:rsidR="00402115">
        <w:t>from</w:t>
      </w:r>
      <w:r>
        <w:t xml:space="preserve"> accurate mathematical models that can account for both the microstructure and physiological function of arterial networks</w:t>
      </w:r>
      <w:r w:rsidR="0035566E">
        <w:t xml:space="preserve">. </w:t>
      </w:r>
      <w:r>
        <w:t xml:space="preserve">In this study, we presented a </w:t>
      </w:r>
      <w:r w:rsidR="0067098B">
        <w:t xml:space="preserve">structurally-motivated </w:t>
      </w:r>
      <w:r w:rsidR="00FD7F44">
        <w:t xml:space="preserve">coronary autoregulation </w:t>
      </w:r>
      <w:r>
        <w:t xml:space="preserve">model that </w:t>
      </w:r>
      <w:r w:rsidR="00665207">
        <w:t xml:space="preserve">uses a nonlinear continuum mechanics approach to account for the </w:t>
      </w:r>
      <w:r w:rsidR="00790823">
        <w:t>morphometry and vessel wall composition</w:t>
      </w:r>
      <w:r w:rsidR="00665207">
        <w:t xml:space="preserve"> </w:t>
      </w:r>
      <w:r w:rsidR="005D0BFA">
        <w:t xml:space="preserve">in two </w:t>
      </w:r>
      <w:r w:rsidR="00790823">
        <w:t xml:space="preserve">idealized </w:t>
      </w:r>
      <w:r w:rsidR="005D0BFA">
        <w:t>coronary trees</w:t>
      </w:r>
      <w:r w:rsidR="00665207">
        <w:t>.</w:t>
      </w:r>
      <w:r w:rsidR="00022B96">
        <w:t xml:space="preserve"> Literature data were used to calibrate and </w:t>
      </w:r>
      <w:r w:rsidR="00790823">
        <w:t>test</w:t>
      </w:r>
      <w:r w:rsidR="00022B96">
        <w:t xml:space="preserve"> our model.</w:t>
      </w:r>
      <w:r>
        <w:t xml:space="preserve"> With some modifications, </w:t>
      </w:r>
      <w:r w:rsidR="00C85CD7">
        <w:t>this</w:t>
      </w:r>
      <w:r>
        <w:t xml:space="preserve"> model can be applied to morphomet</w:t>
      </w:r>
      <w:r w:rsidR="0099259C">
        <w:t>ry-</w:t>
      </w:r>
      <w:r>
        <w:t xml:space="preserve">based </w:t>
      </w:r>
      <w:r w:rsidR="005E7C3C">
        <w:t>coronary</w:t>
      </w:r>
      <w:r>
        <w:t xml:space="preserve"> trees instead of idealized symmetric trees. </w:t>
      </w:r>
      <w:r w:rsidR="00B13F4B">
        <w:t xml:space="preserve">Finally, </w:t>
      </w:r>
      <w:r w:rsidR="00790823">
        <w:t xml:space="preserve">since </w:t>
      </w:r>
      <w:r w:rsidR="00B13F4B">
        <w:t xml:space="preserve">our model </w:t>
      </w:r>
      <w:r w:rsidR="00790823">
        <w:t>is based on constrained mixture theory, it could</w:t>
      </w:r>
      <w:r w:rsidR="00B13F4B">
        <w:t xml:space="preserve"> be </w:t>
      </w:r>
      <w:r w:rsidR="00790823">
        <w:t>expanded</w:t>
      </w:r>
      <w:r w:rsidR="00B13F4B">
        <w:t xml:space="preserve"> to </w:t>
      </w:r>
      <w:r w:rsidR="00790823">
        <w:t xml:space="preserve">also </w:t>
      </w:r>
      <w:r w:rsidR="00B13F4B">
        <w:t>study long-term growth and remodeling in the coronary circulation in response to hypertension, atherosclerosis, etc.</w:t>
      </w:r>
    </w:p>
    <w:p w14:paraId="63B339E6" w14:textId="5E92B49E" w:rsidR="004566AB" w:rsidRPr="007A7D7E" w:rsidRDefault="0085130A" w:rsidP="00A0169F">
      <w:pPr>
        <w:pStyle w:val="Heading1"/>
        <w:spacing w:line="276" w:lineRule="auto"/>
        <w:jc w:val="both"/>
      </w:pPr>
      <w:r w:rsidRPr="007A7D7E">
        <w:t>ACKNOWLEDGEMENT</w:t>
      </w:r>
    </w:p>
    <w:p w14:paraId="5B75D81A" w14:textId="1EA614F6" w:rsidR="004566AB" w:rsidRDefault="004566AB" w:rsidP="00A0169F">
      <w:pPr>
        <w:spacing w:line="276" w:lineRule="auto"/>
        <w:jc w:val="both"/>
      </w:pPr>
      <w:r>
        <w:t>This study was supported by the NIH U01</w:t>
      </w:r>
      <w:r w:rsidR="007A44DE">
        <w:t>-</w:t>
      </w:r>
      <w:r>
        <w:t>HL135842</w:t>
      </w:r>
      <w:r w:rsidR="00FA6D23">
        <w:t xml:space="preserve"> and </w:t>
      </w:r>
      <w:r w:rsidR="00725AEA">
        <w:t>R01</w:t>
      </w:r>
      <w:r w:rsidR="007A44DE">
        <w:t>-</w:t>
      </w:r>
      <w:r w:rsidR="00FA6D23">
        <w:t>HL139813</w:t>
      </w:r>
      <w:r>
        <w:t>.</w:t>
      </w:r>
      <w:r w:rsidR="004670E5">
        <w:t xml:space="preserve"> We would like to also acknowledge </w:t>
      </w:r>
      <w:r w:rsidR="00F962AB">
        <w:t>Prof</w:t>
      </w:r>
      <w:r w:rsidR="004670E5">
        <w:t xml:space="preserve">. Lik Chuan </w:t>
      </w:r>
      <w:r w:rsidR="006C38DC">
        <w:t xml:space="preserve">Lee </w:t>
      </w:r>
      <w:r w:rsidR="004670E5">
        <w:t>and Dr. Vasilina Filonova for their valuable insights.</w:t>
      </w:r>
    </w:p>
    <w:p w14:paraId="29C398DB" w14:textId="77777777" w:rsidR="004E5941" w:rsidRDefault="004E5941" w:rsidP="00A0169F">
      <w:pPr>
        <w:pStyle w:val="Heading1"/>
        <w:spacing w:line="276" w:lineRule="auto"/>
        <w:jc w:val="both"/>
      </w:pPr>
      <w:r>
        <w:t>Appendix</w:t>
      </w:r>
    </w:p>
    <w:p w14:paraId="2AB61AE9" w14:textId="77777777" w:rsidR="004E5941" w:rsidRDefault="004E5941" w:rsidP="00A0169F">
      <w:pPr>
        <w:pStyle w:val="Heading2"/>
        <w:numPr>
          <w:ilvl w:val="0"/>
          <w:numId w:val="13"/>
        </w:numPr>
        <w:spacing w:line="276" w:lineRule="auto"/>
        <w:ind w:left="540" w:hanging="540"/>
        <w:jc w:val="both"/>
      </w:pPr>
      <w:bookmarkStart w:id="37" w:name="_Ref39830398"/>
      <w:r>
        <w:t>Mechanics of a single artery</w:t>
      </w:r>
      <w:bookmarkEnd w:id="37"/>
    </w:p>
    <w:p w14:paraId="273317EA" w14:textId="20E01274" w:rsidR="004E5941" w:rsidRDefault="004E5941" w:rsidP="00A0169F">
      <w:pPr>
        <w:spacing w:line="276" w:lineRule="auto"/>
        <w:jc w:val="both"/>
      </w:pPr>
      <w:r>
        <w:t>A single segment of the arterial tree is considered as a thin-walled cylindrical tube composed of three main load-bearing constituents: elastin</w:t>
      </w:r>
      <w:r w:rsidR="00F4418F">
        <w:t xml:space="preserve"> </w:t>
      </w:r>
      <w:r w:rsidR="004657A8">
        <w:t>(</w:t>
      </w:r>
      <w:r w:rsidR="004657A8" w:rsidRPr="009211A0">
        <w:rPr>
          <w:i/>
        </w:rPr>
        <w:t>e</w:t>
      </w:r>
      <w:r w:rsidR="004657A8">
        <w:t>)</w:t>
      </w:r>
      <w:r>
        <w:t>, collagen</w:t>
      </w:r>
      <w:r w:rsidR="00F4418F">
        <w:t xml:space="preserve"> </w:t>
      </w:r>
      <w:r w:rsidR="004657A8">
        <w:t>(</w:t>
      </w:r>
      <w:r w:rsidR="004657A8" w:rsidRPr="009211A0">
        <w:rPr>
          <w:i/>
        </w:rPr>
        <w:t>c</w:t>
      </w:r>
      <w:r w:rsidR="004657A8">
        <w:t>)</w:t>
      </w:r>
      <w:r>
        <w:t>, and smooth muscle cells (SMCs</w:t>
      </w:r>
      <w:r w:rsidR="004657A8">
        <w:t xml:space="preserve">; </w:t>
      </w:r>
      <w:r w:rsidR="004657A8" w:rsidRPr="009211A0">
        <w:rPr>
          <w:i/>
        </w:rPr>
        <w:t>m</w:t>
      </w:r>
      <w:r>
        <w:t>). First, we only consider the passive response of constituents. Each constituent is assumed to separately contribute to the strain energy density:</w:t>
      </w:r>
    </w:p>
    <w:p w14:paraId="6E29397B" w14:textId="2F22F315" w:rsidR="004E5941" w:rsidRPr="00A03FC0" w:rsidRDefault="008700C3" w:rsidP="00A0169F">
      <w:pPr>
        <w:spacing w:line="276" w:lineRule="auto"/>
        <w:jc w:val="both"/>
        <w:rPr>
          <w:i/>
        </w:rPr>
      </w:pPr>
      <m:oMathPara>
        <m:oMath>
          <m:eqArr>
            <m:eqArrPr>
              <m:maxDist m:val="1"/>
              <m:ctrlPr>
                <w:rPr>
                  <w:rFonts w:ascii="Cambria Math" w:hAnsi="Cambria Math"/>
                  <w:i/>
                </w:rPr>
              </m:ctrlPr>
            </m:eqArrPr>
            <m:e>
              <m:r>
                <w:rPr>
                  <w:rFonts w:ascii="Cambria Math" w:hAnsi="Cambria Math"/>
                </w:rPr>
                <m:t xml:space="preserve">w = </m:t>
              </m:r>
              <m:sSup>
                <m:sSupPr>
                  <m:ctrlPr>
                    <w:rPr>
                      <w:rFonts w:ascii="Cambria Math" w:hAnsi="Cambria Math"/>
                      <w:i/>
                    </w:rPr>
                  </m:ctrlPr>
                </m:sSupPr>
                <m:e>
                  <m:r>
                    <w:rPr>
                      <w:rFonts w:ascii="Cambria Math" w:hAnsi="Cambria Math"/>
                    </w:rPr>
                    <m:t>w</m:t>
                  </m:r>
                </m:e>
                <m:sup>
                  <m:r>
                    <w:rPr>
                      <w:rFonts w:ascii="Cambria Math" w:hAnsi="Cambria Math"/>
                    </w:rPr>
                    <m:t>e</m:t>
                  </m:r>
                </m:sup>
              </m:s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e</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m</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m</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c</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c</m:t>
                  </m:r>
                </m:sup>
              </m:sSubSup>
              <m:r>
                <w:rPr>
                  <w:rFonts w:ascii="Cambria Math" w:hAnsi="Cambria Math"/>
                </w:rPr>
                <m:t>),#</m:t>
              </m:r>
              <m:d>
                <m:dPr>
                  <m:ctrlPr>
                    <w:rPr>
                      <w:rFonts w:ascii="Cambria Math" w:hAnsi="Cambria Math"/>
                      <w:iCs/>
                    </w:rPr>
                  </m:ctrlPr>
                </m:dPr>
                <m:e>
                  <m:r>
                    <m:rPr>
                      <m:sty m:val="p"/>
                    </m:rPr>
                    <w:rPr>
                      <w:rFonts w:ascii="Cambria Math" w:hAnsi="Cambria Math"/>
                    </w:rPr>
                    <m:t>A.1</m:t>
                  </m:r>
                </m:e>
              </m:d>
            </m:e>
          </m:eqArr>
        </m:oMath>
      </m:oMathPara>
    </w:p>
    <w:p w14:paraId="3E8F1CD8" w14:textId="036E1655" w:rsidR="004E5941" w:rsidRDefault="004E5941" w:rsidP="00A0169F">
      <w:pPr>
        <w:spacing w:line="276" w:lineRule="auto"/>
        <w:jc w:val="both"/>
      </w:pPr>
      <w:r>
        <w:t>where</w:t>
      </w:r>
      <w:r w:rsidR="00346AE9" w:rsidRPr="00346AE9">
        <w:t xml:space="preserve"> </w:t>
      </w:r>
      <m:oMath>
        <m:sSubSup>
          <m:sSubSupPr>
            <m:ctrlPr>
              <w:rPr>
                <w:rFonts w:ascii="Cambria Math" w:hAnsi="Cambria Math"/>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oMath>
      <w:r w:rsidR="00346AE9">
        <w:t xml:space="preserve"> is the deformation gradient of each</w:t>
      </w:r>
      <w:r w:rsidR="00346AE9" w:rsidRPr="00346AE9">
        <w:t xml:space="preserve"> </w:t>
      </w:r>
      <w:r w:rsidR="00346AE9">
        <w:t xml:space="preserve">constituent </w:t>
      </w:r>
      <m:oMath>
        <m:r>
          <w:rPr>
            <w:rFonts w:ascii="Cambria Math" w:hAnsi="Cambria Math"/>
          </w:rPr>
          <m:t>i</m:t>
        </m:r>
      </m:oMath>
      <w:r w:rsidR="00346AE9">
        <w:t xml:space="preserve"> (</w:t>
      </w:r>
      <m:oMath>
        <m:r>
          <w:rPr>
            <w:rFonts w:ascii="Cambria Math" w:hAnsi="Cambria Math"/>
          </w:rPr>
          <m:t>i</m:t>
        </m:r>
        <m:r>
          <m:rPr>
            <m:sty m:val="p"/>
          </m:rPr>
          <w:rPr>
            <w:rFonts w:ascii="Cambria Math" w:hAnsi="Cambria Math"/>
          </w:rPr>
          <m:t>∈{</m:t>
        </m:r>
        <m:r>
          <w:rPr>
            <w:rFonts w:ascii="Cambria Math" w:hAnsi="Cambria Math"/>
          </w:rPr>
          <m:t>e</m:t>
        </m:r>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c</m:t>
        </m:r>
        <m:r>
          <m:rPr>
            <m:sty m:val="p"/>
          </m:rPr>
          <w:rPr>
            <w:rFonts w:ascii="Cambria Math" w:hAnsi="Cambria Math"/>
          </w:rPr>
          <m:t>}</m:t>
        </m:r>
      </m:oMath>
      <w:r w:rsidR="00346AE9">
        <w:t xml:space="preserve">) </w:t>
      </w:r>
      <w:r w:rsidR="00D97D62">
        <w:t>corresponding to its map</w:t>
      </w:r>
      <w:r w:rsidR="00346AE9">
        <w:t xml:space="preserve"> from </w:t>
      </w:r>
      <w:r w:rsidR="00457CBC">
        <w:t>a</w:t>
      </w:r>
      <w:r w:rsidR="00346AE9">
        <w:t xml:space="preserve"> stress-free configuration to the overall homeostatic configuration</w:t>
      </w:r>
      <w:r w:rsidR="00312A46" w:rsidRPr="00816C29">
        <w:t>.</w:t>
      </w:r>
      <w:r>
        <w:t xml:space="preserve"> </w:t>
      </w:r>
      <w:r w:rsidR="00312A46">
        <w:t>W</w:t>
      </w:r>
      <w:r>
        <w:t xml:space="preserve">e </w:t>
      </w:r>
      <w:r w:rsidR="00F61B0D">
        <w:t xml:space="preserve">define this deformation gradient as </w:t>
      </w:r>
      <m:oMath>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r>
          <w:rPr>
            <w:rFonts w:ascii="Cambria Math" w:hAnsi="Cambria Math"/>
          </w:rPr>
          <m:t>=</m:t>
        </m:r>
        <m:r>
          <m:rPr>
            <m:sty m:val="bi"/>
          </m:rPr>
          <w:rPr>
            <w:rFonts w:ascii="Cambria Math" w:hAnsi="Cambria Math"/>
          </w:rPr>
          <m:t>F</m:t>
        </m:r>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F61B0D">
        <w:rPr>
          <w:rFonts w:eastAsiaTheme="minorEastAsia"/>
        </w:rPr>
        <w:t>,</w:t>
      </w:r>
      <w:r w:rsidR="00312A46">
        <w:t xml:space="preserve"> where </w:t>
      </w:r>
      <m:oMath>
        <m:r>
          <m:rPr>
            <m:sty m:val="bi"/>
          </m:rPr>
          <w:rPr>
            <w:rFonts w:ascii="Cambria Math" w:hAnsi="Cambria Math"/>
          </w:rPr>
          <m:t>F</m:t>
        </m:r>
      </m:oMath>
      <w:r w:rsidR="00312A46">
        <w:t xml:space="preserve"> </w:t>
      </w:r>
      <w:r w:rsidR="00CD12B1">
        <w:t>represents the</w:t>
      </w:r>
      <w:r w:rsidR="00312A46">
        <w:t xml:space="preserve"> deformation gradient</w:t>
      </w:r>
      <w:r w:rsidR="00CD12B1">
        <w:t xml:space="preserve"> of the mixture</w:t>
      </w:r>
      <w:r w:rsidR="00312A46">
        <w:t xml:space="preserve"> mapping from </w:t>
      </w:r>
      <w:r w:rsidR="0055443F">
        <w:t>its</w:t>
      </w:r>
      <w:r w:rsidR="00312A46">
        <w:t xml:space="preserve"> reference</w:t>
      </w:r>
      <w:r w:rsidR="0055443F">
        <w:t xml:space="preserve"> </w:t>
      </w:r>
      <w:r w:rsidR="00312A46">
        <w:t xml:space="preserve">configuration to the </w:t>
      </w:r>
      <w:r w:rsidR="00503471">
        <w:t>homeostatic</w:t>
      </w:r>
      <w:r w:rsidR="00F86F6C">
        <w:t xml:space="preserve"> configuration</w:t>
      </w:r>
      <w:r w:rsidR="002C030F">
        <w:t>,</w:t>
      </w:r>
      <w:r w:rsidR="0055443F">
        <w:t xml:space="preserve"> and </w:t>
      </w:r>
      <m:oMath>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55443F">
        <w:rPr>
          <w:rFonts w:eastAsiaTheme="minorEastAsia"/>
        </w:rPr>
        <w:t xml:space="preserve"> is a pre-stretch for each constituent mapping each constituent from its distinct stress-free configuration to the reference configuration</w:t>
      </w:r>
      <w:r w:rsidR="00950C88">
        <w:rPr>
          <w:rFonts w:eastAsiaTheme="minorEastAsia"/>
        </w:rPr>
        <w:t xml:space="preserve"> </w:t>
      </w:r>
      <w:r w:rsidR="00625E74" w:rsidRPr="00625E74">
        <w:rPr>
          <w:rFonts w:eastAsiaTheme="minorEastAsia"/>
          <w:noProof/>
        </w:rPr>
        <w:t>(9)</w:t>
      </w:r>
      <w:r w:rsidR="0055443F">
        <w:rPr>
          <w:rFonts w:eastAsiaTheme="minorEastAsia"/>
        </w:rPr>
        <w:t>.</w:t>
      </w:r>
      <w:r>
        <w:t xml:space="preserve"> In particular, the pre-stretch mapping for elastin can be expressed as </w:t>
      </w:r>
    </w:p>
    <w:p w14:paraId="1352595F" w14:textId="3606F302" w:rsidR="004E5941" w:rsidRDefault="008700C3" w:rsidP="00A0169F">
      <w:pPr>
        <w:spacing w:line="276" w:lineRule="auto"/>
        <w:jc w:val="both"/>
      </w:pPr>
      <m:oMathPara>
        <m:oMath>
          <m:eqArr>
            <m:eqArrPr>
              <m:maxDist m:val="1"/>
              <m:ctrlPr>
                <w:rPr>
                  <w:rFonts w:ascii="Cambria Math" w:hAnsi="Cambria Math"/>
                  <w:i/>
                </w:rPr>
              </m:ctrlPr>
            </m:eqArrPr>
            <m:e>
              <m:sSup>
                <m:sSupPr>
                  <m:ctrlPr>
                    <w:rPr>
                      <w:rFonts w:ascii="Cambria Math" w:hAnsi="Cambria Math"/>
                      <w:i/>
                      <w:iCs/>
                    </w:rPr>
                  </m:ctrlPr>
                </m:sSupPr>
                <m:e>
                  <m:r>
                    <m:rPr>
                      <m:sty m:val="bi"/>
                    </m:rPr>
                    <w:rPr>
                      <w:rFonts w:ascii="Cambria Math" w:hAnsi="Cambria Math"/>
                    </w:rPr>
                    <m:t>G</m:t>
                  </m:r>
                </m:e>
                <m:sup>
                  <m:r>
                    <w:rPr>
                      <w:rFonts w:ascii="Cambria Math" w:hAnsi="Cambria Math"/>
                    </w:rPr>
                    <m:t>e</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e>
                    </m:mr>
                  </m:m>
                </m:e>
              </m:d>
              <m:r>
                <w:rPr>
                  <w:rFonts w:ascii="Cambria Math" w:hAnsi="Cambria Math"/>
                </w:rPr>
                <m:t>,#</m:t>
              </m:r>
              <m:d>
                <m:dPr>
                  <m:ctrlPr>
                    <w:rPr>
                      <w:rFonts w:ascii="Cambria Math" w:hAnsi="Cambria Math"/>
                      <w:i/>
                    </w:rPr>
                  </m:ctrlPr>
                </m:dPr>
                <m:e>
                  <m:r>
                    <w:rPr>
                      <w:rFonts w:ascii="Cambria Math" w:hAnsi="Cambria Math"/>
                    </w:rPr>
                    <m:t>A.2</m:t>
                  </m:r>
                </m:e>
              </m:d>
            </m:e>
          </m:eqArr>
        </m:oMath>
      </m:oMathPara>
    </w:p>
    <w:p w14:paraId="593B4F40" w14:textId="77777777" w:rsidR="004E5941" w:rsidRDefault="004E5941" w:rsidP="00A0169F">
      <w:pPr>
        <w:spacing w:line="276" w:lineRule="auto"/>
        <w:jc w:val="both"/>
      </w:pPr>
      <w:r>
        <w:t xml:space="preserve">where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 xml:space="preserve"> are pre-stretches associated with circumferential and axial directions, and </w:t>
      </w:r>
      <m:oMath>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r>
          <w:rPr>
            <w:rFonts w:ascii="Cambria Math" w:hAnsi="Cambria Math"/>
          </w:rPr>
          <m:t>=1/</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w:t>
      </w:r>
    </w:p>
    <w:p w14:paraId="535C3DDD" w14:textId="77777777" w:rsidR="004E5941" w:rsidRDefault="004E5941" w:rsidP="00A0169F">
      <w:pPr>
        <w:spacing w:line="276" w:lineRule="auto"/>
        <w:jc w:val="both"/>
      </w:pPr>
      <w:r>
        <w:t>Similarly, for collagen fibers and SMCs,</w:t>
      </w:r>
      <m:oMath>
        <m:r>
          <w:rPr>
            <w:rFonts w:ascii="Cambria Math" w:hAnsi="Cambria Math"/>
          </w:rPr>
          <m:t xml:space="preserve"> </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i</m:t>
            </m:r>
          </m:sup>
        </m:sSup>
      </m:oMath>
      <w:r>
        <w:t>,</w:t>
      </w:r>
      <m:oMath>
        <m:r>
          <w:rPr>
            <w:rFonts w:ascii="Cambria Math" w:hAnsi="Cambria Math"/>
          </w:rPr>
          <m:t xml:space="preserve"> i∈{k,m}</m:t>
        </m:r>
      </m:oMath>
      <w:r>
        <w:t xml:space="preserve"> is defined as the unit vector in the direction of the collagen fiber (</w:t>
      </w:r>
      <m:oMath>
        <m:r>
          <w:rPr>
            <w:rFonts w:ascii="Cambria Math" w:hAnsi="Cambria Math"/>
          </w:rPr>
          <m:t>k</m:t>
        </m:r>
      </m:oMath>
      <w:r>
        <w:t>) or SMCs. The pre-stretch mappings for collagen and smooth muscle cells are given as</w:t>
      </w:r>
    </w:p>
    <w:p w14:paraId="14BE2B8B" w14:textId="052F800F" w:rsidR="004E5941" w:rsidRDefault="008700C3" w:rsidP="00A0169F">
      <w:pPr>
        <w:spacing w:line="276" w:lineRule="auto"/>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 xml:space="preserve">, </m:t>
              </m:r>
              <m:sSup>
                <m:sSupPr>
                  <m:ctrlPr>
                    <w:rPr>
                      <w:rFonts w:ascii="Cambria Math" w:hAnsi="Cambria Math"/>
                      <w:b/>
                      <w:bCs/>
                      <w:i/>
                    </w:rPr>
                  </m:ctrlPr>
                </m:sSupPr>
                <m:e>
                  <m:r>
                    <m:rPr>
                      <m:sty m:val="bi"/>
                    </m:rPr>
                    <w:rPr>
                      <w:rFonts w:ascii="Cambria Math" w:hAnsi="Cambria Math"/>
                    </w:rPr>
                    <m:t>G</m:t>
                  </m:r>
                  <m:ctrlPr>
                    <w:rPr>
                      <w:rFonts w:ascii="Cambria Math" w:hAnsi="Cambria Math"/>
                      <w:i/>
                    </w:rPr>
                  </m:ctrlPr>
                </m:e>
                <m:sup>
                  <m:r>
                    <m:rPr>
                      <m:sty m:val="bi"/>
                    </m:rP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w:rPr>
                  <w:rFonts w:ascii="Cambria Math" w:hAnsi="Cambria Math"/>
                </w:rPr>
                <m:t>, #</m:t>
              </m:r>
              <m:d>
                <m:dPr>
                  <m:ctrlPr>
                    <w:rPr>
                      <w:rFonts w:ascii="Cambria Math" w:hAnsi="Cambria Math"/>
                      <w:i/>
                    </w:rPr>
                  </m:ctrlPr>
                </m:dPr>
                <m:e>
                  <m:r>
                    <w:rPr>
                      <w:rFonts w:ascii="Cambria Math" w:hAnsi="Cambria Math"/>
                    </w:rPr>
                    <m:t>A.3</m:t>
                  </m:r>
                </m:e>
              </m:d>
            </m:e>
          </m:eqArr>
        </m:oMath>
      </m:oMathPara>
    </w:p>
    <w:p w14:paraId="5E992852" w14:textId="64E4DD42" w:rsidR="004E5941" w:rsidRDefault="004E5941" w:rsidP="00A0169F">
      <w:pPr>
        <w:spacing w:line="276" w:lineRule="auto"/>
        <w:jc w:val="both"/>
      </w:pPr>
      <w:r>
        <w:t xml:space="preserve">where the pre-stretches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t xml:space="preserve"> are </w:t>
      </w:r>
      <w:r w:rsidR="00C2376B">
        <w:t>also called</w:t>
      </w:r>
      <w:r>
        <w:t xml:space="preserve"> homeostatic stretches, the stretches of the constituents when they are produced. We should note that in the previous applications of growth and remodeling, the pre-stretches were assumed to be constant</w:t>
      </w:r>
      <w:r w:rsidR="00386CAE">
        <w:t xml:space="preserve"> for a single vessel</w:t>
      </w:r>
      <w:r>
        <w:t xml:space="preserve">. </w:t>
      </w:r>
      <w:r w:rsidR="00CC4962">
        <w:t>I</w:t>
      </w:r>
      <w:r>
        <w:t>n our generalization of the framework to a</w:t>
      </w:r>
      <w:r w:rsidR="003B5979">
        <w:t xml:space="preserve"> </w:t>
      </w:r>
      <w:r w:rsidR="003B5979">
        <w:lastRenderedPageBreak/>
        <w:t xml:space="preserve">vascular </w:t>
      </w:r>
      <w:r>
        <w:t xml:space="preserve">tree, we </w:t>
      </w:r>
      <w:r w:rsidR="00B51C19">
        <w:t>account for the variation of</w:t>
      </w:r>
      <w:r>
        <w:t xml:space="preserve"> pre-stretches across the </w:t>
      </w:r>
      <w:r w:rsidR="00414EF5">
        <w:t>generations of vessels</w:t>
      </w:r>
      <w:r>
        <w:t xml:space="preserve">. Nevertheless, the pre-stretch implies that the homeostatic state in an individual vessel is associated with a constant homeostatic stress for </w:t>
      </w:r>
      <w:r w:rsidR="009A7057">
        <w:t>the constituents of the vessel wall</w:t>
      </w:r>
      <w:r>
        <w:t xml:space="preserve">. </w:t>
      </w:r>
    </w:p>
    <w:p w14:paraId="34ACADCD" w14:textId="23763801" w:rsidR="004E5941" w:rsidRDefault="004E5941" w:rsidP="00A0169F">
      <w:pPr>
        <w:spacing w:line="276" w:lineRule="auto"/>
        <w:jc w:val="both"/>
      </w:pPr>
      <w:r>
        <w:t>The orientation of collagen fibers and smooth muscles</w:t>
      </w:r>
      <w:r w:rsidR="00C24BE1" w:rsidRPr="00C24BE1">
        <w:t xml:space="preserve"> </w:t>
      </w:r>
      <w:r w:rsidR="00C24BE1">
        <w:t>with respect to the axial direction</w:t>
      </w:r>
      <w:r>
        <w:t xml:space="preserve"> in their reference configuration, defined by angle </w:t>
      </w:r>
      <m:oMath>
        <m:sSup>
          <m:sSupPr>
            <m:ctrlPr>
              <w:rPr>
                <w:rFonts w:ascii="Cambria Math" w:hAnsi="Cambria Math"/>
                <w:i/>
              </w:rPr>
            </m:ctrlPr>
          </m:sSupPr>
          <m:e>
            <m:r>
              <w:rPr>
                <w:rFonts w:ascii="Cambria Math" w:hAnsi="Cambria Math"/>
              </w:rPr>
              <m:t>γ</m:t>
            </m:r>
          </m:e>
          <m:sup>
            <m:r>
              <w:rPr>
                <w:rFonts w:ascii="Cambria Math" w:hAnsi="Cambria Math"/>
              </w:rPr>
              <m:t>k</m:t>
            </m:r>
          </m:sup>
        </m:sSup>
      </m:oMath>
      <w:r>
        <w:t>, can be written as</w:t>
      </w:r>
    </w:p>
    <w:p w14:paraId="5F946D68" w14:textId="0187E2AB" w:rsidR="004E5941" w:rsidRDefault="008700C3" w:rsidP="00A0169F">
      <w:pPr>
        <w:spacing w:line="276" w:lineRule="auto"/>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Z</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 xml:space="preserve"> M</m:t>
                  </m:r>
                </m:e>
                <m:sup>
                  <m:r>
                    <m:rPr>
                      <m:sty m:val="bi"/>
                    </m:rPr>
                    <w:rPr>
                      <w:rFonts w:ascii="Cambria Math" w:hAnsi="Cambria Math"/>
                    </w:rPr>
                    <m:t>m</m:t>
                  </m:r>
                </m:sup>
              </m:s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A.4</m:t>
                  </m:r>
                </m:e>
              </m:d>
            </m:e>
          </m:eqArr>
        </m:oMath>
      </m:oMathPara>
    </w:p>
    <w:p w14:paraId="0EC1CC5E" w14:textId="08BB604C" w:rsidR="00E1684E" w:rsidRDefault="00735D87" w:rsidP="00A0169F">
      <w:pPr>
        <w:spacing w:line="276" w:lineRule="auto"/>
        <w:jc w:val="both"/>
        <w:rPr>
          <w:rFonts w:eastAsiaTheme="minorEastAsia"/>
          <w:b/>
          <w:bCs/>
        </w:rPr>
      </w:pPr>
      <w:r>
        <w:t xml:space="preserve">For modeling </w:t>
      </w:r>
      <w:r w:rsidR="00CD1436">
        <w:t xml:space="preserve">the </w:t>
      </w:r>
      <w:r>
        <w:t xml:space="preserve">extension and inflation of a thin wall model, </w:t>
      </w:r>
      <m:oMath>
        <m:r>
          <m:rPr>
            <m:sty m:val="bi"/>
          </m:rPr>
          <w:rPr>
            <w:rFonts w:ascii="Cambria Math" w:hAnsi="Cambria Math"/>
          </w:rPr>
          <m:t>F</m:t>
        </m:r>
      </m:oMath>
      <w:r>
        <w:t xml:space="preserve"> is considered</w:t>
      </w:r>
      <w:r w:rsidR="00DB2806">
        <w:t xml:space="preserve"> as</w:t>
      </w:r>
      <w:r>
        <w:t xml:space="preserve"> </w:t>
      </w:r>
      <m:oMath>
        <m:r>
          <m:rPr>
            <m:sty m:val="bi"/>
          </m:rPr>
          <w:rPr>
            <w:rFonts w:ascii="Cambria Math" w:hAnsi="Cambria Math"/>
          </w:rPr>
          <m:t>F=</m:t>
        </m:r>
        <m:r>
          <w:rPr>
            <w:rFonts w:ascii="Cambria Math" w:hAnsi="Cambria Math"/>
          </w:rPr>
          <m:t>diag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e>
        </m:d>
        <m:r>
          <w:rPr>
            <w:rFonts w:ascii="Cambria Math" w:hAnsi="Cambria Math"/>
          </w:rPr>
          <m:t>.</m:t>
        </m:r>
      </m:oMath>
      <w:r>
        <w:t xml:space="preserve"> The stretches of constituent </w:t>
      </w:r>
      <w:r w:rsidRPr="006200B4">
        <w:rPr>
          <w:i/>
        </w:rPr>
        <w:t>i</w:t>
      </w:r>
      <w:r>
        <w:t>,</w:t>
      </w:r>
      <w:r w:rsidR="007D4900">
        <w:t xml:space="preserve"> </w:t>
      </w:r>
      <m:oMath>
        <m:sSup>
          <m:sSupPr>
            <m:ctrlPr>
              <w:rPr>
                <w:rFonts w:ascii="Cambria Math" w:hAnsi="Cambria Math"/>
                <w:i/>
              </w:rPr>
            </m:ctrlPr>
          </m:sSupPr>
          <m:e>
            <m:r>
              <w:rPr>
                <w:rFonts w:ascii="Cambria Math" w:hAnsi="Cambria Math"/>
              </w:rPr>
              <m:t>λ</m:t>
            </m:r>
          </m:e>
          <m:sup>
            <m:r>
              <w:rPr>
                <w:rFonts w:ascii="Cambria Math" w:hAnsi="Cambria Math"/>
              </w:rPr>
              <m:t>i</m:t>
            </m:r>
          </m:sup>
        </m:sSup>
      </m:oMath>
      <w:r w:rsidR="00E1684E">
        <w:t xml:space="preserve">, </w:t>
      </w:r>
      <m:oMath>
        <m:r>
          <w:rPr>
            <w:rFonts w:ascii="Cambria Math" w:hAnsi="Cambria Math"/>
          </w:rPr>
          <m:t>i∈{e,k,m}</m:t>
        </m:r>
      </m:oMath>
      <w:r w:rsidR="00E1684E">
        <w:t xml:space="preserve">, </w:t>
      </w:r>
      <w:r>
        <w:t>are</w:t>
      </w:r>
      <w:r w:rsidR="00E1684E">
        <w:t xml:space="preserve"> expressed in terms of the pre-stretches using </w:t>
      </w:r>
      <m:oMath>
        <m:sSup>
          <m:sSupPr>
            <m:ctrlPr>
              <w:rPr>
                <w:rFonts w:ascii="Cambria Math" w:hAnsi="Cambria Math"/>
                <w:i/>
              </w:rPr>
            </m:ctrlPr>
          </m:sSupPr>
          <m:e>
            <m:r>
              <m:rPr>
                <m:sty m:val="bi"/>
              </m:rPr>
              <w:rPr>
                <w:rFonts w:ascii="Cambria Math" w:hAnsi="Cambria Math"/>
              </w:rPr>
              <m:t>F</m:t>
            </m:r>
            <m:ctrlPr>
              <w:rPr>
                <w:rFonts w:ascii="Cambria Math" w:hAnsi="Cambria Math"/>
                <w:b/>
                <w:bCs/>
                <w:i/>
              </w:rPr>
            </m:ctrlPr>
          </m:e>
          <m:sup>
            <m:r>
              <w:rPr>
                <w:rFonts w:ascii="Cambria Math" w:hAnsi="Cambria Math"/>
              </w:rPr>
              <m:t>i</m:t>
            </m:r>
          </m:sup>
        </m:sSup>
        <m:r>
          <m:rPr>
            <m:sty m:val="bi"/>
          </m:rPr>
          <w:rPr>
            <w:rFonts w:ascii="Cambria Math" w:hAnsi="Cambria Math"/>
          </w:rPr>
          <m:t>=F</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i</m:t>
            </m:r>
          </m:sup>
        </m:sSup>
      </m:oMath>
    </w:p>
    <w:p w14:paraId="0B386D32" w14:textId="22741244" w:rsidR="00E1684E" w:rsidRDefault="008700C3" w:rsidP="00A0169F">
      <w:pPr>
        <w:spacing w:line="276" w:lineRule="auto"/>
        <w:jc w:val="both"/>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2</m:t>
                      </m:r>
                    </m:sup>
                  </m:sSubSup>
                  <m:sSup>
                    <m:sSupPr>
                      <m:ctrlPr>
                        <w:rPr>
                          <w:rFonts w:ascii="Cambria Math" w:hAnsi="Cambria Math"/>
                          <w:i/>
                        </w:rPr>
                      </m:ctrlPr>
                    </m:sSupPr>
                    <m:e>
                      <m:r>
                        <w:rPr>
                          <w:rFonts w:ascii="Cambria Math" w:hAnsi="Cambria Math"/>
                        </w:rPr>
                        <m:t>sin</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2</m:t>
                      </m:r>
                    </m:sup>
                  </m:sSubSup>
                  <m:sSup>
                    <m:sSupPr>
                      <m:ctrlPr>
                        <w:rPr>
                          <w:rFonts w:ascii="Cambria Math" w:hAnsi="Cambria Math"/>
                          <w:i/>
                        </w:rPr>
                      </m:ctrlPr>
                    </m:sSupPr>
                    <m:e>
                      <m:r>
                        <w:rPr>
                          <w:rFonts w:ascii="Cambria Math" w:hAnsi="Cambria Math"/>
                        </w:rPr>
                        <m:t>cos</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e>
              </m:ra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A.5</m:t>
                  </m:r>
                </m:e>
              </m:d>
            </m:e>
          </m:eqArr>
        </m:oMath>
      </m:oMathPara>
    </w:p>
    <w:p w14:paraId="5C362A1D" w14:textId="153BAB97" w:rsidR="004E5941" w:rsidRDefault="004E5941" w:rsidP="00A0169F">
      <w:pPr>
        <w:spacing w:line="276" w:lineRule="auto"/>
        <w:jc w:val="both"/>
      </w:pPr>
      <w:r>
        <w:t>The incompressibility of the wall material is imposed by assuming an isochoric motion (i.e.,</w:t>
      </w:r>
      <m:oMath>
        <m:func>
          <m:funcPr>
            <m:ctrlPr>
              <w:rPr>
                <w:rFonts w:ascii="Cambria Math" w:hAnsi="Cambria Math"/>
              </w:rPr>
            </m:ctrlPr>
          </m:funcPr>
          <m:fName>
            <m:r>
              <m:rPr>
                <m:sty m:val="p"/>
              </m:rPr>
              <w:rPr>
                <w:rFonts w:ascii="Cambria Math" w:hAnsi="Cambria Math"/>
              </w:rPr>
              <m:t xml:space="preserve"> det</m:t>
            </m:r>
          </m:fName>
          <m:e>
            <m:d>
              <m:dPr>
                <m:ctrlPr>
                  <w:rPr>
                    <w:rFonts w:ascii="Cambria Math" w:hAnsi="Cambria Math"/>
                    <w:i/>
                  </w:rPr>
                </m:ctrlPr>
              </m:dPr>
              <m:e>
                <m:r>
                  <m:rPr>
                    <m:sty m:val="bi"/>
                  </m:rPr>
                  <w:rPr>
                    <w:rFonts w:ascii="Cambria Math" w:hAnsi="Cambria Math"/>
                  </w:rPr>
                  <m:t>F</m:t>
                </m:r>
              </m:e>
            </m:d>
          </m:e>
        </m:func>
        <m:r>
          <w:rPr>
            <w:rFonts w:ascii="Cambria Math" w:hAnsi="Cambria Math"/>
          </w:rPr>
          <m:t>=1</m:t>
        </m:r>
      </m:oMath>
      <w:r w:rsidRPr="00B21D9E">
        <w:rPr>
          <w:rFonts w:eastAsiaTheme="minorEastAsia"/>
        </w:rPr>
        <w:t>)</w:t>
      </w:r>
      <w:r>
        <w:t>,</w:t>
      </w:r>
      <w:r>
        <w:rPr>
          <w:rFonts w:eastAsiaTheme="minorEastAsia"/>
        </w:rPr>
        <w:t xml:space="preserve"> and thus</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oMath>
      <w:r>
        <w:t xml:space="preserve">. Using </w:t>
      </w:r>
      <w:r w:rsidR="00304EC0">
        <w:t xml:space="preserve">the </w:t>
      </w:r>
      <w:r>
        <w:t xml:space="preserve">membrane theory </w:t>
      </w:r>
      <w:r w:rsidR="00947402" w:rsidRPr="00947402">
        <w:rPr>
          <w:noProof/>
        </w:rPr>
        <w:t>(35)</w:t>
      </w:r>
      <w:r>
        <w:t>, the passive membrane Cauchy stress (force per deformed length) can be written as</w:t>
      </w:r>
    </w:p>
    <w:p w14:paraId="24FA73A0" w14:textId="69AF80D8" w:rsidR="004E5941" w:rsidRDefault="008700C3" w:rsidP="00A0169F">
      <w:pPr>
        <w:spacing w:line="276" w:lineRule="auto"/>
        <w:jc w:val="both"/>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rPr>
                    <m:t>T</m:t>
                  </m:r>
                </m:e>
                <m:sub>
                  <m:r>
                    <w:rPr>
                      <w:rFonts w:ascii="Cambria Math" w:hAnsi="Cambria Math"/>
                    </w:rPr>
                    <m:t>pas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2D</m:t>
                      </m:r>
                    </m:sub>
                  </m:sSub>
                </m:den>
              </m:f>
              <m:r>
                <m:rPr>
                  <m:sty m:val="bi"/>
                </m:rPr>
                <w:rPr>
                  <w:rFonts w:ascii="Cambria Math" w:hAnsi="Cambria Math"/>
                </w:rPr>
                <m:t>F</m:t>
              </m:r>
              <m:f>
                <m:fPr>
                  <m:ctrlPr>
                    <w:rPr>
                      <w:rFonts w:ascii="Cambria Math" w:hAnsi="Cambria Math"/>
                      <w:i/>
                    </w:rPr>
                  </m:ctrlPr>
                </m:fPr>
                <m:num>
                  <m:r>
                    <w:rPr>
                      <w:rFonts w:ascii="Cambria Math" w:hAnsi="Cambria Math"/>
                    </w:rPr>
                    <m:t>∂w</m:t>
                  </m:r>
                </m:num>
                <m:den>
                  <m:r>
                    <w:rPr>
                      <w:rFonts w:ascii="Cambria Math" w:hAnsi="Cambria Math"/>
                    </w:rPr>
                    <m:t>∂</m:t>
                  </m:r>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T</m:t>
                      </m:r>
                    </m:sup>
                  </m:sSup>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zz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θ</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den>
              </m:f>
              <m:r>
                <w:rPr>
                  <w:rFonts w:ascii="Cambria Math" w:hAnsi="Cambria Math"/>
                </w:rPr>
                <m:t>, #</m:t>
              </m:r>
              <m:d>
                <m:dPr>
                  <m:ctrlPr>
                    <w:rPr>
                      <w:rFonts w:ascii="Cambria Math" w:hAnsi="Cambria Math"/>
                      <w:i/>
                    </w:rPr>
                  </m:ctrlPr>
                </m:dPr>
                <m:e>
                  <m:r>
                    <w:rPr>
                      <w:rFonts w:ascii="Cambria Math" w:hAnsi="Cambria Math"/>
                    </w:rPr>
                    <m:t>A.6</m:t>
                  </m:r>
                </m:e>
              </m:d>
            </m:e>
          </m:eqArr>
        </m:oMath>
      </m:oMathPara>
    </w:p>
    <w:p w14:paraId="2B44A958" w14:textId="3B41CD7F" w:rsidR="004E5941" w:rsidRDefault="004E5941" w:rsidP="00A0169F">
      <w:pPr>
        <w:spacing w:line="276" w:lineRule="auto"/>
        <w:jc w:val="both"/>
      </w:pPr>
      <w:r>
        <w:t xml:space="preserve">where </w:t>
      </w:r>
      <m:oMath>
        <m:sSub>
          <m:sSubPr>
            <m:ctrlPr>
              <w:rPr>
                <w:rFonts w:ascii="Cambria Math" w:hAnsi="Cambria Math"/>
                <w:i/>
              </w:rPr>
            </m:ctrlPr>
          </m:sSubPr>
          <m:e>
            <m:r>
              <w:rPr>
                <w:rFonts w:ascii="Cambria Math" w:hAnsi="Cambria Math"/>
              </w:rPr>
              <m:t xml:space="preserve"> J</m:t>
            </m:r>
          </m:e>
          <m:sub>
            <m:r>
              <w:rPr>
                <w:rFonts w:ascii="Cambria Math" w:hAnsi="Cambria Math"/>
              </w:rPr>
              <m:t>2D</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oMath>
      <w:r>
        <w:t>. The total strain energy per unit area can be written as</w:t>
      </w:r>
    </w:p>
    <w:p w14:paraId="04215F74" w14:textId="5651A533" w:rsidR="004E5941" w:rsidRDefault="008700C3" w:rsidP="00A0169F">
      <w:pPr>
        <w:spacing w:line="276" w:lineRule="auto"/>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e</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k</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A.7</m:t>
                  </m:r>
                </m:e>
              </m:d>
            </m:e>
          </m:eqArr>
        </m:oMath>
      </m:oMathPara>
    </w:p>
    <w:p w14:paraId="57853533" w14:textId="4F133E76" w:rsidR="00AD7613" w:rsidRDefault="004E5941" w:rsidP="00A0169F">
      <w:pPr>
        <w:spacing w:line="276" w:lineRule="auto"/>
        <w:jc w:val="both"/>
      </w:pPr>
      <w: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oMath>
      <w:r>
        <w:t xml:space="preserve">, </w:t>
      </w:r>
      <m:oMath>
        <m:r>
          <w:rPr>
            <w:rFonts w:ascii="Cambria Math" w:hAnsi="Cambria Math"/>
          </w:rPr>
          <m:t>i∈{e,k,m}</m:t>
        </m:r>
      </m:oMath>
      <w:r>
        <w:t xml:space="preserve"> is the mass of each constituent per unit reference area. </w:t>
      </w:r>
      <w:r w:rsidR="00AD7613">
        <w:t xml:space="preserve">Alternatively, the total strain energy per unit area can be written </w:t>
      </w:r>
      <w:r w:rsidR="00B62ABA">
        <w:t>as</w:t>
      </w:r>
    </w:p>
    <w:p w14:paraId="19317137" w14:textId="1169E3C2" w:rsidR="00AD7613" w:rsidRDefault="008700C3" w:rsidP="00A0169F">
      <w:pPr>
        <w:spacing w:line="276" w:lineRule="auto"/>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sSup>
                <m:sSupPr>
                  <m:ctrlPr>
                    <w:rPr>
                      <w:rFonts w:ascii="Cambria Math" w:hAnsi="Cambria Math"/>
                      <w:i/>
                      <w:iCs/>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p>
                    <m:sSupPr>
                      <m:ctrlPr>
                        <w:rPr>
                          <w:rFonts w:ascii="Cambria Math" w:hAnsi="Cambria Math"/>
                          <w:i/>
                          <w:iCs/>
                        </w:rPr>
                      </m:ctrlPr>
                    </m:sSupPr>
                    <m:e>
                      <m:r>
                        <w:rPr>
                          <w:rFonts w:ascii="Cambria Math" w:hAnsi="Cambria Math"/>
                        </w:rPr>
                        <m:t>ν</m:t>
                      </m:r>
                    </m:e>
                    <m:sup>
                      <m:r>
                        <w:rPr>
                          <w:rFonts w:ascii="Cambria Math" w:hAnsi="Cambria Math"/>
                        </w:rPr>
                        <m:t>k</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p>
                <m:sSupPr>
                  <m:ctrlPr>
                    <w:rPr>
                      <w:rFonts w:ascii="Cambria Math" w:hAnsi="Cambria Math"/>
                      <w:i/>
                      <w:iCs/>
                    </w:rPr>
                  </m:ctrlPr>
                </m:sSupPr>
                <m:e>
                  <m:r>
                    <w:rPr>
                      <w:rFonts w:ascii="Cambria Math" w:hAnsi="Cambria Math"/>
                    </w:rPr>
                    <m:t>ν</m:t>
                  </m:r>
                </m:e>
                <m:sup>
                  <m:r>
                    <w:rPr>
                      <w:rFonts w:ascii="Cambria Math" w:hAnsi="Cambria Math"/>
                    </w:rPr>
                    <m:t>m</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w:rPr>
                  <w:rFonts w:ascii="Cambria Math" w:hAnsi="Cambria Math"/>
                </w:rPr>
                <m:t>)</m:t>
              </m:r>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A.8</m:t>
                  </m:r>
                </m:e>
              </m:d>
            </m:e>
          </m:eqArr>
        </m:oMath>
      </m:oMathPara>
    </w:p>
    <w:p w14:paraId="52C49C16" w14:textId="527AA1D7" w:rsidR="00131243" w:rsidRDefault="00131243" w:rsidP="00A0169F">
      <w:pPr>
        <w:spacing w:line="276" w:lineRule="auto"/>
        <w:jc w:val="both"/>
        <w:rPr>
          <w:rFonts w:eastAsiaTheme="minorEastAsia"/>
          <w:iCs/>
        </w:rPr>
      </w:pPr>
      <w:r>
        <w:t xml:space="preserve">where </w:t>
      </w:r>
      <m:oMath>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oMath>
      <w:r>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oMath>
      <w:r>
        <w:rPr>
          <w:rFonts w:eastAsiaTheme="minorEastAsia"/>
          <w:iCs/>
        </w:rPr>
        <w:t xml:space="preserve">, and </w:t>
      </w:r>
      <m:oMath>
        <m:sSup>
          <m:sSupPr>
            <m:ctrlPr>
              <w:rPr>
                <w:rFonts w:ascii="Cambria Math" w:hAnsi="Cambria Math"/>
                <w:i/>
                <w:iCs/>
              </w:rPr>
            </m:ctrlPr>
          </m:sSupPr>
          <m:e>
            <m:r>
              <w:rPr>
                <w:rFonts w:ascii="Cambria Math" w:hAnsi="Cambria Math"/>
              </w:rPr>
              <m:t>ν</m:t>
            </m:r>
          </m:e>
          <m:sup>
            <m:r>
              <w:rPr>
                <w:rFonts w:ascii="Cambria Math" w:hAnsi="Cambria Math"/>
              </w:rPr>
              <m:t>m</m:t>
            </m:r>
          </m:sup>
        </m:sSup>
      </m:oMath>
      <w:r>
        <w:rPr>
          <w:rFonts w:eastAsiaTheme="minorEastAsia"/>
        </w:rPr>
        <w:t xml:space="preserve"> are mass fractions of elastin, collagen fiber families, and SMCs, respectively.</w:t>
      </w:r>
      <w:r w:rsidR="00D649ED">
        <w:rPr>
          <w:rFonts w:eastAsiaTheme="minorEastAsia"/>
        </w:rPr>
        <w:t xml:space="preserve"> In this work, four families of collagen fibers in circumferential, axial, and two diagonal directions </w:t>
      </w:r>
      <w:r w:rsidR="00B62ABA">
        <w:rPr>
          <w:rFonts w:eastAsiaTheme="minorEastAsia"/>
        </w:rPr>
        <w:t>were</w:t>
      </w:r>
      <w:r w:rsidR="00D649ED">
        <w:rPr>
          <w:rFonts w:eastAsiaTheme="minorEastAsia"/>
        </w:rPr>
        <w:t xml:space="preserve"> considered with mass fraction</w:t>
      </w:r>
      <w:r w:rsidR="00E601DD">
        <w:rPr>
          <w:rFonts w:eastAsiaTheme="minorEastAsia"/>
        </w:rPr>
        <w:t>s</w:t>
      </w:r>
      <w:r w:rsidR="00D649ED">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r>
          <w:rPr>
            <w:rFonts w:ascii="Cambria Math" w:hAnsi="Cambria Math"/>
          </w:rPr>
          <m:t>=</m:t>
        </m:r>
      </m:oMath>
      <w:r w:rsidR="00D649ED" w:rsidRPr="00BD79A3">
        <w:rPr>
          <w:rFonts w:eastAsiaTheme="minorEastAsia"/>
          <w:iCs/>
        </w:rPr>
        <w:t>(</w:t>
      </w:r>
      <w:r w:rsidR="00D649ED">
        <w:rPr>
          <w:rFonts w:eastAsiaTheme="minorEastAsia"/>
        </w:rPr>
        <w:t>0.1, 0.1, 0.4, 0.4)</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is the total collagen mass fraction</w:t>
      </w:r>
      <w:r w:rsidR="00307BF4">
        <w:rPr>
          <w:rFonts w:eastAsiaTheme="minorEastAsia"/>
        </w:rPr>
        <w:t xml:space="preserve"> </w:t>
      </w:r>
      <w:r w:rsidR="003F6F36" w:rsidRPr="003F6F36">
        <w:rPr>
          <w:rFonts w:eastAsiaTheme="minorEastAsia"/>
          <w:noProof/>
        </w:rPr>
        <w:t>(89)</w:t>
      </w:r>
      <w:r w:rsidR="00CC0A1E">
        <w:rPr>
          <w:rFonts w:eastAsiaTheme="minorEastAsia"/>
        </w:rPr>
        <w:t>.</w:t>
      </w:r>
      <w:r>
        <w:rPr>
          <w:rFonts w:eastAsiaTheme="minorEastAsia"/>
        </w:rPr>
        <w:t xml:space="preserve"> The total mass per unit area</w:t>
      </w:r>
      <w:r w:rsidR="007D4900">
        <w:rPr>
          <w:rFonts w:eastAsiaTheme="minorEastAsia"/>
        </w:rPr>
        <w:t xml:space="preserve"> </w:t>
      </w:r>
      <m:oMath>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oMath>
      <w:r>
        <w:rPr>
          <w:rFonts w:eastAsiaTheme="minorEastAsia"/>
          <w:iCs/>
        </w:rPr>
        <w:t xml:space="preserve"> is the mass of load bearing constituents and can be computed </w:t>
      </w:r>
      <w:r w:rsidR="00E601DD">
        <w:rPr>
          <w:rFonts w:eastAsiaTheme="minorEastAsia"/>
          <w:iCs/>
        </w:rPr>
        <w:t>via</w:t>
      </w:r>
      <w:r>
        <w:rPr>
          <w:rFonts w:eastAsiaTheme="minorEastAsia"/>
          <w:iCs/>
        </w:rPr>
        <w:t xml:space="preserve"> </w:t>
      </w:r>
    </w:p>
    <w:p w14:paraId="1AB28EB7" w14:textId="44DC53D2" w:rsidR="00131243" w:rsidRDefault="008700C3" w:rsidP="00A0169F">
      <w:pPr>
        <w:spacing w:line="276" w:lineRule="auto"/>
        <w:jc w:val="both"/>
        <w:rPr>
          <w:rFonts w:eastAsiaTheme="minorEastAsia"/>
          <w:iCs/>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r>
                <w:rPr>
                  <w:rFonts w:ascii="Cambria Math" w:hAnsi="Cambria Math"/>
                </w:rPr>
                <m:t>H,#</m:t>
              </m:r>
              <m:d>
                <m:dPr>
                  <m:ctrlPr>
                    <w:rPr>
                      <w:rFonts w:ascii="Cambria Math" w:hAnsi="Cambria Math"/>
                      <w:i/>
                    </w:rPr>
                  </m:ctrlPr>
                </m:dPr>
                <m:e>
                  <m:r>
                    <w:rPr>
                      <w:rFonts w:ascii="Cambria Math" w:hAnsi="Cambria Math"/>
                    </w:rPr>
                    <m:t>A.9</m:t>
                  </m:r>
                </m:e>
              </m:d>
            </m:e>
          </m:eqArr>
        </m:oMath>
      </m:oMathPara>
    </w:p>
    <w:p w14:paraId="0C5BBBF1" w14:textId="415FC276" w:rsidR="00DB4267" w:rsidRDefault="00DB4267" w:rsidP="00A0169F">
      <w:pPr>
        <w:spacing w:line="276" w:lineRule="auto"/>
        <w:jc w:val="both"/>
        <w:rPr>
          <w:rFonts w:eastAsiaTheme="minorEastAsia"/>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w:t>
      </w:r>
      <w:r w:rsidR="00854D8E">
        <w:rPr>
          <w:rFonts w:eastAsiaTheme="minorEastAsia"/>
        </w:rPr>
        <w:t xml:space="preserve">density of the vascular wall,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00854D8E">
        <w:rPr>
          <w:rFonts w:eastAsiaTheme="minorEastAsia"/>
        </w:rPr>
        <w:t xml:space="preserve"> is the volume fraction of interstitial fluid, and </w:t>
      </w:r>
      <m:oMath>
        <m:r>
          <w:rPr>
            <w:rFonts w:ascii="Cambria Math" w:eastAsiaTheme="minorEastAsia" w:hAnsi="Cambria Math"/>
          </w:rPr>
          <m:t>H</m:t>
        </m:r>
      </m:oMath>
      <w:r w:rsidR="00854D8E">
        <w:rPr>
          <w:rFonts w:eastAsiaTheme="minorEastAsia"/>
        </w:rPr>
        <w:t xml:space="preserve"> is the thickness under homeostatic conditions.</w:t>
      </w:r>
    </w:p>
    <w:p w14:paraId="41125459" w14:textId="37D34E5F" w:rsidR="005D7F8B" w:rsidRDefault="005D7F8B" w:rsidP="00A0169F">
      <w:pPr>
        <w:spacing w:line="276" w:lineRule="auto"/>
        <w:jc w:val="both"/>
      </w:pPr>
      <w:r>
        <w:t>A neo-Hookean model</w:t>
      </w:r>
      <w:r w:rsidR="001D2756">
        <w:t xml:space="preserve"> is employed</w:t>
      </w:r>
      <w:r>
        <w:t xml:space="preserve"> for th</w:t>
      </w:r>
      <w:r w:rsidR="001D2756">
        <w:t>e passive elastin response</w:t>
      </w:r>
      <w:r>
        <w:t xml:space="preserve"> and a Holzapfel exponential model is used for collagen fiber families and passive behavior of circumferentially oriented SMCs</w:t>
      </w: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
        <w:gridCol w:w="8296"/>
        <w:gridCol w:w="797"/>
      </w:tblGrid>
      <w:tr w:rsidR="005D7F8B" w14:paraId="3B7839E6" w14:textId="77777777" w:rsidTr="00B3302B">
        <w:trPr>
          <w:trHeight w:val="341"/>
        </w:trPr>
        <w:tc>
          <w:tcPr>
            <w:tcW w:w="143" w:type="pct"/>
            <w:vAlign w:val="center"/>
          </w:tcPr>
          <w:p w14:paraId="773AC387" w14:textId="77777777" w:rsidR="005D7F8B" w:rsidRDefault="005D7F8B" w:rsidP="00A0169F">
            <w:pPr>
              <w:spacing w:line="276" w:lineRule="auto"/>
              <w:jc w:val="center"/>
            </w:pPr>
          </w:p>
        </w:tc>
        <w:tc>
          <w:tcPr>
            <w:tcW w:w="4432" w:type="pct"/>
            <w:vAlign w:val="center"/>
          </w:tcPr>
          <w:p w14:paraId="246C1325" w14:textId="77777777" w:rsidR="005D7F8B" w:rsidRPr="00F2269D" w:rsidRDefault="008700C3" w:rsidP="00A0169F">
            <w:pPr>
              <w:spacing w:line="276" w:lineRule="auto"/>
              <w:jc w:val="center"/>
            </w:pPr>
            <m:oMathPara>
              <m:oMathParaPr>
                <m:jc m:val="center"/>
              </m:oMathParaPr>
              <m:oMath>
                <m:eqArr>
                  <m:eqArrPr>
                    <m:maxDist m:val="1"/>
                    <m:ctrlPr>
                      <w:rPr>
                        <w:rFonts w:ascii="Cambria Math" w:hAnsi="Cambria Math"/>
                        <w:i/>
                      </w:rPr>
                    </m:ctrlPr>
                  </m:eqArrPr>
                  <m:e>
                    <m:sSup>
                      <m:sSupPr>
                        <m:ctrlPr>
                          <w:rPr>
                            <w:rFonts w:ascii="Cambria Math" w:hAnsi="Cambria Math"/>
                            <w:i/>
                          </w:rPr>
                        </m:ctrlPr>
                      </m:sSupPr>
                      <m:e>
                        <m:r>
                          <m:rPr>
                            <m:sty m:val="p"/>
                          </m:rPr>
                          <w:rPr>
                            <w:rFonts w:ascii="Cambria Math" w:hAnsi="Cambria Math"/>
                          </w:rPr>
                          <m:t>Ψ</m:t>
                        </m:r>
                      </m:e>
                      <m:sup>
                        <m:r>
                          <w:rPr>
                            <w:rFonts w:ascii="Cambria Math" w:hAnsi="Cambria Math"/>
                          </w:rPr>
                          <m:t>e</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den>
                        </m:f>
                        <m:r>
                          <w:rPr>
                            <w:rFonts w:ascii="Cambria Math" w:hAnsi="Cambria Math"/>
                          </w:rPr>
                          <m:t>-3</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k</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k</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3</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k</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m</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m</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5</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m</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e>
                </m:eqArr>
              </m:oMath>
            </m:oMathPara>
          </w:p>
        </w:tc>
        <w:tc>
          <w:tcPr>
            <w:tcW w:w="426" w:type="pct"/>
            <w:vAlign w:val="center"/>
          </w:tcPr>
          <w:p w14:paraId="61274B14" w14:textId="12A1967C" w:rsidR="005D7F8B" w:rsidRDefault="005D7F8B" w:rsidP="00A0169F">
            <w:pPr>
              <w:bidi/>
              <w:spacing w:line="276" w:lineRule="auto"/>
              <w:jc w:val="right"/>
            </w:pPr>
            <w:r>
              <w:t>(</w:t>
            </w:r>
            <w:r w:rsidR="00D20BF7">
              <w:t>A.10)</w:t>
            </w:r>
          </w:p>
        </w:tc>
      </w:tr>
    </w:tbl>
    <w:p w14:paraId="11B3FD8A" w14:textId="77777777" w:rsidR="005D7F8B" w:rsidRDefault="005D7F8B" w:rsidP="00A0169F">
      <w:pPr>
        <w:spacing w:line="276" w:lineRule="auto"/>
        <w:jc w:val="both"/>
      </w:pPr>
    </w:p>
    <w:p w14:paraId="6DE6E413" w14:textId="53CCB5DF" w:rsidR="004E5941" w:rsidRDefault="00F714D4" w:rsidP="00A0169F">
      <w:pPr>
        <w:spacing w:line="276" w:lineRule="auto"/>
        <w:jc w:val="both"/>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eastAsiaTheme="minorEastAsia"/>
        </w:rPr>
        <w:t xml:space="preserve"> is the elastin material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are collagen material parameters,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Pr>
          <w:rFonts w:eastAsiaTheme="minorEastAsia"/>
        </w:rPr>
        <w:t xml:space="preserve"> are passive SMC material parameters. </w:t>
      </w:r>
      <w:r w:rsidR="004E5941">
        <w:t xml:space="preserve">To include the active </w:t>
      </w:r>
      <w:r w:rsidR="008C764D">
        <w:t>tension</w:t>
      </w:r>
      <w:r w:rsidR="004E5941">
        <w:t xml:space="preserve"> of vascular SMCs, we use a potential function as given by </w:t>
      </w:r>
      <w:r w:rsidR="00625E74" w:rsidRPr="00625E74">
        <w:rPr>
          <w:noProof/>
        </w:rPr>
        <w:t>(10)</w:t>
      </w:r>
    </w:p>
    <w:p w14:paraId="4DC8980D" w14:textId="35FBAB89" w:rsidR="004E5941" w:rsidRDefault="008700C3" w:rsidP="00A0169F">
      <w:pPr>
        <w:spacing w:line="276" w:lineRule="auto"/>
        <w:jc w:val="both"/>
      </w:pPr>
      <m:oMathPara>
        <m:oMath>
          <m:eqArr>
            <m:eqArrPr>
              <m:maxDist m:val="1"/>
              <m:ctrlPr>
                <w:rPr>
                  <w:rFonts w:ascii="Cambria Math" w:hAnsi="Cambria Math"/>
                  <w:i/>
                </w:rPr>
              </m:ctrlPr>
            </m:eqArrPr>
            <m:e>
              <m:sSubSup>
                <m:sSubSupPr>
                  <m:ctrlPr>
                    <w:rPr>
                      <w:rFonts w:ascii="Cambria Math" w:hAnsi="Cambria Math"/>
                      <w:i/>
                    </w:rPr>
                  </m:ctrlPr>
                </m:sSubSupPr>
                <m:e>
                  <m:r>
                    <m:rPr>
                      <m:sty m:val="p"/>
                    </m:rPr>
                    <w:rPr>
                      <w:rFonts w:ascii="Cambria Math" w:hAnsi="Cambria Math"/>
                    </w:rPr>
                    <m:t>Ψ</m:t>
                  </m:r>
                </m:e>
                <m:sub>
                  <m:r>
                    <w:rPr>
                      <w:rFonts w:ascii="Cambria Math" w:hAnsi="Cambria Math"/>
                    </w:rPr>
                    <m:t>act</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λ</m:t>
                                  </m:r>
                                </m:e>
                              </m:acc>
                            </m:e>
                          </m:d>
                        </m:e>
                        <m:sup>
                          <m:r>
                            <w:rPr>
                              <w:rFonts w:ascii="Cambria Math" w:hAnsi="Cambria Math"/>
                            </w:rPr>
                            <m:t>3</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e>
                          </m:d>
                        </m:e>
                        <m:sup>
                          <m:r>
                            <w:rPr>
                              <w:rFonts w:ascii="Cambria Math" w:hAnsi="Cambria Math"/>
                            </w:rPr>
                            <m:t>2</m:t>
                          </m:r>
                        </m:sup>
                      </m:sSup>
                    </m:den>
                  </m:f>
                </m:e>
              </m:d>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A.11</m:t>
                  </m:r>
                </m:e>
              </m:d>
            </m:e>
          </m:eqArr>
        </m:oMath>
      </m:oMathPara>
    </w:p>
    <w:p w14:paraId="3311EA8A" w14:textId="4E430787" w:rsidR="004E5941" w:rsidRDefault="004E5941" w:rsidP="00A0169F">
      <w:pPr>
        <w:spacing w:line="276" w:lineRule="auto"/>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at which the active force generation is maximum and zero, respectively</w:t>
      </w:r>
      <w:r w:rsidR="00FB4758">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FB4758">
        <w:rPr>
          <w:rFonts w:eastAsiaTheme="minorEastAsia"/>
        </w:rPr>
        <w:t xml:space="preserve"> is the vascular wall density</w:t>
      </w:r>
      <w:r w:rsidR="0084193A">
        <w:t xml:space="preserve">. </w:t>
      </w:r>
      <w:r>
        <w:t xml:space="preserve">In addition, </w:t>
      </w:r>
      <m:oMath>
        <m:acc>
          <m:accPr>
            <m:chr m:val="̃"/>
            <m:ctrlPr>
              <w:rPr>
                <w:rFonts w:ascii="Cambria Math" w:hAnsi="Cambria Math"/>
                <w:i/>
                <w:sz w:val="26"/>
                <w:szCs w:val="26"/>
              </w:rPr>
            </m:ctrlPr>
          </m:accPr>
          <m:e>
            <m:r>
              <w:rPr>
                <w:rFonts w:ascii="Cambria Math" w:hAnsi="Cambria Math"/>
                <w:sz w:val="26"/>
                <w:szCs w:val="26"/>
              </w:rPr>
              <m:t>λ</m:t>
            </m:r>
          </m:e>
        </m:acc>
        <m:r>
          <w:rPr>
            <w:rFonts w:ascii="Cambria Math" w:hAnsi="Cambria Math"/>
            <w:sz w:val="26"/>
            <w:szCs w:val="26"/>
          </w:rPr>
          <m:t xml:space="preserve"> </m:t>
        </m:r>
      </m:oMath>
      <w:r>
        <w:t>is an active stretch of the SMCs in the circumferential direction</w:t>
      </w:r>
      <w:r w:rsidR="00F60324">
        <w:t xml:space="preserve">, </w:t>
      </w:r>
      <w:r w:rsidR="004F794D">
        <w:t xml:space="preserve">which can evolve by SMC remodeling over slow timescales (hours to days). In the current study, we focus on the short timescale adaptations (minutes), and thus, </w:t>
      </w:r>
      <m:oMath>
        <m:acc>
          <m:accPr>
            <m:chr m:val="̃"/>
            <m:ctrlPr>
              <w:rPr>
                <w:rFonts w:ascii="Cambria Math" w:hAnsi="Cambria Math"/>
                <w:i/>
              </w:rPr>
            </m:ctrlPr>
          </m:accPr>
          <m:e>
            <m:r>
              <w:rPr>
                <w:rFonts w:ascii="Cambria Math" w:hAnsi="Cambria Math"/>
              </w:rPr>
              <m:t>λ</m:t>
            </m:r>
          </m:e>
        </m:acc>
      </m:oMath>
      <w:r w:rsidR="004F794D">
        <w:t xml:space="preserve"> is assumed to be the total circumferential stretch in the vessel (</w:t>
      </w:r>
      <m:oMath>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oMath>
      <w:r w:rsidR="00B0661A">
        <w:rPr>
          <w:rFonts w:eastAsiaTheme="minorEastAsia"/>
        </w:rPr>
        <w:t xml:space="preserve">Active SMC </w:t>
      </w:r>
      <w:r w:rsidR="009060BB">
        <w:rPr>
          <w:rFonts w:eastAsiaTheme="minorEastAsia"/>
        </w:rPr>
        <w:t>stress</w:t>
      </w:r>
      <w:r w:rsidR="00B0661A">
        <w:rPr>
          <w:rFonts w:eastAsiaTheme="minorEastAsia"/>
        </w:rPr>
        <w:t xml:space="preserve"> </w:t>
      </w:r>
      <m:oMath>
        <m:r>
          <w:rPr>
            <w:rFonts w:ascii="Cambria Math" w:eastAsiaTheme="minorEastAsia" w:hAnsi="Cambria Math"/>
          </w:rPr>
          <m:t>S</m:t>
        </m:r>
      </m:oMath>
      <w:r w:rsidR="00B0661A">
        <w:rPr>
          <w:rFonts w:eastAsiaTheme="minorEastAsia"/>
        </w:rPr>
        <w:t xml:space="preserve"> is in general a function of the myogenic, shear-dependent, and metabolic controls in coronary vessels. </w:t>
      </w:r>
      <w:r w:rsidR="00AF49C9">
        <w:rPr>
          <w:rFonts w:eastAsiaTheme="minorEastAsia"/>
        </w:rPr>
        <w:t>Again, u</w:t>
      </w:r>
      <w:r>
        <w:t>sing</w:t>
      </w:r>
      <w:r w:rsidR="00AF49C9">
        <w:t xml:space="preserve"> membrane theory,</w:t>
      </w:r>
      <m:oMath>
        <m:r>
          <w:rPr>
            <w:rFonts w:ascii="Cambria Math" w:eastAsiaTheme="minorEastAsia" w:hAnsi="Cambria Math"/>
          </w:rPr>
          <m:t xml:space="preserve"> </m:t>
        </m:r>
        <m:sSub>
          <m:sSubPr>
            <m:ctrlPr>
              <w:rPr>
                <w:rFonts w:ascii="Cambria Math" w:hAnsi="Cambria Math"/>
                <w:b/>
              </w:rPr>
            </m:ctrlPr>
          </m:sSubPr>
          <m:e>
            <m:r>
              <w:rPr>
                <w:rFonts w:ascii="Cambria Math" w:hAnsi="Cambria Math"/>
              </w:rPr>
              <m:t>T</m:t>
            </m:r>
          </m:e>
          <m:sub>
            <m:r>
              <w:rPr>
                <w:rFonts w:ascii="Cambria Math" w:hAnsi="Cambria Math"/>
              </w:rPr>
              <m:t>act</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bCs/>
                <w:i/>
              </w:rPr>
            </m:ctrlPr>
          </m:fPr>
          <m:num>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bSup>
              <m:sSubSupPr>
                <m:ctrlPr>
                  <w:rPr>
                    <w:rFonts w:ascii="Cambria Math" w:hAnsi="Cambria Math"/>
                    <w:i/>
                    <w:sz w:val="26"/>
                    <w:szCs w:val="26"/>
                  </w:rPr>
                </m:ctrlPr>
              </m:sSubSupPr>
              <m:e>
                <m:r>
                  <w:rPr>
                    <w:rFonts w:ascii="Cambria Math" w:hAnsi="Cambria Math"/>
                    <w:sz w:val="26"/>
                    <w:szCs w:val="26"/>
                  </w:rPr>
                  <m:t>ψ</m:t>
                </m:r>
              </m:e>
              <m:sub>
                <m:r>
                  <w:rPr>
                    <w:rFonts w:ascii="Cambria Math" w:hAnsi="Cambria Math"/>
                    <w:sz w:val="26"/>
                    <w:szCs w:val="26"/>
                  </w:rPr>
                  <m:t>act</m:t>
                </m:r>
              </m:sub>
              <m:sup>
                <m:r>
                  <w:rPr>
                    <w:rFonts w:ascii="Cambria Math" w:hAnsi="Cambria Math"/>
                    <w:sz w:val="26"/>
                    <w:szCs w:val="26"/>
                  </w:rPr>
                  <m:t>m</m:t>
                </m:r>
              </m:sup>
            </m:sSubSup>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oMath>
      <w:r>
        <w:t>the total tension in the artery can be written as</w:t>
      </w:r>
    </w:p>
    <w:p w14:paraId="515F7FEE" w14:textId="26741F94" w:rsidR="004E5941" w:rsidRDefault="008700C3" w:rsidP="00A0169F">
      <w:pPr>
        <w:spacing w:line="276" w:lineRule="auto"/>
        <w:jc w:val="both"/>
      </w:pPr>
      <m:oMathPara>
        <m:oMath>
          <m:eqArr>
            <m:eqArrPr>
              <m:maxDist m:val="1"/>
              <m:ctrlPr>
                <w:rPr>
                  <w:rFonts w:ascii="Cambria Math" w:hAnsi="Cambria Math"/>
                  <w:i/>
                </w:rPr>
              </m:ctrlPr>
            </m:eqArrPr>
            <m:e>
              <m:r>
                <m:rPr>
                  <m:sty m:val="b"/>
                </m:rPr>
                <w:rPr>
                  <w:rFonts w:ascii="Cambria Math" w:hAnsi="Cambria Math"/>
                </w:rPr>
                <m:t>T</m:t>
              </m:r>
              <m:r>
                <m:rPr>
                  <m:sty m:val="bi"/>
                </m:rPr>
                <w:rPr>
                  <w:rFonts w:ascii="Cambria Math" w:hAnsi="Cambria Math"/>
                </w:rPr>
                <m:t>=</m:t>
              </m:r>
              <m:sSub>
                <m:sSubPr>
                  <m:ctrlPr>
                    <w:rPr>
                      <w:rFonts w:ascii="Cambria Math" w:hAnsi="Cambria Math"/>
                      <w:b/>
                    </w:rPr>
                  </m:ctrlPr>
                </m:sSubPr>
                <m:e>
                  <m:r>
                    <m:rPr>
                      <m:sty m:val="b"/>
                    </m:rPr>
                    <w:rPr>
                      <w:rFonts w:ascii="Cambria Math" w:hAnsi="Cambria Math"/>
                    </w:rPr>
                    <m:t>T</m:t>
                  </m:r>
                </m:e>
                <m:sub>
                  <m:r>
                    <w:rPr>
                      <w:rFonts w:ascii="Cambria Math" w:hAnsi="Cambria Math"/>
                    </w:rPr>
                    <m:t>pass</m:t>
                  </m:r>
                </m:sub>
              </m:sSub>
              <m:r>
                <m:rPr>
                  <m:sty m:val="bi"/>
                </m:rPr>
                <w:rPr>
                  <w:rFonts w:ascii="Cambria Math" w:hAnsi="Cambria Math"/>
                </w:rPr>
                <m:t>+</m:t>
              </m:r>
              <m:sSub>
                <m:sSubPr>
                  <m:ctrlPr>
                    <w:rPr>
                      <w:rFonts w:ascii="Cambria Math" w:hAnsi="Cambria Math"/>
                      <w:b/>
                    </w:rPr>
                  </m:ctrlPr>
                </m:sSubPr>
                <m:e>
                  <m:r>
                    <w:rPr>
                      <w:rFonts w:ascii="Cambria Math" w:hAnsi="Cambria Math"/>
                    </w:rPr>
                    <m:t>T</m:t>
                  </m:r>
                </m:e>
                <m:sub>
                  <m:r>
                    <w:rPr>
                      <w:rFonts w:ascii="Cambria Math" w:hAnsi="Cambria Math"/>
                    </w:rPr>
                    <m:t>act</m:t>
                  </m:r>
                </m:sub>
              </m:sSub>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A.12</m:t>
                  </m:r>
                </m:e>
              </m:d>
            </m:e>
          </m:eqArr>
        </m:oMath>
      </m:oMathPara>
    </w:p>
    <w:p w14:paraId="57BBB875" w14:textId="77777777" w:rsidR="004E5941" w:rsidRDefault="004E5941" w:rsidP="00A0169F">
      <w:pPr>
        <w:spacing w:line="276" w:lineRule="auto"/>
        <w:jc w:val="both"/>
      </w:pPr>
      <w:r>
        <w:t xml:space="preserve">Finally, for a thin walled cylinder with transmural pressure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the force equilibrium in the circumferential direction gives</w:t>
      </w:r>
    </w:p>
    <w:p w14:paraId="57A04907" w14:textId="6CE6C8E9" w:rsidR="004E5941" w:rsidRPr="009831CF" w:rsidRDefault="008700C3" w:rsidP="00A0169F">
      <w:pPr>
        <w:spacing w:line="276" w:lineRule="auto"/>
        <w:jc w:val="both"/>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act</m:t>
                  </m:r>
                </m:sub>
              </m:sSub>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A.13</m:t>
                  </m:r>
                </m:e>
              </m:d>
            </m:e>
          </m:eqArr>
        </m:oMath>
      </m:oMathPara>
    </w:p>
    <w:p w14:paraId="4E8217EE" w14:textId="77777777" w:rsidR="00A51793" w:rsidRDefault="004E5941" w:rsidP="00A0169F">
      <w:pPr>
        <w:spacing w:line="276" w:lineRule="auto"/>
        <w:jc w:val="both"/>
        <w:rPr>
          <w:rFonts w:eastAsiaTheme="minorEastAsia"/>
        </w:rPr>
      </w:pPr>
      <w:r>
        <w:rPr>
          <w:rFonts w:eastAsiaTheme="minorEastAsia"/>
        </w:rPr>
        <w:t xml:space="preserve">where </w:t>
      </w:r>
      <m:oMath>
        <m:r>
          <w:rPr>
            <w:rFonts w:ascii="Cambria Math" w:eastAsiaTheme="minorEastAsia" w:hAnsi="Cambria Math"/>
          </w:rPr>
          <m:t>D</m:t>
        </m:r>
      </m:oMath>
      <w:r>
        <w:rPr>
          <w:rFonts w:eastAsiaTheme="minorEastAsia"/>
        </w:rPr>
        <w:t xml:space="preserve"> is the </w:t>
      </w:r>
      <w:r w:rsidR="00F4356D">
        <w:rPr>
          <w:rFonts w:eastAsiaTheme="minorEastAsia"/>
        </w:rPr>
        <w:t xml:space="preserve">vessel </w:t>
      </w:r>
      <w:r w:rsidR="002C7EA9">
        <w:rPr>
          <w:rFonts w:eastAsiaTheme="minorEastAsia"/>
        </w:rPr>
        <w:t>diameter</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m:t>
            </m:r>
          </m:sub>
        </m:sSub>
        <m:r>
          <w:rPr>
            <w:rFonts w:ascii="Cambria Math" w:eastAsiaTheme="minorEastAsia" w:hAnsi="Cambria Math"/>
          </w:rPr>
          <m:t xml:space="preserve"> </m:t>
        </m:r>
      </m:oMath>
      <w:r>
        <w:rPr>
          <w:rFonts w:eastAsiaTheme="minorEastAsia"/>
        </w:rPr>
        <w:t>is the transmural pressure of the artery</w:t>
      </w:r>
      <w:r w:rsidR="002725E1">
        <w:rPr>
          <w:rFonts w:eastAsiaTheme="minorEastAsia"/>
        </w:rPr>
        <w:t xml:space="preserve">. </w:t>
      </w:r>
    </w:p>
    <w:p w14:paraId="378EDFD5" w14:textId="7604C402" w:rsidR="007B78D0" w:rsidRDefault="000916C6" w:rsidP="00A0169F">
      <w:pPr>
        <w:spacing w:line="276" w:lineRule="auto"/>
        <w:jc w:val="both"/>
        <w:rPr>
          <w:rFonts w:eastAsiaTheme="minorEastAsia"/>
          <w:bCs/>
        </w:rPr>
      </w:pPr>
      <w:r>
        <w:rPr>
          <w:rFonts w:eastAsiaTheme="minorEastAsia"/>
        </w:rPr>
        <w:t>We assume t</w:t>
      </w:r>
      <w:r w:rsidR="00A30F37">
        <w:rPr>
          <w:rFonts w:eastAsiaTheme="minorEastAsia"/>
        </w:rPr>
        <w:t>he</w:t>
      </w:r>
      <w:r w:rsidR="000E7854">
        <w:rPr>
          <w:rFonts w:eastAsiaTheme="minorEastAsia"/>
        </w:rPr>
        <w:t xml:space="preserve"> </w:t>
      </w:r>
      <w:r w:rsidR="00A30F37">
        <w:rPr>
          <w:rFonts w:eastAsiaTheme="minorEastAsia"/>
        </w:rPr>
        <w:t xml:space="preserve">reference configuration of the blood vessel in our </w:t>
      </w:r>
      <w:r w:rsidR="002D013B">
        <w:rPr>
          <w:rFonts w:eastAsiaTheme="minorEastAsia"/>
        </w:rPr>
        <w:t>continuum mechanics formulation i</w:t>
      </w:r>
      <w:r w:rsidR="00A30F37">
        <w:rPr>
          <w:rFonts w:eastAsiaTheme="minorEastAsia"/>
        </w:rPr>
        <w:t xml:space="preserve">s </w:t>
      </w:r>
      <w:r w:rsidR="00B831A9">
        <w:rPr>
          <w:rFonts w:eastAsiaTheme="minorEastAsia"/>
        </w:rPr>
        <w:t>its</w:t>
      </w:r>
      <w:r w:rsidR="00A30F37">
        <w:rPr>
          <w:rFonts w:eastAsiaTheme="minorEastAsia"/>
        </w:rPr>
        <w:t xml:space="preserve"> homeostatic configuration. Therefore, by setting</w:t>
      </w:r>
      <w:r w:rsidR="004E5941">
        <w:rPr>
          <w:rFonts w:eastAsiaTheme="minorEastAsia"/>
        </w:rPr>
        <w:t xml:space="preserve"> </w:t>
      </w:r>
      <m:oMath>
        <m:r>
          <m:rPr>
            <m:sty m:val="bi"/>
          </m:rPr>
          <w:rPr>
            <w:rFonts w:ascii="Cambria Math" w:eastAsiaTheme="minorEastAsia" w:hAnsi="Cambria Math"/>
          </w:rPr>
          <m:t>F=I</m:t>
        </m:r>
      </m:oMath>
      <w:r w:rsidR="007B78D0">
        <w:rPr>
          <w:rFonts w:eastAsiaTheme="minorEastAsia"/>
          <w:b/>
        </w:rPr>
        <w:t xml:space="preserve"> </w:t>
      </w:r>
      <w:r w:rsidR="007B78D0" w:rsidRPr="007B78D0">
        <w:rPr>
          <w:rFonts w:eastAsiaTheme="minorEastAsia"/>
          <w:bCs/>
        </w:rPr>
        <w:t>(</w:t>
      </w:r>
      <w:r w:rsidR="007B78D0">
        <w:rPr>
          <w:rFonts w:eastAsiaTheme="minorEastAsia"/>
          <w:bCs/>
        </w:rPr>
        <w:t>i.e.,</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=1</m:t>
        </m:r>
      </m:oMath>
      <w:r w:rsidR="001F69F5">
        <w:rPr>
          <w:rFonts w:eastAsiaTheme="minorEastAsia"/>
          <w:b/>
        </w:rPr>
        <w:t xml:space="preserve"> </w:t>
      </w:r>
      <w:r w:rsidR="00C84E75">
        <w:rPr>
          <w:rFonts w:eastAsiaTheme="minorEastAsia"/>
          <w:b/>
        </w:rPr>
        <w:t xml:space="preserve">) </w:t>
      </w:r>
      <w:r w:rsidR="001F69F5">
        <w:rPr>
          <w:rFonts w:eastAsiaTheme="minorEastAsia"/>
          <w:bCs/>
        </w:rPr>
        <w:t xml:space="preserve">in </w:t>
      </w:r>
      <w:r w:rsidR="00FF385C">
        <w:rPr>
          <w:rFonts w:eastAsiaTheme="minorEastAsia"/>
          <w:bCs/>
        </w:rPr>
        <w:t>equations above</w:t>
      </w:r>
      <w:r w:rsidR="00A30F37" w:rsidRPr="001F69F5">
        <w:rPr>
          <w:rFonts w:eastAsiaTheme="minorEastAsia"/>
          <w:bCs/>
          <w:i/>
          <w:iCs/>
        </w:rPr>
        <w:t>,</w:t>
      </w:r>
      <w:r w:rsidR="00A30F37">
        <w:rPr>
          <w:rFonts w:eastAsiaTheme="minorEastAsia"/>
          <w:b/>
        </w:rPr>
        <w:t xml:space="preserve"> </w:t>
      </w:r>
      <w:r w:rsidR="00A30F37">
        <w:rPr>
          <w:rFonts w:eastAsiaTheme="minorEastAsia"/>
          <w:bCs/>
        </w:rPr>
        <w:t>we can</w:t>
      </w:r>
      <w:r w:rsidR="007B78D0">
        <w:rPr>
          <w:rFonts w:eastAsiaTheme="minorEastAsia"/>
          <w:bCs/>
        </w:rPr>
        <w:t xml:space="preserve"> write</w:t>
      </w:r>
    </w:p>
    <w:p w14:paraId="5112DDB0" w14:textId="643BCF7A" w:rsidR="007B78D0" w:rsidRDefault="008700C3" w:rsidP="00A0169F">
      <w:pPr>
        <w:spacing w:line="276" w:lineRule="auto"/>
        <w:jc w:val="both"/>
        <w:rPr>
          <w:rFonts w:eastAsiaTheme="minorEastAsia"/>
          <w:bCs/>
        </w:rPr>
      </w:pPr>
      <m:oMathPara>
        <m:oMath>
          <m:eqArr>
            <m:eqArrPr>
              <m:maxDist m:val="1"/>
              <m:ctrlPr>
                <w:rPr>
                  <w:rFonts w:ascii="Cambria Math" w:hAnsi="Cambria Math"/>
                  <w:i/>
                </w:rPr>
              </m:ctrlPr>
            </m:eqArr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A.14</m:t>
                  </m:r>
                </m:e>
              </m:d>
            </m:e>
          </m:eqArr>
        </m:oMath>
      </m:oMathPara>
    </w:p>
    <w:p w14:paraId="3B1E7A4B" w14:textId="6AD720B2" w:rsidR="004E5941" w:rsidRDefault="006E0B18" w:rsidP="00A0169F">
      <w:pPr>
        <w:spacing w:line="276" w:lineRule="auto"/>
        <w:jc w:val="both"/>
        <w:rPr>
          <w:rFonts w:eastAsiaTheme="minorEastAsia"/>
        </w:rPr>
      </w:pPr>
      <w:r>
        <w:rPr>
          <w:rFonts w:eastAsiaTheme="minorEastAsia"/>
          <w:bCs/>
        </w:rPr>
        <w:t xml:space="preserve">where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A30F37">
        <w:rPr>
          <w:rFonts w:eastAsiaTheme="minorEastAsia"/>
          <w:bCs/>
        </w:rPr>
        <w:t xml:space="preserve"> </w:t>
      </w:r>
      <w:r>
        <w:rPr>
          <w:rFonts w:eastAsiaTheme="minorEastAsia"/>
          <w:bCs/>
        </w:rPr>
        <w:t xml:space="preserve">and </w:t>
      </w:r>
      <m:oMath>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oMath>
      <w:r>
        <w:rPr>
          <w:rFonts w:eastAsiaTheme="minorEastAsia"/>
        </w:rPr>
        <w:t xml:space="preserve"> are homeostatic passive and active circumferential </w:t>
      </w:r>
      <w:r w:rsidR="00E71851">
        <w:rPr>
          <w:rFonts w:eastAsiaTheme="minorEastAsia"/>
        </w:rPr>
        <w:t>tensions,</w:t>
      </w:r>
      <w:r>
        <w:rPr>
          <w:rFonts w:eastAsiaTheme="minorEastAsia"/>
        </w:rPr>
        <w:t xml:space="preserve"> respectively</w:t>
      </w:r>
      <w:r w:rsidR="006A05E3">
        <w:rPr>
          <w:rFonts w:eastAsiaTheme="minor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oMath>
      <w:r w:rsidR="006A05E3">
        <w:rPr>
          <w:rFonts w:eastAsiaTheme="minorEastAsia"/>
        </w:rPr>
        <w:t xml:space="preserve"> is the homeostatic transmural pressure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rsidR="006A05E3">
        <w:rPr>
          <w:rFonts w:eastAsiaTheme="minorEastAsia"/>
        </w:rPr>
        <w:t xml:space="preserve"> is the homeostatic diameter of the vessel</w:t>
      </w:r>
      <w:r>
        <w:rPr>
          <w:rFonts w:eastAsiaTheme="minorEastAsia"/>
        </w:rPr>
        <w:t>.</w:t>
      </w:r>
      <w:r w:rsidR="004F7819">
        <w:rPr>
          <w:rFonts w:eastAsiaTheme="minorEastAsia"/>
        </w:rPr>
        <w:t xml:space="preserve"> The</w:t>
      </w:r>
      <w:r w:rsidR="00BB0AAB">
        <w:rPr>
          <w:rFonts w:eastAsiaTheme="minorEastAsia"/>
        </w:rPr>
        <w:t xml:space="preserve"> homeostatic passive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4F7819">
        <w:rPr>
          <w:rFonts w:eastAsiaTheme="minorEastAsia"/>
        </w:rPr>
        <w:t xml:space="preserve"> is </w:t>
      </w:r>
      <w:r w:rsidR="004E2B63">
        <w:rPr>
          <w:rFonts w:eastAsiaTheme="minorEastAsia"/>
        </w:rPr>
        <w:t xml:space="preserve">thus </w:t>
      </w:r>
      <w:r w:rsidR="004F7819">
        <w:rPr>
          <w:rFonts w:eastAsiaTheme="minorEastAsia"/>
        </w:rPr>
        <w:t>determined by the material properties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483560" w:rsidRPr="00483560">
        <w:rPr>
          <w:rFonts w:eastAsiaTheme="minorEastAsia"/>
        </w:rPr>
        <w:t>-</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4F7819">
        <w:rPr>
          <w:rFonts w:eastAsiaTheme="minorEastAsia"/>
        </w:rPr>
        <w:t>)</w:t>
      </w:r>
      <w:r w:rsidR="00404D53">
        <w:rPr>
          <w:rFonts w:eastAsiaTheme="minorEastAsia"/>
        </w:rPr>
        <w:t>, constituent</w:t>
      </w:r>
      <w:r w:rsidR="004F7819">
        <w:rPr>
          <w:rFonts w:eastAsiaTheme="minorEastAsia"/>
        </w:rPr>
        <w:t xml:space="preserve"> prestretches </w:t>
      </w:r>
      <w:r w:rsidR="004F781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4F7819">
        <w:rPr>
          <w:rFonts w:eastAsiaTheme="minorEastAsia"/>
        </w:rP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4F7819" w:rsidRPr="002F5469">
        <w:rPr>
          <w:rFonts w:eastAsiaTheme="minorEastAsia"/>
        </w:rPr>
        <w:t>)</w:t>
      </w:r>
      <w:r>
        <w:rPr>
          <w:rFonts w:eastAsiaTheme="minorEastAsia"/>
        </w:rPr>
        <w:t xml:space="preserve"> </w:t>
      </w:r>
      <w:r w:rsidR="00404D53">
        <w:rPr>
          <w:rFonts w:eastAsiaTheme="minorEastAsia"/>
        </w:rPr>
        <w:t xml:space="preserve">and their mass fractions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i</m:t>
            </m:r>
          </m:sup>
        </m:sSup>
      </m:oMath>
      <w:r w:rsidR="00BB0AAB">
        <w:rPr>
          <w:rFonts w:eastAsiaTheme="minorEastAsia"/>
        </w:rPr>
        <w:t xml:space="preserve">. </w:t>
      </w:r>
      <w:r w:rsidR="007744C6">
        <w:rPr>
          <w:rFonts w:eastAsiaTheme="minorEastAsia"/>
        </w:rPr>
        <w:t xml:space="preserve">In addition, </w:t>
      </w:r>
      <w:r w:rsidR="00500058">
        <w:rPr>
          <w:rFonts w:eastAsiaTheme="minorEastAsia"/>
        </w:rPr>
        <w:t>t</w:t>
      </w:r>
      <w:r w:rsidR="00483560">
        <w:rPr>
          <w:rFonts w:eastAsiaTheme="minorEastAsia"/>
        </w:rPr>
        <w:t xml:space="preserve">he homeostatic active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FF385C">
        <w:rPr>
          <w:rFonts w:eastAsiaTheme="minorEastAsia"/>
        </w:rPr>
        <w:t xml:space="preserve"> is determined by</w:t>
      </w:r>
      <w:r w:rsidR="00BF0856">
        <w:rPr>
          <w:rFonts w:eastAsiaTheme="minorEastAsia"/>
        </w:rPr>
        <w:t xml:space="preserve"> active SMC parameters,</w:t>
      </w:r>
      <w:r w:rsidR="00FF385C">
        <w:rPr>
          <w:rFonts w:eastAsiaTheme="minor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0</m:t>
            </m:r>
          </m:sub>
        </m:sSub>
      </m:oMath>
      <w:r w:rsidR="00BF0856">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oMath>
      <w:r w:rsidR="00BF0856">
        <w:rPr>
          <w:rFonts w:eastAsiaTheme="minorEastAsia"/>
        </w:rPr>
        <w:t>.</w:t>
      </w:r>
      <w:r w:rsidR="00404D53">
        <w:rPr>
          <w:rFonts w:eastAsiaTheme="minorEastAsia"/>
        </w:rPr>
        <w:t xml:space="preserve"> </w:t>
      </w:r>
      <w:r w:rsidR="007B1547">
        <w:rPr>
          <w:rFonts w:eastAsiaTheme="minorEastAsia"/>
        </w:rPr>
        <w:t xml:space="preserve">Accordingly, we can also </w:t>
      </w:r>
      <w:r w:rsidR="00A30F37">
        <w:rPr>
          <w:rFonts w:eastAsiaTheme="minorEastAsia"/>
          <w:bCs/>
        </w:rPr>
        <w:t xml:space="preserve">compute the homeostatic stress in each </w:t>
      </w:r>
      <w:r w:rsidR="00A30F37">
        <w:rPr>
          <w:rFonts w:eastAsiaTheme="minorEastAsia"/>
          <w:bCs/>
        </w:rPr>
        <w:lastRenderedPageBreak/>
        <w:t>constituent</w:t>
      </w:r>
      <w:r w:rsidR="004E5941">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sidR="007818CF">
        <w:rPr>
          <w:rFonts w:eastAsiaTheme="minorEastAsia"/>
        </w:rPr>
        <w:t xml:space="preserve"> as a function of its material parameters, </w:t>
      </w:r>
      <w:r w:rsidR="00E01D96">
        <w:rPr>
          <w:rFonts w:eastAsiaTheme="minorEastAsia"/>
        </w:rPr>
        <w:t xml:space="preserve">its </w:t>
      </w:r>
      <w:r w:rsidR="00C20466">
        <w:rPr>
          <w:rFonts w:eastAsiaTheme="minorEastAsia"/>
        </w:rPr>
        <w:t xml:space="preserve">homeostatic </w:t>
      </w:r>
      <w:r w:rsidR="007818CF">
        <w:rPr>
          <w:rFonts w:eastAsiaTheme="minorEastAsia"/>
        </w:rPr>
        <w:t>stretch</w:t>
      </w:r>
      <w:r w:rsidR="00C2046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i</m:t>
            </m:r>
          </m:sup>
        </m:sSup>
      </m:oMath>
      <w:r w:rsidR="00E01D96">
        <w:rPr>
          <w:rFonts w:eastAsiaTheme="minorEastAsia"/>
        </w:rPr>
        <w:t>,</w:t>
      </w:r>
      <w:r w:rsidR="000436B1">
        <w:rPr>
          <w:rFonts w:eastAsiaTheme="minorEastAsia"/>
        </w:rPr>
        <w:t xml:space="preserve"> </w:t>
      </w:r>
      <w:r w:rsidR="007818CF">
        <w:rPr>
          <w:rFonts w:eastAsiaTheme="minorEastAsia"/>
        </w:rPr>
        <w:t>and active</w:t>
      </w:r>
      <w:r w:rsidR="0053732E">
        <w:rPr>
          <w:rFonts w:eastAsiaTheme="minorEastAsia"/>
        </w:rPr>
        <w:t xml:space="preserve"> SMC</w:t>
      </w:r>
      <w:r w:rsidR="007818CF">
        <w:rPr>
          <w:rFonts w:eastAsiaTheme="minorEastAsia"/>
        </w:rPr>
        <w:t xml:space="preserve"> </w:t>
      </w:r>
      <w:r w:rsidR="009060BB">
        <w:rPr>
          <w:rFonts w:eastAsiaTheme="minorEastAsia"/>
        </w:rPr>
        <w:t>stress</w:t>
      </w:r>
      <w:r w:rsidR="0053732E">
        <w:rPr>
          <w:rFonts w:eastAsiaTheme="minorEastAsia"/>
        </w:rPr>
        <w:t xml:space="preserve"> </w:t>
      </w:r>
      <w:r w:rsidR="00610CD5">
        <w:rPr>
          <w:rFonts w:eastAsiaTheme="minorEastAsia"/>
        </w:rPr>
        <w:t>in</w:t>
      </w:r>
      <w:r w:rsidR="00FE7D90">
        <w:rPr>
          <w:rFonts w:eastAsiaTheme="minorEastAsia"/>
        </w:rPr>
        <w:t xml:space="preserve"> case of</w:t>
      </w:r>
      <w:r w:rsidR="00610CD5">
        <w:rPr>
          <w:rFonts w:eastAsiaTheme="minorEastAsia"/>
        </w:rPr>
        <w:t xml:space="preserve"> SMCs</w:t>
      </w:r>
      <w:r w:rsidR="007818CF">
        <w:rPr>
          <w:rFonts w:eastAsiaTheme="minorEastAsia"/>
        </w:rPr>
        <w:t xml:space="preserve">. </w:t>
      </w:r>
    </w:p>
    <w:p w14:paraId="272C9963" w14:textId="77777777" w:rsidR="00A43D02" w:rsidRPr="009756EF" w:rsidRDefault="00A43D02" w:rsidP="00A0169F">
      <w:pPr>
        <w:pStyle w:val="Heading2"/>
        <w:numPr>
          <w:ilvl w:val="0"/>
          <w:numId w:val="13"/>
        </w:numPr>
        <w:spacing w:line="276" w:lineRule="auto"/>
        <w:ind w:left="540" w:hanging="540"/>
        <w:jc w:val="both"/>
        <w:rPr>
          <w:color w:val="000000" w:themeColor="text1"/>
        </w:rPr>
      </w:pPr>
      <w:r w:rsidRPr="009756EF">
        <w:rPr>
          <w:color w:val="000000" w:themeColor="text1"/>
        </w:rPr>
        <w:t>Parameter estimation</w:t>
      </w:r>
    </w:p>
    <w:p w14:paraId="75053C42" w14:textId="77777777" w:rsidR="00A43D02" w:rsidRPr="009756EF" w:rsidRDefault="00A43D02" w:rsidP="00A0169F">
      <w:pPr>
        <w:spacing w:line="276" w:lineRule="auto"/>
        <w:jc w:val="both"/>
        <w:rPr>
          <w:color w:val="000000" w:themeColor="text1"/>
        </w:rPr>
      </w:pPr>
      <w:r w:rsidRPr="009756EF">
        <w:rPr>
          <w:color w:val="000000" w:themeColor="text1"/>
        </w:rPr>
        <w:t>The parameter estimations in sections 2.2 and 2.4 are performed by minimizing the following error function:</w:t>
      </w:r>
    </w:p>
    <w:p w14:paraId="64E5B340" w14:textId="79604322" w:rsidR="00A43D02" w:rsidRPr="009756EF" w:rsidRDefault="008700C3" w:rsidP="00A0169F">
      <w:pPr>
        <w:spacing w:line="276" w:lineRule="auto"/>
        <w:jc w:val="both"/>
        <w:rPr>
          <w:color w:val="000000" w:themeColor="text1"/>
        </w:rPr>
      </w:pPr>
      <m:oMathPara>
        <m:oMath>
          <m:eqArr>
            <m:eqArrPr>
              <m:maxDist m:val="1"/>
              <m:ctrlPr>
                <w:rPr>
                  <w:rFonts w:ascii="Cambria Math" w:hAnsi="Cambria Math"/>
                  <w:color w:val="000000" w:themeColor="text1"/>
                </w:rPr>
              </m:ctrlPr>
            </m:eqArrPr>
            <m:e>
              <m:r>
                <m:rPr>
                  <m:sty m:val="p"/>
                </m:rPr>
                <w:rPr>
                  <w:rFonts w:ascii="Cambria Math" w:hAnsi="Cambria Math"/>
                  <w:color w:val="000000" w:themeColor="text1"/>
                </w:rPr>
                <m:t>E=</m:t>
              </m:r>
              <m:rad>
                <m:radPr>
                  <m:degHide m:val="1"/>
                  <m:ctrlPr>
                    <w:rPr>
                      <w:rFonts w:ascii="Cambria Math" w:hAnsi="Cambria Math"/>
                      <w:color w:val="000000" w:themeColor="text1"/>
                    </w:rPr>
                  </m:ctrlPr>
                </m:radPr>
                <m:deg/>
                <m:e>
                  <m:nary>
                    <m:naryPr>
                      <m:chr m:val="∑"/>
                      <m:limLoc m:val="undOvr"/>
                      <m:supHide m:val="1"/>
                      <m:ctrlPr>
                        <w:rPr>
                          <w:rFonts w:ascii="Cambria Math" w:hAnsi="Cambria Math"/>
                          <w:color w:val="000000" w:themeColor="text1"/>
                        </w:rPr>
                      </m:ctrlPr>
                    </m:naryPr>
                    <m:sub>
                      <m:r>
                        <w:rPr>
                          <w:rFonts w:ascii="Cambria Math" w:hAnsi="Cambria Math"/>
                          <w:color w:val="000000" w:themeColor="text1"/>
                        </w:rPr>
                        <m:t>experiment</m:t>
                      </m:r>
                    </m:sub>
                    <m:sup/>
                    <m:e>
                      <m:sSup>
                        <m:sSupPr>
                          <m:ctrlPr>
                            <w:rPr>
                              <w:rFonts w:ascii="Cambria Math" w:hAnsi="Cambria Math"/>
                              <w:i/>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y</m:t>
                                  </m:r>
                                </m:e>
                                <m:sup>
                                  <m:r>
                                    <m:rPr>
                                      <m:sty m:val="p"/>
                                    </m:rPr>
                                    <w:rPr>
                                      <w:rFonts w:ascii="Cambria Math" w:hAnsi="Cambria Math"/>
                                      <w:color w:val="000000" w:themeColor="text1"/>
                                    </w:rPr>
                                    <m:t>th</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y</m:t>
                                  </m:r>
                                </m:e>
                                <m:sup>
                                  <m:r>
                                    <w:rPr>
                                      <w:rFonts w:ascii="Cambria Math" w:hAnsi="Cambria Math"/>
                                      <w:color w:val="000000" w:themeColor="text1"/>
                                    </w:rPr>
                                    <m:t>exp</m:t>
                                  </m:r>
                                </m:sup>
                              </m:sSup>
                              <m:ctrlPr>
                                <w:rPr>
                                  <w:rFonts w:ascii="Cambria Math" w:hAnsi="Cambria Math"/>
                                  <w:i/>
                                  <w:color w:val="000000" w:themeColor="text1"/>
                                </w:rPr>
                              </m:ctrlPr>
                            </m:e>
                          </m:d>
                        </m:e>
                        <m:sup>
                          <m:r>
                            <w:rPr>
                              <w:rFonts w:ascii="Cambria Math" w:hAnsi="Cambria Math"/>
                              <w:color w:val="000000" w:themeColor="text1"/>
                            </w:rPr>
                            <m:t>2</m:t>
                          </m:r>
                        </m:sup>
                      </m:sSup>
                    </m:e>
                  </m:nary>
                </m:e>
              </m:rad>
              <m:r>
                <w:rPr>
                  <w:rFonts w:ascii="Cambria Math" w:hAnsi="Cambria Math"/>
                  <w:color w:val="000000" w:themeColor="text1"/>
                </w:rPr>
                <m:t>,</m:t>
              </m:r>
              <m:r>
                <m:rPr>
                  <m:sty m:val="p"/>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B.1</m:t>
                  </m:r>
                </m:e>
              </m:d>
            </m:e>
          </m:eqArr>
        </m:oMath>
      </m:oMathPara>
    </w:p>
    <w:p w14:paraId="6DF30C12" w14:textId="57684756" w:rsidR="00A43D02" w:rsidRPr="009756EF" w:rsidRDefault="00A43D02" w:rsidP="00A0169F">
      <w:pPr>
        <w:widowControl w:val="0"/>
        <w:autoSpaceDE w:val="0"/>
        <w:autoSpaceDN w:val="0"/>
        <w:adjustRightInd w:val="0"/>
        <w:spacing w:line="276" w:lineRule="auto"/>
        <w:jc w:val="both"/>
        <w:rPr>
          <w:color w:val="000000" w:themeColor="text1"/>
        </w:rPr>
      </w:pPr>
      <w:r w:rsidRPr="009756EF">
        <w:rPr>
          <w:color w:val="000000" w:themeColor="text1"/>
        </w:rPr>
        <w:t xml:space="preserve">where </w:t>
      </w:r>
      <m:oMath>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9756EF">
        <w:rPr>
          <w:color w:val="000000" w:themeColor="text1"/>
        </w:rPr>
        <w:t xml:space="preserve">and </w:t>
      </w:r>
      <m:oMath>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exp</m:t>
            </m:r>
          </m:sup>
        </m:sSup>
      </m:oMath>
      <w:r w:rsidRPr="009756EF">
        <w:rPr>
          <w:color w:val="000000" w:themeColor="text1"/>
        </w:rPr>
        <w:t xml:space="preserve"> are theoretical and experimental values of the quantity </w:t>
      </w:r>
      <m:oMath>
        <m:r>
          <w:rPr>
            <w:rFonts w:ascii="Cambria Math" w:hAnsi="Cambria Math"/>
            <w:color w:val="000000" w:themeColor="text1"/>
          </w:rPr>
          <m:t>y</m:t>
        </m:r>
      </m:oMath>
      <w:r w:rsidRPr="009756EF">
        <w:rPr>
          <w:color w:val="000000" w:themeColor="text1"/>
        </w:rPr>
        <w:t xml:space="preserve">. In section 2.2, the quantity </w:t>
      </w:r>
      <m:oMath>
        <m:r>
          <w:rPr>
            <w:rFonts w:ascii="Cambria Math" w:hAnsi="Cambria Math"/>
            <w:color w:val="000000" w:themeColor="text1"/>
          </w:rPr>
          <m:t>y</m:t>
        </m:r>
      </m:oMath>
      <w:r w:rsidRPr="009756EF">
        <w:rPr>
          <w:color w:val="000000" w:themeColor="text1"/>
        </w:rPr>
        <w:t xml:space="preserve"> is the</w:t>
      </w:r>
      <w:r w:rsidRPr="009756EF">
        <w:rPr>
          <w:rFonts w:eastAsiaTheme="minorEastAsia"/>
          <w:color w:val="000000" w:themeColor="text1"/>
        </w:rPr>
        <w:t xml:space="preserve"> diameter of vessels in passive and myogenic responses, and in section 2.4, the flow </w:t>
      </w:r>
      <w:r w:rsidRPr="009756EF">
        <w:rPr>
          <w:color w:val="000000" w:themeColor="text1"/>
        </w:rPr>
        <w:t>in the coronary arteries (</w:t>
      </w:r>
      <w:r w:rsidRPr="009756EF">
        <w:rPr>
          <w:rFonts w:ascii="Cambria Math" w:hAnsi="Cambria Math"/>
          <w:i/>
          <w:iCs/>
          <w:color w:val="000000" w:themeColor="text1"/>
        </w:rPr>
        <w:t>q</w:t>
      </w:r>
      <w:r w:rsidRPr="009756EF">
        <w:rPr>
          <w:color w:val="000000" w:themeColor="text1"/>
        </w:rPr>
        <w:t xml:space="preserve">) over the flow </w:t>
      </w:r>
      <w:r w:rsidRPr="009756EF">
        <w:rPr>
          <w:rFonts w:eastAsiaTheme="minorEastAsia"/>
          <w:color w:val="000000" w:themeColor="text1"/>
        </w:rPr>
        <w:t>when coronary pressure is 100 mmHg. Specific constraints for the optimization problem are stated in the text.</w:t>
      </w:r>
    </w:p>
    <w:p w14:paraId="5CEDE6C1" w14:textId="77777777" w:rsidR="0090127B" w:rsidRPr="009756EF" w:rsidRDefault="0090127B" w:rsidP="00A0169F">
      <w:pPr>
        <w:pStyle w:val="Heading2"/>
        <w:numPr>
          <w:ilvl w:val="0"/>
          <w:numId w:val="13"/>
        </w:numPr>
        <w:spacing w:line="276" w:lineRule="auto"/>
        <w:ind w:left="540" w:hanging="540"/>
        <w:jc w:val="both"/>
        <w:rPr>
          <w:color w:val="000000" w:themeColor="text1"/>
        </w:rPr>
      </w:pPr>
      <w:r w:rsidRPr="009756EF">
        <w:rPr>
          <w:color w:val="000000" w:themeColor="text1"/>
        </w:rPr>
        <w:t>Homeostatic optimization</w:t>
      </w:r>
    </w:p>
    <w:p w14:paraId="2DBA5B99" w14:textId="536D7F11" w:rsidR="0090127B" w:rsidRDefault="0090127B" w:rsidP="00A0169F">
      <w:pPr>
        <w:spacing w:line="276" w:lineRule="auto"/>
        <w:jc w:val="both"/>
      </w:pPr>
      <w:r w:rsidRPr="009756EF">
        <w:rPr>
          <w:color w:val="000000" w:themeColor="text1"/>
        </w:rPr>
        <w:t xml:space="preserve">Originally </w:t>
      </w:r>
      <w:r w:rsidR="009720F4" w:rsidRPr="009756EF">
        <w:rPr>
          <w:color w:val="000000" w:themeColor="text1"/>
        </w:rPr>
        <w:t>introduced</w:t>
      </w:r>
      <w:r w:rsidRPr="009756EF">
        <w:rPr>
          <w:color w:val="000000" w:themeColor="text1"/>
        </w:rPr>
        <w:t xml:space="preserve"> by Murray </w:t>
      </w:r>
      <w:r w:rsidR="003F6F36" w:rsidRPr="009756EF">
        <w:rPr>
          <w:noProof/>
          <w:color w:val="000000" w:themeColor="text1"/>
        </w:rPr>
        <w:t>(63)</w:t>
      </w:r>
      <w:r w:rsidRPr="009756EF">
        <w:rPr>
          <w:color w:val="000000" w:themeColor="text1"/>
        </w:rPr>
        <w:t xml:space="preserve">, and later extended by Taber </w:t>
      </w:r>
      <w:r w:rsidR="003F6F36" w:rsidRPr="009756EF">
        <w:rPr>
          <w:noProof/>
          <w:color w:val="000000" w:themeColor="text1"/>
        </w:rPr>
        <w:t>(79)</w:t>
      </w:r>
      <w:r w:rsidRPr="009756EF">
        <w:rPr>
          <w:color w:val="000000" w:themeColor="text1"/>
        </w:rPr>
        <w:t xml:space="preserve"> and Lindstr</w:t>
      </w:r>
      <w:r w:rsidRPr="009756EF">
        <w:rPr>
          <w:noProof/>
          <w:color w:val="000000" w:themeColor="text1"/>
        </w:rPr>
        <w:t>ö</w:t>
      </w:r>
      <w:r w:rsidRPr="009756EF">
        <w:rPr>
          <w:color w:val="000000" w:themeColor="text1"/>
        </w:rPr>
        <w:t xml:space="preserve">m et al. </w:t>
      </w:r>
      <w:r w:rsidR="003F6F36" w:rsidRPr="009756EF">
        <w:rPr>
          <w:noProof/>
          <w:color w:val="000000" w:themeColor="text1"/>
        </w:rPr>
        <w:t>(55)</w:t>
      </w:r>
      <w:r w:rsidRPr="009756EF">
        <w:rPr>
          <w:color w:val="000000" w:themeColor="text1"/>
        </w:rPr>
        <w:t xml:space="preserve">, the </w:t>
      </w:r>
      <w:r w:rsidR="007E255F" w:rsidRPr="009756EF">
        <w:rPr>
          <w:color w:val="000000" w:themeColor="text1"/>
        </w:rPr>
        <w:t xml:space="preserve">extended </w:t>
      </w:r>
      <w:r w:rsidR="00451167" w:rsidRPr="009756EF">
        <w:rPr>
          <w:color w:val="000000" w:themeColor="text1"/>
        </w:rPr>
        <w:t xml:space="preserve">Murray’s law states that the </w:t>
      </w:r>
      <w:r w:rsidRPr="009756EF">
        <w:rPr>
          <w:color w:val="000000" w:themeColor="text1"/>
        </w:rPr>
        <w:t xml:space="preserve">vessel wall composition and geometry strive to minimize the energy consumption. </w:t>
      </w:r>
      <w:r w:rsidR="00FA25A9" w:rsidRPr="009756EF">
        <w:rPr>
          <w:color w:val="000000" w:themeColor="text1"/>
        </w:rPr>
        <w:t xml:space="preserve">The homeostatic optimization framework proposed in </w:t>
      </w:r>
      <w:r w:rsidR="00947402" w:rsidRPr="009756EF">
        <w:rPr>
          <w:noProof/>
          <w:color w:val="000000" w:themeColor="text1"/>
        </w:rPr>
        <w:t>(28)</w:t>
      </w:r>
      <w:r w:rsidR="00FA25A9" w:rsidRPr="009756EF">
        <w:rPr>
          <w:color w:val="000000" w:themeColor="text1"/>
        </w:rPr>
        <w:t xml:space="preserve"> leverages this idea to identify the homeostatic characteristic</w:t>
      </w:r>
      <w:r w:rsidR="00FA25A9">
        <w:t xml:space="preserve">s of an arterial tree. </w:t>
      </w:r>
      <w:r>
        <w:t xml:space="preserve">Briefly, </w:t>
      </w:r>
      <w:r w:rsidRPr="00EC746A">
        <w:t>the total</w:t>
      </w:r>
      <w:r>
        <w:t xml:space="preserve"> energy cost per unit length </w:t>
      </w:r>
      <m:oMath>
        <m:r>
          <w:rPr>
            <w:rFonts w:ascii="Cambria Math" w:hAnsi="Cambria Math"/>
          </w:rPr>
          <m:t>C</m:t>
        </m:r>
      </m:oMath>
      <w:r w:rsidR="009F1220">
        <w:t xml:space="preserve"> </w:t>
      </w:r>
      <w:r>
        <w:t>for an individual blood vessel can be written as</w:t>
      </w:r>
    </w:p>
    <w:p w14:paraId="6158BC1F" w14:textId="758992FD" w:rsidR="0090127B" w:rsidRDefault="008700C3" w:rsidP="00A0169F">
      <w:pPr>
        <w:spacing w:line="276" w:lineRule="auto"/>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r>
                    <w:rPr>
                      <w:rFonts w:ascii="Cambria Math" w:hAnsi="Cambria Math"/>
                    </w:rPr>
                    <m:t>,R;q</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blood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drag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wall</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2πR</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α</m:t>
                      </m:r>
                    </m:e>
                    <m:sup>
                      <m:r>
                        <w:rPr>
                          <w:rFonts w:ascii="Cambria Math" w:hAnsi="Cambria Math"/>
                        </w:rPr>
                        <m:t>i</m:t>
                      </m:r>
                    </m:sup>
                  </m:sSup>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e>
              </m:nary>
              <m:r>
                <w:rPr>
                  <w:rFonts w:ascii="Cambria Math" w:hAnsi="Cambria Math"/>
                </w:rPr>
                <m:t>,#</m:t>
              </m:r>
              <m:d>
                <m:dPr>
                  <m:ctrlPr>
                    <w:rPr>
                      <w:rFonts w:ascii="Cambria Math" w:hAnsi="Cambria Math"/>
                      <w:i/>
                    </w:rPr>
                  </m:ctrlPr>
                </m:dPr>
                <m:e>
                  <m:r>
                    <w:rPr>
                      <w:rFonts w:ascii="Cambria Math" w:hAnsi="Cambria Math"/>
                    </w:rPr>
                    <m:t>C.1</m:t>
                  </m:r>
                </m:e>
              </m:d>
            </m:e>
          </m:eqArr>
        </m:oMath>
      </m:oMathPara>
    </w:p>
    <w:p w14:paraId="02E9B87B" w14:textId="789D99B7" w:rsidR="001B343A" w:rsidRDefault="00356129" w:rsidP="00A0169F">
      <w:pPr>
        <w:spacing w:line="276" w:lineRule="auto"/>
        <w:jc w:val="both"/>
      </w:pPr>
      <w:r>
        <w:t>w</w:t>
      </w:r>
      <w:r w:rsidR="0090127B">
        <w:t>here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blood</m:t>
            </m:r>
          </m:sub>
        </m:sSub>
      </m:oMath>
      <w:r>
        <w:rPr>
          <w:rFonts w:eastAsiaTheme="minorEastAsia"/>
        </w:rPr>
        <w:t xml:space="preserve"> is the metabolic cost of sustaining blood in the vessels, </w:t>
      </w:r>
      <m:oMath>
        <m:sSub>
          <m:sSubPr>
            <m:ctrlPr>
              <w:rPr>
                <w:rFonts w:ascii="Cambria Math" w:hAnsi="Cambria Math"/>
                <w:i/>
              </w:rPr>
            </m:ctrlPr>
          </m:sSubPr>
          <m:e>
            <m:r>
              <w:rPr>
                <w:rFonts w:ascii="Cambria Math" w:hAnsi="Cambria Math"/>
              </w:rPr>
              <m:t>C</m:t>
            </m:r>
          </m:e>
          <m:sub>
            <m:r>
              <w:rPr>
                <w:rFonts w:ascii="Cambria Math" w:hAnsi="Cambria Math"/>
              </w:rPr>
              <m:t>drag</m:t>
            </m:r>
          </m:sub>
        </m:sSub>
      </m:oMath>
      <w:r>
        <w:rPr>
          <w:rFonts w:eastAsiaTheme="minorEastAsia"/>
        </w:rPr>
        <w:t xml:space="preserve"> is the power needed to overcome viscous drag, and </w:t>
      </w:r>
      <m:oMath>
        <m:sSub>
          <m:sSubPr>
            <m:ctrlPr>
              <w:rPr>
                <w:rFonts w:ascii="Cambria Math" w:hAnsi="Cambria Math"/>
                <w:i/>
              </w:rPr>
            </m:ctrlPr>
          </m:sSubPr>
          <m:e>
            <m:r>
              <w:rPr>
                <w:rFonts w:ascii="Cambria Math" w:hAnsi="Cambria Math"/>
              </w:rPr>
              <m:t>C</m:t>
            </m:r>
          </m:e>
          <m:sub>
            <m:r>
              <w:rPr>
                <w:rFonts w:ascii="Cambria Math" w:hAnsi="Cambria Math"/>
              </w:rPr>
              <m:t>wall</m:t>
            </m:r>
          </m:sub>
        </m:sSub>
      </m:oMath>
      <w:r>
        <w:rPr>
          <w:rFonts w:eastAsiaTheme="minorEastAsia"/>
        </w:rPr>
        <w:t xml:space="preserve"> is the metabolic cost of maintaining the constituents of the wall. In addition, </w:t>
      </w:r>
      <w:r w:rsidR="0090127B">
        <w:t xml:space="preserve"> </w:t>
      </w:r>
      <m:oMath>
        <m:sSup>
          <m:sSupPr>
            <m:ctrlPr>
              <w:rPr>
                <w:rFonts w:ascii="Cambria Math" w:hAnsi="Cambria Math"/>
                <w:i/>
              </w:rPr>
            </m:ctrlPr>
          </m:sSupPr>
          <m:e>
            <m:r>
              <w:rPr>
                <w:rFonts w:ascii="Cambria Math" w:hAnsi="Cambria Math"/>
              </w:rPr>
              <m:t>α</m:t>
            </m:r>
          </m:e>
          <m:sup>
            <m:r>
              <w:rPr>
                <w:rFonts w:ascii="Cambria Math" w:hAnsi="Cambria Math"/>
              </w:rPr>
              <m:t>blood</m:t>
            </m:r>
          </m:sup>
        </m:s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i</m:t>
            </m:r>
          </m:sup>
        </m:sSup>
      </m:oMath>
      <w:r w:rsidR="0090127B">
        <w:rPr>
          <w:rFonts w:eastAsiaTheme="minorEastAsia"/>
        </w:rPr>
        <w:t xml:space="preserve"> are the metabolic energy cost</w:t>
      </w:r>
      <w:r w:rsidR="00FE6141">
        <w:rPr>
          <w:rFonts w:eastAsiaTheme="minorEastAsia"/>
        </w:rPr>
        <w:t>s</w:t>
      </w:r>
      <w:r w:rsidR="0090127B">
        <w:rPr>
          <w:rFonts w:eastAsiaTheme="minorEastAsia"/>
        </w:rPr>
        <w:t xml:space="preserve"> of blood and wall constituents</w:t>
      </w:r>
      <w:r w:rsidR="00785CC3">
        <w:rPr>
          <w:rFonts w:eastAsiaTheme="minorEastAsia"/>
        </w:rPr>
        <w:t xml:space="preserve"> (</w:t>
      </w:r>
      <m:oMath>
        <m:r>
          <w:rPr>
            <w:rFonts w:ascii="Cambria Math" w:hAnsi="Cambria Math"/>
          </w:rPr>
          <m:t>i∈{e,k,m}</m:t>
        </m:r>
      </m:oMath>
      <w:r w:rsidR="00785CC3">
        <w:rPr>
          <w:rFonts w:eastAsiaTheme="minorEastAsia"/>
        </w:rPr>
        <w:t xml:space="preserve">, </w:t>
      </w:r>
      <w:r w:rsidR="00101C9A">
        <w:rPr>
          <w:rFonts w:eastAsiaTheme="minorEastAsia"/>
        </w:rPr>
        <w:t>see</w:t>
      </w:r>
      <w:r w:rsidR="00785CC3">
        <w:rPr>
          <w:rFonts w:eastAsiaTheme="minorEastAsia"/>
        </w:rPr>
        <w:t xml:space="preserve"> Appendix A)</w:t>
      </w:r>
      <w:r w:rsidR="0090127B">
        <w:rPr>
          <w:rFonts w:eastAsiaTheme="minorEastAsia"/>
        </w:rPr>
        <w:t xml:space="preserve"> per unit volume</w:t>
      </w:r>
      <w:r w:rsidR="007378DE">
        <w:rPr>
          <w:rFonts w:eastAsiaTheme="minorEastAsia"/>
        </w:rPr>
        <w:t xml:space="preserve">, </w:t>
      </w:r>
      <m:oMath>
        <m:r>
          <w:rPr>
            <w:rFonts w:ascii="Cambria Math" w:eastAsiaTheme="minorEastAsia" w:hAnsi="Cambria Math"/>
          </w:rPr>
          <m:t xml:space="preserve">R </m:t>
        </m:r>
      </m:oMath>
      <w:r w:rsidR="00834B34" w:rsidRPr="00834B34">
        <w:rPr>
          <w:rFonts w:eastAsiaTheme="minorEastAsia"/>
        </w:rPr>
        <w:t>(</w:t>
      </w:r>
      <m:oMath>
        <m:r>
          <w:rPr>
            <w:rFonts w:ascii="Cambria Math" w:eastAsiaTheme="minorEastAsia" w:hAnsi="Cambria Math"/>
          </w:rPr>
          <m:t>=D/2</m:t>
        </m:r>
      </m:oMath>
      <w:r w:rsidR="00834B34" w:rsidRPr="00834B34">
        <w:rPr>
          <w:rFonts w:eastAsiaTheme="minorEastAsia"/>
        </w:rPr>
        <w:t>)</w:t>
      </w:r>
      <m:oMath>
        <m:r>
          <w:rPr>
            <w:rFonts w:ascii="Cambria Math" w:eastAsiaTheme="minorEastAsia" w:hAnsi="Cambria Math"/>
          </w:rPr>
          <m:t xml:space="preserve"> </m:t>
        </m:r>
      </m:oMath>
      <w:r w:rsidR="007378DE">
        <w:rPr>
          <w:rFonts w:eastAsiaTheme="minorEastAsia"/>
        </w:rPr>
        <w:t xml:space="preserve">is the radius of </w:t>
      </w:r>
      <w:r w:rsidR="00602BB6">
        <w:rPr>
          <w:rFonts w:eastAsiaTheme="minorEastAsia"/>
        </w:rPr>
        <w:t xml:space="preserve">the vessel, </w:t>
      </w:r>
      <m:oMath>
        <m:r>
          <w:rPr>
            <w:rFonts w:ascii="Cambria Math" w:eastAsiaTheme="minorEastAsia" w:hAnsi="Cambria Math"/>
          </w:rPr>
          <m:t>q</m:t>
        </m:r>
      </m:oMath>
      <w:r w:rsidR="00602BB6">
        <w:rPr>
          <w:rFonts w:eastAsiaTheme="minorEastAsia"/>
        </w:rPr>
        <w:t xml:space="preserve"> is the</w:t>
      </w:r>
      <w:r w:rsidR="00442A40">
        <w:rPr>
          <w:rFonts w:eastAsiaTheme="minorEastAsia"/>
        </w:rPr>
        <w:t xml:space="preserve"> blood</w:t>
      </w:r>
      <w:r w:rsidR="00602BB6">
        <w:rPr>
          <w:rFonts w:eastAsiaTheme="minorEastAsia"/>
        </w:rPr>
        <w:t xml:space="preserve"> flow in the vessel, and</w:t>
      </w:r>
      <w:r w:rsidR="00004987">
        <w:rPr>
          <w:rFonts w:eastAsiaTheme="minorEastAsia"/>
        </w:rPr>
        <w:t xml:space="preserve"> </w:t>
      </w:r>
      <m:oMath>
        <m:r>
          <w:rPr>
            <w:rFonts w:ascii="Cambria Math" w:hAnsi="Cambria Math"/>
          </w:rPr>
          <m:t>μ</m:t>
        </m:r>
      </m:oMath>
      <w:r w:rsidR="00004987">
        <w:rPr>
          <w:rFonts w:eastAsiaTheme="minorEastAsia"/>
        </w:rPr>
        <w:t>,</w:t>
      </w:r>
      <w:r w:rsidR="00602BB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blood</m:t>
            </m:r>
          </m:sub>
        </m:sSub>
      </m:oMath>
      <w:r w:rsidR="00004987">
        <w:rPr>
          <w:rFonts w:eastAsiaTheme="minorEastAsia"/>
        </w:rPr>
        <w:t>,</w:t>
      </w:r>
      <w:r w:rsidR="00602BB6">
        <w:rPr>
          <w:rFonts w:eastAsiaTheme="minor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602BB6">
        <w:rPr>
          <w:rFonts w:eastAsiaTheme="minorEastAsia"/>
        </w:rPr>
        <w:t xml:space="preserve"> are the </w:t>
      </w:r>
      <w:r w:rsidR="00004987">
        <w:rPr>
          <w:rFonts w:eastAsiaTheme="minorEastAsia"/>
        </w:rPr>
        <w:t xml:space="preserve">blood viscosity, blood </w:t>
      </w:r>
      <w:r w:rsidR="00602BB6">
        <w:rPr>
          <w:rFonts w:eastAsiaTheme="minorEastAsia"/>
        </w:rPr>
        <w:t>density</w:t>
      </w:r>
      <w:r w:rsidR="00004987">
        <w:rPr>
          <w:rFonts w:eastAsiaTheme="minorEastAsia"/>
        </w:rPr>
        <w:t xml:space="preserve">, vessel wall density, </w:t>
      </w:r>
      <w:r w:rsidR="00602BB6">
        <w:rPr>
          <w:rFonts w:eastAsiaTheme="minorEastAsia"/>
        </w:rPr>
        <w:t>respectively</w:t>
      </w:r>
      <w:r w:rsidR="0090127B">
        <w:rPr>
          <w:rFonts w:eastAsiaTheme="minorEastAsia"/>
        </w:rPr>
        <w:t xml:space="preserve">. </w:t>
      </w:r>
      <w:r w:rsidR="00CB2FC5">
        <w:rPr>
          <w:rFonts w:eastAsiaTheme="minorEastAsia"/>
        </w:rPr>
        <w:t>We must note that t</w:t>
      </w:r>
      <w:r w:rsidR="00CB2FC5">
        <w:t xml:space="preserve">he metabolic cost of SMCs </w:t>
      </w:r>
      <w:r w:rsidR="00667F8C">
        <w:t>can be written as the summation of</w:t>
      </w:r>
      <w:r w:rsidR="00CB2FC5">
        <w:t xml:space="preserve"> the metabolic cost of </w:t>
      </w:r>
      <w:r w:rsidR="006F7A96">
        <w:t xml:space="preserve">their </w:t>
      </w:r>
      <w:r w:rsidR="00CB2FC5">
        <w:t>maintenance</w:t>
      </w:r>
      <w:r w:rsidR="00501EA9">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r w:rsidR="00CB2FC5">
        <w:t xml:space="preserve"> and </w:t>
      </w:r>
      <w:r w:rsidR="006F7A96">
        <w:t xml:space="preserve">the </w:t>
      </w:r>
      <w:r w:rsidR="00964685">
        <w:t xml:space="preserve">metabolic cost </w:t>
      </w:r>
      <w:r w:rsidR="00AF615F">
        <w:t>of</w:t>
      </w:r>
      <w:r w:rsidR="00964685">
        <w:t xml:space="preserve"> the</w:t>
      </w:r>
      <w:r w:rsidR="00AF615F">
        <w:t xml:space="preserve"> </w:t>
      </w:r>
      <w:r w:rsidR="00CB2FC5">
        <w:t>active</w:t>
      </w:r>
      <w:r w:rsidR="006F7A96">
        <w:t xml:space="preserve"> SMC</w:t>
      </w:r>
      <w:r w:rsidR="00CB2FC5">
        <w:t xml:space="preserve"> </w:t>
      </w:r>
      <w:r w:rsidR="009060BB">
        <w:rPr>
          <w:rFonts w:eastAsiaTheme="minorEastAsia"/>
        </w:rPr>
        <w:t xml:space="preserve">stress </w:t>
      </w:r>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w:r w:rsidR="00CB2FC5">
        <w:t>.</w:t>
      </w:r>
    </w:p>
    <w:p w14:paraId="2435CC4D" w14:textId="070239C1" w:rsidR="0090127B" w:rsidRPr="005D744D" w:rsidRDefault="008700C3" w:rsidP="00A0169F">
      <w:pPr>
        <w:spacing w:line="276" w:lineRule="auto"/>
        <w:jc w:val="both"/>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3EEB740C" w14:textId="22AB6A83" w:rsidR="0090127B" w:rsidRDefault="00514A85" w:rsidP="00A0169F">
      <w:pPr>
        <w:spacing w:line="276" w:lineRule="auto"/>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 xml:space="preserve"> </m:t>
        </m:r>
      </m:oMath>
      <w:r>
        <w:rPr>
          <w:rFonts w:eastAsiaTheme="minorEastAsia"/>
        </w:rPr>
        <w:t xml:space="preserve">is the homeostatic active SMC </w:t>
      </w:r>
      <w:r w:rsidR="009060BB">
        <w:rPr>
          <w:rFonts w:eastAsiaTheme="minorEastAsia"/>
        </w:rPr>
        <w:t>stress</w:t>
      </w:r>
      <w:r>
        <w:rPr>
          <w:rFonts w:eastAsiaTheme="minorEastAsia"/>
        </w:rPr>
        <w:t xml:space="preserve">. </w:t>
      </w:r>
      <w:r w:rsidR="0090127B">
        <w:rPr>
          <w:rFonts w:eastAsiaTheme="minorEastAsia"/>
        </w:rPr>
        <w:t>This metabolic cost function has to be minimized with Eq. A.1</w:t>
      </w:r>
      <w:r w:rsidR="00A237A5">
        <w:rPr>
          <w:rFonts w:eastAsiaTheme="minorEastAsia"/>
        </w:rPr>
        <w:t>4</w:t>
      </w:r>
      <w:r w:rsidR="0090127B">
        <w:rPr>
          <w:rFonts w:eastAsiaTheme="minorEastAsia"/>
        </w:rPr>
        <w:t xml:space="preserve"> as the constraint in each segment. </w:t>
      </w:r>
      <w:r w:rsidR="00CA0A35">
        <w:rPr>
          <w:rFonts w:eastAsiaTheme="minorEastAsia"/>
        </w:rPr>
        <w:t>With regards to Appendix A, w</w:t>
      </w:r>
      <w:r w:rsidR="0090127B">
        <w:rPr>
          <w:rFonts w:eastAsiaTheme="minorEastAsia"/>
        </w:rPr>
        <w:t xml:space="preserve">e can rewrite the mass of constituents in terms of their mass fractions as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e</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oMath>
      <w:r w:rsidR="0090127B">
        <w:rPr>
          <w:rFonts w:eastAsiaTheme="minorEastAsia"/>
        </w:rPr>
        <w:t>. Using the mass fractions and considering that the arteries are in homeostatic state, we can write the mechanical equilibrium in each vessel as</w:t>
      </w:r>
    </w:p>
    <w:p w14:paraId="69CFD489" w14:textId="0693EB62" w:rsidR="0090127B" w:rsidRDefault="008700C3" w:rsidP="00A0169F">
      <w:pPr>
        <w:spacing w:line="276" w:lineRule="auto"/>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i</m:t>
                      </m:r>
                    </m:sup>
                  </m:sSub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C.3</m:t>
                  </m:r>
                </m:e>
              </m:d>
            </m:e>
          </m:eqArr>
        </m:oMath>
      </m:oMathPara>
    </w:p>
    <w:p w14:paraId="6519865A" w14:textId="152A9AE6" w:rsidR="0090127B" w:rsidRDefault="0090127B" w:rsidP="00A0169F">
      <w:pPr>
        <w:spacing w:line="276" w:lineRule="auto"/>
        <w:jc w:val="both"/>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f</m:t>
            </m:r>
          </m:sub>
        </m:sSub>
      </m:oMath>
      <w:r>
        <w:rPr>
          <w:rFonts w:eastAsiaTheme="minorEastAsia"/>
        </w:rPr>
        <w:t xml:space="preserve"> is the volume fraction of interstitial fluid (70%)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oMath>
      <w:r>
        <w:rPr>
          <w:rFonts w:eastAsiaTheme="minorEastAsia"/>
        </w:rPr>
        <w:t xml:space="preserve"> is the circumferentially acting part of the homeostatic stress tensor</w:t>
      </w:r>
      <w:r w:rsidR="003B3E50">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rPr>
        <w:t>. Therefore, the energy cost of one vessel can be written in terms of diameter, with pressure and flow rate given from the hemodynamics as</w:t>
      </w:r>
    </w:p>
    <w:p w14:paraId="1F440AD5" w14:textId="3A121385" w:rsidR="0090127B" w:rsidRDefault="008700C3" w:rsidP="00A0169F">
      <w:pPr>
        <w:spacing w:line="276" w:lineRule="auto"/>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R;q,</m:t>
                  </m:r>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+2π</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p</m:t>
                  </m:r>
                </m:e>
                <m:sub>
                  <m:r>
                    <w:rPr>
                      <w:rFonts w:ascii="Cambria Math" w:hAnsi="Cambria Math"/>
                    </w:rPr>
                    <m:t>tm</m:t>
                  </m:r>
                </m:sub>
              </m:sSub>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i</m:t>
                          </m:r>
                        </m:sup>
                      </m:sSup>
                    </m:e>
                  </m:nary>
                </m:num>
                <m:den>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e>
                  </m:nary>
                </m:den>
              </m:f>
              <m:r>
                <w:rPr>
                  <w:rFonts w:ascii="Cambria Math" w:hAnsi="Cambria Math"/>
                </w:rPr>
                <m:t>,#</m:t>
              </m:r>
              <m:d>
                <m:dPr>
                  <m:ctrlPr>
                    <w:rPr>
                      <w:rFonts w:ascii="Cambria Math" w:hAnsi="Cambria Math"/>
                      <w:i/>
                    </w:rPr>
                  </m:ctrlPr>
                </m:dPr>
                <m:e>
                  <m:r>
                    <w:rPr>
                      <w:rFonts w:ascii="Cambria Math" w:hAnsi="Cambria Math"/>
                    </w:rPr>
                    <m:t>C.4</m:t>
                  </m:r>
                </m:e>
              </m:d>
            </m:e>
          </m:eqArr>
        </m:oMath>
      </m:oMathPara>
    </w:p>
    <w:p w14:paraId="10604295" w14:textId="6409F05F" w:rsidR="0090127B" w:rsidRDefault="0090127B" w:rsidP="00A0169F">
      <w:pPr>
        <w:spacing w:line="276" w:lineRule="auto"/>
        <w:jc w:val="both"/>
        <w:rPr>
          <w:rFonts w:eastAsiaTheme="minorEastAsia"/>
        </w:rPr>
      </w:pPr>
      <w:r>
        <w:rPr>
          <w:rFonts w:eastAsiaTheme="minorEastAsia"/>
        </w:rPr>
        <w:t xml:space="preserve">The total </w:t>
      </w:r>
      <w:r w:rsidR="00B14FFB">
        <w:rPr>
          <w:rFonts w:eastAsiaTheme="minorEastAsia"/>
        </w:rPr>
        <w:t>energy</w:t>
      </w:r>
      <w:r>
        <w:rPr>
          <w:rFonts w:eastAsiaTheme="minorEastAsia"/>
        </w:rPr>
        <w:t xml:space="preserve"> cost of all arteries can be added to compute the total cost for maintenance of an arterial tree </w:t>
      </w:r>
    </w:p>
    <w:p w14:paraId="57E70041" w14:textId="69BD127A" w:rsidR="0090127B" w:rsidRDefault="008700C3" w:rsidP="00A0169F">
      <w:pPr>
        <w:spacing w:line="276" w:lineRule="auto"/>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C.5</m:t>
                  </m:r>
                </m:e>
              </m:d>
            </m:e>
          </m:eqArr>
        </m:oMath>
      </m:oMathPara>
    </w:p>
    <w:p w14:paraId="5401AB4F" w14:textId="296762E4" w:rsidR="0090127B" w:rsidRDefault="004924EF" w:rsidP="00A0169F">
      <w:pPr>
        <w:spacing w:line="276" w:lineRule="auto"/>
        <w:jc w:val="both"/>
        <w:rPr>
          <w:rFonts w:eastAsiaTheme="minorEastAsia"/>
        </w:rPr>
      </w:pPr>
      <w:r>
        <w:rPr>
          <w:rFonts w:eastAsiaTheme="minorEastAsia"/>
        </w:rPr>
        <w:t>w</w:t>
      </w:r>
      <w:r w:rsidR="0090127B">
        <w:rPr>
          <w:rFonts w:eastAsiaTheme="minorEastAsia"/>
        </w:rPr>
        <w:t>here</w:t>
      </w:r>
      <w:r w:rsidR="00637BC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637BC9">
        <w:rPr>
          <w:rFonts w:eastAsiaTheme="minorEastAsia"/>
        </w:rPr>
        <w:t xml:space="preserve"> is the energy cost (Eq. B.3) and</w:t>
      </w:r>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90127B">
        <w:rPr>
          <w:rFonts w:eastAsiaTheme="minorEastAsia"/>
        </w:rPr>
        <w:t xml:space="preserve"> is the length of segment</w:t>
      </w:r>
      <w:r w:rsidR="00637BC9">
        <w:rPr>
          <w:rFonts w:eastAsiaTheme="minorEastAsia"/>
        </w:rPr>
        <w:t xml:space="preserve"> </w:t>
      </w:r>
      <m:oMath>
        <m:r>
          <w:rPr>
            <w:rFonts w:ascii="Cambria Math" w:eastAsiaTheme="minorEastAsia" w:hAnsi="Cambria Math"/>
          </w:rPr>
          <m:t>j</m:t>
        </m:r>
      </m:oMath>
      <w:r w:rsidR="0090127B">
        <w:rPr>
          <w:rFonts w:eastAsiaTheme="minorEastAsia"/>
        </w:rPr>
        <w:t xml:space="preserve">. The optimization </w:t>
      </w:r>
      <w:r w:rsidR="0080523D">
        <w:rPr>
          <w:rFonts w:eastAsiaTheme="minorEastAsia"/>
        </w:rPr>
        <w:t>requires</w:t>
      </w:r>
      <w:r w:rsidR="0090127B">
        <w:rPr>
          <w:rFonts w:eastAsiaTheme="minorEastAsia"/>
        </w:rPr>
        <w:t xml:space="preserve"> the hemodynamics parameters such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oMath>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oMath>
      <w:r w:rsidR="0090127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total</m:t>
            </m:r>
          </m:sub>
        </m:sSub>
      </m:oMath>
      <w:r w:rsidR="0090127B">
        <w:rPr>
          <w:rFonts w:eastAsiaTheme="minorEastAsia"/>
        </w:rPr>
        <w:t xml:space="preserve"> as constraints. In this study, we fix the pressures at the inlet and outlets and incorporate the flow rate as a penalty term to the cost function</w:t>
      </w:r>
      <w:r w:rsidR="00102B88">
        <w:rPr>
          <w:rFonts w:eastAsiaTheme="minorEastAsia"/>
        </w:rPr>
        <w:t>.</w:t>
      </w:r>
      <w:r w:rsidR="0090127B">
        <w:rPr>
          <w:rFonts w:eastAsiaTheme="minorEastAsia"/>
        </w:rPr>
        <w:t xml:space="preserve"> </w:t>
      </w:r>
    </w:p>
    <w:p w14:paraId="753A10E2" w14:textId="6A68576B" w:rsidR="00BB6BC0" w:rsidRDefault="008700C3" w:rsidP="00A0169F">
      <w:pPr>
        <w:spacing w:line="276" w:lineRule="auto"/>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C.6</m:t>
                  </m:r>
                </m:e>
              </m:d>
            </m:e>
          </m:eqArr>
        </m:oMath>
      </m:oMathPara>
    </w:p>
    <w:p w14:paraId="0ED4C0A3" w14:textId="0C7F5288" w:rsidR="00501757" w:rsidRPr="00C06AA2" w:rsidRDefault="00501757" w:rsidP="00A0169F">
      <w:pPr>
        <w:spacing w:line="276" w:lineRule="auto"/>
        <w:jc w:val="both"/>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is the total flow in the tree, </w:t>
      </w:r>
      <m:oMath>
        <m:acc>
          <m:accPr>
            <m:chr m:val="̅"/>
            <m:ctrlPr>
              <w:rPr>
                <w:rFonts w:ascii="Cambria Math" w:hAnsi="Cambria Math"/>
                <w:i/>
              </w:rPr>
            </m:ctrlPr>
          </m:accPr>
          <m:e>
            <m:r>
              <w:rPr>
                <w:rFonts w:ascii="Cambria Math" w:hAnsi="Cambria Math"/>
              </w:rPr>
              <m:t>q</m:t>
            </m:r>
          </m:e>
        </m:acc>
      </m:oMath>
      <w:r>
        <w:rPr>
          <w:rFonts w:eastAsiaTheme="minorEastAsia"/>
        </w:rPr>
        <w:t xml:space="preserve"> is the approximated flow in the tree from hemodynamic data, and </w:t>
      </w:r>
      <m:oMath>
        <m:r>
          <w:rPr>
            <w:rFonts w:ascii="Cambria Math" w:eastAsiaTheme="minorEastAsia" w:hAnsi="Cambria Math"/>
          </w:rPr>
          <m:t>k</m:t>
        </m:r>
      </m:oMath>
      <w:r>
        <w:rPr>
          <w:rFonts w:eastAsiaTheme="minorEastAsia"/>
        </w:rPr>
        <w:t xml:space="preserve"> is a penalty coefficient. Once the radius of each vessel is determined by minimization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total</m:t>
            </m:r>
          </m:sub>
        </m:sSub>
      </m:oMath>
      <w:r>
        <w:rPr>
          <w:rFonts w:eastAsiaTheme="minorEastAsia"/>
        </w:rPr>
        <w:t xml:space="preserve">, the thickness of each vessel can be computed using equations B.2 and A.10. As explained in </w:t>
      </w:r>
      <w:r w:rsidRPr="00AE0ECC">
        <w:rPr>
          <w:rFonts w:eastAsiaTheme="minorEastAsia"/>
          <w:b/>
          <w:bCs/>
        </w:rPr>
        <w:t>Appendix A</w:t>
      </w:r>
      <w:r>
        <w:rPr>
          <w:rFonts w:eastAsiaTheme="minorEastAsia"/>
        </w:rPr>
        <w:t xml:space="preserve">, the homeostatic stress tensor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b/>
          <w:bCs/>
        </w:rPr>
        <w:t xml:space="preserve"> </w:t>
      </w:r>
      <w:r>
        <w:rPr>
          <w:rFonts w:eastAsiaTheme="minorEastAsia"/>
        </w:rPr>
        <w:t xml:space="preserve">for each constituent is a function of its material parameters, its homeostatic pre-stretches, and the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for SMCs. In this work, to find the homeostatic characteristics of the vessel wall in the tree, material parameters and pre-stretches are determined according to their diameter using the 4 types of vessels; small arteries, large, intermediate, and small arterioles. However, the SMC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is tuned for each individual vessel in the tree by changing SMC activation </w:t>
      </w:r>
      <m:oMath>
        <m:r>
          <w:rPr>
            <w:rFonts w:ascii="Cambria Math" w:eastAsiaTheme="minorEastAsia" w:hAnsi="Cambria Math"/>
          </w:rPr>
          <m:t>A</m:t>
        </m:r>
      </m:oMath>
      <w:r>
        <w:rPr>
          <w:rFonts w:eastAsiaTheme="minorEastAsia"/>
        </w:rPr>
        <w:t xml:space="preserve"> to fit the thickness to diameter ratio reported in Guo and Kassab </w:t>
      </w:r>
      <w:r w:rsidR="00947402" w:rsidRPr="00947402">
        <w:rPr>
          <w:rFonts w:eastAsiaTheme="minorEastAsia"/>
          <w:noProof/>
        </w:rPr>
        <w:t>(32)</w:t>
      </w:r>
      <w:r>
        <w:rPr>
          <w:rFonts w:eastAsiaTheme="minorEastAsia"/>
        </w:rPr>
        <w:t>. The parameters used for the homeostatic optimization are summarized in Table B1.</w:t>
      </w:r>
      <w:r w:rsidR="00C06AA2" w:rsidRPr="00C06AA2">
        <w:t xml:space="preserve"> </w:t>
      </w:r>
      <w:r w:rsidR="00C06AA2">
        <w:t xml:space="preserve">thickness-to-diameter ratio with data in </w:t>
      </w:r>
      <w:r w:rsidR="00947402" w:rsidRPr="00947402">
        <w:rPr>
          <w:noProof/>
        </w:rPr>
        <w:t>(32)</w:t>
      </w:r>
      <w:r w:rsidR="00C06AA2">
        <w:t>, as demonstrated in the results section.</w:t>
      </w:r>
    </w:p>
    <w:p w14:paraId="6254B7FA" w14:textId="77777777" w:rsidR="0090127B" w:rsidRDefault="0090127B" w:rsidP="00A0169F">
      <w:pPr>
        <w:pStyle w:val="Caption"/>
        <w:spacing w:line="276" w:lineRule="auto"/>
      </w:pPr>
      <w:r>
        <w:t>Table B1. Parameters of the homeostatic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3508"/>
        <w:gridCol w:w="1981"/>
        <w:gridCol w:w="768"/>
        <w:gridCol w:w="1842"/>
      </w:tblGrid>
      <w:tr w:rsidR="00027F89" w14:paraId="32C7FB82" w14:textId="77777777" w:rsidTr="00AC74FE">
        <w:trPr>
          <w:jc w:val="center"/>
        </w:trPr>
        <w:tc>
          <w:tcPr>
            <w:tcW w:w="673" w:type="pct"/>
            <w:tcBorders>
              <w:top w:val="single" w:sz="12" w:space="0" w:color="auto"/>
              <w:bottom w:val="single" w:sz="12" w:space="0" w:color="auto"/>
            </w:tcBorders>
            <w:vAlign w:val="center"/>
          </w:tcPr>
          <w:p w14:paraId="6722D699" w14:textId="0CB0510B" w:rsidR="00027F89" w:rsidRDefault="00027F89" w:rsidP="00A0169F">
            <w:pPr>
              <w:spacing w:line="276" w:lineRule="auto"/>
              <w:jc w:val="center"/>
            </w:pPr>
            <w:r>
              <w:t>Parameter</w:t>
            </w:r>
          </w:p>
        </w:tc>
        <w:tc>
          <w:tcPr>
            <w:tcW w:w="1874" w:type="pct"/>
            <w:tcBorders>
              <w:top w:val="single" w:sz="12" w:space="0" w:color="auto"/>
              <w:bottom w:val="single" w:sz="12" w:space="0" w:color="auto"/>
            </w:tcBorders>
            <w:vAlign w:val="center"/>
          </w:tcPr>
          <w:p w14:paraId="5937E492" w14:textId="10E656A1" w:rsidR="00027F89" w:rsidRDefault="00027F89" w:rsidP="00A0169F">
            <w:pPr>
              <w:spacing w:line="276" w:lineRule="auto"/>
              <w:jc w:val="center"/>
            </w:pPr>
            <w:r>
              <w:t>Description</w:t>
            </w:r>
          </w:p>
        </w:tc>
        <w:tc>
          <w:tcPr>
            <w:tcW w:w="1058" w:type="pct"/>
            <w:tcBorders>
              <w:top w:val="single" w:sz="12" w:space="0" w:color="auto"/>
              <w:bottom w:val="single" w:sz="12" w:space="0" w:color="auto"/>
            </w:tcBorders>
            <w:vAlign w:val="center"/>
          </w:tcPr>
          <w:p w14:paraId="3E8F912F" w14:textId="44BB1C42" w:rsidR="00027F89" w:rsidRDefault="00027F89" w:rsidP="00A0169F">
            <w:pPr>
              <w:spacing w:line="276" w:lineRule="auto"/>
              <w:jc w:val="center"/>
            </w:pPr>
            <w:r>
              <w:t>Value</w:t>
            </w:r>
          </w:p>
        </w:tc>
        <w:tc>
          <w:tcPr>
            <w:tcW w:w="410" w:type="pct"/>
            <w:tcBorders>
              <w:top w:val="single" w:sz="12" w:space="0" w:color="auto"/>
              <w:bottom w:val="single" w:sz="12" w:space="0" w:color="auto"/>
            </w:tcBorders>
            <w:vAlign w:val="center"/>
          </w:tcPr>
          <w:p w14:paraId="0479D33A" w14:textId="174688A1" w:rsidR="00027F89" w:rsidRDefault="00027F89" w:rsidP="00A0169F">
            <w:pPr>
              <w:spacing w:line="276" w:lineRule="auto"/>
              <w:jc w:val="center"/>
            </w:pPr>
            <w:r>
              <w:t>Unit</w:t>
            </w:r>
          </w:p>
        </w:tc>
        <w:tc>
          <w:tcPr>
            <w:tcW w:w="984" w:type="pct"/>
            <w:tcBorders>
              <w:top w:val="single" w:sz="12" w:space="0" w:color="auto"/>
              <w:bottom w:val="single" w:sz="12" w:space="0" w:color="auto"/>
            </w:tcBorders>
            <w:vAlign w:val="center"/>
          </w:tcPr>
          <w:p w14:paraId="24C19D9B" w14:textId="71DE9EAA" w:rsidR="00027F89" w:rsidRDefault="00027F89" w:rsidP="00A0169F">
            <w:pPr>
              <w:spacing w:line="276" w:lineRule="auto"/>
              <w:jc w:val="center"/>
            </w:pPr>
            <w:r>
              <w:t>Reference</w:t>
            </w:r>
          </w:p>
        </w:tc>
      </w:tr>
      <w:tr w:rsidR="00027F89" w14:paraId="4114A80B" w14:textId="77777777" w:rsidTr="00AC74FE">
        <w:trPr>
          <w:jc w:val="center"/>
        </w:trPr>
        <w:tc>
          <w:tcPr>
            <w:tcW w:w="673" w:type="pct"/>
            <w:tcBorders>
              <w:top w:val="single" w:sz="12" w:space="0" w:color="auto"/>
              <w:bottom w:val="single" w:sz="4" w:space="0" w:color="auto"/>
            </w:tcBorders>
            <w:vAlign w:val="center"/>
          </w:tcPr>
          <w:p w14:paraId="3D08668B" w14:textId="51D6FDFC" w:rsidR="00027F89" w:rsidRDefault="008700C3" w:rsidP="00A0169F">
            <w:pPr>
              <w:spacing w:line="276" w:lineRule="auto"/>
              <w:jc w:val="center"/>
            </w:pPr>
            <m:oMath>
              <m:sSup>
                <m:sSupPr>
                  <m:ctrlPr>
                    <w:rPr>
                      <w:rFonts w:ascii="Cambria Math" w:hAnsi="Cambria Math"/>
                      <w:i/>
                    </w:rPr>
                  </m:ctrlPr>
                </m:sSupPr>
                <m:e>
                  <m:r>
                    <w:rPr>
                      <w:rFonts w:ascii="Cambria Math" w:hAnsi="Cambria Math"/>
                    </w:rPr>
                    <m:t>α</m:t>
                  </m:r>
                </m:e>
                <m:sup>
                  <m:r>
                    <w:rPr>
                      <w:rFonts w:ascii="Cambria Math" w:hAnsi="Cambria Math"/>
                    </w:rPr>
                    <m:t>c</m:t>
                  </m:r>
                </m:sup>
              </m:sSup>
            </m:oMath>
            <w:r w:rsidR="00027F89">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p>
        </w:tc>
        <w:tc>
          <w:tcPr>
            <w:tcW w:w="1874" w:type="pct"/>
            <w:tcBorders>
              <w:top w:val="single" w:sz="12" w:space="0" w:color="auto"/>
              <w:bottom w:val="single" w:sz="4" w:space="0" w:color="auto"/>
            </w:tcBorders>
            <w:vAlign w:val="center"/>
          </w:tcPr>
          <w:p w14:paraId="0B087AA1" w14:textId="433B457E" w:rsidR="00027F89" w:rsidRDefault="00027F89" w:rsidP="00A0169F">
            <w:pPr>
              <w:spacing w:line="276" w:lineRule="auto"/>
              <w:jc w:val="center"/>
            </w:pPr>
            <w:r>
              <w:t>Metabolic cost of collagen and SMCs per unit volume</w:t>
            </w:r>
          </w:p>
        </w:tc>
        <w:tc>
          <w:tcPr>
            <w:tcW w:w="1058" w:type="pct"/>
            <w:tcBorders>
              <w:top w:val="single" w:sz="12" w:space="0" w:color="auto"/>
              <w:bottom w:val="single" w:sz="4" w:space="0" w:color="auto"/>
            </w:tcBorders>
            <w:vAlign w:val="center"/>
          </w:tcPr>
          <w:p w14:paraId="0652C4CE" w14:textId="1C418D7E" w:rsidR="00027F89" w:rsidRDefault="00027F89" w:rsidP="00A0169F">
            <w:pPr>
              <w:spacing w:line="276" w:lineRule="auto"/>
              <w:jc w:val="center"/>
            </w:pPr>
            <w:r>
              <w:t>1070</w:t>
            </w:r>
          </w:p>
        </w:tc>
        <w:tc>
          <w:tcPr>
            <w:tcW w:w="410" w:type="pct"/>
            <w:tcBorders>
              <w:top w:val="single" w:sz="12" w:space="0" w:color="auto"/>
              <w:bottom w:val="single" w:sz="4" w:space="0" w:color="auto"/>
            </w:tcBorders>
            <w:vAlign w:val="center"/>
          </w:tcPr>
          <w:p w14:paraId="7FA8917A" w14:textId="56DE19E9" w:rsidR="00027F89" w:rsidRDefault="00053A28" w:rsidP="00A0169F">
            <w:pPr>
              <w:spacing w:line="276" w:lineRule="auto"/>
              <w:jc w:val="center"/>
            </w:pPr>
            <w:r w:rsidRPr="00AF29C9">
              <w:rPr>
                <w:rFonts w:eastAsiaTheme="minorEastAsia"/>
              </w:rPr>
              <w:t>W/m</w:t>
            </w:r>
            <w:r w:rsidRPr="00AF29C9">
              <w:rPr>
                <w:rFonts w:eastAsiaTheme="minorEastAsia"/>
                <w:vertAlign w:val="superscript"/>
              </w:rPr>
              <w:t>3</w:t>
            </w:r>
          </w:p>
        </w:tc>
        <w:tc>
          <w:tcPr>
            <w:tcW w:w="984" w:type="pct"/>
            <w:tcBorders>
              <w:top w:val="single" w:sz="12" w:space="0" w:color="auto"/>
              <w:bottom w:val="single" w:sz="4" w:space="0" w:color="auto"/>
            </w:tcBorders>
            <w:vAlign w:val="center"/>
          </w:tcPr>
          <w:p w14:paraId="3054D24D" w14:textId="5FEAE93F" w:rsidR="00027F89" w:rsidRDefault="003F6F36" w:rsidP="00A0169F">
            <w:pPr>
              <w:spacing w:line="276" w:lineRule="auto"/>
              <w:jc w:val="center"/>
            </w:pPr>
            <w:r w:rsidRPr="003F6F36">
              <w:rPr>
                <w:noProof/>
              </w:rPr>
              <w:t>(67)</w:t>
            </w:r>
          </w:p>
        </w:tc>
      </w:tr>
      <w:tr w:rsidR="00027F89" w14:paraId="37C41E19" w14:textId="77777777" w:rsidTr="00AC74FE">
        <w:trPr>
          <w:jc w:val="center"/>
        </w:trPr>
        <w:tc>
          <w:tcPr>
            <w:tcW w:w="673" w:type="pct"/>
            <w:tcBorders>
              <w:top w:val="single" w:sz="4" w:space="0" w:color="auto"/>
              <w:bottom w:val="single" w:sz="4" w:space="0" w:color="auto"/>
            </w:tcBorders>
            <w:vAlign w:val="center"/>
          </w:tcPr>
          <w:p w14:paraId="507F8031" w14:textId="6321CAD1" w:rsidR="00027F89" w:rsidRDefault="008700C3" w:rsidP="00A0169F">
            <w:pPr>
              <w:spacing w:line="276" w:lineRule="auto"/>
              <w:jc w:val="center"/>
              <w:rPr>
                <w:rFonts w:ascii="Times New Roman" w:eastAsia="Calibri" w:hAnsi="Times New Roman" w:cs="Arial"/>
              </w:rPr>
            </w:pPr>
            <m:oMathPara>
              <m:oMath>
                <m:sSup>
                  <m:sSupPr>
                    <m:ctrlPr>
                      <w:rPr>
                        <w:rFonts w:ascii="Cambria Math" w:eastAsia="Calibri" w:hAnsi="Cambria Math" w:cs="Arial"/>
                        <w:i/>
                      </w:rPr>
                    </m:ctrlPr>
                  </m:sSupPr>
                  <m:e>
                    <m:r>
                      <w:rPr>
                        <w:rFonts w:ascii="Cambria Math" w:eastAsia="Calibri" w:hAnsi="Cambria Math" w:cs="Arial"/>
                      </w:rPr>
                      <m:t>α</m:t>
                    </m:r>
                  </m:e>
                  <m:sup>
                    <m:r>
                      <w:rPr>
                        <w:rFonts w:ascii="Cambria Math" w:eastAsia="Calibri" w:hAnsi="Cambria Math" w:cs="Arial"/>
                      </w:rPr>
                      <m:t>e</m:t>
                    </m:r>
                  </m:sup>
                </m:sSup>
              </m:oMath>
            </m:oMathPara>
          </w:p>
        </w:tc>
        <w:tc>
          <w:tcPr>
            <w:tcW w:w="1874" w:type="pct"/>
            <w:tcBorders>
              <w:top w:val="single" w:sz="4" w:space="0" w:color="auto"/>
              <w:bottom w:val="single" w:sz="4" w:space="0" w:color="auto"/>
            </w:tcBorders>
            <w:vAlign w:val="center"/>
          </w:tcPr>
          <w:p w14:paraId="60B2657F" w14:textId="11D36E7F" w:rsidR="00027F89" w:rsidRDefault="00053A28" w:rsidP="00A0169F">
            <w:pPr>
              <w:spacing w:line="276" w:lineRule="auto"/>
              <w:jc w:val="center"/>
            </w:pPr>
            <w:r>
              <w:t>Metabolic cost of elastin per unit volume</w:t>
            </w:r>
          </w:p>
        </w:tc>
        <w:tc>
          <w:tcPr>
            <w:tcW w:w="1058" w:type="pct"/>
            <w:tcBorders>
              <w:top w:val="single" w:sz="4" w:space="0" w:color="auto"/>
              <w:bottom w:val="single" w:sz="4" w:space="0" w:color="auto"/>
            </w:tcBorders>
            <w:vAlign w:val="center"/>
          </w:tcPr>
          <w:p w14:paraId="4665BB9B" w14:textId="488B1874" w:rsidR="00027F89" w:rsidRDefault="00027F89" w:rsidP="00A0169F">
            <w:pPr>
              <w:spacing w:line="276" w:lineRule="auto"/>
              <w:jc w:val="center"/>
            </w:pPr>
            <w:r>
              <w:t>0</w:t>
            </w:r>
            <w:r w:rsidR="0007007B">
              <w:t xml:space="preserve"> (Only produced at early ages.)</w:t>
            </w:r>
          </w:p>
        </w:tc>
        <w:tc>
          <w:tcPr>
            <w:tcW w:w="410" w:type="pct"/>
            <w:tcBorders>
              <w:top w:val="single" w:sz="4" w:space="0" w:color="auto"/>
              <w:bottom w:val="single" w:sz="4" w:space="0" w:color="auto"/>
            </w:tcBorders>
            <w:vAlign w:val="center"/>
          </w:tcPr>
          <w:p w14:paraId="772D6C14" w14:textId="22FE8D57" w:rsidR="00027F89" w:rsidRDefault="00053A28" w:rsidP="00A0169F">
            <w:pPr>
              <w:spacing w:line="276" w:lineRule="auto"/>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47DB010D" w14:textId="41DEE3F0" w:rsidR="00027F89" w:rsidRDefault="003F6F36" w:rsidP="00A0169F">
            <w:pPr>
              <w:spacing w:line="276" w:lineRule="auto"/>
              <w:jc w:val="center"/>
            </w:pPr>
            <w:r w:rsidRPr="003F6F36">
              <w:rPr>
                <w:noProof/>
              </w:rPr>
              <w:t>(55)</w:t>
            </w:r>
          </w:p>
        </w:tc>
      </w:tr>
      <w:tr w:rsidR="00027F89" w14:paraId="181275CF" w14:textId="77777777" w:rsidTr="00AC74FE">
        <w:trPr>
          <w:jc w:val="center"/>
        </w:trPr>
        <w:tc>
          <w:tcPr>
            <w:tcW w:w="673" w:type="pct"/>
            <w:tcBorders>
              <w:top w:val="single" w:sz="4" w:space="0" w:color="auto"/>
              <w:bottom w:val="single" w:sz="4" w:space="0" w:color="auto"/>
            </w:tcBorders>
            <w:vAlign w:val="center"/>
          </w:tcPr>
          <w:p w14:paraId="79C37EC5" w14:textId="226E9A21" w:rsidR="00027F89" w:rsidRDefault="008700C3" w:rsidP="00A0169F">
            <w:pPr>
              <w:spacing w:line="276" w:lineRule="auto"/>
              <w:jc w:val="center"/>
            </w:pPr>
            <m:oMathPara>
              <m:oMath>
                <m:sSup>
                  <m:sSupPr>
                    <m:ctrlPr>
                      <w:rPr>
                        <w:rFonts w:ascii="Cambria Math" w:hAnsi="Cambria Math"/>
                        <w:i/>
                      </w:rPr>
                    </m:ctrlPr>
                  </m:sSupPr>
                  <m:e>
                    <m:r>
                      <w:rPr>
                        <w:rFonts w:ascii="Cambria Math" w:hAnsi="Cambria Math"/>
                      </w:rPr>
                      <m:t>α</m:t>
                    </m:r>
                  </m:e>
                  <m:sup>
                    <m:r>
                      <w:rPr>
                        <w:rFonts w:ascii="Cambria Math" w:hAnsi="Cambria Math"/>
                      </w:rPr>
                      <m:t>blood</m:t>
                    </m:r>
                  </m:sup>
                </m:sSup>
              </m:oMath>
            </m:oMathPara>
          </w:p>
        </w:tc>
        <w:tc>
          <w:tcPr>
            <w:tcW w:w="1874" w:type="pct"/>
            <w:tcBorders>
              <w:top w:val="single" w:sz="4" w:space="0" w:color="auto"/>
              <w:bottom w:val="single" w:sz="4" w:space="0" w:color="auto"/>
            </w:tcBorders>
            <w:vAlign w:val="center"/>
          </w:tcPr>
          <w:p w14:paraId="2E2B22D8" w14:textId="1EBBF665" w:rsidR="00027F89" w:rsidRDefault="002724B2" w:rsidP="00A0169F">
            <w:pPr>
              <w:spacing w:line="276" w:lineRule="auto"/>
              <w:jc w:val="center"/>
            </w:pPr>
            <w:r>
              <w:t>Metabolic cost of blood per unit volume</w:t>
            </w:r>
          </w:p>
        </w:tc>
        <w:tc>
          <w:tcPr>
            <w:tcW w:w="1058" w:type="pct"/>
            <w:tcBorders>
              <w:top w:val="single" w:sz="4" w:space="0" w:color="auto"/>
              <w:bottom w:val="single" w:sz="4" w:space="0" w:color="auto"/>
            </w:tcBorders>
            <w:vAlign w:val="center"/>
          </w:tcPr>
          <w:p w14:paraId="5BE335AA" w14:textId="62A67C20" w:rsidR="00027F89" w:rsidRDefault="00027F89" w:rsidP="00A0169F">
            <w:pPr>
              <w:spacing w:line="276" w:lineRule="auto"/>
              <w:jc w:val="center"/>
            </w:pPr>
            <w:r>
              <w:t xml:space="preserve">51.7 </w:t>
            </w:r>
          </w:p>
        </w:tc>
        <w:tc>
          <w:tcPr>
            <w:tcW w:w="410" w:type="pct"/>
            <w:tcBorders>
              <w:top w:val="single" w:sz="4" w:space="0" w:color="auto"/>
              <w:bottom w:val="single" w:sz="4" w:space="0" w:color="auto"/>
            </w:tcBorders>
            <w:vAlign w:val="center"/>
          </w:tcPr>
          <w:p w14:paraId="7F64E558" w14:textId="27F4BCA1" w:rsidR="00027F89" w:rsidRDefault="00053A28" w:rsidP="00A0169F">
            <w:pPr>
              <w:spacing w:line="276" w:lineRule="auto"/>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368E9C64" w14:textId="4B6139AF" w:rsidR="00027F89" w:rsidRDefault="003F6F36" w:rsidP="00A0169F">
            <w:pPr>
              <w:spacing w:line="276" w:lineRule="auto"/>
              <w:jc w:val="center"/>
            </w:pPr>
            <w:r w:rsidRPr="003F6F36">
              <w:rPr>
                <w:noProof/>
              </w:rPr>
              <w:t>(56)</w:t>
            </w:r>
          </w:p>
        </w:tc>
      </w:tr>
      <w:tr w:rsidR="00027F89" w14:paraId="570510EB" w14:textId="77777777" w:rsidTr="00AC74FE">
        <w:trPr>
          <w:jc w:val="center"/>
        </w:trPr>
        <w:tc>
          <w:tcPr>
            <w:tcW w:w="673" w:type="pct"/>
            <w:tcBorders>
              <w:top w:val="single" w:sz="4" w:space="0" w:color="auto"/>
              <w:bottom w:val="single" w:sz="4" w:space="0" w:color="auto"/>
            </w:tcBorders>
            <w:vAlign w:val="center"/>
          </w:tcPr>
          <w:p w14:paraId="173E32A2" w14:textId="3FEB88F7" w:rsidR="00027F89" w:rsidRDefault="008700C3" w:rsidP="00A0169F">
            <w:pPr>
              <w:spacing w:line="276" w:lineRule="auto"/>
              <w:jc w:val="center"/>
            </w:pPr>
            <m:oMathPara>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m:oMathPara>
          </w:p>
        </w:tc>
        <w:tc>
          <w:tcPr>
            <w:tcW w:w="1874" w:type="pct"/>
            <w:tcBorders>
              <w:top w:val="single" w:sz="4" w:space="0" w:color="auto"/>
              <w:bottom w:val="single" w:sz="4" w:space="0" w:color="auto"/>
            </w:tcBorders>
            <w:vAlign w:val="center"/>
          </w:tcPr>
          <w:p w14:paraId="26BF5305" w14:textId="33DF7078" w:rsidR="00027F89" w:rsidRDefault="009C5A4E" w:rsidP="00A0169F">
            <w:pPr>
              <w:spacing w:line="276" w:lineRule="auto"/>
              <w:jc w:val="center"/>
            </w:pPr>
            <w:r>
              <w:t xml:space="preserve">Metabolic cost of active SMC </w:t>
            </w:r>
            <w:r w:rsidR="006F11AB">
              <w:t>stress</w:t>
            </w:r>
          </w:p>
        </w:tc>
        <w:tc>
          <w:tcPr>
            <w:tcW w:w="1058" w:type="pct"/>
            <w:tcBorders>
              <w:top w:val="single" w:sz="4" w:space="0" w:color="auto"/>
              <w:bottom w:val="single" w:sz="4" w:space="0" w:color="auto"/>
            </w:tcBorders>
            <w:vAlign w:val="center"/>
          </w:tcPr>
          <w:p w14:paraId="48293FAD" w14:textId="632B6903" w:rsidR="00027F89" w:rsidRDefault="00027F89" w:rsidP="00A0169F">
            <w:pPr>
              <w:spacing w:line="276" w:lineRule="auto"/>
              <w:jc w:val="center"/>
            </w:pPr>
            <w:r>
              <w:t>0.00872</w:t>
            </w:r>
          </w:p>
        </w:tc>
        <w:tc>
          <w:tcPr>
            <w:tcW w:w="410" w:type="pct"/>
            <w:tcBorders>
              <w:top w:val="single" w:sz="4" w:space="0" w:color="auto"/>
              <w:bottom w:val="single" w:sz="4" w:space="0" w:color="auto"/>
            </w:tcBorders>
            <w:vAlign w:val="center"/>
          </w:tcPr>
          <w:p w14:paraId="3489CC1C" w14:textId="20832B93" w:rsidR="00027F89" w:rsidRDefault="00053A28" w:rsidP="00A0169F">
            <w:pPr>
              <w:spacing w:line="276" w:lineRule="auto"/>
              <w:jc w:val="center"/>
            </w:pPr>
            <w:r w:rsidRPr="00AF29C9">
              <w:rPr>
                <w:rFonts w:eastAsiaTheme="minorEastAsia"/>
              </w:rPr>
              <w:t>1/s</w:t>
            </w:r>
          </w:p>
        </w:tc>
        <w:tc>
          <w:tcPr>
            <w:tcW w:w="984" w:type="pct"/>
            <w:tcBorders>
              <w:top w:val="single" w:sz="4" w:space="0" w:color="auto"/>
              <w:bottom w:val="single" w:sz="4" w:space="0" w:color="auto"/>
            </w:tcBorders>
            <w:vAlign w:val="center"/>
          </w:tcPr>
          <w:p w14:paraId="717CACFB" w14:textId="29607341" w:rsidR="00027F89" w:rsidRDefault="003F6F36" w:rsidP="00A0169F">
            <w:pPr>
              <w:spacing w:line="276" w:lineRule="auto"/>
              <w:jc w:val="center"/>
            </w:pPr>
            <w:r w:rsidRPr="003F6F36">
              <w:rPr>
                <w:noProof/>
              </w:rPr>
              <w:t>(67)</w:t>
            </w:r>
          </w:p>
        </w:tc>
      </w:tr>
      <w:tr w:rsidR="00027F89" w14:paraId="78342CF8" w14:textId="77777777" w:rsidTr="00AC74FE">
        <w:trPr>
          <w:jc w:val="center"/>
        </w:trPr>
        <w:tc>
          <w:tcPr>
            <w:tcW w:w="673" w:type="pct"/>
            <w:tcBorders>
              <w:top w:val="single" w:sz="4" w:space="0" w:color="auto"/>
              <w:bottom w:val="single" w:sz="12" w:space="0" w:color="auto"/>
            </w:tcBorders>
            <w:vAlign w:val="center"/>
          </w:tcPr>
          <w:p w14:paraId="7866EB66" w14:textId="29E9CFBA" w:rsidR="00027F89" w:rsidRDefault="008700C3" w:rsidP="00A0169F">
            <w:pPr>
              <w:spacing w:line="276" w:lineRule="auto"/>
              <w:jc w:val="center"/>
            </w:pP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027F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blood</m:t>
                  </m:r>
                </m:sub>
              </m:sSub>
            </m:oMath>
          </w:p>
        </w:tc>
        <w:tc>
          <w:tcPr>
            <w:tcW w:w="1874" w:type="pct"/>
            <w:tcBorders>
              <w:top w:val="single" w:sz="4" w:space="0" w:color="auto"/>
              <w:bottom w:val="single" w:sz="12" w:space="0" w:color="auto"/>
            </w:tcBorders>
            <w:vAlign w:val="center"/>
          </w:tcPr>
          <w:p w14:paraId="0A913E22" w14:textId="3B30B1DC" w:rsidR="00027F89" w:rsidRDefault="00E113D6" w:rsidP="00A0169F">
            <w:pPr>
              <w:spacing w:line="276" w:lineRule="auto"/>
              <w:jc w:val="center"/>
            </w:pPr>
            <w:r>
              <w:t>Vessel and blood density</w:t>
            </w:r>
          </w:p>
        </w:tc>
        <w:tc>
          <w:tcPr>
            <w:tcW w:w="1058" w:type="pct"/>
            <w:tcBorders>
              <w:top w:val="single" w:sz="4" w:space="0" w:color="auto"/>
              <w:bottom w:val="single" w:sz="12" w:space="0" w:color="auto"/>
            </w:tcBorders>
            <w:vAlign w:val="center"/>
          </w:tcPr>
          <w:p w14:paraId="1F6194B4" w14:textId="5B1E3168" w:rsidR="00027F89" w:rsidRDefault="00027F89" w:rsidP="00A0169F">
            <w:pPr>
              <w:spacing w:line="276" w:lineRule="auto"/>
              <w:jc w:val="center"/>
            </w:pPr>
            <w:r>
              <w:t>1060</w:t>
            </w:r>
          </w:p>
        </w:tc>
        <w:tc>
          <w:tcPr>
            <w:tcW w:w="410" w:type="pct"/>
            <w:tcBorders>
              <w:top w:val="single" w:sz="4" w:space="0" w:color="auto"/>
              <w:bottom w:val="single" w:sz="12" w:space="0" w:color="auto"/>
            </w:tcBorders>
            <w:vAlign w:val="center"/>
          </w:tcPr>
          <w:p w14:paraId="266C7CEE" w14:textId="076C26EE" w:rsidR="00027F89" w:rsidRDefault="00053A28" w:rsidP="00A0169F">
            <w:pPr>
              <w:spacing w:line="276" w:lineRule="auto"/>
              <w:jc w:val="center"/>
            </w:pPr>
            <w:r>
              <w:rPr>
                <w:rFonts w:eastAsiaTheme="minorEastAsia"/>
              </w:rPr>
              <w:t>kg</w:t>
            </w:r>
            <w:r w:rsidRPr="00AF29C9">
              <w:rPr>
                <w:rFonts w:eastAsiaTheme="minorEastAsia"/>
              </w:rPr>
              <w:t>/m</w:t>
            </w:r>
            <w:r w:rsidRPr="00AF29C9">
              <w:rPr>
                <w:rFonts w:eastAsiaTheme="minorEastAsia"/>
                <w:vertAlign w:val="superscript"/>
              </w:rPr>
              <w:t>3</w:t>
            </w:r>
          </w:p>
        </w:tc>
        <w:tc>
          <w:tcPr>
            <w:tcW w:w="984" w:type="pct"/>
            <w:tcBorders>
              <w:top w:val="single" w:sz="4" w:space="0" w:color="auto"/>
              <w:bottom w:val="single" w:sz="12" w:space="0" w:color="auto"/>
            </w:tcBorders>
            <w:vAlign w:val="center"/>
          </w:tcPr>
          <w:p w14:paraId="7D927F8D" w14:textId="54A18BA7" w:rsidR="00027F89" w:rsidRDefault="00C06AA2" w:rsidP="00A0169F">
            <w:pPr>
              <w:spacing w:line="276" w:lineRule="auto"/>
              <w:jc w:val="center"/>
            </w:pPr>
            <w:r>
              <w:t>-</w:t>
            </w:r>
          </w:p>
        </w:tc>
      </w:tr>
    </w:tbl>
    <w:p w14:paraId="201A3A5B" w14:textId="77777777" w:rsidR="004F47D8" w:rsidRDefault="004F47D8" w:rsidP="00A0169F">
      <w:pPr>
        <w:spacing w:line="276" w:lineRule="auto"/>
        <w:jc w:val="both"/>
      </w:pPr>
    </w:p>
    <w:p w14:paraId="1B46668A" w14:textId="293D762C" w:rsidR="004E5941" w:rsidRPr="005F3592" w:rsidRDefault="004E5941" w:rsidP="00A0169F">
      <w:pPr>
        <w:pStyle w:val="Heading2"/>
        <w:numPr>
          <w:ilvl w:val="0"/>
          <w:numId w:val="13"/>
        </w:numPr>
        <w:spacing w:line="276" w:lineRule="auto"/>
        <w:ind w:left="540" w:hanging="540"/>
        <w:jc w:val="both"/>
      </w:pPr>
      <w:r>
        <w:lastRenderedPageBreak/>
        <w:t>Viscosity</w:t>
      </w:r>
    </w:p>
    <w:p w14:paraId="76D8870F" w14:textId="7BDB92F6" w:rsidR="004E5941" w:rsidRDefault="006A550B" w:rsidP="00A0169F">
      <w:pPr>
        <w:spacing w:line="276" w:lineRule="auto"/>
        <w:jc w:val="both"/>
      </w:pPr>
      <w:r>
        <w:t>Blood</w:t>
      </w:r>
      <w:r w:rsidR="004E5941">
        <w:t xml:space="preserve"> viscosity in the systemic vasculature depend</w:t>
      </w:r>
      <w:r w:rsidR="00327983">
        <w:t>s</w:t>
      </w:r>
      <w:r w:rsidR="004E5941">
        <w:t xml:space="preserve"> on the size of the vessel and the hematocrit level (</w:t>
      </w:r>
      <m:oMath>
        <m:sSub>
          <m:sSubPr>
            <m:ctrlPr>
              <w:rPr>
                <w:rFonts w:ascii="Cambria Math" w:hAnsi="Cambria Math"/>
              </w:rPr>
            </m:ctrlPr>
          </m:sSubPr>
          <m:e>
            <m:r>
              <w:rPr>
                <w:rFonts w:ascii="Cambria Math" w:hAnsi="Cambria Math"/>
              </w:rPr>
              <m:t>H</m:t>
            </m:r>
          </m:e>
          <m:sub>
            <m:r>
              <w:rPr>
                <w:rFonts w:ascii="Cambria Math" w:hAnsi="Cambria Math"/>
              </w:rPr>
              <m:t>D</m:t>
            </m:r>
          </m:sub>
        </m:sSub>
      </m:oMath>
      <w:r w:rsidR="004E5941">
        <w:t xml:space="preserve">). Particularly, the variation of viscosity is more pronounced as the arteries and arterioles become smaller. In our study, we prescribe the viscosity using the following </w:t>
      </w:r>
      <w:r w:rsidR="004E5941" w:rsidRPr="00917532">
        <w:rPr>
          <w:i/>
          <w:iCs/>
        </w:rPr>
        <w:t>in-vivo</w:t>
      </w:r>
      <w:r w:rsidR="004E5941">
        <w:t xml:space="preserve"> viscosity law given in </w:t>
      </w:r>
      <w:r w:rsidR="003F6F36" w:rsidRPr="003F6F36">
        <w:rPr>
          <w:noProof/>
        </w:rPr>
        <w:t>(72)</w:t>
      </w:r>
    </w:p>
    <w:p w14:paraId="6BC23CDD" w14:textId="055180A7" w:rsidR="004E5941" w:rsidRPr="006D2FB7" w:rsidRDefault="008700C3" w:rsidP="00A0169F">
      <w:pPr>
        <w:spacing w:line="276" w:lineRule="auto"/>
        <w:jc w:val="both"/>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d>
                <m:dPr>
                  <m:ctrlPr>
                    <w:rPr>
                      <w:rFonts w:ascii="Cambria Math" w:hAnsi="Cambria Math"/>
                    </w:rPr>
                  </m:ctrlPr>
                </m:dPr>
                <m:e>
                  <m:r>
                    <m:rPr>
                      <m:sty m:val="p"/>
                    </m:rPr>
                    <w:rPr>
                      <w:rFonts w:ascii="Cambria Math" w:hAnsi="Cambria Math"/>
                    </w:rPr>
                    <m:t>0.8+</m:t>
                  </m:r>
                  <m:sSup>
                    <m:sSupPr>
                      <m:ctrlPr>
                        <w:rPr>
                          <w:rFonts w:ascii="Cambria Math" w:hAnsi="Cambria Math"/>
                        </w:rPr>
                      </m:ctrlPr>
                    </m:sSupPr>
                    <m:e>
                      <m:r>
                        <w:rPr>
                          <w:rFonts w:ascii="Cambria Math" w:hAnsi="Cambria Math"/>
                        </w:rPr>
                        <m:t>e</m:t>
                      </m:r>
                    </m:e>
                    <m:sup>
                      <m:r>
                        <m:rPr>
                          <m:sty m:val="p"/>
                        </m:rPr>
                        <w:rPr>
                          <w:rFonts w:ascii="Cambria Math" w:hAnsi="Cambria Math"/>
                        </w:rPr>
                        <m:t>-0.07</m:t>
                      </m:r>
                      <m:r>
                        <w:rPr>
                          <w:rFonts w:ascii="Cambria Math" w:hAnsi="Cambria Math"/>
                        </w:rPr>
                        <m:t>D</m:t>
                      </m:r>
                    </m:sup>
                  </m:sSup>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r>
                <m:rPr>
                  <m:sty m:val="p"/>
                </m:rPr>
                <w:rPr>
                  <w:rFonts w:ascii="Cambria Math" w:hAnsi="Cambria Math"/>
                </w:rPr>
                <m:t>,#</m:t>
              </m:r>
              <m:d>
                <m:dPr>
                  <m:ctrlPr>
                    <w:rPr>
                      <w:rFonts w:ascii="Cambria Math" w:hAnsi="Cambria Math"/>
                      <w:i/>
                    </w:rPr>
                  </m:ctrlPr>
                </m:dPr>
                <m:e>
                  <m:r>
                    <w:rPr>
                      <w:rFonts w:ascii="Cambria Math" w:hAnsi="Cambria Math"/>
                    </w:rPr>
                    <m:t>D.1</m:t>
                  </m:r>
                </m:e>
              </m:d>
            </m:e>
          </m:eqArr>
        </m:oMath>
      </m:oMathPara>
    </w:p>
    <w:p w14:paraId="15A5D237" w14:textId="3733A81F" w:rsidR="004E5941" w:rsidRDefault="008700C3" w:rsidP="00A0169F">
      <w:pPr>
        <w:spacing w:line="276" w:lineRule="auto"/>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D</m:t>
                              </m:r>
                            </m:sub>
                          </m:sSub>
                        </m:e>
                      </m:d>
                    </m:e>
                    <m:sup>
                      <m:r>
                        <w:rPr>
                          <w:rFonts w:ascii="Cambria Math" w:hAnsi="Cambria Math"/>
                        </w:rPr>
                        <m:t>C</m:t>
                      </m:r>
                    </m:sup>
                  </m:sSup>
                  <m:r>
                    <m:rPr>
                      <m:sty m:val="p"/>
                    </m:rPr>
                    <w:rPr>
                      <w:rFonts w:ascii="Cambria Math" w:hAnsi="Cambria Math"/>
                    </w:rPr>
                    <m:t>-1</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1-0.45</m:t>
                          </m:r>
                        </m:e>
                      </m:d>
                    </m:e>
                    <m:sup>
                      <m:r>
                        <w:rPr>
                          <w:rFonts w:ascii="Cambria Math" w:hAnsi="Cambria Math"/>
                        </w:rPr>
                        <m:t>C</m:t>
                      </m:r>
                    </m:sup>
                  </m:sSup>
                  <m:r>
                    <m:rPr>
                      <m:sty m:val="p"/>
                    </m:rPr>
                    <w:rPr>
                      <w:rFonts w:ascii="Cambria Math" w:hAnsi="Cambria Math"/>
                    </w:rPr>
                    <m:t>-1</m:t>
                  </m:r>
                </m:den>
              </m:f>
              <m:r>
                <m:rPr>
                  <m:sty m:val="p"/>
                </m:rPr>
                <w:rPr>
                  <w:rFonts w:ascii="Cambria Math" w:hAnsi="Cambria Math"/>
                </w:rPr>
                <m:t>,#</m:t>
              </m:r>
              <m:d>
                <m:dPr>
                  <m:ctrlPr>
                    <w:rPr>
                      <w:rFonts w:ascii="Cambria Math" w:hAnsi="Cambria Math"/>
                      <w:i/>
                    </w:rPr>
                  </m:ctrlPr>
                </m:dPr>
                <m:e>
                  <m:r>
                    <w:rPr>
                      <w:rFonts w:ascii="Cambria Math" w:hAnsi="Cambria Math"/>
                    </w:rPr>
                    <m:t>D.2</m:t>
                  </m:r>
                </m:e>
              </m:d>
            </m:e>
          </m:eqArr>
        </m:oMath>
      </m:oMathPara>
    </w:p>
    <w:p w14:paraId="157E3910" w14:textId="2985448D" w:rsidR="004E5941" w:rsidRPr="006D2FB7" w:rsidRDefault="008700C3" w:rsidP="00A0169F">
      <w:pPr>
        <w:spacing w:line="276" w:lineRule="auto"/>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=6</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-0.085</m:t>
                      </m:r>
                      <m:r>
                        <w:rPr>
                          <w:rFonts w:ascii="Cambria Math" w:hAnsi="Cambria Math"/>
                        </w:rPr>
                        <m:t>D</m:t>
                      </m:r>
                    </m:e>
                  </m:d>
                </m:sup>
              </m:sSup>
              <m:r>
                <m:rPr>
                  <m:sty m:val="p"/>
                </m:rPr>
                <w:rPr>
                  <w:rFonts w:ascii="Cambria Math" w:hAnsi="Cambria Math"/>
                </w:rPr>
                <m:t>+3.2-2.44</m:t>
              </m:r>
              <m:sSup>
                <m:sSupPr>
                  <m:ctrlPr>
                    <w:rPr>
                      <w:rFonts w:ascii="Cambria Math" w:hAnsi="Cambria Math"/>
                    </w:rPr>
                  </m:ctrlPr>
                </m:sSupPr>
                <m:e>
                  <m:r>
                    <w:rPr>
                      <w:rFonts w:ascii="Cambria Math" w:hAnsi="Cambria Math"/>
                    </w:rPr>
                    <m:t>e</m:t>
                  </m:r>
                </m:e>
                <m:sup>
                  <m:r>
                    <m:rPr>
                      <m:sty m:val="p"/>
                    </m:rPr>
                    <w:rPr>
                      <w:rFonts w:ascii="Cambria Math" w:hAnsi="Cambria Math"/>
                    </w:rPr>
                    <m:t>-0.06</m:t>
                  </m:r>
                  <m:sSup>
                    <m:sSupPr>
                      <m:ctrlPr>
                        <w:rPr>
                          <w:rFonts w:ascii="Cambria Math" w:hAnsi="Cambria Math"/>
                        </w:rPr>
                      </m:ctrlPr>
                    </m:sSupPr>
                    <m:e>
                      <m:r>
                        <w:rPr>
                          <w:rFonts w:ascii="Cambria Math" w:hAnsi="Cambria Math"/>
                        </w:rPr>
                        <m:t>D</m:t>
                      </m:r>
                    </m:e>
                    <m:sup>
                      <m:r>
                        <m:rPr>
                          <m:sty m:val="p"/>
                        </m:rPr>
                        <w:rPr>
                          <w:rFonts w:ascii="Cambria Math" w:hAnsi="Cambria Math"/>
                        </w:rPr>
                        <m:t>0.645</m:t>
                      </m:r>
                    </m:sup>
                  </m:sSup>
                </m:sup>
              </m:sSup>
              <m:r>
                <m:rPr>
                  <m:sty m:val="p"/>
                </m:rPr>
                <w:rPr>
                  <w:rFonts w:ascii="Cambria Math" w:hAnsi="Cambria Math"/>
                </w:rPr>
                <m:t>,#</m:t>
              </m:r>
              <m:d>
                <m:dPr>
                  <m:ctrlPr>
                    <w:rPr>
                      <w:rFonts w:ascii="Cambria Math" w:hAnsi="Cambria Math"/>
                      <w:i/>
                    </w:rPr>
                  </m:ctrlPr>
                </m:dPr>
                <m:e>
                  <m:r>
                    <w:rPr>
                      <w:rFonts w:ascii="Cambria Math" w:hAnsi="Cambria Math"/>
                    </w:rPr>
                    <m:t>D.3</m:t>
                  </m:r>
                </m:e>
              </m:d>
            </m:e>
          </m:eqArr>
        </m:oMath>
      </m:oMathPara>
    </w:p>
    <w:p w14:paraId="265FCD51" w14:textId="3D16B064" w:rsidR="004E5941" w:rsidRDefault="008700C3" w:rsidP="00A0169F">
      <w:pPr>
        <w:spacing w:line="276" w:lineRule="auto"/>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w:rPr>
                      <w:rFonts w:ascii="Cambria Math" w:hAnsi="Cambria Math"/>
                    </w:rPr>
                    <m:t>vivo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-1</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r>
                <m:rPr>
                  <m:sty m:val="p"/>
                </m:rPr>
                <w:rPr>
                  <w:rFonts w:ascii="Cambria Math" w:hAnsi="Cambria Math"/>
                </w:rPr>
                <m:t>,#</m:t>
              </m:r>
              <m:d>
                <m:dPr>
                  <m:ctrlPr>
                    <w:rPr>
                      <w:rFonts w:ascii="Cambria Math" w:hAnsi="Cambria Math"/>
                      <w:i/>
                    </w:rPr>
                  </m:ctrlPr>
                </m:dPr>
                <m:e>
                  <m:r>
                    <w:rPr>
                      <w:rFonts w:ascii="Cambria Math" w:hAnsi="Cambria Math"/>
                    </w:rPr>
                    <m:t>D.4</m:t>
                  </m:r>
                </m:e>
              </m:d>
            </m:e>
          </m:eqArr>
        </m:oMath>
      </m:oMathPara>
    </w:p>
    <w:p w14:paraId="4454603C" w14:textId="14DCE28D" w:rsidR="004E5941" w:rsidRDefault="004E5941" w:rsidP="00A0169F">
      <w:pPr>
        <w:spacing w:line="276" w:lineRule="auto"/>
        <w:jc w:val="both"/>
      </w:pPr>
      <w:r>
        <w:t xml:space="preserve">where </w:t>
      </w:r>
      <m:oMath>
        <m:r>
          <w:rPr>
            <w:rFonts w:ascii="Cambria Math" w:hAnsi="Cambria Math"/>
          </w:rPr>
          <m:t>D</m:t>
        </m:r>
        <m:r>
          <m:rPr>
            <m:sty m:val="p"/>
          </m:rPr>
          <w:rPr>
            <w:rFonts w:ascii="Cambria Math" w:hAnsi="Cambria Math"/>
          </w:rPr>
          <m:t xml:space="preserve"> </m:t>
        </m:r>
      </m:oMath>
      <w:r>
        <w:t xml:space="preserve">is the diameter in micron </w:t>
      </w:r>
      <w:r>
        <w:rPr>
          <w:rFonts w:eastAsiaTheme="minorEastAsia"/>
        </w:rPr>
        <w:t>(</w:t>
      </w:r>
      <m:oMath>
        <m:r>
          <w:rPr>
            <w:rFonts w:ascii="Cambria Math" w:hAnsi="Cambria Math"/>
          </w:rPr>
          <m:t>2R</m:t>
        </m:r>
      </m:oMath>
      <w:r>
        <w:rPr>
          <w:rFonts w:eastAsiaTheme="minorEastAsia"/>
        </w:rPr>
        <w:t>)</w:t>
      </w:r>
      <w:r>
        <w:t xml:space="preserve">, and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oMath>
      <w:r>
        <w:t xml:space="preserve"> is the viscosity of the blood plasma</w:t>
      </w:r>
      <w:r w:rsidR="000306F7">
        <w:t xml:space="preserve"> taken to be 0.001 Pa.s</w:t>
      </w:r>
      <w:r>
        <w:t xml:space="preserve">. </w:t>
      </w:r>
    </w:p>
    <w:p w14:paraId="72FE6D90" w14:textId="1A7829D5" w:rsidR="002D3224" w:rsidRDefault="002D3224" w:rsidP="00A0169F">
      <w:pPr>
        <w:widowControl w:val="0"/>
        <w:autoSpaceDE w:val="0"/>
        <w:autoSpaceDN w:val="0"/>
        <w:adjustRightInd w:val="0"/>
        <w:spacing w:line="276" w:lineRule="auto"/>
        <w:jc w:val="both"/>
      </w:pPr>
    </w:p>
    <w:p w14:paraId="08641B0E" w14:textId="525A51E5" w:rsidR="002D3224" w:rsidRDefault="002D3224" w:rsidP="00A0169F">
      <w:pPr>
        <w:pStyle w:val="Heading1"/>
        <w:spacing w:line="276" w:lineRule="auto"/>
        <w:jc w:val="both"/>
      </w:pPr>
      <w:r>
        <w:t>References</w:t>
      </w:r>
    </w:p>
    <w:p w14:paraId="7B6114E7" w14:textId="61ED01F6"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1. </w:t>
      </w:r>
      <w:r w:rsidRPr="00785E31">
        <w:rPr>
          <w:rFonts w:ascii="Calibri" w:hAnsi="Calibri" w:cs="Calibri"/>
          <w:noProof/>
          <w:szCs w:val="24"/>
        </w:rPr>
        <w:tab/>
      </w:r>
      <w:r w:rsidRPr="00785E31">
        <w:rPr>
          <w:rFonts w:ascii="Calibri" w:hAnsi="Calibri" w:cs="Calibri"/>
          <w:b/>
          <w:bCs/>
          <w:noProof/>
          <w:szCs w:val="24"/>
        </w:rPr>
        <w:t>Aharinejad S</w:t>
      </w:r>
      <w:r w:rsidRPr="00785E31">
        <w:rPr>
          <w:rFonts w:ascii="Calibri" w:hAnsi="Calibri" w:cs="Calibri"/>
          <w:noProof/>
          <w:szCs w:val="24"/>
        </w:rPr>
        <w:t xml:space="preserve">, </w:t>
      </w:r>
      <w:r w:rsidRPr="00785E31">
        <w:rPr>
          <w:rFonts w:ascii="Calibri" w:hAnsi="Calibri" w:cs="Calibri"/>
          <w:b/>
          <w:bCs/>
          <w:noProof/>
          <w:szCs w:val="24"/>
        </w:rPr>
        <w:t>Schreiner W</w:t>
      </w:r>
      <w:r w:rsidRPr="00785E31">
        <w:rPr>
          <w:rFonts w:ascii="Calibri" w:hAnsi="Calibri" w:cs="Calibri"/>
          <w:noProof/>
          <w:szCs w:val="24"/>
        </w:rPr>
        <w:t xml:space="preserve">, </w:t>
      </w:r>
      <w:r w:rsidRPr="00785E31">
        <w:rPr>
          <w:rFonts w:ascii="Calibri" w:hAnsi="Calibri" w:cs="Calibri"/>
          <w:b/>
          <w:bCs/>
          <w:noProof/>
          <w:szCs w:val="24"/>
        </w:rPr>
        <w:t>Neumann F</w:t>
      </w:r>
      <w:r w:rsidRPr="00785E31">
        <w:rPr>
          <w:rFonts w:ascii="Calibri" w:hAnsi="Calibri" w:cs="Calibri"/>
          <w:noProof/>
          <w:szCs w:val="24"/>
        </w:rPr>
        <w:t xml:space="preserve">. Morphometry of human coronary arterial trees. </w:t>
      </w:r>
      <w:r w:rsidRPr="00785E31">
        <w:rPr>
          <w:rFonts w:ascii="Calibri" w:hAnsi="Calibri" w:cs="Calibri"/>
          <w:i/>
          <w:iCs/>
          <w:noProof/>
          <w:szCs w:val="24"/>
        </w:rPr>
        <w:t>Anat Rec</w:t>
      </w:r>
      <w:r w:rsidRPr="00785E31">
        <w:rPr>
          <w:rFonts w:ascii="Calibri" w:hAnsi="Calibri" w:cs="Calibri"/>
          <w:noProof/>
          <w:szCs w:val="24"/>
        </w:rPr>
        <w:t xml:space="preserve"> 251: 50–59, 1998. doi: 10.1002/(SICI)1097-0185(199805)251:1&lt;50::AID-AR9&gt;3.0.CO;2-I.</w:t>
      </w:r>
    </w:p>
    <w:p w14:paraId="566BCD4A"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2. </w:t>
      </w:r>
      <w:r w:rsidRPr="00785E31">
        <w:rPr>
          <w:rFonts w:ascii="Calibri" w:hAnsi="Calibri" w:cs="Calibri"/>
          <w:noProof/>
          <w:szCs w:val="24"/>
        </w:rPr>
        <w:tab/>
      </w:r>
      <w:r w:rsidRPr="00785E31">
        <w:rPr>
          <w:rFonts w:ascii="Calibri" w:hAnsi="Calibri" w:cs="Calibri"/>
          <w:b/>
          <w:bCs/>
          <w:noProof/>
          <w:szCs w:val="24"/>
        </w:rPr>
        <w:t>Alford PW</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w:t>
      </w:r>
      <w:r w:rsidRPr="00785E31">
        <w:rPr>
          <w:rFonts w:ascii="Calibri" w:hAnsi="Calibri" w:cs="Calibri"/>
          <w:b/>
          <w:bCs/>
          <w:noProof/>
          <w:szCs w:val="24"/>
        </w:rPr>
        <w:t>Taber LA</w:t>
      </w:r>
      <w:r w:rsidRPr="00785E31">
        <w:rPr>
          <w:rFonts w:ascii="Calibri" w:hAnsi="Calibri" w:cs="Calibri"/>
          <w:noProof/>
          <w:szCs w:val="24"/>
        </w:rPr>
        <w:t xml:space="preserve">. Growth and remodeling in a thick-walled artery model: Effects of spatial variations in wall constituents. </w:t>
      </w:r>
      <w:r w:rsidRPr="00785E31">
        <w:rPr>
          <w:rFonts w:ascii="Calibri" w:hAnsi="Calibri" w:cs="Calibri"/>
          <w:i/>
          <w:iCs/>
          <w:noProof/>
          <w:szCs w:val="24"/>
        </w:rPr>
        <w:t>Biomech Model Mechanobiol</w:t>
      </w:r>
      <w:r w:rsidRPr="00785E31">
        <w:rPr>
          <w:rFonts w:ascii="Calibri" w:hAnsi="Calibri" w:cs="Calibri"/>
          <w:noProof/>
          <w:szCs w:val="24"/>
        </w:rPr>
        <w:t xml:space="preserve"> 7: 245–262, 2008. doi: 10.1007/s10237-007-0101-2.</w:t>
      </w:r>
    </w:p>
    <w:p w14:paraId="00AF74F7"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3. </w:t>
      </w:r>
      <w:r w:rsidRPr="00785E31">
        <w:rPr>
          <w:rFonts w:ascii="Calibri" w:hAnsi="Calibri" w:cs="Calibri"/>
          <w:noProof/>
          <w:szCs w:val="24"/>
        </w:rPr>
        <w:tab/>
      </w:r>
      <w:r w:rsidRPr="00785E31">
        <w:rPr>
          <w:rFonts w:ascii="Calibri" w:hAnsi="Calibri" w:cs="Calibri"/>
          <w:b/>
          <w:bCs/>
          <w:noProof/>
          <w:szCs w:val="24"/>
        </w:rPr>
        <w:t>Algranati D</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Mechanisms of myocardium-coronary vessel interaction. </w:t>
      </w:r>
      <w:r w:rsidRPr="00785E31">
        <w:rPr>
          <w:rFonts w:ascii="Calibri" w:hAnsi="Calibri" w:cs="Calibri"/>
          <w:i/>
          <w:iCs/>
          <w:noProof/>
          <w:szCs w:val="24"/>
        </w:rPr>
        <w:t>Am J Physiol Circ Physiol</w:t>
      </w:r>
      <w:r w:rsidRPr="00785E31">
        <w:rPr>
          <w:rFonts w:ascii="Calibri" w:hAnsi="Calibri" w:cs="Calibri"/>
          <w:noProof/>
          <w:szCs w:val="24"/>
        </w:rPr>
        <w:t xml:space="preserve"> 298: H861–H873, 2010. doi: 10.1152/ajpheart.00925.2009.</w:t>
      </w:r>
    </w:p>
    <w:p w14:paraId="6626DC7A"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4. </w:t>
      </w:r>
      <w:r w:rsidRPr="00785E31">
        <w:rPr>
          <w:rFonts w:ascii="Calibri" w:hAnsi="Calibri" w:cs="Calibri"/>
          <w:noProof/>
          <w:szCs w:val="24"/>
        </w:rPr>
        <w:tab/>
      </w:r>
      <w:r w:rsidRPr="00785E31">
        <w:rPr>
          <w:rFonts w:ascii="Calibri" w:hAnsi="Calibri" w:cs="Calibri"/>
          <w:b/>
          <w:bCs/>
          <w:noProof/>
          <w:szCs w:val="24"/>
        </w:rPr>
        <w:t>Algranati D</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Why is the subendocardium more vulnerable to ischemia? A new paradigm. </w:t>
      </w:r>
      <w:r w:rsidRPr="00785E31">
        <w:rPr>
          <w:rFonts w:ascii="Calibri" w:hAnsi="Calibri" w:cs="Calibri"/>
          <w:i/>
          <w:iCs/>
          <w:noProof/>
          <w:szCs w:val="24"/>
        </w:rPr>
        <w:t>Am J Physiol - Hear Circ Physiol</w:t>
      </w:r>
      <w:r w:rsidRPr="00785E31">
        <w:rPr>
          <w:rFonts w:ascii="Calibri" w:hAnsi="Calibri" w:cs="Calibri"/>
          <w:noProof/>
          <w:szCs w:val="24"/>
        </w:rPr>
        <w:t xml:space="preserve"> 300, 2011. doi: 10.1152/ajpheart.00473.2010.</w:t>
      </w:r>
    </w:p>
    <w:p w14:paraId="7BE52FBA"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5. </w:t>
      </w:r>
      <w:r w:rsidRPr="00785E31">
        <w:rPr>
          <w:rFonts w:ascii="Calibri" w:hAnsi="Calibri" w:cs="Calibri"/>
          <w:noProof/>
          <w:szCs w:val="24"/>
        </w:rPr>
        <w:tab/>
      </w:r>
      <w:r w:rsidRPr="00785E31">
        <w:rPr>
          <w:rFonts w:ascii="Calibri" w:hAnsi="Calibri" w:cs="Calibri"/>
          <w:b/>
          <w:bCs/>
          <w:noProof/>
          <w:szCs w:val="24"/>
        </w:rPr>
        <w:t>Arciero JC</w:t>
      </w:r>
      <w:r w:rsidRPr="00785E31">
        <w:rPr>
          <w:rFonts w:ascii="Calibri" w:hAnsi="Calibri" w:cs="Calibri"/>
          <w:noProof/>
          <w:szCs w:val="24"/>
        </w:rPr>
        <w:t xml:space="preserve">, </w:t>
      </w:r>
      <w:r w:rsidRPr="00785E31">
        <w:rPr>
          <w:rFonts w:ascii="Calibri" w:hAnsi="Calibri" w:cs="Calibri"/>
          <w:b/>
          <w:bCs/>
          <w:noProof/>
          <w:szCs w:val="24"/>
        </w:rPr>
        <w:t>Carlson BE</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Theoretical model of metabolic blood flow regulation: roles of ATP release by red blood cells and conducted responses. </w:t>
      </w:r>
      <w:r w:rsidRPr="00785E31">
        <w:rPr>
          <w:rFonts w:ascii="Calibri" w:hAnsi="Calibri" w:cs="Calibri"/>
          <w:i/>
          <w:iCs/>
          <w:noProof/>
          <w:szCs w:val="24"/>
        </w:rPr>
        <w:t>Am J Physiol Circ Physiol</w:t>
      </w:r>
      <w:r w:rsidRPr="00785E31">
        <w:rPr>
          <w:rFonts w:ascii="Calibri" w:hAnsi="Calibri" w:cs="Calibri"/>
          <w:noProof/>
          <w:szCs w:val="24"/>
        </w:rPr>
        <w:t xml:space="preserve"> 295: H1562–H1571, 2008. doi: 10.1152/ajpheart.00261.2008.</w:t>
      </w:r>
    </w:p>
    <w:p w14:paraId="2264DE18"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6. </w:t>
      </w:r>
      <w:r w:rsidRPr="00785E31">
        <w:rPr>
          <w:rFonts w:ascii="Calibri" w:hAnsi="Calibri" w:cs="Calibri"/>
          <w:noProof/>
          <w:szCs w:val="24"/>
        </w:rPr>
        <w:tab/>
      </w:r>
      <w:r w:rsidRPr="00785E31">
        <w:rPr>
          <w:rFonts w:ascii="Calibri" w:hAnsi="Calibri" w:cs="Calibri"/>
          <w:b/>
          <w:bCs/>
          <w:noProof/>
          <w:szCs w:val="24"/>
        </w:rPr>
        <w:t>Arthurs CJ</w:t>
      </w:r>
      <w:r w:rsidRPr="00785E31">
        <w:rPr>
          <w:rFonts w:ascii="Calibri" w:hAnsi="Calibri" w:cs="Calibri"/>
          <w:noProof/>
          <w:szCs w:val="24"/>
        </w:rPr>
        <w:t xml:space="preserve">, </w:t>
      </w:r>
      <w:r w:rsidRPr="00785E31">
        <w:rPr>
          <w:rFonts w:ascii="Calibri" w:hAnsi="Calibri" w:cs="Calibri"/>
          <w:b/>
          <w:bCs/>
          <w:noProof/>
          <w:szCs w:val="24"/>
        </w:rPr>
        <w:t>Lau KD</w:t>
      </w:r>
      <w:r w:rsidRPr="00785E31">
        <w:rPr>
          <w:rFonts w:ascii="Calibri" w:hAnsi="Calibri" w:cs="Calibri"/>
          <w:noProof/>
          <w:szCs w:val="24"/>
        </w:rPr>
        <w:t xml:space="preserve">, </w:t>
      </w:r>
      <w:r w:rsidRPr="00785E31">
        <w:rPr>
          <w:rFonts w:ascii="Calibri" w:hAnsi="Calibri" w:cs="Calibri"/>
          <w:b/>
          <w:bCs/>
          <w:noProof/>
          <w:szCs w:val="24"/>
        </w:rPr>
        <w:t>Asrress KN</w:t>
      </w:r>
      <w:r w:rsidRPr="00785E31">
        <w:rPr>
          <w:rFonts w:ascii="Calibri" w:hAnsi="Calibri" w:cs="Calibri"/>
          <w:noProof/>
          <w:szCs w:val="24"/>
        </w:rPr>
        <w:t xml:space="preserve">, </w:t>
      </w:r>
      <w:r w:rsidRPr="00785E31">
        <w:rPr>
          <w:rFonts w:ascii="Calibri" w:hAnsi="Calibri" w:cs="Calibri"/>
          <w:b/>
          <w:bCs/>
          <w:noProof/>
          <w:szCs w:val="24"/>
        </w:rPr>
        <w:t>Redwood SR</w:t>
      </w:r>
      <w:r w:rsidRPr="00785E31">
        <w:rPr>
          <w:rFonts w:ascii="Calibri" w:hAnsi="Calibri" w:cs="Calibri"/>
          <w:noProof/>
          <w:szCs w:val="24"/>
        </w:rPr>
        <w:t xml:space="preserve">, </w:t>
      </w:r>
      <w:r w:rsidRPr="00785E31">
        <w:rPr>
          <w:rFonts w:ascii="Calibri" w:hAnsi="Calibri" w:cs="Calibri"/>
          <w:b/>
          <w:bCs/>
          <w:noProof/>
          <w:szCs w:val="24"/>
        </w:rPr>
        <w:t>Figueroa CA</w:t>
      </w:r>
      <w:r w:rsidRPr="00785E31">
        <w:rPr>
          <w:rFonts w:ascii="Calibri" w:hAnsi="Calibri" w:cs="Calibri"/>
          <w:noProof/>
          <w:szCs w:val="24"/>
        </w:rPr>
        <w:t xml:space="preserve">. A mathematical model of coronary blood flow control: simulation of patient-specific three-dimensional hemodynamics during exercise. </w:t>
      </w:r>
      <w:r w:rsidRPr="00785E31">
        <w:rPr>
          <w:rFonts w:ascii="Calibri" w:hAnsi="Calibri" w:cs="Calibri"/>
          <w:i/>
          <w:iCs/>
          <w:noProof/>
          <w:szCs w:val="24"/>
        </w:rPr>
        <w:t>Am J Physiol Circ Physiol</w:t>
      </w:r>
      <w:r w:rsidRPr="00785E31">
        <w:rPr>
          <w:rFonts w:ascii="Calibri" w:hAnsi="Calibri" w:cs="Calibri"/>
          <w:noProof/>
          <w:szCs w:val="24"/>
        </w:rPr>
        <w:t xml:space="preserve"> 310: H1242–H1258, 2016. doi: 10.1152/ajpheart.00517.2015.</w:t>
      </w:r>
    </w:p>
    <w:p w14:paraId="12A90B60"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7. </w:t>
      </w:r>
      <w:r w:rsidRPr="00785E31">
        <w:rPr>
          <w:rFonts w:ascii="Calibri" w:hAnsi="Calibri" w:cs="Calibri"/>
          <w:noProof/>
          <w:szCs w:val="24"/>
        </w:rPr>
        <w:tab/>
      </w:r>
      <w:r w:rsidRPr="00785E31">
        <w:rPr>
          <w:rFonts w:ascii="Calibri" w:hAnsi="Calibri" w:cs="Calibri"/>
          <w:b/>
          <w:bCs/>
          <w:noProof/>
          <w:szCs w:val="24"/>
        </w:rPr>
        <w:t>Arts T</w:t>
      </w:r>
      <w:r w:rsidRPr="00785E31">
        <w:rPr>
          <w:rFonts w:ascii="Calibri" w:hAnsi="Calibri" w:cs="Calibri"/>
          <w:noProof/>
          <w:szCs w:val="24"/>
        </w:rPr>
        <w:t xml:space="preserve">, </w:t>
      </w:r>
      <w:r w:rsidRPr="00785E31">
        <w:rPr>
          <w:rFonts w:ascii="Calibri" w:hAnsi="Calibri" w:cs="Calibri"/>
          <w:b/>
          <w:bCs/>
          <w:noProof/>
          <w:szCs w:val="24"/>
        </w:rPr>
        <w:t>Reneman RS</w:t>
      </w:r>
      <w:r w:rsidRPr="00785E31">
        <w:rPr>
          <w:rFonts w:ascii="Calibri" w:hAnsi="Calibri" w:cs="Calibri"/>
          <w:noProof/>
          <w:szCs w:val="24"/>
        </w:rPr>
        <w:t xml:space="preserve">. Interaction Between Intramyocardial Pressure (IMP) and Myocardial Circulation. </w:t>
      </w:r>
      <w:r w:rsidRPr="00785E31">
        <w:rPr>
          <w:rFonts w:ascii="Calibri" w:hAnsi="Calibri" w:cs="Calibri"/>
          <w:i/>
          <w:iCs/>
          <w:noProof/>
          <w:szCs w:val="24"/>
        </w:rPr>
        <w:t>J Biomech Eng</w:t>
      </w:r>
      <w:r w:rsidRPr="00785E31">
        <w:rPr>
          <w:rFonts w:ascii="Calibri" w:hAnsi="Calibri" w:cs="Calibri"/>
          <w:noProof/>
          <w:szCs w:val="24"/>
        </w:rPr>
        <w:t xml:space="preserve"> 107: 51, 1985. doi: 10.1115/1.3138520.</w:t>
      </w:r>
    </w:p>
    <w:p w14:paraId="7A260E61"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8. </w:t>
      </w:r>
      <w:r w:rsidRPr="00785E31">
        <w:rPr>
          <w:rFonts w:ascii="Calibri" w:hAnsi="Calibri" w:cs="Calibri"/>
          <w:noProof/>
          <w:szCs w:val="24"/>
        </w:rPr>
        <w:tab/>
      </w:r>
      <w:r w:rsidRPr="00785E31">
        <w:rPr>
          <w:rFonts w:ascii="Calibri" w:hAnsi="Calibri" w:cs="Calibri"/>
          <w:b/>
          <w:bCs/>
          <w:noProof/>
          <w:szCs w:val="24"/>
        </w:rPr>
        <w:t>Ashikawa K</w:t>
      </w:r>
      <w:r w:rsidRPr="00785E31">
        <w:rPr>
          <w:rFonts w:ascii="Calibri" w:hAnsi="Calibri" w:cs="Calibri"/>
          <w:noProof/>
          <w:szCs w:val="24"/>
        </w:rPr>
        <w:t xml:space="preserve">, </w:t>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Suzuki T</w:t>
      </w:r>
      <w:r w:rsidRPr="00785E31">
        <w:rPr>
          <w:rFonts w:ascii="Calibri" w:hAnsi="Calibri" w:cs="Calibri"/>
          <w:noProof/>
          <w:szCs w:val="24"/>
        </w:rPr>
        <w:t xml:space="preserve">, </w:t>
      </w:r>
      <w:r w:rsidRPr="00785E31">
        <w:rPr>
          <w:rFonts w:ascii="Calibri" w:hAnsi="Calibri" w:cs="Calibri"/>
          <w:b/>
          <w:bCs/>
          <w:noProof/>
          <w:szCs w:val="24"/>
        </w:rPr>
        <w:t>Takishima T</w:t>
      </w:r>
      <w:r w:rsidRPr="00785E31">
        <w:rPr>
          <w:rFonts w:ascii="Calibri" w:hAnsi="Calibri" w:cs="Calibri"/>
          <w:noProof/>
          <w:szCs w:val="24"/>
        </w:rPr>
        <w:t xml:space="preserve">. Phasic blood flow velocity pattern in epimyocardial microvessels in the beating canine left ventricle. </w:t>
      </w:r>
      <w:r w:rsidRPr="00785E31">
        <w:rPr>
          <w:rFonts w:ascii="Calibri" w:hAnsi="Calibri" w:cs="Calibri"/>
          <w:i/>
          <w:iCs/>
          <w:noProof/>
          <w:szCs w:val="24"/>
        </w:rPr>
        <w:t>Circ Res</w:t>
      </w:r>
      <w:r w:rsidRPr="00785E31">
        <w:rPr>
          <w:rFonts w:ascii="Calibri" w:hAnsi="Calibri" w:cs="Calibri"/>
          <w:noProof/>
          <w:szCs w:val="24"/>
        </w:rPr>
        <w:t xml:space="preserve"> 59: 704–711, 1986. doi: </w:t>
      </w:r>
      <w:r w:rsidRPr="00785E31">
        <w:rPr>
          <w:rFonts w:ascii="Calibri" w:hAnsi="Calibri" w:cs="Calibri"/>
          <w:noProof/>
          <w:szCs w:val="24"/>
        </w:rPr>
        <w:lastRenderedPageBreak/>
        <w:t>10.1161/01.RES.59.6.704.</w:t>
      </w:r>
    </w:p>
    <w:p w14:paraId="21029B66"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9. </w:t>
      </w:r>
      <w:r w:rsidRPr="00785E31">
        <w:rPr>
          <w:rFonts w:ascii="Calibri" w:hAnsi="Calibri" w:cs="Calibri"/>
          <w:noProof/>
          <w:szCs w:val="24"/>
        </w:rPr>
        <w:tab/>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Rajagopal KR</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Theoretical Model of Enlarging Intracranial Fusiform Aneurysms. </w:t>
      </w:r>
      <w:r w:rsidRPr="00785E31">
        <w:rPr>
          <w:rFonts w:ascii="Calibri" w:hAnsi="Calibri" w:cs="Calibri"/>
          <w:i/>
          <w:iCs/>
          <w:noProof/>
          <w:szCs w:val="24"/>
        </w:rPr>
        <w:t>J Biomech Eng</w:t>
      </w:r>
      <w:r w:rsidRPr="00785E31">
        <w:rPr>
          <w:rFonts w:ascii="Calibri" w:hAnsi="Calibri" w:cs="Calibri"/>
          <w:noProof/>
          <w:szCs w:val="24"/>
        </w:rPr>
        <w:t xml:space="preserve"> 128: 142, 2006. doi: 10.1115/1.2132374.</w:t>
      </w:r>
    </w:p>
    <w:p w14:paraId="7C104AC7"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10. </w:t>
      </w:r>
      <w:r w:rsidRPr="00785E31">
        <w:rPr>
          <w:rFonts w:ascii="Calibri" w:hAnsi="Calibri" w:cs="Calibri"/>
          <w:noProof/>
          <w:szCs w:val="24"/>
        </w:rPr>
        <w:tab/>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Valentín 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Biochemomechanics of Cerebral Vasospasm and its Resolution: II. Constitutive Relations and Model Simulations. </w:t>
      </w:r>
      <w:r w:rsidRPr="00785E31">
        <w:rPr>
          <w:rFonts w:ascii="Calibri" w:hAnsi="Calibri" w:cs="Calibri"/>
          <w:i/>
          <w:iCs/>
          <w:noProof/>
          <w:szCs w:val="24"/>
        </w:rPr>
        <w:t>Ann Biomed Eng</w:t>
      </w:r>
      <w:r w:rsidRPr="00785E31">
        <w:rPr>
          <w:rFonts w:ascii="Calibri" w:hAnsi="Calibri" w:cs="Calibri"/>
          <w:noProof/>
          <w:szCs w:val="24"/>
        </w:rPr>
        <w:t xml:space="preserve"> 35: 1498, 2007. doi: 10.1007/s10439-007-9322-x.</w:t>
      </w:r>
    </w:p>
    <w:p w14:paraId="1811B360"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11. </w:t>
      </w:r>
      <w:r w:rsidRPr="00785E31">
        <w:rPr>
          <w:rFonts w:ascii="Calibri" w:hAnsi="Calibri" w:cs="Calibri"/>
          <w:noProof/>
          <w:szCs w:val="24"/>
        </w:rPr>
        <w:tab/>
      </w:r>
      <w:r w:rsidRPr="00785E31">
        <w:rPr>
          <w:rFonts w:ascii="Calibri" w:hAnsi="Calibri" w:cs="Calibri"/>
          <w:b/>
          <w:bCs/>
          <w:noProof/>
          <w:szCs w:val="24"/>
        </w:rPr>
        <w:t>Ball RM</w:t>
      </w:r>
      <w:r w:rsidRPr="00785E31">
        <w:rPr>
          <w:rFonts w:ascii="Calibri" w:hAnsi="Calibri" w:cs="Calibri"/>
          <w:noProof/>
          <w:szCs w:val="24"/>
        </w:rPr>
        <w:t xml:space="preserve">, </w:t>
      </w:r>
      <w:r w:rsidRPr="00785E31">
        <w:rPr>
          <w:rFonts w:ascii="Calibri" w:hAnsi="Calibri" w:cs="Calibri"/>
          <w:b/>
          <w:bCs/>
          <w:noProof/>
          <w:szCs w:val="24"/>
        </w:rPr>
        <w:t>Bache RJ</w:t>
      </w:r>
      <w:r w:rsidRPr="00785E31">
        <w:rPr>
          <w:rFonts w:ascii="Calibri" w:hAnsi="Calibri" w:cs="Calibri"/>
          <w:noProof/>
          <w:szCs w:val="24"/>
        </w:rPr>
        <w:t xml:space="preserve">. Distribution of myocardial blood flow in the exercising dog with restricted coronary artery inflow. [Online]. </w:t>
      </w:r>
      <w:r w:rsidRPr="00785E31">
        <w:rPr>
          <w:rFonts w:ascii="Calibri" w:hAnsi="Calibri" w:cs="Calibri"/>
          <w:i/>
          <w:iCs/>
          <w:noProof/>
          <w:szCs w:val="24"/>
        </w:rPr>
        <w:t>Circ Res</w:t>
      </w:r>
      <w:r w:rsidRPr="00785E31">
        <w:rPr>
          <w:rFonts w:ascii="Calibri" w:hAnsi="Calibri" w:cs="Calibri"/>
          <w:noProof/>
          <w:szCs w:val="24"/>
        </w:rPr>
        <w:t xml:space="preserve"> 38: 60–6, 1976. http://www.ncbi.nlm.nih.gov/pubmed/1245021 [4 Apr. 2019].</w:t>
      </w:r>
    </w:p>
    <w:p w14:paraId="7A1B1FBF"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12. </w:t>
      </w:r>
      <w:r w:rsidRPr="00785E31">
        <w:rPr>
          <w:rFonts w:ascii="Calibri" w:hAnsi="Calibri" w:cs="Calibri"/>
          <w:noProof/>
          <w:szCs w:val="24"/>
        </w:rPr>
        <w:tab/>
      </w:r>
      <w:r w:rsidRPr="00785E31">
        <w:rPr>
          <w:rFonts w:ascii="Calibri" w:hAnsi="Calibri" w:cs="Calibri"/>
          <w:b/>
          <w:bCs/>
          <w:noProof/>
          <w:szCs w:val="24"/>
        </w:rPr>
        <w:t>Beard DA</w:t>
      </w:r>
      <w:r w:rsidRPr="00785E31">
        <w:rPr>
          <w:rFonts w:ascii="Calibri" w:hAnsi="Calibri" w:cs="Calibri"/>
          <w:noProof/>
          <w:szCs w:val="24"/>
        </w:rPr>
        <w:t xml:space="preserve">, </w:t>
      </w:r>
      <w:r w:rsidRPr="00785E31">
        <w:rPr>
          <w:rFonts w:ascii="Calibri" w:hAnsi="Calibri" w:cs="Calibri"/>
          <w:b/>
          <w:bCs/>
          <w:noProof/>
          <w:szCs w:val="24"/>
        </w:rPr>
        <w:t>Bassingthwaighte JB</w:t>
      </w:r>
      <w:r w:rsidRPr="00785E31">
        <w:rPr>
          <w:rFonts w:ascii="Calibri" w:hAnsi="Calibri" w:cs="Calibri"/>
          <w:noProof/>
          <w:szCs w:val="24"/>
        </w:rPr>
        <w:t xml:space="preserve">. The Fractal Nature of Myocardial Blood Flow Emerges from a Whole-Organ Model of Arterial Network. </w:t>
      </w:r>
      <w:r w:rsidRPr="00785E31">
        <w:rPr>
          <w:rFonts w:ascii="Calibri" w:hAnsi="Calibri" w:cs="Calibri"/>
          <w:i/>
          <w:iCs/>
          <w:noProof/>
          <w:szCs w:val="24"/>
        </w:rPr>
        <w:t>J Vasc Res</w:t>
      </w:r>
      <w:r w:rsidRPr="00785E31">
        <w:rPr>
          <w:rFonts w:ascii="Calibri" w:hAnsi="Calibri" w:cs="Calibri"/>
          <w:noProof/>
          <w:szCs w:val="24"/>
        </w:rPr>
        <w:t xml:space="preserve"> 37: 282–296, 2000. doi: 10.1159/000025742.</w:t>
      </w:r>
    </w:p>
    <w:p w14:paraId="7D9DD33A"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13. </w:t>
      </w:r>
      <w:r w:rsidRPr="00785E31">
        <w:rPr>
          <w:rFonts w:ascii="Calibri" w:hAnsi="Calibri" w:cs="Calibri"/>
          <w:noProof/>
          <w:szCs w:val="24"/>
        </w:rPr>
        <w:tab/>
      </w:r>
      <w:r w:rsidRPr="00785E31">
        <w:rPr>
          <w:rFonts w:ascii="Calibri" w:hAnsi="Calibri" w:cs="Calibri"/>
          <w:b/>
          <w:bCs/>
          <w:noProof/>
          <w:szCs w:val="24"/>
        </w:rPr>
        <w:t>Camici PG</w:t>
      </w:r>
      <w:r w:rsidRPr="00785E31">
        <w:rPr>
          <w:rFonts w:ascii="Calibri" w:hAnsi="Calibri" w:cs="Calibri"/>
          <w:noProof/>
          <w:szCs w:val="24"/>
        </w:rPr>
        <w:t xml:space="preserve">, </w:t>
      </w:r>
      <w:r w:rsidRPr="00785E31">
        <w:rPr>
          <w:rFonts w:ascii="Calibri" w:hAnsi="Calibri" w:cs="Calibri"/>
          <w:b/>
          <w:bCs/>
          <w:noProof/>
          <w:szCs w:val="24"/>
        </w:rPr>
        <w:t>Crea F</w:t>
      </w:r>
      <w:r w:rsidRPr="00785E31">
        <w:rPr>
          <w:rFonts w:ascii="Calibri" w:hAnsi="Calibri" w:cs="Calibri"/>
          <w:noProof/>
          <w:szCs w:val="24"/>
        </w:rPr>
        <w:t xml:space="preserve">. Coronary Microvascular Dysfunction. </w:t>
      </w:r>
      <w:r w:rsidRPr="00785E31">
        <w:rPr>
          <w:rFonts w:ascii="Calibri" w:hAnsi="Calibri" w:cs="Calibri"/>
          <w:i/>
          <w:iCs/>
          <w:noProof/>
          <w:szCs w:val="24"/>
        </w:rPr>
        <w:t>N Engl J Med</w:t>
      </w:r>
      <w:r w:rsidRPr="00785E31">
        <w:rPr>
          <w:rFonts w:ascii="Calibri" w:hAnsi="Calibri" w:cs="Calibri"/>
          <w:noProof/>
          <w:szCs w:val="24"/>
        </w:rPr>
        <w:t xml:space="preserve"> 356: 830–840, 2007. doi: 10.1056/NEJMra061889.</w:t>
      </w:r>
    </w:p>
    <w:p w14:paraId="2ABD4731"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14. </w:t>
      </w:r>
      <w:r w:rsidRPr="00785E31">
        <w:rPr>
          <w:rFonts w:ascii="Calibri" w:hAnsi="Calibri" w:cs="Calibri"/>
          <w:noProof/>
          <w:szCs w:val="24"/>
        </w:rPr>
        <w:tab/>
      </w:r>
      <w:r w:rsidRPr="00785E31">
        <w:rPr>
          <w:rFonts w:ascii="Calibri" w:hAnsi="Calibri" w:cs="Calibri"/>
          <w:b/>
          <w:bCs/>
          <w:noProof/>
          <w:szCs w:val="24"/>
        </w:rPr>
        <w:t>Canty JM</w:t>
      </w:r>
      <w:r w:rsidRPr="00785E31">
        <w:rPr>
          <w:rFonts w:ascii="Calibri" w:hAnsi="Calibri" w:cs="Calibri"/>
          <w:noProof/>
          <w:szCs w:val="24"/>
        </w:rPr>
        <w:t xml:space="preserve">. Coronary pressure-function and steady-state pressure-flow relations during autoregulation in the unanesthetized dog. </w:t>
      </w:r>
      <w:r w:rsidRPr="00785E31">
        <w:rPr>
          <w:rFonts w:ascii="Calibri" w:hAnsi="Calibri" w:cs="Calibri"/>
          <w:i/>
          <w:iCs/>
          <w:noProof/>
          <w:szCs w:val="24"/>
        </w:rPr>
        <w:t>Circ Res</w:t>
      </w:r>
      <w:r w:rsidRPr="00785E31">
        <w:rPr>
          <w:rFonts w:ascii="Calibri" w:hAnsi="Calibri" w:cs="Calibri"/>
          <w:noProof/>
          <w:szCs w:val="24"/>
        </w:rPr>
        <w:t xml:space="preserve"> 63: 821–836, 1988. doi: 10.1161/01.RES.63.4.821.</w:t>
      </w:r>
    </w:p>
    <w:p w14:paraId="3A60E4AA"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15. </w:t>
      </w:r>
      <w:r w:rsidRPr="00785E31">
        <w:rPr>
          <w:rFonts w:ascii="Calibri" w:hAnsi="Calibri" w:cs="Calibri"/>
          <w:noProof/>
          <w:szCs w:val="24"/>
        </w:rPr>
        <w:tab/>
      </w:r>
      <w:r w:rsidRPr="00785E31">
        <w:rPr>
          <w:rFonts w:ascii="Calibri" w:hAnsi="Calibri" w:cs="Calibri"/>
          <w:b/>
          <w:bCs/>
          <w:noProof/>
          <w:szCs w:val="24"/>
        </w:rPr>
        <w:t>Carlson BE</w:t>
      </w:r>
      <w:r w:rsidRPr="00785E31">
        <w:rPr>
          <w:rFonts w:ascii="Calibri" w:hAnsi="Calibri" w:cs="Calibri"/>
          <w:noProof/>
          <w:szCs w:val="24"/>
        </w:rPr>
        <w:t xml:space="preserve">, </w:t>
      </w:r>
      <w:r w:rsidRPr="00785E31">
        <w:rPr>
          <w:rFonts w:ascii="Calibri" w:hAnsi="Calibri" w:cs="Calibri"/>
          <w:b/>
          <w:bCs/>
          <w:noProof/>
          <w:szCs w:val="24"/>
        </w:rPr>
        <w:t>Arciero JC</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Theoretical model of blood flow autoregulation: roles of myogenic, shear-dependent, and metabolic responses. </w:t>
      </w:r>
      <w:r w:rsidRPr="00785E31">
        <w:rPr>
          <w:rFonts w:ascii="Calibri" w:hAnsi="Calibri" w:cs="Calibri"/>
          <w:i/>
          <w:iCs/>
          <w:noProof/>
          <w:szCs w:val="24"/>
        </w:rPr>
        <w:t>Am J Physiol Circ Physiol</w:t>
      </w:r>
      <w:r w:rsidRPr="00785E31">
        <w:rPr>
          <w:rFonts w:ascii="Calibri" w:hAnsi="Calibri" w:cs="Calibri"/>
          <w:noProof/>
          <w:szCs w:val="24"/>
        </w:rPr>
        <w:t xml:space="preserve"> 295: H1572–H1579, 2008. doi: 10.1152/ajpheart.00262.2008.</w:t>
      </w:r>
    </w:p>
    <w:p w14:paraId="32311AA3"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16. </w:t>
      </w:r>
      <w:r w:rsidRPr="00785E31">
        <w:rPr>
          <w:rFonts w:ascii="Calibri" w:hAnsi="Calibri" w:cs="Calibri"/>
          <w:noProof/>
          <w:szCs w:val="24"/>
        </w:rPr>
        <w:tab/>
      </w:r>
      <w:r w:rsidRPr="00785E31">
        <w:rPr>
          <w:rFonts w:ascii="Calibri" w:hAnsi="Calibri" w:cs="Calibri"/>
          <w:b/>
          <w:bCs/>
          <w:noProof/>
          <w:szCs w:val="24"/>
        </w:rPr>
        <w:t>Chilian WM</w:t>
      </w:r>
      <w:r w:rsidRPr="00785E31">
        <w:rPr>
          <w:rFonts w:ascii="Calibri" w:hAnsi="Calibri" w:cs="Calibri"/>
          <w:noProof/>
          <w:szCs w:val="24"/>
        </w:rPr>
        <w:t xml:space="preserve">, </w:t>
      </w:r>
      <w:r w:rsidRPr="00785E31">
        <w:rPr>
          <w:rFonts w:ascii="Calibri" w:hAnsi="Calibri" w:cs="Calibri"/>
          <w:b/>
          <w:bCs/>
          <w:noProof/>
          <w:szCs w:val="24"/>
        </w:rPr>
        <w:t>Layne SM</w:t>
      </w:r>
      <w:r w:rsidRPr="00785E31">
        <w:rPr>
          <w:rFonts w:ascii="Calibri" w:hAnsi="Calibri" w:cs="Calibri"/>
          <w:noProof/>
          <w:szCs w:val="24"/>
        </w:rPr>
        <w:t xml:space="preserve">. Coronary microvascular responses to reductions in perfusion pressure. Evidence for persistent arteriolar vasomotor tone during coronary hypoperfusion. </w:t>
      </w:r>
      <w:r w:rsidRPr="00785E31">
        <w:rPr>
          <w:rFonts w:ascii="Calibri" w:hAnsi="Calibri" w:cs="Calibri"/>
          <w:i/>
          <w:iCs/>
          <w:noProof/>
          <w:szCs w:val="24"/>
        </w:rPr>
        <w:t>Circ Res</w:t>
      </w:r>
      <w:r w:rsidRPr="00785E31">
        <w:rPr>
          <w:rFonts w:ascii="Calibri" w:hAnsi="Calibri" w:cs="Calibri"/>
          <w:noProof/>
          <w:szCs w:val="24"/>
        </w:rPr>
        <w:t xml:space="preserve"> 66: 1227–1238, 1990. doi: 10.1161/01.RES.66.5.1227.</w:t>
      </w:r>
    </w:p>
    <w:p w14:paraId="20D7A0A1"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17. </w:t>
      </w:r>
      <w:r w:rsidRPr="00785E31">
        <w:rPr>
          <w:rFonts w:ascii="Calibri" w:hAnsi="Calibri" w:cs="Calibri"/>
          <w:noProof/>
          <w:szCs w:val="24"/>
        </w:rPr>
        <w:tab/>
      </w:r>
      <w:r w:rsidRPr="00785E31">
        <w:rPr>
          <w:rFonts w:ascii="Calibri" w:hAnsi="Calibri" w:cs="Calibri"/>
          <w:b/>
          <w:bCs/>
          <w:noProof/>
          <w:szCs w:val="24"/>
        </w:rPr>
        <w:t>Clifford PS</w:t>
      </w:r>
      <w:r w:rsidRPr="00785E31">
        <w:rPr>
          <w:rFonts w:ascii="Calibri" w:hAnsi="Calibri" w:cs="Calibri"/>
          <w:noProof/>
          <w:szCs w:val="24"/>
        </w:rPr>
        <w:t xml:space="preserve">, </w:t>
      </w:r>
      <w:r w:rsidRPr="00785E31">
        <w:rPr>
          <w:rFonts w:ascii="Calibri" w:hAnsi="Calibri" w:cs="Calibri"/>
          <w:b/>
          <w:bCs/>
          <w:noProof/>
          <w:szCs w:val="24"/>
        </w:rPr>
        <w:t>Kluess HA</w:t>
      </w:r>
      <w:r w:rsidRPr="00785E31">
        <w:rPr>
          <w:rFonts w:ascii="Calibri" w:hAnsi="Calibri" w:cs="Calibri"/>
          <w:noProof/>
          <w:szCs w:val="24"/>
        </w:rPr>
        <w:t xml:space="preserve">, </w:t>
      </w:r>
      <w:r w:rsidRPr="00785E31">
        <w:rPr>
          <w:rFonts w:ascii="Calibri" w:hAnsi="Calibri" w:cs="Calibri"/>
          <w:b/>
          <w:bCs/>
          <w:noProof/>
          <w:szCs w:val="24"/>
        </w:rPr>
        <w:t>Hamann JJ</w:t>
      </w:r>
      <w:r w:rsidRPr="00785E31">
        <w:rPr>
          <w:rFonts w:ascii="Calibri" w:hAnsi="Calibri" w:cs="Calibri"/>
          <w:noProof/>
          <w:szCs w:val="24"/>
        </w:rPr>
        <w:t xml:space="preserve">, </w:t>
      </w:r>
      <w:r w:rsidRPr="00785E31">
        <w:rPr>
          <w:rFonts w:ascii="Calibri" w:hAnsi="Calibri" w:cs="Calibri"/>
          <w:b/>
          <w:bCs/>
          <w:noProof/>
          <w:szCs w:val="24"/>
        </w:rPr>
        <w:t>Buckwalter JB</w:t>
      </w:r>
      <w:r w:rsidRPr="00785E31">
        <w:rPr>
          <w:rFonts w:ascii="Calibri" w:hAnsi="Calibri" w:cs="Calibri"/>
          <w:noProof/>
          <w:szCs w:val="24"/>
        </w:rPr>
        <w:t xml:space="preserve">, </w:t>
      </w:r>
      <w:r w:rsidRPr="00785E31">
        <w:rPr>
          <w:rFonts w:ascii="Calibri" w:hAnsi="Calibri" w:cs="Calibri"/>
          <w:b/>
          <w:bCs/>
          <w:noProof/>
          <w:szCs w:val="24"/>
        </w:rPr>
        <w:t>Jasperse JL</w:t>
      </w:r>
      <w:r w:rsidRPr="00785E31">
        <w:rPr>
          <w:rFonts w:ascii="Calibri" w:hAnsi="Calibri" w:cs="Calibri"/>
          <w:noProof/>
          <w:szCs w:val="24"/>
        </w:rPr>
        <w:t xml:space="preserve">. Mechanical compression elicits vasodilatation in rat skeletal muscle feed arteries. </w:t>
      </w:r>
      <w:r w:rsidRPr="00785E31">
        <w:rPr>
          <w:rFonts w:ascii="Calibri" w:hAnsi="Calibri" w:cs="Calibri"/>
          <w:i/>
          <w:iCs/>
          <w:noProof/>
          <w:szCs w:val="24"/>
        </w:rPr>
        <w:t>J Physiol</w:t>
      </w:r>
      <w:r w:rsidRPr="00785E31">
        <w:rPr>
          <w:rFonts w:ascii="Calibri" w:hAnsi="Calibri" w:cs="Calibri"/>
          <w:noProof/>
          <w:szCs w:val="24"/>
        </w:rPr>
        <w:t xml:space="preserve"> 572: 561–567, 2006. doi: 10.1113/jphysiol.2005.099507.</w:t>
      </w:r>
    </w:p>
    <w:p w14:paraId="0B3A09EC"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18. </w:t>
      </w:r>
      <w:r w:rsidRPr="00785E31">
        <w:rPr>
          <w:rFonts w:ascii="Calibri" w:hAnsi="Calibri" w:cs="Calibri"/>
          <w:noProof/>
          <w:szCs w:val="24"/>
        </w:rPr>
        <w:tab/>
      </w:r>
      <w:r w:rsidRPr="00785E31">
        <w:rPr>
          <w:rFonts w:ascii="Calibri" w:hAnsi="Calibri" w:cs="Calibri"/>
          <w:b/>
          <w:bCs/>
          <w:noProof/>
          <w:szCs w:val="24"/>
        </w:rPr>
        <w:t>Cornelissen AJM</w:t>
      </w:r>
      <w:r w:rsidRPr="00785E31">
        <w:rPr>
          <w:rFonts w:ascii="Calibri" w:hAnsi="Calibri" w:cs="Calibri"/>
          <w:noProof/>
          <w:szCs w:val="24"/>
        </w:rPr>
        <w:t xml:space="preserve">, </w:t>
      </w:r>
      <w:r w:rsidRPr="00785E31">
        <w:rPr>
          <w:rFonts w:ascii="Calibri" w:hAnsi="Calibri" w:cs="Calibri"/>
          <w:b/>
          <w:bCs/>
          <w:noProof/>
          <w:szCs w:val="24"/>
        </w:rPr>
        <w:t>Dankelman J</w:t>
      </w:r>
      <w:r w:rsidRPr="00785E31">
        <w:rPr>
          <w:rFonts w:ascii="Calibri" w:hAnsi="Calibri" w:cs="Calibri"/>
          <w:noProof/>
          <w:szCs w:val="24"/>
        </w:rPr>
        <w:t xml:space="preserve">, </w:t>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Spaan JAE</w:t>
      </w:r>
      <w:r w:rsidRPr="00785E31">
        <w:rPr>
          <w:rFonts w:ascii="Calibri" w:hAnsi="Calibri" w:cs="Calibri"/>
          <w:noProof/>
          <w:szCs w:val="24"/>
        </w:rPr>
        <w:t xml:space="preserve">. Balance between myogenic, flow-dependent, and metabolic flow control in coronary arterial tree: a model study. </w:t>
      </w:r>
      <w:r w:rsidRPr="00785E31">
        <w:rPr>
          <w:rFonts w:ascii="Calibri" w:hAnsi="Calibri" w:cs="Calibri"/>
          <w:i/>
          <w:iCs/>
          <w:noProof/>
          <w:szCs w:val="24"/>
        </w:rPr>
        <w:t>Am J Physiol Circ Physiol</w:t>
      </w:r>
      <w:r w:rsidRPr="00785E31">
        <w:rPr>
          <w:rFonts w:ascii="Calibri" w:hAnsi="Calibri" w:cs="Calibri"/>
          <w:noProof/>
          <w:szCs w:val="24"/>
        </w:rPr>
        <w:t xml:space="preserve"> 282: H2224–H2237, 2002. doi: 10.1152/ajpheart.00491.2001.</w:t>
      </w:r>
    </w:p>
    <w:p w14:paraId="4C9B5682"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19. </w:t>
      </w:r>
      <w:r w:rsidRPr="00785E31">
        <w:rPr>
          <w:rFonts w:ascii="Calibri" w:hAnsi="Calibri" w:cs="Calibri"/>
          <w:noProof/>
          <w:szCs w:val="24"/>
        </w:rPr>
        <w:tab/>
      </w:r>
      <w:r w:rsidRPr="00785E31">
        <w:rPr>
          <w:rFonts w:ascii="Calibri" w:hAnsi="Calibri" w:cs="Calibri"/>
          <w:b/>
          <w:bCs/>
          <w:noProof/>
          <w:szCs w:val="24"/>
        </w:rPr>
        <w:t>Dankelman J</w:t>
      </w:r>
      <w:r w:rsidRPr="00785E31">
        <w:rPr>
          <w:rFonts w:ascii="Calibri" w:hAnsi="Calibri" w:cs="Calibri"/>
          <w:noProof/>
          <w:szCs w:val="24"/>
        </w:rPr>
        <w:t xml:space="preserve">, </w:t>
      </w:r>
      <w:r w:rsidRPr="00785E31">
        <w:rPr>
          <w:rFonts w:ascii="Calibri" w:hAnsi="Calibri" w:cs="Calibri"/>
          <w:b/>
          <w:bCs/>
          <w:noProof/>
          <w:szCs w:val="24"/>
        </w:rPr>
        <w:t>Vergroesen I</w:t>
      </w:r>
      <w:r w:rsidRPr="00785E31">
        <w:rPr>
          <w:rFonts w:ascii="Calibri" w:hAnsi="Calibri" w:cs="Calibri"/>
          <w:noProof/>
          <w:szCs w:val="24"/>
        </w:rPr>
        <w:t xml:space="preserve">, </w:t>
      </w:r>
      <w:r w:rsidRPr="00785E31">
        <w:rPr>
          <w:rFonts w:ascii="Calibri" w:hAnsi="Calibri" w:cs="Calibri"/>
          <w:b/>
          <w:bCs/>
          <w:noProof/>
          <w:szCs w:val="24"/>
        </w:rPr>
        <w:t>Han Y</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Dynamic response of coronary regulation to heart rate and perfusion changes in dogs. </w:t>
      </w:r>
      <w:r w:rsidRPr="00785E31">
        <w:rPr>
          <w:rFonts w:ascii="Calibri" w:hAnsi="Calibri" w:cs="Calibri"/>
          <w:i/>
          <w:iCs/>
          <w:noProof/>
          <w:szCs w:val="24"/>
        </w:rPr>
        <w:t>Am J Physiol</w:t>
      </w:r>
      <w:r w:rsidRPr="00785E31">
        <w:rPr>
          <w:rFonts w:ascii="Calibri" w:hAnsi="Calibri" w:cs="Calibri"/>
          <w:noProof/>
          <w:szCs w:val="24"/>
        </w:rPr>
        <w:t xml:space="preserve"> 263: H447-52, 1992. doi: 10.1152/ajpheart.1992.263.2.H447.</w:t>
      </w:r>
    </w:p>
    <w:p w14:paraId="7E52A6C5"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20. </w:t>
      </w:r>
      <w:r w:rsidRPr="00785E31">
        <w:rPr>
          <w:rFonts w:ascii="Calibri" w:hAnsi="Calibri" w:cs="Calibri"/>
          <w:noProof/>
          <w:szCs w:val="24"/>
        </w:rPr>
        <w:tab/>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Patel B</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Role of Coronary Myogenic Response in Pressure-Flow Autoregulation in Swine: A Meta-Analysis With Coronary Flow Modeling. </w:t>
      </w:r>
      <w:r w:rsidRPr="00785E31">
        <w:rPr>
          <w:rFonts w:ascii="Calibri" w:hAnsi="Calibri" w:cs="Calibri"/>
          <w:i/>
          <w:iCs/>
          <w:noProof/>
          <w:szCs w:val="24"/>
        </w:rPr>
        <w:t>Front Physiol</w:t>
      </w:r>
      <w:r w:rsidRPr="00785E31">
        <w:rPr>
          <w:rFonts w:ascii="Calibri" w:hAnsi="Calibri" w:cs="Calibri"/>
          <w:noProof/>
          <w:szCs w:val="24"/>
        </w:rPr>
        <w:t xml:space="preserve"> 9: 580, 2018. doi: 10.3389/fphys.2018.00580.</w:t>
      </w:r>
    </w:p>
    <w:p w14:paraId="43D4C2D6"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lastRenderedPageBreak/>
        <w:t xml:space="preserve">21. </w:t>
      </w:r>
      <w:r w:rsidRPr="00785E31">
        <w:rPr>
          <w:rFonts w:ascii="Calibri" w:hAnsi="Calibri" w:cs="Calibri"/>
          <w:noProof/>
          <w:szCs w:val="24"/>
        </w:rPr>
        <w:tab/>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Bache RJ</w:t>
      </w:r>
      <w:r w:rsidRPr="00785E31">
        <w:rPr>
          <w:rFonts w:ascii="Calibri" w:hAnsi="Calibri" w:cs="Calibri"/>
          <w:noProof/>
          <w:szCs w:val="24"/>
        </w:rPr>
        <w:t xml:space="preserve">. Regulation of Coronary Blood Flow During Exercise. </w:t>
      </w:r>
      <w:r w:rsidRPr="00785E31">
        <w:rPr>
          <w:rFonts w:ascii="Calibri" w:hAnsi="Calibri" w:cs="Calibri"/>
          <w:i/>
          <w:iCs/>
          <w:noProof/>
          <w:szCs w:val="24"/>
        </w:rPr>
        <w:t>Physiol Rev</w:t>
      </w:r>
      <w:r w:rsidRPr="00785E31">
        <w:rPr>
          <w:rFonts w:ascii="Calibri" w:hAnsi="Calibri" w:cs="Calibri"/>
          <w:noProof/>
          <w:szCs w:val="24"/>
        </w:rPr>
        <w:t xml:space="preserve"> 88: 1009–1086, 2008. doi: 10.1152/physrev.00045.2006.</w:t>
      </w:r>
    </w:p>
    <w:p w14:paraId="54435B8A"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22. </w:t>
      </w:r>
      <w:r w:rsidRPr="00785E31">
        <w:rPr>
          <w:rFonts w:ascii="Calibri" w:hAnsi="Calibri" w:cs="Calibri"/>
          <w:noProof/>
          <w:szCs w:val="24"/>
        </w:rPr>
        <w:tab/>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Koller A</w:t>
      </w:r>
      <w:r w:rsidRPr="00785E31">
        <w:rPr>
          <w:rFonts w:ascii="Calibri" w:hAnsi="Calibri" w:cs="Calibri"/>
          <w:noProof/>
          <w:szCs w:val="24"/>
        </w:rPr>
        <w:t xml:space="preserve">, </w:t>
      </w:r>
      <w:r w:rsidRPr="00785E31">
        <w:rPr>
          <w:rFonts w:ascii="Calibri" w:hAnsi="Calibri" w:cs="Calibri"/>
          <w:b/>
          <w:bCs/>
          <w:noProof/>
          <w:szCs w:val="24"/>
        </w:rPr>
        <w:t>Merkus D</w:t>
      </w:r>
      <w:r w:rsidRPr="00785E31">
        <w:rPr>
          <w:rFonts w:ascii="Calibri" w:hAnsi="Calibri" w:cs="Calibri"/>
          <w:noProof/>
          <w:szCs w:val="24"/>
        </w:rPr>
        <w:t xml:space="preserve">, </w:t>
      </w:r>
      <w:r w:rsidRPr="00785E31">
        <w:rPr>
          <w:rFonts w:ascii="Calibri" w:hAnsi="Calibri" w:cs="Calibri"/>
          <w:b/>
          <w:bCs/>
          <w:noProof/>
          <w:szCs w:val="24"/>
        </w:rPr>
        <w:t>Canty JM</w:t>
      </w:r>
      <w:r w:rsidRPr="00785E31">
        <w:rPr>
          <w:rFonts w:ascii="Calibri" w:hAnsi="Calibri" w:cs="Calibri"/>
          <w:noProof/>
          <w:szCs w:val="24"/>
        </w:rPr>
        <w:t xml:space="preserve">. Regulation of Coronary Blood Flow in Health and Ischemic Heart Disease. </w:t>
      </w:r>
      <w:r w:rsidRPr="00785E31">
        <w:rPr>
          <w:rFonts w:ascii="Calibri" w:hAnsi="Calibri" w:cs="Calibri"/>
          <w:i/>
          <w:iCs/>
          <w:noProof/>
          <w:szCs w:val="24"/>
        </w:rPr>
        <w:t>Prog Cardiovasc Dis</w:t>
      </w:r>
      <w:r w:rsidRPr="00785E31">
        <w:rPr>
          <w:rFonts w:ascii="Calibri" w:hAnsi="Calibri" w:cs="Calibri"/>
          <w:noProof/>
          <w:szCs w:val="24"/>
        </w:rPr>
        <w:t xml:space="preserve"> 57: 409–422, 2015. doi: 10.1016/J.PCAD.2014.12.002.</w:t>
      </w:r>
    </w:p>
    <w:p w14:paraId="371BA822"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23. </w:t>
      </w:r>
      <w:r w:rsidRPr="00785E31">
        <w:rPr>
          <w:rFonts w:ascii="Calibri" w:hAnsi="Calibri" w:cs="Calibri"/>
          <w:noProof/>
          <w:szCs w:val="24"/>
        </w:rPr>
        <w:tab/>
      </w:r>
      <w:r w:rsidRPr="00785E31">
        <w:rPr>
          <w:rFonts w:ascii="Calibri" w:hAnsi="Calibri" w:cs="Calibri"/>
          <w:b/>
          <w:bCs/>
          <w:noProof/>
          <w:szCs w:val="24"/>
        </w:rPr>
        <w:t>Farias M</w:t>
      </w:r>
      <w:r w:rsidRPr="00785E31">
        <w:rPr>
          <w:rFonts w:ascii="Calibri" w:hAnsi="Calibri" w:cs="Calibri"/>
          <w:noProof/>
          <w:szCs w:val="24"/>
        </w:rPr>
        <w:t xml:space="preserve">, </w:t>
      </w:r>
      <w:r w:rsidRPr="00785E31">
        <w:rPr>
          <w:rFonts w:ascii="Calibri" w:hAnsi="Calibri" w:cs="Calibri"/>
          <w:b/>
          <w:bCs/>
          <w:noProof/>
          <w:szCs w:val="24"/>
        </w:rPr>
        <w:t>Gorman MW</w:t>
      </w:r>
      <w:r w:rsidRPr="00785E31">
        <w:rPr>
          <w:rFonts w:ascii="Calibri" w:hAnsi="Calibri" w:cs="Calibri"/>
          <w:noProof/>
          <w:szCs w:val="24"/>
        </w:rPr>
        <w:t xml:space="preserve">, </w:t>
      </w:r>
      <w:r w:rsidRPr="00785E31">
        <w:rPr>
          <w:rFonts w:ascii="Calibri" w:hAnsi="Calibri" w:cs="Calibri"/>
          <w:b/>
          <w:bCs/>
          <w:noProof/>
          <w:szCs w:val="24"/>
        </w:rPr>
        <w:t>Savage M V.</w:t>
      </w:r>
      <w:r w:rsidRPr="00785E31">
        <w:rPr>
          <w:rFonts w:ascii="Calibri" w:hAnsi="Calibri" w:cs="Calibri"/>
          <w:noProof/>
          <w:szCs w:val="24"/>
        </w:rPr>
        <w:t xml:space="preserve">, </w:t>
      </w:r>
      <w:r w:rsidRPr="00785E31">
        <w:rPr>
          <w:rFonts w:ascii="Calibri" w:hAnsi="Calibri" w:cs="Calibri"/>
          <w:b/>
          <w:bCs/>
          <w:noProof/>
          <w:szCs w:val="24"/>
        </w:rPr>
        <w:t>Feigl EO</w:t>
      </w:r>
      <w:r w:rsidRPr="00785E31">
        <w:rPr>
          <w:rFonts w:ascii="Calibri" w:hAnsi="Calibri" w:cs="Calibri"/>
          <w:noProof/>
          <w:szCs w:val="24"/>
        </w:rPr>
        <w:t xml:space="preserve">. Plasma ATP during exercise: possible role in regulation of coronary blood flow. </w:t>
      </w:r>
      <w:r w:rsidRPr="00785E31">
        <w:rPr>
          <w:rFonts w:ascii="Calibri" w:hAnsi="Calibri" w:cs="Calibri"/>
          <w:i/>
          <w:iCs/>
          <w:noProof/>
          <w:szCs w:val="24"/>
        </w:rPr>
        <w:t>Am J Physiol Circ Physiol</w:t>
      </w:r>
      <w:r w:rsidRPr="00785E31">
        <w:rPr>
          <w:rFonts w:ascii="Calibri" w:hAnsi="Calibri" w:cs="Calibri"/>
          <w:noProof/>
          <w:szCs w:val="24"/>
        </w:rPr>
        <w:t xml:space="preserve"> 288: H1586–H1590, 2005. doi: 10.1152/ajpheart.00983.2004.</w:t>
      </w:r>
    </w:p>
    <w:p w14:paraId="3B0DE284"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24. </w:t>
      </w:r>
      <w:r w:rsidRPr="00785E31">
        <w:rPr>
          <w:rFonts w:ascii="Calibri" w:hAnsi="Calibri" w:cs="Calibri"/>
          <w:noProof/>
          <w:szCs w:val="24"/>
        </w:rPr>
        <w:tab/>
      </w:r>
      <w:r w:rsidRPr="00785E31">
        <w:rPr>
          <w:rFonts w:ascii="Calibri" w:hAnsi="Calibri" w:cs="Calibri"/>
          <w:b/>
          <w:bCs/>
          <w:noProof/>
          <w:szCs w:val="24"/>
        </w:rPr>
        <w:t>Feigl EO</w:t>
      </w:r>
      <w:r w:rsidRPr="00785E31">
        <w:rPr>
          <w:rFonts w:ascii="Calibri" w:hAnsi="Calibri" w:cs="Calibri"/>
          <w:noProof/>
          <w:szCs w:val="24"/>
        </w:rPr>
        <w:t xml:space="preserve">. Coronary physiology. </w:t>
      </w:r>
      <w:r w:rsidRPr="00785E31">
        <w:rPr>
          <w:rFonts w:ascii="Calibri" w:hAnsi="Calibri" w:cs="Calibri"/>
          <w:i/>
          <w:iCs/>
          <w:noProof/>
          <w:szCs w:val="24"/>
        </w:rPr>
        <w:t>Physiol Rev</w:t>
      </w:r>
      <w:r w:rsidRPr="00785E31">
        <w:rPr>
          <w:rFonts w:ascii="Calibri" w:hAnsi="Calibri" w:cs="Calibri"/>
          <w:noProof/>
          <w:szCs w:val="24"/>
        </w:rPr>
        <w:t xml:space="preserve"> 63: 1–205, 1983. doi: 10.1152/physrev.1983.63.1.1.</w:t>
      </w:r>
    </w:p>
    <w:p w14:paraId="1EB7A458"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25. </w:t>
      </w:r>
      <w:r w:rsidRPr="00785E31">
        <w:rPr>
          <w:rFonts w:ascii="Calibri" w:hAnsi="Calibri" w:cs="Calibri"/>
          <w:noProof/>
          <w:szCs w:val="24"/>
        </w:rPr>
        <w:tab/>
      </w:r>
      <w:r w:rsidRPr="00785E31">
        <w:rPr>
          <w:rFonts w:ascii="Calibri" w:hAnsi="Calibri" w:cs="Calibri"/>
          <w:b/>
          <w:bCs/>
          <w:noProof/>
          <w:szCs w:val="24"/>
        </w:rPr>
        <w:t>Ferruzzi J</w:t>
      </w:r>
      <w:r w:rsidRPr="00785E31">
        <w:rPr>
          <w:rFonts w:ascii="Calibri" w:hAnsi="Calibri" w:cs="Calibri"/>
          <w:noProof/>
          <w:szCs w:val="24"/>
        </w:rPr>
        <w:t xml:space="preserve">, </w:t>
      </w:r>
      <w:r w:rsidRPr="00785E31">
        <w:rPr>
          <w:rFonts w:ascii="Calibri" w:hAnsi="Calibri" w:cs="Calibri"/>
          <w:b/>
          <w:bCs/>
          <w:noProof/>
          <w:szCs w:val="24"/>
        </w:rPr>
        <w:t>Vorp DA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On constitutive descriptors of the biaxial mechanical behaviour of human abdominal aorta and aneurysms. </w:t>
      </w:r>
      <w:r w:rsidRPr="00785E31">
        <w:rPr>
          <w:rFonts w:ascii="Calibri" w:hAnsi="Calibri" w:cs="Calibri"/>
          <w:i/>
          <w:iCs/>
          <w:noProof/>
          <w:szCs w:val="24"/>
        </w:rPr>
        <w:t>J R Soc Interface</w:t>
      </w:r>
      <w:r w:rsidRPr="00785E31">
        <w:rPr>
          <w:rFonts w:ascii="Calibri" w:hAnsi="Calibri" w:cs="Calibri"/>
          <w:noProof/>
          <w:szCs w:val="24"/>
        </w:rPr>
        <w:t xml:space="preserve"> 8: 435–450, 2011. doi: 10.1098/rsif.2010.0299.</w:t>
      </w:r>
    </w:p>
    <w:p w14:paraId="062874E7"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26. </w:t>
      </w:r>
      <w:r w:rsidRPr="00785E31">
        <w:rPr>
          <w:rFonts w:ascii="Calibri" w:hAnsi="Calibri" w:cs="Calibri"/>
          <w:noProof/>
          <w:szCs w:val="24"/>
        </w:rPr>
        <w:tab/>
      </w:r>
      <w:r w:rsidRPr="00785E31">
        <w:rPr>
          <w:rFonts w:ascii="Calibri" w:hAnsi="Calibri" w:cs="Calibri"/>
          <w:b/>
          <w:bCs/>
          <w:noProof/>
          <w:szCs w:val="24"/>
        </w:rPr>
        <w:t>Fibich G</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Liron N</w:t>
      </w:r>
      <w:r w:rsidRPr="00785E31">
        <w:rPr>
          <w:rFonts w:ascii="Calibri" w:hAnsi="Calibri" w:cs="Calibri"/>
          <w:noProof/>
          <w:szCs w:val="24"/>
        </w:rPr>
        <w:t xml:space="preserve">. Mathematical model of blood flow in a coronary capillary. </w:t>
      </w:r>
      <w:r w:rsidRPr="00785E31">
        <w:rPr>
          <w:rFonts w:ascii="Calibri" w:hAnsi="Calibri" w:cs="Calibri"/>
          <w:i/>
          <w:iCs/>
          <w:noProof/>
          <w:szCs w:val="24"/>
        </w:rPr>
        <w:t>Am J Physiol - Hear Circ Physiol</w:t>
      </w:r>
      <w:r w:rsidRPr="00785E31">
        <w:rPr>
          <w:rFonts w:ascii="Calibri" w:hAnsi="Calibri" w:cs="Calibri"/>
          <w:noProof/>
          <w:szCs w:val="24"/>
        </w:rPr>
        <w:t xml:space="preserve"> 265, 1993. doi: 10.1152/ajpheart.1993.265.5.h1829.</w:t>
      </w:r>
    </w:p>
    <w:p w14:paraId="5919667B"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27. </w:t>
      </w:r>
      <w:r w:rsidRPr="00785E31">
        <w:rPr>
          <w:rFonts w:ascii="Calibri" w:hAnsi="Calibri" w:cs="Calibri"/>
          <w:noProof/>
          <w:szCs w:val="24"/>
        </w:rPr>
        <w:tab/>
      </w:r>
      <w:r w:rsidRPr="00785E31">
        <w:rPr>
          <w:rFonts w:ascii="Calibri" w:hAnsi="Calibri" w:cs="Calibri"/>
          <w:b/>
          <w:bCs/>
          <w:noProof/>
          <w:szCs w:val="24"/>
        </w:rPr>
        <w:t>Figueroa CA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Taylor CA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computational framework for fluid–solid-growth modeling in cardiovascular simulations. </w:t>
      </w:r>
      <w:r w:rsidRPr="00785E31">
        <w:rPr>
          <w:rFonts w:ascii="Calibri" w:hAnsi="Calibri" w:cs="Calibri"/>
          <w:i/>
          <w:iCs/>
          <w:noProof/>
          <w:szCs w:val="24"/>
        </w:rPr>
        <w:t>Comput Methods Appl Mech Eng</w:t>
      </w:r>
      <w:r w:rsidRPr="00785E31">
        <w:rPr>
          <w:rFonts w:ascii="Calibri" w:hAnsi="Calibri" w:cs="Calibri"/>
          <w:noProof/>
          <w:szCs w:val="24"/>
        </w:rPr>
        <w:t xml:space="preserve"> 198: 3583–3602, 2009. doi: 10.1016/j.cma.2008.09.013.</w:t>
      </w:r>
    </w:p>
    <w:p w14:paraId="3E7D6F19"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28. </w:t>
      </w:r>
      <w:r w:rsidRPr="00785E31">
        <w:rPr>
          <w:rFonts w:ascii="Calibri" w:hAnsi="Calibri" w:cs="Calibri"/>
          <w:noProof/>
          <w:szCs w:val="24"/>
        </w:rPr>
        <w:tab/>
      </w:r>
      <w:r w:rsidRPr="00785E31">
        <w:rPr>
          <w:rFonts w:ascii="Calibri" w:hAnsi="Calibri" w:cs="Calibri"/>
          <w:b/>
          <w:bCs/>
          <w:noProof/>
          <w:szCs w:val="24"/>
        </w:rPr>
        <w:t>Filonova V</w:t>
      </w:r>
      <w:r w:rsidRPr="00785E31">
        <w:rPr>
          <w:rFonts w:ascii="Calibri" w:hAnsi="Calibri" w:cs="Calibri"/>
          <w:noProof/>
          <w:szCs w:val="24"/>
        </w:rPr>
        <w:t xml:space="preserve">, </w:t>
      </w:r>
      <w:r w:rsidRPr="00785E31">
        <w:rPr>
          <w:rFonts w:ascii="Calibri" w:hAnsi="Calibri" w:cs="Calibri"/>
          <w:b/>
          <w:bCs/>
          <w:noProof/>
          <w:szCs w:val="24"/>
        </w:rPr>
        <w:t>Gharahi H</w:t>
      </w:r>
      <w:r w:rsidRPr="00785E31">
        <w:rPr>
          <w:rFonts w:ascii="Calibri" w:hAnsi="Calibri" w:cs="Calibri"/>
          <w:noProof/>
          <w:szCs w:val="24"/>
        </w:rPr>
        <w:t xml:space="preserve">, </w:t>
      </w:r>
      <w:r w:rsidRPr="00785E31">
        <w:rPr>
          <w:rFonts w:ascii="Calibri" w:hAnsi="Calibri" w:cs="Calibri"/>
          <w:b/>
          <w:bCs/>
          <w:noProof/>
          <w:szCs w:val="24"/>
        </w:rPr>
        <w:t>Nama N</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Figueroa CA</w:t>
      </w:r>
      <w:r w:rsidRPr="00785E31">
        <w:rPr>
          <w:rFonts w:ascii="Calibri" w:hAnsi="Calibri" w:cs="Calibri"/>
          <w:noProof/>
          <w:szCs w:val="24"/>
        </w:rPr>
        <w:t>. A Multiscale Framework for Defining Homeostasis in Distal Vascular Trees: Applications to the Pulmonary Circulation [Online]. 2020. http://arxiv.org/abs/2001.04880.</w:t>
      </w:r>
    </w:p>
    <w:p w14:paraId="6D1BF9EE"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29. </w:t>
      </w:r>
      <w:r w:rsidRPr="00785E31">
        <w:rPr>
          <w:rFonts w:ascii="Calibri" w:hAnsi="Calibri" w:cs="Calibri"/>
          <w:noProof/>
          <w:szCs w:val="24"/>
        </w:rPr>
        <w:tab/>
      </w:r>
      <w:r w:rsidRPr="00785E31">
        <w:rPr>
          <w:rFonts w:ascii="Calibri" w:hAnsi="Calibri" w:cs="Calibri"/>
          <w:b/>
          <w:bCs/>
          <w:noProof/>
          <w:szCs w:val="24"/>
        </w:rPr>
        <w:t>Gleason RL</w:t>
      </w:r>
      <w:r w:rsidRPr="00785E31">
        <w:rPr>
          <w:rFonts w:ascii="Calibri" w:hAnsi="Calibri" w:cs="Calibri"/>
          <w:noProof/>
          <w:szCs w:val="24"/>
        </w:rPr>
        <w:t xml:space="preserve">, </w:t>
      </w:r>
      <w:r w:rsidRPr="00785E31">
        <w:rPr>
          <w:rFonts w:ascii="Calibri" w:hAnsi="Calibri" w:cs="Calibri"/>
          <w:b/>
          <w:bCs/>
          <w:noProof/>
          <w:szCs w:val="24"/>
        </w:rPr>
        <w:t>Taber LA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2-D model of flow-induced alterations in the geometry, structure, and properties of carotid arteries. </w:t>
      </w:r>
      <w:r w:rsidRPr="00785E31">
        <w:rPr>
          <w:rFonts w:ascii="Calibri" w:hAnsi="Calibri" w:cs="Calibri"/>
          <w:i/>
          <w:iCs/>
          <w:noProof/>
          <w:szCs w:val="24"/>
        </w:rPr>
        <w:t>J Biomech Eng</w:t>
      </w:r>
      <w:r w:rsidRPr="00785E31">
        <w:rPr>
          <w:rFonts w:ascii="Calibri" w:hAnsi="Calibri" w:cs="Calibri"/>
          <w:noProof/>
          <w:szCs w:val="24"/>
        </w:rPr>
        <w:t xml:space="preserve"> 126: 371–381, 2004. doi: 10.1115/1.1762899.</w:t>
      </w:r>
    </w:p>
    <w:p w14:paraId="65501638"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30. </w:t>
      </w:r>
      <w:r w:rsidRPr="00785E31">
        <w:rPr>
          <w:rFonts w:ascii="Calibri" w:hAnsi="Calibri" w:cs="Calibri"/>
          <w:noProof/>
          <w:szCs w:val="24"/>
        </w:rPr>
        <w:tab/>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Kiel AM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Regulation of Coronary Blood Flow. In: </w:t>
      </w:r>
      <w:r w:rsidRPr="00785E31">
        <w:rPr>
          <w:rFonts w:ascii="Calibri" w:hAnsi="Calibri" w:cs="Calibri"/>
          <w:i/>
          <w:iCs/>
          <w:noProof/>
          <w:szCs w:val="24"/>
        </w:rPr>
        <w:t>Comprehensive Physiology</w:t>
      </w:r>
      <w:r w:rsidRPr="00785E31">
        <w:rPr>
          <w:rFonts w:ascii="Calibri" w:hAnsi="Calibri" w:cs="Calibri"/>
          <w:noProof/>
          <w:szCs w:val="24"/>
        </w:rPr>
        <w:t>. John Wiley &amp; Sons, Inc., p. 321–382.</w:t>
      </w:r>
    </w:p>
    <w:p w14:paraId="4C715ECD"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31. </w:t>
      </w:r>
      <w:r w:rsidRPr="00785E31">
        <w:rPr>
          <w:rFonts w:ascii="Calibri" w:hAnsi="Calibri" w:cs="Calibri"/>
          <w:noProof/>
          <w:szCs w:val="24"/>
        </w:rPr>
        <w:tab/>
      </w:r>
      <w:r w:rsidRPr="00785E31">
        <w:rPr>
          <w:rFonts w:ascii="Calibri" w:hAnsi="Calibri" w:cs="Calibri"/>
          <w:b/>
          <w:bCs/>
          <w:noProof/>
          <w:szCs w:val="24"/>
        </w:rPr>
        <w:t>Grände P</w:t>
      </w:r>
      <w:r w:rsidRPr="00785E31">
        <w:rPr>
          <w:rFonts w:ascii="Calibri" w:hAnsi="Calibri" w:cs="Calibri"/>
          <w:noProof/>
          <w:szCs w:val="24"/>
        </w:rPr>
        <w:t xml:space="preserve">, </w:t>
      </w:r>
      <w:r w:rsidRPr="00785E31">
        <w:rPr>
          <w:rFonts w:ascii="Calibri" w:hAnsi="Calibri" w:cs="Calibri"/>
          <w:b/>
          <w:bCs/>
          <w:noProof/>
          <w:szCs w:val="24"/>
        </w:rPr>
        <w:t>Borgström P</w:t>
      </w:r>
      <w:r w:rsidRPr="00785E31">
        <w:rPr>
          <w:rFonts w:ascii="Calibri" w:hAnsi="Calibri" w:cs="Calibri"/>
          <w:noProof/>
          <w:szCs w:val="24"/>
        </w:rPr>
        <w:t xml:space="preserve">, </w:t>
      </w:r>
      <w:r w:rsidRPr="00785E31">
        <w:rPr>
          <w:rFonts w:ascii="Calibri" w:hAnsi="Calibri" w:cs="Calibri"/>
          <w:b/>
          <w:bCs/>
          <w:noProof/>
          <w:szCs w:val="24"/>
        </w:rPr>
        <w:t>Mellander S</w:t>
      </w:r>
      <w:r w:rsidRPr="00785E31">
        <w:rPr>
          <w:rFonts w:ascii="Calibri" w:hAnsi="Calibri" w:cs="Calibri"/>
          <w:noProof/>
          <w:szCs w:val="24"/>
        </w:rPr>
        <w:t xml:space="preserve">. On the nature of basal vascular tone in cat skeletal muscle and its dependence on transmural pressure stimuli. </w:t>
      </w:r>
      <w:r w:rsidRPr="00785E31">
        <w:rPr>
          <w:rFonts w:ascii="Calibri" w:hAnsi="Calibri" w:cs="Calibri"/>
          <w:i/>
          <w:iCs/>
          <w:noProof/>
          <w:szCs w:val="24"/>
        </w:rPr>
        <w:t>Acta Physiol Scand</w:t>
      </w:r>
      <w:r w:rsidRPr="00785E31">
        <w:rPr>
          <w:rFonts w:ascii="Calibri" w:hAnsi="Calibri" w:cs="Calibri"/>
          <w:noProof/>
          <w:szCs w:val="24"/>
        </w:rPr>
        <w:t xml:space="preserve"> 107: 365–376, 1979. doi: 10.1111/j.1748-1716.1979.tb06487.x.</w:t>
      </w:r>
    </w:p>
    <w:p w14:paraId="344EAD00"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32. </w:t>
      </w:r>
      <w:r w:rsidRPr="00785E31">
        <w:rPr>
          <w:rFonts w:ascii="Calibri" w:hAnsi="Calibri" w:cs="Calibri"/>
          <w:noProof/>
          <w:szCs w:val="24"/>
        </w:rPr>
        <w:tab/>
      </w:r>
      <w:r w:rsidRPr="00785E31">
        <w:rPr>
          <w:rFonts w:ascii="Calibri" w:hAnsi="Calibri" w:cs="Calibri"/>
          <w:b/>
          <w:bCs/>
          <w:noProof/>
          <w:szCs w:val="24"/>
        </w:rPr>
        <w:t>Guo X</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Distribution of stress and strain along the porcine aorta and coronary arterial tree. </w:t>
      </w:r>
      <w:r w:rsidRPr="00785E31">
        <w:rPr>
          <w:rFonts w:ascii="Calibri" w:hAnsi="Calibri" w:cs="Calibri"/>
          <w:i/>
          <w:iCs/>
          <w:noProof/>
          <w:szCs w:val="24"/>
        </w:rPr>
        <w:t>Am J Physiol Circ Physiol</w:t>
      </w:r>
      <w:r w:rsidRPr="00785E31">
        <w:rPr>
          <w:rFonts w:ascii="Calibri" w:hAnsi="Calibri" w:cs="Calibri"/>
          <w:noProof/>
          <w:szCs w:val="24"/>
        </w:rPr>
        <w:t xml:space="preserve"> 286: H2361–H2368, 2004. doi: 10.1152/ajpheart.01079.2003.</w:t>
      </w:r>
    </w:p>
    <w:p w14:paraId="494F9A43"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33. </w:t>
      </w:r>
      <w:r w:rsidRPr="00785E31">
        <w:rPr>
          <w:rFonts w:ascii="Calibri" w:hAnsi="Calibri" w:cs="Calibri"/>
          <w:noProof/>
          <w:szCs w:val="24"/>
        </w:rPr>
        <w:tab/>
      </w:r>
      <w:r w:rsidRPr="00785E31">
        <w:rPr>
          <w:rFonts w:ascii="Calibri" w:hAnsi="Calibri" w:cs="Calibri"/>
          <w:b/>
          <w:bCs/>
          <w:noProof/>
          <w:szCs w:val="24"/>
        </w:rPr>
        <w:t>Hayenga HN</w:t>
      </w:r>
      <w:r w:rsidRPr="00785E31">
        <w:rPr>
          <w:rFonts w:ascii="Calibri" w:hAnsi="Calibri" w:cs="Calibri"/>
          <w:noProof/>
          <w:szCs w:val="24"/>
        </w:rPr>
        <w:t xml:space="preserve">, </w:t>
      </w:r>
      <w:r w:rsidRPr="00785E31">
        <w:rPr>
          <w:rFonts w:ascii="Calibri" w:hAnsi="Calibri" w:cs="Calibri"/>
          <w:b/>
          <w:bCs/>
          <w:noProof/>
          <w:szCs w:val="24"/>
        </w:rPr>
        <w:t>Hu JJ</w:t>
      </w:r>
      <w:r w:rsidRPr="00785E31">
        <w:rPr>
          <w:rFonts w:ascii="Calibri" w:hAnsi="Calibri" w:cs="Calibri"/>
          <w:noProof/>
          <w:szCs w:val="24"/>
        </w:rPr>
        <w:t xml:space="preserve">, </w:t>
      </w:r>
      <w:r w:rsidRPr="00785E31">
        <w:rPr>
          <w:rFonts w:ascii="Calibri" w:hAnsi="Calibri" w:cs="Calibri"/>
          <w:b/>
          <w:bCs/>
          <w:noProof/>
          <w:szCs w:val="24"/>
        </w:rPr>
        <w:t>Meyer CA</w:t>
      </w:r>
      <w:r w:rsidRPr="00785E31">
        <w:rPr>
          <w:rFonts w:ascii="Calibri" w:hAnsi="Calibri" w:cs="Calibri"/>
          <w:noProof/>
          <w:szCs w:val="24"/>
        </w:rPr>
        <w:t xml:space="preserve">, </w:t>
      </w:r>
      <w:r w:rsidRPr="00785E31">
        <w:rPr>
          <w:rFonts w:ascii="Calibri" w:hAnsi="Calibri" w:cs="Calibri"/>
          <w:b/>
          <w:bCs/>
          <w:noProof/>
          <w:szCs w:val="24"/>
        </w:rPr>
        <w:t>Wilson E</w:t>
      </w:r>
      <w:r w:rsidRPr="00785E31">
        <w:rPr>
          <w:rFonts w:ascii="Calibri" w:hAnsi="Calibri" w:cs="Calibri"/>
          <w:noProof/>
          <w:szCs w:val="24"/>
        </w:rPr>
        <w:t xml:space="preserve">, </w:t>
      </w:r>
      <w:r w:rsidRPr="00785E31">
        <w:rPr>
          <w:rFonts w:ascii="Calibri" w:hAnsi="Calibri" w:cs="Calibri"/>
          <w:b/>
          <w:bCs/>
          <w:noProof/>
          <w:szCs w:val="24"/>
        </w:rPr>
        <w:t>Hein TW</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Differential progressive remodeling of coronary and cerebral arteries and arterioles in an aortic coarctation model of hypertension. </w:t>
      </w:r>
      <w:r w:rsidRPr="00785E31">
        <w:rPr>
          <w:rFonts w:ascii="Calibri" w:hAnsi="Calibri" w:cs="Calibri"/>
          <w:i/>
          <w:iCs/>
          <w:noProof/>
          <w:szCs w:val="24"/>
        </w:rPr>
        <w:t>Front Physiol</w:t>
      </w:r>
      <w:r w:rsidRPr="00785E31">
        <w:rPr>
          <w:rFonts w:ascii="Calibri" w:hAnsi="Calibri" w:cs="Calibri"/>
          <w:noProof/>
          <w:szCs w:val="24"/>
        </w:rPr>
        <w:t xml:space="preserve"> 3 NOV, 2012. doi: 10.3389/fphys.2012.00420.</w:t>
      </w:r>
    </w:p>
    <w:p w14:paraId="0DDDDE33"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34. </w:t>
      </w:r>
      <w:r w:rsidRPr="00785E31">
        <w:rPr>
          <w:rFonts w:ascii="Calibri" w:hAnsi="Calibri" w:cs="Calibri"/>
          <w:noProof/>
          <w:szCs w:val="24"/>
        </w:rPr>
        <w:tab/>
      </w:r>
      <w:r w:rsidRPr="00785E31">
        <w:rPr>
          <w:rFonts w:ascii="Calibri" w:hAnsi="Calibri" w:cs="Calibri"/>
          <w:b/>
          <w:bCs/>
          <w:noProof/>
          <w:szCs w:val="24"/>
        </w:rPr>
        <w:t>Hoffman JI</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Pressure-flow relations in coronary circulation. </w:t>
      </w:r>
      <w:r w:rsidRPr="00785E31">
        <w:rPr>
          <w:rFonts w:ascii="Calibri" w:hAnsi="Calibri" w:cs="Calibri"/>
          <w:i/>
          <w:iCs/>
          <w:noProof/>
          <w:szCs w:val="24"/>
        </w:rPr>
        <w:t>Physiol Rev</w:t>
      </w:r>
      <w:r w:rsidRPr="00785E31">
        <w:rPr>
          <w:rFonts w:ascii="Calibri" w:hAnsi="Calibri" w:cs="Calibri"/>
          <w:noProof/>
          <w:szCs w:val="24"/>
        </w:rPr>
        <w:t xml:space="preserve"> 70: 331–390, </w:t>
      </w:r>
      <w:r w:rsidRPr="00785E31">
        <w:rPr>
          <w:rFonts w:ascii="Calibri" w:hAnsi="Calibri" w:cs="Calibri"/>
          <w:noProof/>
          <w:szCs w:val="24"/>
        </w:rPr>
        <w:lastRenderedPageBreak/>
        <w:t>1990. doi: 10.1152/physrev.1990.70.2.331.</w:t>
      </w:r>
    </w:p>
    <w:p w14:paraId="13A2068C"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35. </w:t>
      </w:r>
      <w:r w:rsidRPr="00785E31">
        <w:rPr>
          <w:rFonts w:ascii="Calibri" w:hAnsi="Calibri" w:cs="Calibri"/>
          <w:noProof/>
          <w:szCs w:val="24"/>
        </w:rPr>
        <w:tab/>
      </w:r>
      <w:r w:rsidRPr="00785E31">
        <w:rPr>
          <w:rFonts w:ascii="Calibri" w:hAnsi="Calibri" w:cs="Calibri"/>
          <w:b/>
          <w:bCs/>
          <w:noProof/>
          <w:szCs w:val="24"/>
        </w:rPr>
        <w:t>Humphrey JD</w:t>
      </w:r>
      <w:r w:rsidRPr="00785E31">
        <w:rPr>
          <w:rFonts w:ascii="Calibri" w:hAnsi="Calibri" w:cs="Calibri"/>
          <w:noProof/>
          <w:szCs w:val="24"/>
        </w:rPr>
        <w:t>. Cardiovascular Solid Mechanics: Cells, Tissues, and Organs [Online]. Springer-Verlag. file://www.springer.com/us/book/9780387951683.</w:t>
      </w:r>
    </w:p>
    <w:p w14:paraId="49E1EF4B"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36. </w:t>
      </w:r>
      <w:r w:rsidRPr="00785E31">
        <w:rPr>
          <w:rFonts w:ascii="Calibri" w:hAnsi="Calibri" w:cs="Calibri"/>
          <w:noProof/>
          <w:szCs w:val="24"/>
        </w:rPr>
        <w:tab/>
      </w:r>
      <w:r w:rsidRPr="00785E31">
        <w:rPr>
          <w:rFonts w:ascii="Calibri" w:hAnsi="Calibri" w:cs="Calibri"/>
          <w:b/>
          <w:bCs/>
          <w:noProof/>
          <w:szCs w:val="24"/>
        </w:rPr>
        <w:t>HUMPHREY JD</w:t>
      </w:r>
      <w:r w:rsidRPr="00785E31">
        <w:rPr>
          <w:rFonts w:ascii="Calibri" w:hAnsi="Calibri" w:cs="Calibri"/>
          <w:noProof/>
          <w:szCs w:val="24"/>
        </w:rPr>
        <w:t xml:space="preserve">, </w:t>
      </w:r>
      <w:r w:rsidRPr="00785E31">
        <w:rPr>
          <w:rFonts w:ascii="Calibri" w:hAnsi="Calibri" w:cs="Calibri"/>
          <w:b/>
          <w:bCs/>
          <w:noProof/>
          <w:szCs w:val="24"/>
        </w:rPr>
        <w:t>RAJAGOPAL KR</w:t>
      </w:r>
      <w:r w:rsidRPr="00785E31">
        <w:rPr>
          <w:rFonts w:ascii="Calibri" w:hAnsi="Calibri" w:cs="Calibri"/>
          <w:noProof/>
          <w:szCs w:val="24"/>
        </w:rPr>
        <w:t xml:space="preserve">. A CONSTRAINED MIXTURE MODEL FOR GROWTH AND REMODELING OF SOFT TISSUES. </w:t>
      </w:r>
      <w:r w:rsidRPr="00785E31">
        <w:rPr>
          <w:rFonts w:ascii="Calibri" w:hAnsi="Calibri" w:cs="Calibri"/>
          <w:i/>
          <w:iCs/>
          <w:noProof/>
          <w:szCs w:val="24"/>
        </w:rPr>
        <w:t>Math Model Methods Appl Sci</w:t>
      </w:r>
      <w:r w:rsidRPr="00785E31">
        <w:rPr>
          <w:rFonts w:ascii="Calibri" w:hAnsi="Calibri" w:cs="Calibri"/>
          <w:noProof/>
          <w:szCs w:val="24"/>
        </w:rPr>
        <w:t xml:space="preserve"> 12: 407–430, 2002. doi: 10.1142/S0218202502001714.</w:t>
      </w:r>
    </w:p>
    <w:p w14:paraId="7BA5E031"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37. </w:t>
      </w:r>
      <w:r w:rsidRPr="00785E31">
        <w:rPr>
          <w:rFonts w:ascii="Calibri" w:hAnsi="Calibri" w:cs="Calibri"/>
          <w:noProof/>
          <w:szCs w:val="24"/>
        </w:rPr>
        <w:tab/>
      </w:r>
      <w:r w:rsidRPr="00785E31">
        <w:rPr>
          <w:rFonts w:ascii="Calibri" w:hAnsi="Calibri" w:cs="Calibri"/>
          <w:b/>
          <w:bCs/>
          <w:noProof/>
          <w:szCs w:val="24"/>
        </w:rPr>
        <w:t>Jacobsen JCB</w:t>
      </w:r>
      <w:r w:rsidRPr="00785E31">
        <w:rPr>
          <w:rFonts w:ascii="Calibri" w:hAnsi="Calibri" w:cs="Calibri"/>
          <w:noProof/>
          <w:szCs w:val="24"/>
        </w:rPr>
        <w:t xml:space="preserve">, </w:t>
      </w:r>
      <w:r w:rsidRPr="00785E31">
        <w:rPr>
          <w:rFonts w:ascii="Calibri" w:hAnsi="Calibri" w:cs="Calibri"/>
          <w:b/>
          <w:bCs/>
          <w:noProof/>
          <w:szCs w:val="24"/>
        </w:rPr>
        <w:t>Mulvany MJ</w:t>
      </w:r>
      <w:r w:rsidRPr="00785E31">
        <w:rPr>
          <w:rFonts w:ascii="Calibri" w:hAnsi="Calibri" w:cs="Calibri"/>
          <w:noProof/>
          <w:szCs w:val="24"/>
        </w:rPr>
        <w:t xml:space="preserve">, </w:t>
      </w:r>
      <w:r w:rsidRPr="00785E31">
        <w:rPr>
          <w:rFonts w:ascii="Calibri" w:hAnsi="Calibri" w:cs="Calibri"/>
          <w:b/>
          <w:bCs/>
          <w:noProof/>
          <w:szCs w:val="24"/>
        </w:rPr>
        <w:t>Holstein-Rathlou NH</w:t>
      </w:r>
      <w:r w:rsidRPr="00785E31">
        <w:rPr>
          <w:rFonts w:ascii="Calibri" w:hAnsi="Calibri" w:cs="Calibri"/>
          <w:noProof/>
          <w:szCs w:val="24"/>
        </w:rPr>
        <w:t xml:space="preserve">. A mechanism for arteriolar remodeling based on maintenance of smooth muscle cell activation. </w:t>
      </w:r>
      <w:r w:rsidRPr="00785E31">
        <w:rPr>
          <w:rFonts w:ascii="Calibri" w:hAnsi="Calibri" w:cs="Calibri"/>
          <w:i/>
          <w:iCs/>
          <w:noProof/>
          <w:szCs w:val="24"/>
        </w:rPr>
        <w:t>Am J Physiol - Regul Integr Comp Physiol</w:t>
      </w:r>
      <w:r w:rsidRPr="00785E31">
        <w:rPr>
          <w:rFonts w:ascii="Calibri" w:hAnsi="Calibri" w:cs="Calibri"/>
          <w:noProof/>
          <w:szCs w:val="24"/>
        </w:rPr>
        <w:t xml:space="preserve"> 294: R1379–R1389, 2008. doi: 10.1152/ajpregu.00407.2007.</w:t>
      </w:r>
    </w:p>
    <w:p w14:paraId="2596B0BD"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38. </w:t>
      </w:r>
      <w:r w:rsidRPr="00785E31">
        <w:rPr>
          <w:rFonts w:ascii="Calibri" w:hAnsi="Calibri" w:cs="Calibri"/>
          <w:noProof/>
          <w:szCs w:val="24"/>
        </w:rPr>
        <w:tab/>
      </w:r>
      <w:r w:rsidRPr="00785E31">
        <w:rPr>
          <w:rFonts w:ascii="Calibri" w:hAnsi="Calibri" w:cs="Calibri"/>
          <w:b/>
          <w:bCs/>
          <w:noProof/>
          <w:szCs w:val="24"/>
        </w:rPr>
        <w:t>Jaquet C</w:t>
      </w:r>
      <w:r w:rsidRPr="00785E31">
        <w:rPr>
          <w:rFonts w:ascii="Calibri" w:hAnsi="Calibri" w:cs="Calibri"/>
          <w:noProof/>
          <w:szCs w:val="24"/>
        </w:rPr>
        <w:t xml:space="preserve">, </w:t>
      </w:r>
      <w:r w:rsidRPr="00785E31">
        <w:rPr>
          <w:rFonts w:ascii="Calibri" w:hAnsi="Calibri" w:cs="Calibri"/>
          <w:b/>
          <w:bCs/>
          <w:noProof/>
          <w:szCs w:val="24"/>
        </w:rPr>
        <w:t>Najman L</w:t>
      </w:r>
      <w:r w:rsidRPr="00785E31">
        <w:rPr>
          <w:rFonts w:ascii="Calibri" w:hAnsi="Calibri" w:cs="Calibri"/>
          <w:noProof/>
          <w:szCs w:val="24"/>
        </w:rPr>
        <w:t xml:space="preserve">, </w:t>
      </w:r>
      <w:r w:rsidRPr="00785E31">
        <w:rPr>
          <w:rFonts w:ascii="Calibri" w:hAnsi="Calibri" w:cs="Calibri"/>
          <w:b/>
          <w:bCs/>
          <w:noProof/>
          <w:szCs w:val="24"/>
        </w:rPr>
        <w:t>Talbot H</w:t>
      </w:r>
      <w:r w:rsidRPr="00785E31">
        <w:rPr>
          <w:rFonts w:ascii="Calibri" w:hAnsi="Calibri" w:cs="Calibri"/>
          <w:noProof/>
          <w:szCs w:val="24"/>
        </w:rPr>
        <w:t xml:space="preserve">, </w:t>
      </w:r>
      <w:r w:rsidRPr="00785E31">
        <w:rPr>
          <w:rFonts w:ascii="Calibri" w:hAnsi="Calibri" w:cs="Calibri"/>
          <w:b/>
          <w:bCs/>
          <w:noProof/>
          <w:szCs w:val="24"/>
        </w:rPr>
        <w:t>Grady LJ</w:t>
      </w:r>
      <w:r w:rsidRPr="00785E31">
        <w:rPr>
          <w:rFonts w:ascii="Calibri" w:hAnsi="Calibri" w:cs="Calibri"/>
          <w:noProof/>
          <w:szCs w:val="24"/>
        </w:rPr>
        <w:t xml:space="preserve">, </w:t>
      </w:r>
      <w:r w:rsidRPr="00785E31">
        <w:rPr>
          <w:rFonts w:ascii="Calibri" w:hAnsi="Calibri" w:cs="Calibri"/>
          <w:b/>
          <w:bCs/>
          <w:noProof/>
          <w:szCs w:val="24"/>
        </w:rPr>
        <w:t>Schaap M</w:t>
      </w:r>
      <w:r w:rsidRPr="00785E31">
        <w:rPr>
          <w:rFonts w:ascii="Calibri" w:hAnsi="Calibri" w:cs="Calibri"/>
          <w:noProof/>
          <w:szCs w:val="24"/>
        </w:rPr>
        <w:t xml:space="preserve">, </w:t>
      </w:r>
      <w:r w:rsidRPr="00785E31">
        <w:rPr>
          <w:rFonts w:ascii="Calibri" w:hAnsi="Calibri" w:cs="Calibri"/>
          <w:b/>
          <w:bCs/>
          <w:noProof/>
          <w:szCs w:val="24"/>
        </w:rPr>
        <w:t>Spain B</w:t>
      </w:r>
      <w:r w:rsidRPr="00785E31">
        <w:rPr>
          <w:rFonts w:ascii="Calibri" w:hAnsi="Calibri" w:cs="Calibri"/>
          <w:noProof/>
          <w:szCs w:val="24"/>
        </w:rPr>
        <w:t xml:space="preserve">, </w:t>
      </w:r>
      <w:r w:rsidRPr="00785E31">
        <w:rPr>
          <w:rFonts w:ascii="Calibri" w:hAnsi="Calibri" w:cs="Calibri"/>
          <w:b/>
          <w:bCs/>
          <w:noProof/>
          <w:szCs w:val="24"/>
        </w:rPr>
        <w:t>Kim HJ</w:t>
      </w:r>
      <w:r w:rsidRPr="00785E31">
        <w:rPr>
          <w:rFonts w:ascii="Calibri" w:hAnsi="Calibri" w:cs="Calibri"/>
          <w:noProof/>
          <w:szCs w:val="24"/>
        </w:rPr>
        <w:t xml:space="preserve">, </w:t>
      </w:r>
      <w:r w:rsidRPr="00785E31">
        <w:rPr>
          <w:rFonts w:ascii="Calibri" w:hAnsi="Calibri" w:cs="Calibri"/>
          <w:b/>
          <w:bCs/>
          <w:noProof/>
          <w:szCs w:val="24"/>
        </w:rPr>
        <w:t>Vignon-Clementel I</w:t>
      </w:r>
      <w:r w:rsidRPr="00785E31">
        <w:rPr>
          <w:rFonts w:ascii="Calibri" w:hAnsi="Calibri" w:cs="Calibri"/>
          <w:noProof/>
          <w:szCs w:val="24"/>
        </w:rPr>
        <w:t xml:space="preserve">, </w:t>
      </w:r>
      <w:r w:rsidRPr="00785E31">
        <w:rPr>
          <w:rFonts w:ascii="Calibri" w:hAnsi="Calibri" w:cs="Calibri"/>
          <w:b/>
          <w:bCs/>
          <w:noProof/>
          <w:szCs w:val="24"/>
        </w:rPr>
        <w:t>Taylor CA</w:t>
      </w:r>
      <w:r w:rsidRPr="00785E31">
        <w:rPr>
          <w:rFonts w:ascii="Calibri" w:hAnsi="Calibri" w:cs="Calibri"/>
          <w:noProof/>
          <w:szCs w:val="24"/>
        </w:rPr>
        <w:t>. Generation of patient-specific cardiac vascular networks: a hybrid image-based and synthetic geometric model. .</w:t>
      </w:r>
    </w:p>
    <w:p w14:paraId="2106FCBB"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39. </w:t>
      </w:r>
      <w:r w:rsidRPr="00785E31">
        <w:rPr>
          <w:rFonts w:ascii="Calibri" w:hAnsi="Calibri" w:cs="Calibri"/>
          <w:noProof/>
          <w:szCs w:val="24"/>
        </w:rPr>
        <w:tab/>
      </w:r>
      <w:r w:rsidRPr="00785E31">
        <w:rPr>
          <w:rFonts w:ascii="Calibri" w:hAnsi="Calibri" w:cs="Calibri"/>
          <w:b/>
          <w:bCs/>
          <w:noProof/>
          <w:szCs w:val="24"/>
        </w:rPr>
        <w:t>Johnson PC</w:t>
      </w:r>
      <w:r w:rsidRPr="00785E31">
        <w:rPr>
          <w:rFonts w:ascii="Calibri" w:hAnsi="Calibri" w:cs="Calibri"/>
          <w:noProof/>
          <w:szCs w:val="24"/>
        </w:rPr>
        <w:t xml:space="preserve">. The Myogenic Response. In: </w:t>
      </w:r>
      <w:r w:rsidRPr="00785E31">
        <w:rPr>
          <w:rFonts w:ascii="Calibri" w:hAnsi="Calibri" w:cs="Calibri"/>
          <w:i/>
          <w:iCs/>
          <w:noProof/>
          <w:szCs w:val="24"/>
        </w:rPr>
        <w:t>Comprehensive Physiology</w:t>
      </w:r>
      <w:r w:rsidRPr="00785E31">
        <w:rPr>
          <w:rFonts w:ascii="Calibri" w:hAnsi="Calibri" w:cs="Calibri"/>
          <w:noProof/>
          <w:szCs w:val="24"/>
        </w:rPr>
        <w:t>. John Wiley &amp; Sons, Inc., p. 409–442.</w:t>
      </w:r>
    </w:p>
    <w:p w14:paraId="241A6302"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40. </w:t>
      </w:r>
      <w:r w:rsidRPr="00785E31">
        <w:rPr>
          <w:rFonts w:ascii="Calibri" w:hAnsi="Calibri" w:cs="Calibri"/>
          <w:noProof/>
          <w:szCs w:val="24"/>
        </w:rPr>
        <w:tab/>
      </w:r>
      <w:r w:rsidRPr="00785E31">
        <w:rPr>
          <w:rFonts w:ascii="Calibri" w:hAnsi="Calibri" w:cs="Calibri"/>
          <w:b/>
          <w:bCs/>
          <w:noProof/>
          <w:szCs w:val="24"/>
        </w:rPr>
        <w:t>Jones CJH</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DeFily D V.</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Role of Nitric Oxide in the Coronary Microvascular Responses to Adenosine and Increased Metabolic Demand. </w:t>
      </w:r>
      <w:r w:rsidRPr="00785E31">
        <w:rPr>
          <w:rFonts w:ascii="Calibri" w:hAnsi="Calibri" w:cs="Calibri"/>
          <w:i/>
          <w:iCs/>
          <w:noProof/>
          <w:szCs w:val="24"/>
        </w:rPr>
        <w:t>Circulation</w:t>
      </w:r>
      <w:r w:rsidRPr="00785E31">
        <w:rPr>
          <w:rFonts w:ascii="Calibri" w:hAnsi="Calibri" w:cs="Calibri"/>
          <w:noProof/>
          <w:szCs w:val="24"/>
        </w:rPr>
        <w:t xml:space="preserve"> 91: 1807–1813, 1995. doi: 10.1161/01.CIR.91.6.1807.</w:t>
      </w:r>
    </w:p>
    <w:p w14:paraId="23550BBC"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41. </w:t>
      </w:r>
      <w:r w:rsidRPr="00785E31">
        <w:rPr>
          <w:rFonts w:ascii="Calibri" w:hAnsi="Calibri" w:cs="Calibri"/>
          <w:noProof/>
          <w:szCs w:val="24"/>
        </w:rPr>
        <w:tab/>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Large-Scale 3-D Geometric Reconstruction of the Porcine Coronary Arterial Vasculature Based on Detailed Anatomical Data. </w:t>
      </w:r>
      <w:r w:rsidRPr="00785E31">
        <w:rPr>
          <w:rFonts w:ascii="Calibri" w:hAnsi="Calibri" w:cs="Calibri"/>
          <w:i/>
          <w:iCs/>
          <w:noProof/>
          <w:szCs w:val="24"/>
        </w:rPr>
        <w:t>Ann Biomed Eng</w:t>
      </w:r>
      <w:r w:rsidRPr="00785E31">
        <w:rPr>
          <w:rFonts w:ascii="Calibri" w:hAnsi="Calibri" w:cs="Calibri"/>
          <w:noProof/>
          <w:szCs w:val="24"/>
        </w:rPr>
        <w:t xml:space="preserve"> 33: 1517–1535, 2005. doi: 10.1007/s10439-005-7544-3.</w:t>
      </w:r>
    </w:p>
    <w:p w14:paraId="10AFF421"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42. </w:t>
      </w:r>
      <w:r w:rsidRPr="00785E31">
        <w:rPr>
          <w:rFonts w:ascii="Calibri" w:hAnsi="Calibri" w:cs="Calibri"/>
          <w:noProof/>
          <w:szCs w:val="24"/>
        </w:rPr>
        <w:tab/>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A full 3-D reconstruction of the entire porcine coronary vasculature. </w:t>
      </w:r>
      <w:r w:rsidRPr="00785E31">
        <w:rPr>
          <w:rFonts w:ascii="Calibri" w:hAnsi="Calibri" w:cs="Calibri"/>
          <w:i/>
          <w:iCs/>
          <w:noProof/>
          <w:szCs w:val="24"/>
        </w:rPr>
        <w:t>Am J Physiol Circ Physiol</w:t>
      </w:r>
      <w:r w:rsidRPr="00785E31">
        <w:rPr>
          <w:rFonts w:ascii="Calibri" w:hAnsi="Calibri" w:cs="Calibri"/>
          <w:noProof/>
          <w:szCs w:val="24"/>
        </w:rPr>
        <w:t xml:space="preserve"> 299: H1064–H1076, 2010. doi: 10.1152/ajpheart.00151.2010.</w:t>
      </w:r>
    </w:p>
    <w:p w14:paraId="49355EBE"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43. </w:t>
      </w:r>
      <w:r w:rsidRPr="00785E31">
        <w:rPr>
          <w:rFonts w:ascii="Calibri" w:hAnsi="Calibri" w:cs="Calibri"/>
          <w:noProof/>
          <w:szCs w:val="24"/>
        </w:rPr>
        <w:tab/>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Lamping KG</w:t>
      </w:r>
      <w:r w:rsidRPr="00785E31">
        <w:rPr>
          <w:rFonts w:ascii="Calibri" w:hAnsi="Calibri" w:cs="Calibri"/>
          <w:noProof/>
          <w:szCs w:val="24"/>
        </w:rPr>
        <w:t xml:space="preserve">, </w:t>
      </w:r>
      <w:r w:rsidRPr="00785E31">
        <w:rPr>
          <w:rFonts w:ascii="Calibri" w:hAnsi="Calibri" w:cs="Calibri"/>
          <w:b/>
          <w:bCs/>
          <w:noProof/>
          <w:szCs w:val="24"/>
        </w:rPr>
        <w:t>Eastham CL</w:t>
      </w:r>
      <w:r w:rsidRPr="00785E31">
        <w:rPr>
          <w:rFonts w:ascii="Calibri" w:hAnsi="Calibri" w:cs="Calibri"/>
          <w:noProof/>
          <w:szCs w:val="24"/>
        </w:rPr>
        <w:t xml:space="preserve">, </w:t>
      </w:r>
      <w:r w:rsidRPr="00785E31">
        <w:rPr>
          <w:rFonts w:ascii="Calibri" w:hAnsi="Calibri" w:cs="Calibri"/>
          <w:b/>
          <w:bCs/>
          <w:noProof/>
          <w:szCs w:val="24"/>
        </w:rPr>
        <w:t>Dellsperger KC</w:t>
      </w:r>
      <w:r w:rsidRPr="00785E31">
        <w:rPr>
          <w:rFonts w:ascii="Calibri" w:hAnsi="Calibri" w:cs="Calibri"/>
          <w:noProof/>
          <w:szCs w:val="24"/>
        </w:rPr>
        <w:t xml:space="preserve">, </w:t>
      </w:r>
      <w:r w:rsidRPr="00785E31">
        <w:rPr>
          <w:rFonts w:ascii="Calibri" w:hAnsi="Calibri" w:cs="Calibri"/>
          <w:b/>
          <w:bCs/>
          <w:noProof/>
          <w:szCs w:val="24"/>
        </w:rPr>
        <w:t>Marcus ML</w:t>
      </w:r>
      <w:r w:rsidRPr="00785E31">
        <w:rPr>
          <w:rFonts w:ascii="Calibri" w:hAnsi="Calibri" w:cs="Calibri"/>
          <w:noProof/>
          <w:szCs w:val="24"/>
        </w:rPr>
        <w:t xml:space="preserve">. Comparison of the effects of increased myocardial oxygen consumption and adenosine on the coronary microvascular resistance. </w:t>
      </w:r>
      <w:r w:rsidRPr="00785E31">
        <w:rPr>
          <w:rFonts w:ascii="Calibri" w:hAnsi="Calibri" w:cs="Calibri"/>
          <w:i/>
          <w:iCs/>
          <w:noProof/>
          <w:szCs w:val="24"/>
        </w:rPr>
        <w:t>Circ Res</w:t>
      </w:r>
      <w:r w:rsidRPr="00785E31">
        <w:rPr>
          <w:rFonts w:ascii="Calibri" w:hAnsi="Calibri" w:cs="Calibri"/>
          <w:noProof/>
          <w:szCs w:val="24"/>
        </w:rPr>
        <w:t xml:space="preserve"> 65: 1296–1305, 1989. doi: 10.1161/01.RES.65.5.1296.</w:t>
      </w:r>
    </w:p>
    <w:p w14:paraId="1F80872D"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44. </w:t>
      </w:r>
      <w:r w:rsidRPr="00785E31">
        <w:rPr>
          <w:rFonts w:ascii="Calibri" w:hAnsi="Calibri" w:cs="Calibri"/>
          <w:noProof/>
          <w:szCs w:val="24"/>
        </w:rPr>
        <w:tab/>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Lamping KG</w:t>
      </w:r>
      <w:r w:rsidRPr="00785E31">
        <w:rPr>
          <w:rFonts w:ascii="Calibri" w:hAnsi="Calibri" w:cs="Calibri"/>
          <w:noProof/>
          <w:szCs w:val="24"/>
        </w:rPr>
        <w:t xml:space="preserve">, </w:t>
      </w:r>
      <w:r w:rsidRPr="00785E31">
        <w:rPr>
          <w:rFonts w:ascii="Calibri" w:hAnsi="Calibri" w:cs="Calibri"/>
          <w:b/>
          <w:bCs/>
          <w:noProof/>
          <w:szCs w:val="24"/>
        </w:rPr>
        <w:t>Eastham CL</w:t>
      </w:r>
      <w:r w:rsidRPr="00785E31">
        <w:rPr>
          <w:rFonts w:ascii="Calibri" w:hAnsi="Calibri" w:cs="Calibri"/>
          <w:noProof/>
          <w:szCs w:val="24"/>
        </w:rPr>
        <w:t xml:space="preserve">, </w:t>
      </w:r>
      <w:r w:rsidRPr="00785E31">
        <w:rPr>
          <w:rFonts w:ascii="Calibri" w:hAnsi="Calibri" w:cs="Calibri"/>
          <w:b/>
          <w:bCs/>
          <w:noProof/>
          <w:szCs w:val="24"/>
        </w:rPr>
        <w:t>Marcus ML</w:t>
      </w:r>
      <w:r w:rsidRPr="00785E31">
        <w:rPr>
          <w:rFonts w:ascii="Calibri" w:hAnsi="Calibri" w:cs="Calibri"/>
          <w:noProof/>
          <w:szCs w:val="24"/>
        </w:rPr>
        <w:t xml:space="preserve">. Heterogeneous changes in epimyocardial microvascular size during graded coronary stenosis. Evidence of the microvascular site for autoregulation. [Online]. </w:t>
      </w:r>
      <w:r w:rsidRPr="00785E31">
        <w:rPr>
          <w:rFonts w:ascii="Calibri" w:hAnsi="Calibri" w:cs="Calibri"/>
          <w:i/>
          <w:iCs/>
          <w:noProof/>
          <w:szCs w:val="24"/>
        </w:rPr>
        <w:t>Circ Res</w:t>
      </w:r>
      <w:r w:rsidRPr="00785E31">
        <w:rPr>
          <w:rFonts w:ascii="Calibri" w:hAnsi="Calibri" w:cs="Calibri"/>
          <w:noProof/>
          <w:szCs w:val="24"/>
        </w:rPr>
        <w:t xml:space="preserve"> 66: 389–96, 1990. http://www.ncbi.nlm.nih.gov/pubmed/2297810 [21 Feb. 2019].</w:t>
      </w:r>
    </w:p>
    <w:p w14:paraId="20CE8F42"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45. </w:t>
      </w:r>
      <w:r w:rsidRPr="00785E31">
        <w:rPr>
          <w:rFonts w:ascii="Calibri" w:hAnsi="Calibri" w:cs="Calibri"/>
          <w:noProof/>
          <w:szCs w:val="24"/>
        </w:rPr>
        <w:tab/>
      </w:r>
      <w:r w:rsidRPr="00785E31">
        <w:rPr>
          <w:rFonts w:ascii="Calibri" w:hAnsi="Calibri" w:cs="Calibri"/>
          <w:b/>
          <w:bCs/>
          <w:noProof/>
          <w:szCs w:val="24"/>
        </w:rPr>
        <w:t>Karch R</w:t>
      </w:r>
      <w:r w:rsidRPr="00785E31">
        <w:rPr>
          <w:rFonts w:ascii="Calibri" w:hAnsi="Calibri" w:cs="Calibri"/>
          <w:noProof/>
          <w:szCs w:val="24"/>
        </w:rPr>
        <w:t xml:space="preserve">, </w:t>
      </w:r>
      <w:r w:rsidRPr="00785E31">
        <w:rPr>
          <w:rFonts w:ascii="Calibri" w:hAnsi="Calibri" w:cs="Calibri"/>
          <w:b/>
          <w:bCs/>
          <w:noProof/>
          <w:szCs w:val="24"/>
        </w:rPr>
        <w:t>Neumann F</w:t>
      </w:r>
      <w:r w:rsidRPr="00785E31">
        <w:rPr>
          <w:rFonts w:ascii="Calibri" w:hAnsi="Calibri" w:cs="Calibri"/>
          <w:noProof/>
          <w:szCs w:val="24"/>
        </w:rPr>
        <w:t xml:space="preserve">, </w:t>
      </w:r>
      <w:r w:rsidRPr="00785E31">
        <w:rPr>
          <w:rFonts w:ascii="Calibri" w:hAnsi="Calibri" w:cs="Calibri"/>
          <w:b/>
          <w:bCs/>
          <w:noProof/>
          <w:szCs w:val="24"/>
        </w:rPr>
        <w:t>Neumann M</w:t>
      </w:r>
      <w:r w:rsidRPr="00785E31">
        <w:rPr>
          <w:rFonts w:ascii="Calibri" w:hAnsi="Calibri" w:cs="Calibri"/>
          <w:noProof/>
          <w:szCs w:val="24"/>
        </w:rPr>
        <w:t xml:space="preserve">, </w:t>
      </w:r>
      <w:r w:rsidRPr="00785E31">
        <w:rPr>
          <w:rFonts w:ascii="Calibri" w:hAnsi="Calibri" w:cs="Calibri"/>
          <w:b/>
          <w:bCs/>
          <w:noProof/>
          <w:szCs w:val="24"/>
        </w:rPr>
        <w:t>Schreiner W</w:t>
      </w:r>
      <w:r w:rsidRPr="00785E31">
        <w:rPr>
          <w:rFonts w:ascii="Calibri" w:hAnsi="Calibri" w:cs="Calibri"/>
          <w:noProof/>
          <w:szCs w:val="24"/>
        </w:rPr>
        <w:t xml:space="preserve">. Staged Growth of Optimized Arterial Model Trees. </w:t>
      </w:r>
      <w:r w:rsidRPr="00785E31">
        <w:rPr>
          <w:rFonts w:ascii="Calibri" w:hAnsi="Calibri" w:cs="Calibri"/>
          <w:i/>
          <w:iCs/>
          <w:noProof/>
          <w:szCs w:val="24"/>
        </w:rPr>
        <w:t>Ann Biomed Eng</w:t>
      </w:r>
      <w:r w:rsidRPr="00785E31">
        <w:rPr>
          <w:rFonts w:ascii="Calibri" w:hAnsi="Calibri" w:cs="Calibri"/>
          <w:noProof/>
          <w:szCs w:val="24"/>
        </w:rPr>
        <w:t xml:space="preserve"> 28: 495–511, 2000. doi: 10.1114/1.290.</w:t>
      </w:r>
    </w:p>
    <w:p w14:paraId="2F5A9C83"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46. </w:t>
      </w:r>
      <w:r w:rsidRPr="00785E31">
        <w:rPr>
          <w:rFonts w:ascii="Calibri" w:hAnsi="Calibri" w:cs="Calibri"/>
          <w:noProof/>
          <w:szCs w:val="24"/>
        </w:rPr>
        <w:tab/>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Fung YC</w:t>
      </w:r>
      <w:r w:rsidRPr="00785E31">
        <w:rPr>
          <w:rFonts w:ascii="Calibri" w:hAnsi="Calibri" w:cs="Calibri"/>
          <w:noProof/>
          <w:szCs w:val="24"/>
        </w:rPr>
        <w:t xml:space="preserve">. The pattern of coronary arteriolar bifurcations and the uniform shear hypothesis [Online]. </w:t>
      </w:r>
      <w:r w:rsidRPr="00785E31">
        <w:rPr>
          <w:rFonts w:ascii="Calibri" w:hAnsi="Calibri" w:cs="Calibri"/>
          <w:i/>
          <w:iCs/>
          <w:noProof/>
          <w:szCs w:val="24"/>
        </w:rPr>
        <w:t>Ann Biomed Eng</w:t>
      </w:r>
      <w:r w:rsidRPr="00785E31">
        <w:rPr>
          <w:rFonts w:ascii="Calibri" w:hAnsi="Calibri" w:cs="Calibri"/>
          <w:noProof/>
          <w:szCs w:val="24"/>
        </w:rPr>
        <w:t xml:space="preserve"> 23: 13–20, 1995. http://www.ncbi.nlm.nih.gov/pubmed/7762878.</w:t>
      </w:r>
    </w:p>
    <w:p w14:paraId="423316A5"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lastRenderedPageBreak/>
        <w:t xml:space="preserve">47. </w:t>
      </w:r>
      <w:r w:rsidRPr="00785E31">
        <w:rPr>
          <w:rFonts w:ascii="Calibri" w:hAnsi="Calibri" w:cs="Calibri"/>
          <w:noProof/>
          <w:szCs w:val="24"/>
        </w:rPr>
        <w:tab/>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Rider CA</w:t>
      </w:r>
      <w:r w:rsidRPr="00785E31">
        <w:rPr>
          <w:rFonts w:ascii="Calibri" w:hAnsi="Calibri" w:cs="Calibri"/>
          <w:noProof/>
          <w:szCs w:val="24"/>
        </w:rPr>
        <w:t xml:space="preserve">, </w:t>
      </w:r>
      <w:r w:rsidRPr="00785E31">
        <w:rPr>
          <w:rFonts w:ascii="Calibri" w:hAnsi="Calibri" w:cs="Calibri"/>
          <w:b/>
          <w:bCs/>
          <w:noProof/>
          <w:szCs w:val="24"/>
        </w:rPr>
        <w:t>Tang NJ</w:t>
      </w:r>
      <w:r w:rsidRPr="00785E31">
        <w:rPr>
          <w:rFonts w:ascii="Calibri" w:hAnsi="Calibri" w:cs="Calibri"/>
          <w:noProof/>
          <w:szCs w:val="24"/>
        </w:rPr>
        <w:t xml:space="preserve">, </w:t>
      </w:r>
      <w:r w:rsidRPr="00785E31">
        <w:rPr>
          <w:rFonts w:ascii="Calibri" w:hAnsi="Calibri" w:cs="Calibri"/>
          <w:b/>
          <w:bCs/>
          <w:noProof/>
          <w:szCs w:val="24"/>
        </w:rPr>
        <w:t>Fung YC</w:t>
      </w:r>
      <w:r w:rsidRPr="00785E31">
        <w:rPr>
          <w:rFonts w:ascii="Calibri" w:hAnsi="Calibri" w:cs="Calibri"/>
          <w:noProof/>
          <w:szCs w:val="24"/>
        </w:rPr>
        <w:t xml:space="preserve">. Morphometry of pig coronary arterial trees. </w:t>
      </w:r>
      <w:r w:rsidRPr="00785E31">
        <w:rPr>
          <w:rFonts w:ascii="Calibri" w:hAnsi="Calibri" w:cs="Calibri"/>
          <w:i/>
          <w:iCs/>
          <w:noProof/>
          <w:szCs w:val="24"/>
        </w:rPr>
        <w:t>Am J Physiol Circ Physiol</w:t>
      </w:r>
      <w:r w:rsidRPr="00785E31">
        <w:rPr>
          <w:rFonts w:ascii="Calibri" w:hAnsi="Calibri" w:cs="Calibri"/>
          <w:noProof/>
          <w:szCs w:val="24"/>
        </w:rPr>
        <w:t xml:space="preserve"> 265: H350–H365, 1993. doi: 10.1152/ajpheart.1993.265.1.H350.</w:t>
      </w:r>
    </w:p>
    <w:p w14:paraId="3CF8959A"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48. </w:t>
      </w:r>
      <w:r w:rsidRPr="00785E31">
        <w:rPr>
          <w:rFonts w:ascii="Calibri" w:hAnsi="Calibri" w:cs="Calibri"/>
          <w:noProof/>
          <w:szCs w:val="24"/>
        </w:rPr>
        <w:tab/>
      </w:r>
      <w:r w:rsidRPr="00785E31">
        <w:rPr>
          <w:rFonts w:ascii="Calibri" w:hAnsi="Calibri" w:cs="Calibri"/>
          <w:b/>
          <w:bCs/>
          <w:noProof/>
          <w:szCs w:val="24"/>
        </w:rPr>
        <w:t>Kiel AM</w:t>
      </w:r>
      <w:r w:rsidRPr="00785E31">
        <w:rPr>
          <w:rFonts w:ascii="Calibri" w:hAnsi="Calibri" w:cs="Calibri"/>
          <w:noProof/>
          <w:szCs w:val="24"/>
        </w:rPr>
        <w:t xml:space="preserve">, </w:t>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Baker HE</w:t>
      </w:r>
      <w:r w:rsidRPr="00785E31">
        <w:rPr>
          <w:rFonts w:ascii="Calibri" w:hAnsi="Calibri" w:cs="Calibri"/>
          <w:noProof/>
          <w:szCs w:val="24"/>
        </w:rPr>
        <w:t xml:space="preserve">, </w:t>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Local metabolic hypothesis is not sufficient to explain coronary autoregulatory behavior. </w:t>
      </w:r>
      <w:r w:rsidRPr="00785E31">
        <w:rPr>
          <w:rFonts w:ascii="Calibri" w:hAnsi="Calibri" w:cs="Calibri"/>
          <w:i/>
          <w:iCs/>
          <w:noProof/>
          <w:szCs w:val="24"/>
        </w:rPr>
        <w:t>Basic Res Cardiol</w:t>
      </w:r>
      <w:r w:rsidRPr="00785E31">
        <w:rPr>
          <w:rFonts w:ascii="Calibri" w:hAnsi="Calibri" w:cs="Calibri"/>
          <w:noProof/>
          <w:szCs w:val="24"/>
        </w:rPr>
        <w:t xml:space="preserve"> 113: 33, 2018. doi: 10.1007/s00395-018-0691-0.</w:t>
      </w:r>
    </w:p>
    <w:p w14:paraId="279010BC"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49. </w:t>
      </w:r>
      <w:r w:rsidRPr="00785E31">
        <w:rPr>
          <w:rFonts w:ascii="Calibri" w:hAnsi="Calibri" w:cs="Calibri"/>
          <w:noProof/>
          <w:szCs w:val="24"/>
        </w:rPr>
        <w:tab/>
      </w:r>
      <w:r w:rsidRPr="00785E31">
        <w:rPr>
          <w:rFonts w:ascii="Calibri" w:hAnsi="Calibri" w:cs="Calibri"/>
          <w:b/>
          <w:bCs/>
          <w:noProof/>
          <w:szCs w:val="24"/>
        </w:rPr>
        <w:t>Kirk ES</w:t>
      </w:r>
      <w:r w:rsidRPr="00785E31">
        <w:rPr>
          <w:rFonts w:ascii="Calibri" w:hAnsi="Calibri" w:cs="Calibri"/>
          <w:noProof/>
          <w:szCs w:val="24"/>
        </w:rPr>
        <w:t xml:space="preserve">, </w:t>
      </w:r>
      <w:r w:rsidRPr="00785E31">
        <w:rPr>
          <w:rFonts w:ascii="Calibri" w:hAnsi="Calibri" w:cs="Calibri"/>
          <w:b/>
          <w:bCs/>
          <w:noProof/>
          <w:szCs w:val="24"/>
        </w:rPr>
        <w:t>Honig CR</w:t>
      </w:r>
      <w:r w:rsidRPr="00785E31">
        <w:rPr>
          <w:rFonts w:ascii="Calibri" w:hAnsi="Calibri" w:cs="Calibri"/>
          <w:noProof/>
          <w:szCs w:val="24"/>
        </w:rPr>
        <w:t xml:space="preserve">. An experimental and theoretical analysis of myocardial tissue pressure. </w:t>
      </w:r>
      <w:r w:rsidRPr="00785E31">
        <w:rPr>
          <w:rFonts w:ascii="Calibri" w:hAnsi="Calibri" w:cs="Calibri"/>
          <w:i/>
          <w:iCs/>
          <w:noProof/>
          <w:szCs w:val="24"/>
        </w:rPr>
        <w:t>Am J Physiol Content</w:t>
      </w:r>
      <w:r w:rsidRPr="00785E31">
        <w:rPr>
          <w:rFonts w:ascii="Calibri" w:hAnsi="Calibri" w:cs="Calibri"/>
          <w:noProof/>
          <w:szCs w:val="24"/>
        </w:rPr>
        <w:t xml:space="preserve"> 207: 361–367, 1964. doi: 10.1152/ajplegacy.1964.207.2.361.</w:t>
      </w:r>
    </w:p>
    <w:p w14:paraId="5CDEC354"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50. </w:t>
      </w:r>
      <w:r w:rsidRPr="00785E31">
        <w:rPr>
          <w:rFonts w:ascii="Calibri" w:hAnsi="Calibri" w:cs="Calibri"/>
          <w:noProof/>
          <w:szCs w:val="24"/>
        </w:rPr>
        <w:tab/>
      </w:r>
      <w:r w:rsidRPr="00785E31">
        <w:rPr>
          <w:rFonts w:ascii="Calibri" w:hAnsi="Calibri" w:cs="Calibri"/>
          <w:b/>
          <w:bCs/>
          <w:noProof/>
          <w:szCs w:val="24"/>
        </w:rPr>
        <w:t>Kopincová J</w:t>
      </w:r>
      <w:r w:rsidRPr="00785E31">
        <w:rPr>
          <w:rFonts w:ascii="Calibri" w:hAnsi="Calibri" w:cs="Calibri"/>
          <w:noProof/>
          <w:szCs w:val="24"/>
        </w:rPr>
        <w:t xml:space="preserve">, </w:t>
      </w:r>
      <w:r w:rsidRPr="00785E31">
        <w:rPr>
          <w:rFonts w:ascii="Calibri" w:hAnsi="Calibri" w:cs="Calibri"/>
          <w:b/>
          <w:bCs/>
          <w:noProof/>
          <w:szCs w:val="24"/>
        </w:rPr>
        <w:t>Púzserová A</w:t>
      </w:r>
      <w:r w:rsidRPr="00785E31">
        <w:rPr>
          <w:rFonts w:ascii="Calibri" w:hAnsi="Calibri" w:cs="Calibri"/>
          <w:noProof/>
          <w:szCs w:val="24"/>
        </w:rPr>
        <w:t xml:space="preserve">, </w:t>
      </w:r>
      <w:r w:rsidRPr="00785E31">
        <w:rPr>
          <w:rFonts w:ascii="Calibri" w:hAnsi="Calibri" w:cs="Calibri"/>
          <w:b/>
          <w:bCs/>
          <w:noProof/>
          <w:szCs w:val="24"/>
        </w:rPr>
        <w:t>Bernátová I</w:t>
      </w:r>
      <w:r w:rsidRPr="00785E31">
        <w:rPr>
          <w:rFonts w:ascii="Calibri" w:hAnsi="Calibri" w:cs="Calibri"/>
          <w:noProof/>
          <w:szCs w:val="24"/>
        </w:rPr>
        <w:t xml:space="preserve">. L-NAME in the cardiovascular system - Nitric oxide synthase activator? </w:t>
      </w:r>
      <w:r w:rsidRPr="00785E31">
        <w:rPr>
          <w:rFonts w:ascii="Calibri" w:hAnsi="Calibri" w:cs="Calibri"/>
          <w:i/>
          <w:iCs/>
          <w:noProof/>
          <w:szCs w:val="24"/>
        </w:rPr>
        <w:t>Pharmacol. Reports</w:t>
      </w:r>
      <w:r w:rsidRPr="00785E31">
        <w:rPr>
          <w:rFonts w:ascii="Calibri" w:hAnsi="Calibri" w:cs="Calibri"/>
          <w:noProof/>
          <w:szCs w:val="24"/>
        </w:rPr>
        <w:t xml:space="preserve"> 64 Elsevier B.V.: 511–520, 2012.</w:t>
      </w:r>
    </w:p>
    <w:p w14:paraId="68F84ED8"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51.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Coronary arteriolar myogenic response is independent of endothelium. </w:t>
      </w:r>
      <w:r w:rsidRPr="00785E31">
        <w:rPr>
          <w:rFonts w:ascii="Calibri" w:hAnsi="Calibri" w:cs="Calibri"/>
          <w:i/>
          <w:iCs/>
          <w:noProof/>
          <w:szCs w:val="24"/>
        </w:rPr>
        <w:t>Circ Res</w:t>
      </w:r>
      <w:r w:rsidRPr="00785E31">
        <w:rPr>
          <w:rFonts w:ascii="Calibri" w:hAnsi="Calibri" w:cs="Calibri"/>
          <w:noProof/>
          <w:szCs w:val="24"/>
        </w:rPr>
        <w:t xml:space="preserve"> 66: 860–866, 1990. doi: 10.1161/01.RES.66.3.860.</w:t>
      </w:r>
    </w:p>
    <w:p w14:paraId="18F5B2CD"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52.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Myogenic activity in isolated subepicardial and subendocardial coronary arterioles. </w:t>
      </w:r>
      <w:r w:rsidRPr="00785E31">
        <w:rPr>
          <w:rFonts w:ascii="Calibri" w:hAnsi="Calibri" w:cs="Calibri"/>
          <w:i/>
          <w:iCs/>
          <w:noProof/>
          <w:szCs w:val="24"/>
        </w:rPr>
        <w:t>Am J Physiol</w:t>
      </w:r>
      <w:r w:rsidRPr="00785E31">
        <w:rPr>
          <w:rFonts w:ascii="Calibri" w:hAnsi="Calibri" w:cs="Calibri"/>
          <w:noProof/>
          <w:szCs w:val="24"/>
        </w:rPr>
        <w:t xml:space="preserve"> 255: H1558-62, 1988. doi: 10.1152/ajpheart.1988.255.6.H1558.</w:t>
      </w:r>
    </w:p>
    <w:p w14:paraId="24D91F64"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53.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Longitudinal Gradients for Endothelium-Dependent and -Independent Vascular Responses in the Coronary Microcirculation. </w:t>
      </w:r>
      <w:r w:rsidRPr="00785E31">
        <w:rPr>
          <w:rFonts w:ascii="Calibri" w:hAnsi="Calibri" w:cs="Calibri"/>
          <w:i/>
          <w:iCs/>
          <w:noProof/>
          <w:szCs w:val="24"/>
        </w:rPr>
        <w:t>Circulation</w:t>
      </w:r>
      <w:r w:rsidRPr="00785E31">
        <w:rPr>
          <w:rFonts w:ascii="Calibri" w:hAnsi="Calibri" w:cs="Calibri"/>
          <w:noProof/>
          <w:szCs w:val="24"/>
        </w:rPr>
        <w:t xml:space="preserve"> 92: 518–525, 1995. doi: 10.1161/01.CIR.92.3.518.</w:t>
      </w:r>
    </w:p>
    <w:p w14:paraId="38960CA8"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54. </w:t>
      </w:r>
      <w:r w:rsidRPr="00785E31">
        <w:rPr>
          <w:rFonts w:ascii="Calibri" w:hAnsi="Calibri" w:cs="Calibri"/>
          <w:noProof/>
          <w:szCs w:val="24"/>
        </w:rPr>
        <w:tab/>
      </w:r>
      <w:r w:rsidRPr="00785E31">
        <w:rPr>
          <w:rFonts w:ascii="Calibri" w:hAnsi="Calibri" w:cs="Calibri"/>
          <w:b/>
          <w:bCs/>
          <w:noProof/>
          <w:szCs w:val="24"/>
        </w:rPr>
        <w:t>Liao JC</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Interaction between adenosine and flow-induced dilation in coronary microvascular network. </w:t>
      </w:r>
      <w:r w:rsidRPr="00785E31">
        <w:rPr>
          <w:rFonts w:ascii="Calibri" w:hAnsi="Calibri" w:cs="Calibri"/>
          <w:i/>
          <w:iCs/>
          <w:noProof/>
          <w:szCs w:val="24"/>
        </w:rPr>
        <w:t>Am J Physiol</w:t>
      </w:r>
      <w:r w:rsidRPr="00785E31">
        <w:rPr>
          <w:rFonts w:ascii="Calibri" w:hAnsi="Calibri" w:cs="Calibri"/>
          <w:noProof/>
          <w:szCs w:val="24"/>
        </w:rPr>
        <w:t xml:space="preserve"> 272: H1571-81, 1997. doi: 10.1152/ajpheart.1997.272.4.H1571.</w:t>
      </w:r>
    </w:p>
    <w:p w14:paraId="6F704DE3"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55. </w:t>
      </w:r>
      <w:r w:rsidRPr="00785E31">
        <w:rPr>
          <w:rFonts w:ascii="Calibri" w:hAnsi="Calibri" w:cs="Calibri"/>
          <w:noProof/>
          <w:szCs w:val="24"/>
        </w:rPr>
        <w:tab/>
      </w:r>
      <w:r w:rsidRPr="00785E31">
        <w:rPr>
          <w:rFonts w:ascii="Calibri" w:hAnsi="Calibri" w:cs="Calibri"/>
          <w:b/>
          <w:bCs/>
          <w:noProof/>
          <w:szCs w:val="24"/>
        </w:rPr>
        <w:t>Lindström SB</w:t>
      </w:r>
      <w:r w:rsidRPr="00785E31">
        <w:rPr>
          <w:rFonts w:ascii="Calibri" w:hAnsi="Calibri" w:cs="Calibri"/>
          <w:noProof/>
          <w:szCs w:val="24"/>
        </w:rPr>
        <w:t xml:space="preserve">, </w:t>
      </w:r>
      <w:r w:rsidRPr="00785E31">
        <w:rPr>
          <w:rFonts w:ascii="Calibri" w:hAnsi="Calibri" w:cs="Calibri"/>
          <w:b/>
          <w:bCs/>
          <w:noProof/>
          <w:szCs w:val="24"/>
        </w:rPr>
        <w:t>Satha G</w:t>
      </w:r>
      <w:r w:rsidRPr="00785E31">
        <w:rPr>
          <w:rFonts w:ascii="Calibri" w:hAnsi="Calibri" w:cs="Calibri"/>
          <w:noProof/>
          <w:szCs w:val="24"/>
        </w:rPr>
        <w:t xml:space="preserve">, </w:t>
      </w:r>
      <w:r w:rsidRPr="00785E31">
        <w:rPr>
          <w:rFonts w:ascii="Calibri" w:hAnsi="Calibri" w:cs="Calibri"/>
          <w:b/>
          <w:bCs/>
          <w:noProof/>
          <w:szCs w:val="24"/>
        </w:rPr>
        <w:t>Klarbring A</w:t>
      </w:r>
      <w:r w:rsidRPr="00785E31">
        <w:rPr>
          <w:rFonts w:ascii="Calibri" w:hAnsi="Calibri" w:cs="Calibri"/>
          <w:noProof/>
          <w:szCs w:val="24"/>
        </w:rPr>
        <w:t xml:space="preserve">. Extension of Murray’s law including nonlinear mechanics of a composite artery wall. </w:t>
      </w:r>
      <w:r w:rsidRPr="00785E31">
        <w:rPr>
          <w:rFonts w:ascii="Calibri" w:hAnsi="Calibri" w:cs="Calibri"/>
          <w:i/>
          <w:iCs/>
          <w:noProof/>
          <w:szCs w:val="24"/>
        </w:rPr>
        <w:t>Biomech Model Mechanobiol</w:t>
      </w:r>
      <w:r w:rsidRPr="00785E31">
        <w:rPr>
          <w:rFonts w:ascii="Calibri" w:hAnsi="Calibri" w:cs="Calibri"/>
          <w:noProof/>
          <w:szCs w:val="24"/>
        </w:rPr>
        <w:t xml:space="preserve"> 14: 83–91, 2015. doi: 10.1007/s10237-014-0590-8.</w:t>
      </w:r>
    </w:p>
    <w:p w14:paraId="4268FAE5"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56. </w:t>
      </w:r>
      <w:r w:rsidRPr="00785E31">
        <w:rPr>
          <w:rFonts w:ascii="Calibri" w:hAnsi="Calibri" w:cs="Calibri"/>
          <w:noProof/>
          <w:szCs w:val="24"/>
        </w:rPr>
        <w:tab/>
      </w:r>
      <w:r w:rsidRPr="00785E31">
        <w:rPr>
          <w:rFonts w:ascii="Calibri" w:hAnsi="Calibri" w:cs="Calibri"/>
          <w:b/>
          <w:bCs/>
          <w:noProof/>
          <w:szCs w:val="24"/>
        </w:rPr>
        <w:t>Liu D</w:t>
      </w:r>
      <w:r w:rsidRPr="00785E31">
        <w:rPr>
          <w:rFonts w:ascii="Calibri" w:hAnsi="Calibri" w:cs="Calibri"/>
          <w:noProof/>
          <w:szCs w:val="24"/>
        </w:rPr>
        <w:t xml:space="preserve">, </w:t>
      </w:r>
      <w:r w:rsidRPr="00785E31">
        <w:rPr>
          <w:rFonts w:ascii="Calibri" w:hAnsi="Calibri" w:cs="Calibri"/>
          <w:b/>
          <w:bCs/>
          <w:noProof/>
          <w:szCs w:val="24"/>
        </w:rPr>
        <w:t>Wood NB</w:t>
      </w:r>
      <w:r w:rsidRPr="00785E31">
        <w:rPr>
          <w:rFonts w:ascii="Calibri" w:hAnsi="Calibri" w:cs="Calibri"/>
          <w:noProof/>
          <w:szCs w:val="24"/>
        </w:rPr>
        <w:t xml:space="preserve">, </w:t>
      </w:r>
      <w:r w:rsidRPr="00785E31">
        <w:rPr>
          <w:rFonts w:ascii="Calibri" w:hAnsi="Calibri" w:cs="Calibri"/>
          <w:b/>
          <w:bCs/>
          <w:noProof/>
          <w:szCs w:val="24"/>
        </w:rPr>
        <w:t>Witt N</w:t>
      </w:r>
      <w:r w:rsidRPr="00785E31">
        <w:rPr>
          <w:rFonts w:ascii="Calibri" w:hAnsi="Calibri" w:cs="Calibri"/>
          <w:noProof/>
          <w:szCs w:val="24"/>
        </w:rPr>
        <w:t xml:space="preserve">, </w:t>
      </w:r>
      <w:r w:rsidRPr="00785E31">
        <w:rPr>
          <w:rFonts w:ascii="Calibri" w:hAnsi="Calibri" w:cs="Calibri"/>
          <w:b/>
          <w:bCs/>
          <w:noProof/>
          <w:szCs w:val="24"/>
        </w:rPr>
        <w:t>Hughes AD</w:t>
      </w:r>
      <w:r w:rsidRPr="00785E31">
        <w:rPr>
          <w:rFonts w:ascii="Calibri" w:hAnsi="Calibri" w:cs="Calibri"/>
          <w:noProof/>
          <w:szCs w:val="24"/>
        </w:rPr>
        <w:t xml:space="preserve">, </w:t>
      </w:r>
      <w:r w:rsidRPr="00785E31">
        <w:rPr>
          <w:rFonts w:ascii="Calibri" w:hAnsi="Calibri" w:cs="Calibri"/>
          <w:b/>
          <w:bCs/>
          <w:noProof/>
          <w:szCs w:val="24"/>
        </w:rPr>
        <w:t>Thom SA</w:t>
      </w:r>
      <w:r w:rsidRPr="00785E31">
        <w:rPr>
          <w:rFonts w:ascii="Calibri" w:hAnsi="Calibri" w:cs="Calibri"/>
          <w:noProof/>
          <w:szCs w:val="24"/>
        </w:rPr>
        <w:t xml:space="preserve">, </w:t>
      </w:r>
      <w:r w:rsidRPr="00785E31">
        <w:rPr>
          <w:rFonts w:ascii="Calibri" w:hAnsi="Calibri" w:cs="Calibri"/>
          <w:b/>
          <w:bCs/>
          <w:noProof/>
          <w:szCs w:val="24"/>
        </w:rPr>
        <w:t>Xu XY</w:t>
      </w:r>
      <w:r w:rsidRPr="00785E31">
        <w:rPr>
          <w:rFonts w:ascii="Calibri" w:hAnsi="Calibri" w:cs="Calibri"/>
          <w:noProof/>
          <w:szCs w:val="24"/>
        </w:rPr>
        <w:t xml:space="preserve">. Assessment of Energy Requirement for the Retinal Arterial Network in Normal and Hypertensive Subjects. </w:t>
      </w:r>
      <w:r w:rsidRPr="00785E31">
        <w:rPr>
          <w:rFonts w:ascii="Calibri" w:hAnsi="Calibri" w:cs="Calibri"/>
          <w:i/>
          <w:iCs/>
          <w:noProof/>
          <w:szCs w:val="24"/>
        </w:rPr>
        <w:t>J Biomech Eng</w:t>
      </w:r>
      <w:r w:rsidRPr="00785E31">
        <w:rPr>
          <w:rFonts w:ascii="Calibri" w:hAnsi="Calibri" w:cs="Calibri"/>
          <w:noProof/>
          <w:szCs w:val="24"/>
        </w:rPr>
        <w:t xml:space="preserve"> 134: 14501–14507, 2012. doi: 10.1115/1.4005529.</w:t>
      </w:r>
    </w:p>
    <w:p w14:paraId="506DFFBA"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57. </w:t>
      </w:r>
      <w:r w:rsidRPr="00785E31">
        <w:rPr>
          <w:rFonts w:ascii="Calibri" w:hAnsi="Calibri" w:cs="Calibri"/>
          <w:noProof/>
          <w:szCs w:val="24"/>
        </w:rPr>
        <w:tab/>
      </w:r>
      <w:r w:rsidRPr="00785E31">
        <w:rPr>
          <w:rFonts w:ascii="Calibri" w:hAnsi="Calibri" w:cs="Calibri"/>
          <w:b/>
          <w:bCs/>
          <w:noProof/>
          <w:szCs w:val="24"/>
        </w:rPr>
        <w:t>Martinez-Lemus LA</w:t>
      </w:r>
      <w:r w:rsidRPr="00785E31">
        <w:rPr>
          <w:rFonts w:ascii="Calibri" w:hAnsi="Calibri" w:cs="Calibri"/>
          <w:noProof/>
          <w:szCs w:val="24"/>
        </w:rPr>
        <w:t xml:space="preserve">. The dynamic structure of arterioles. </w:t>
      </w:r>
      <w:r w:rsidRPr="00785E31">
        <w:rPr>
          <w:rFonts w:ascii="Calibri" w:hAnsi="Calibri" w:cs="Calibri"/>
          <w:i/>
          <w:iCs/>
          <w:noProof/>
          <w:szCs w:val="24"/>
        </w:rPr>
        <w:t>Basic Clin Pharmacol Toxicol</w:t>
      </w:r>
      <w:r w:rsidRPr="00785E31">
        <w:rPr>
          <w:rFonts w:ascii="Calibri" w:hAnsi="Calibri" w:cs="Calibri"/>
          <w:noProof/>
          <w:szCs w:val="24"/>
        </w:rPr>
        <w:t xml:space="preserve"> 110: 5–11, 2012. doi: 10.1111/j.1742-7843.2011.00813.x.</w:t>
      </w:r>
    </w:p>
    <w:p w14:paraId="26F868ED"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58. </w:t>
      </w:r>
      <w:r w:rsidRPr="00785E31">
        <w:rPr>
          <w:rFonts w:ascii="Calibri" w:hAnsi="Calibri" w:cs="Calibri"/>
          <w:noProof/>
          <w:szCs w:val="24"/>
        </w:rPr>
        <w:tab/>
      </w:r>
      <w:r w:rsidRPr="00785E31">
        <w:rPr>
          <w:rFonts w:ascii="Calibri" w:hAnsi="Calibri" w:cs="Calibri"/>
          <w:b/>
          <w:bCs/>
          <w:noProof/>
          <w:szCs w:val="24"/>
        </w:rPr>
        <w:t>Martinez-Lemus LA</w:t>
      </w:r>
      <w:r w:rsidRPr="00785E31">
        <w:rPr>
          <w:rFonts w:ascii="Calibri" w:hAnsi="Calibri" w:cs="Calibri"/>
          <w:noProof/>
          <w:szCs w:val="24"/>
        </w:rPr>
        <w:t xml:space="preserve">, </w:t>
      </w:r>
      <w:r w:rsidRPr="00785E31">
        <w:rPr>
          <w:rFonts w:ascii="Calibri" w:hAnsi="Calibri" w:cs="Calibri"/>
          <w:b/>
          <w:bCs/>
          <w:noProof/>
          <w:szCs w:val="24"/>
        </w:rPr>
        <w:t>Wu X</w:t>
      </w:r>
      <w:r w:rsidRPr="00785E31">
        <w:rPr>
          <w:rFonts w:ascii="Calibri" w:hAnsi="Calibri" w:cs="Calibri"/>
          <w:noProof/>
          <w:szCs w:val="24"/>
        </w:rPr>
        <w:t xml:space="preserve">, </w:t>
      </w:r>
      <w:r w:rsidRPr="00785E31">
        <w:rPr>
          <w:rFonts w:ascii="Calibri" w:hAnsi="Calibri" w:cs="Calibri"/>
          <w:b/>
          <w:bCs/>
          <w:noProof/>
          <w:szCs w:val="24"/>
        </w:rPr>
        <w:t>Wilson E</w:t>
      </w:r>
      <w:r w:rsidRPr="00785E31">
        <w:rPr>
          <w:rFonts w:ascii="Calibri" w:hAnsi="Calibri" w:cs="Calibri"/>
          <w:noProof/>
          <w:szCs w:val="24"/>
        </w:rPr>
        <w:t xml:space="preserve">, </w:t>
      </w:r>
      <w:r w:rsidRPr="00785E31">
        <w:rPr>
          <w:rFonts w:ascii="Calibri" w:hAnsi="Calibri" w:cs="Calibri"/>
          <w:b/>
          <w:bCs/>
          <w:noProof/>
          <w:szCs w:val="24"/>
        </w:rPr>
        <w:t>Hill MA</w:t>
      </w:r>
      <w:r w:rsidRPr="00785E31">
        <w:rPr>
          <w:rFonts w:ascii="Calibri" w:hAnsi="Calibri" w:cs="Calibri"/>
          <w:noProof/>
          <w:szCs w:val="24"/>
        </w:rPr>
        <w:t xml:space="preserve">, </w:t>
      </w:r>
      <w:r w:rsidRPr="00785E31">
        <w:rPr>
          <w:rFonts w:ascii="Calibri" w:hAnsi="Calibri" w:cs="Calibri"/>
          <w:b/>
          <w:bCs/>
          <w:noProof/>
          <w:szCs w:val="24"/>
        </w:rPr>
        <w:t>Davis GE</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Meininger GA</w:t>
      </w:r>
      <w:r w:rsidRPr="00785E31">
        <w:rPr>
          <w:rFonts w:ascii="Calibri" w:hAnsi="Calibri" w:cs="Calibri"/>
          <w:noProof/>
          <w:szCs w:val="24"/>
        </w:rPr>
        <w:t xml:space="preserve">. Integrins as Unique Receptors for Vascular Control. </w:t>
      </w:r>
      <w:r w:rsidRPr="00785E31">
        <w:rPr>
          <w:rFonts w:ascii="Calibri" w:hAnsi="Calibri" w:cs="Calibri"/>
          <w:i/>
          <w:iCs/>
          <w:noProof/>
          <w:szCs w:val="24"/>
        </w:rPr>
        <w:t>J Vasc Res</w:t>
      </w:r>
      <w:r w:rsidRPr="00785E31">
        <w:rPr>
          <w:rFonts w:ascii="Calibri" w:hAnsi="Calibri" w:cs="Calibri"/>
          <w:noProof/>
          <w:szCs w:val="24"/>
        </w:rPr>
        <w:t xml:space="preserve"> 40: 211–233, 2003. doi: 10.1159/000071886.</w:t>
      </w:r>
    </w:p>
    <w:p w14:paraId="22DE0439"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59. </w:t>
      </w:r>
      <w:r w:rsidRPr="00785E31">
        <w:rPr>
          <w:rFonts w:ascii="Calibri" w:hAnsi="Calibri" w:cs="Calibri"/>
          <w:noProof/>
          <w:szCs w:val="24"/>
        </w:rPr>
        <w:tab/>
      </w:r>
      <w:r w:rsidRPr="00785E31">
        <w:rPr>
          <w:rFonts w:ascii="Calibri" w:hAnsi="Calibri" w:cs="Calibri"/>
          <w:b/>
          <w:bCs/>
          <w:noProof/>
          <w:szCs w:val="24"/>
        </w:rPr>
        <w:t>Mayrovitz HN</w:t>
      </w:r>
      <w:r w:rsidRPr="00785E31">
        <w:rPr>
          <w:rFonts w:ascii="Calibri" w:hAnsi="Calibri" w:cs="Calibri"/>
          <w:noProof/>
          <w:szCs w:val="24"/>
        </w:rPr>
        <w:t xml:space="preserve">, </w:t>
      </w:r>
      <w:r w:rsidRPr="00785E31">
        <w:rPr>
          <w:rFonts w:ascii="Calibri" w:hAnsi="Calibri" w:cs="Calibri"/>
          <w:b/>
          <w:bCs/>
          <w:noProof/>
          <w:szCs w:val="24"/>
        </w:rPr>
        <w:t>Roy J</w:t>
      </w:r>
      <w:r w:rsidRPr="00785E31">
        <w:rPr>
          <w:rFonts w:ascii="Calibri" w:hAnsi="Calibri" w:cs="Calibri"/>
          <w:noProof/>
          <w:szCs w:val="24"/>
        </w:rPr>
        <w:t xml:space="preserve">. Microvascular blood flow: evidence indicating a cubic dependence on arteriolar diameter. </w:t>
      </w:r>
      <w:r w:rsidRPr="00785E31">
        <w:rPr>
          <w:rFonts w:ascii="Calibri" w:hAnsi="Calibri" w:cs="Calibri"/>
          <w:i/>
          <w:iCs/>
          <w:noProof/>
          <w:szCs w:val="24"/>
        </w:rPr>
        <w:t>Am J Physiol Circ Physiol</w:t>
      </w:r>
      <w:r w:rsidRPr="00785E31">
        <w:rPr>
          <w:rFonts w:ascii="Calibri" w:hAnsi="Calibri" w:cs="Calibri"/>
          <w:noProof/>
          <w:szCs w:val="24"/>
        </w:rPr>
        <w:t xml:space="preserve"> 245: H1031–H1038, 1983. doi: 10.1152/ajpheart.1983.245.6.H1031.</w:t>
      </w:r>
    </w:p>
    <w:p w14:paraId="3A54B40F"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60. </w:t>
      </w:r>
      <w:r w:rsidRPr="00785E31">
        <w:rPr>
          <w:rFonts w:ascii="Calibri" w:hAnsi="Calibri" w:cs="Calibri"/>
          <w:noProof/>
          <w:szCs w:val="24"/>
        </w:rPr>
        <w:tab/>
      </w:r>
      <w:r w:rsidRPr="00785E31">
        <w:rPr>
          <w:rFonts w:ascii="Calibri" w:hAnsi="Calibri" w:cs="Calibri"/>
          <w:b/>
          <w:bCs/>
          <w:noProof/>
          <w:szCs w:val="24"/>
        </w:rPr>
        <w:t>Meininger GA</w:t>
      </w:r>
      <w:r w:rsidRPr="00785E31">
        <w:rPr>
          <w:rFonts w:ascii="Calibri" w:hAnsi="Calibri" w:cs="Calibri"/>
          <w:noProof/>
          <w:szCs w:val="24"/>
        </w:rPr>
        <w:t xml:space="preserve">, </w:t>
      </w:r>
      <w:r w:rsidRPr="00785E31">
        <w:rPr>
          <w:rFonts w:ascii="Calibri" w:hAnsi="Calibri" w:cs="Calibri"/>
          <w:b/>
          <w:bCs/>
          <w:noProof/>
          <w:szCs w:val="24"/>
        </w:rPr>
        <w:t>Mack CA</w:t>
      </w:r>
      <w:r w:rsidRPr="00785E31">
        <w:rPr>
          <w:rFonts w:ascii="Calibri" w:hAnsi="Calibri" w:cs="Calibri"/>
          <w:noProof/>
          <w:szCs w:val="24"/>
        </w:rPr>
        <w:t xml:space="preserve">, </w:t>
      </w:r>
      <w:r w:rsidRPr="00785E31">
        <w:rPr>
          <w:rFonts w:ascii="Calibri" w:hAnsi="Calibri" w:cs="Calibri"/>
          <w:b/>
          <w:bCs/>
          <w:noProof/>
          <w:szCs w:val="24"/>
        </w:rPr>
        <w:t>Fehr KL</w:t>
      </w:r>
      <w:r w:rsidRPr="00785E31">
        <w:rPr>
          <w:rFonts w:ascii="Calibri" w:hAnsi="Calibri" w:cs="Calibri"/>
          <w:noProof/>
          <w:szCs w:val="24"/>
        </w:rPr>
        <w:t xml:space="preserve">, </w:t>
      </w:r>
      <w:r w:rsidRPr="00785E31">
        <w:rPr>
          <w:rFonts w:ascii="Calibri" w:hAnsi="Calibri" w:cs="Calibri"/>
          <w:b/>
          <w:bCs/>
          <w:noProof/>
          <w:szCs w:val="24"/>
        </w:rPr>
        <w:t>Bohlen HG</w:t>
      </w:r>
      <w:r w:rsidRPr="00785E31">
        <w:rPr>
          <w:rFonts w:ascii="Calibri" w:hAnsi="Calibri" w:cs="Calibri"/>
          <w:noProof/>
          <w:szCs w:val="24"/>
        </w:rPr>
        <w:t xml:space="preserve">. Myogenic vasoregulation overrides local metabolic control in resting rat skeletal muscle. [Online]. </w:t>
      </w:r>
      <w:r w:rsidRPr="00785E31">
        <w:rPr>
          <w:rFonts w:ascii="Calibri" w:hAnsi="Calibri" w:cs="Calibri"/>
          <w:i/>
          <w:iCs/>
          <w:noProof/>
          <w:szCs w:val="24"/>
        </w:rPr>
        <w:t>Circ Res</w:t>
      </w:r>
      <w:r w:rsidRPr="00785E31">
        <w:rPr>
          <w:rFonts w:ascii="Calibri" w:hAnsi="Calibri" w:cs="Calibri"/>
          <w:noProof/>
          <w:szCs w:val="24"/>
        </w:rPr>
        <w:t xml:space="preserve"> 60: 861–70, 1987. </w:t>
      </w:r>
      <w:r w:rsidRPr="00785E31">
        <w:rPr>
          <w:rFonts w:ascii="Calibri" w:hAnsi="Calibri" w:cs="Calibri"/>
          <w:noProof/>
          <w:szCs w:val="24"/>
        </w:rPr>
        <w:lastRenderedPageBreak/>
        <w:t>http://www.ncbi.nlm.nih.gov/pubmed/3594758 [3 Apr. 2019].</w:t>
      </w:r>
    </w:p>
    <w:p w14:paraId="5E8C6383"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61. </w:t>
      </w:r>
      <w:r w:rsidRPr="00785E31">
        <w:rPr>
          <w:rFonts w:ascii="Calibri" w:hAnsi="Calibri" w:cs="Calibri"/>
          <w:noProof/>
          <w:szCs w:val="24"/>
        </w:rPr>
        <w:tab/>
      </w:r>
      <w:r w:rsidRPr="00785E31">
        <w:rPr>
          <w:rFonts w:ascii="Calibri" w:hAnsi="Calibri" w:cs="Calibri"/>
          <w:b/>
          <w:bCs/>
          <w:noProof/>
          <w:szCs w:val="24"/>
        </w:rPr>
        <w:t>Mittal N</w:t>
      </w:r>
      <w:r w:rsidRPr="00785E31">
        <w:rPr>
          <w:rFonts w:ascii="Calibri" w:hAnsi="Calibri" w:cs="Calibri"/>
          <w:noProof/>
          <w:szCs w:val="24"/>
        </w:rPr>
        <w:t xml:space="preserve">, </w:t>
      </w:r>
      <w:r w:rsidRPr="00785E31">
        <w:rPr>
          <w:rFonts w:ascii="Calibri" w:hAnsi="Calibri" w:cs="Calibri"/>
          <w:b/>
          <w:bCs/>
          <w:noProof/>
          <w:szCs w:val="24"/>
        </w:rPr>
        <w:t>Zhou Y</w:t>
      </w:r>
      <w:r w:rsidRPr="00785E31">
        <w:rPr>
          <w:rFonts w:ascii="Calibri" w:hAnsi="Calibri" w:cs="Calibri"/>
          <w:noProof/>
          <w:szCs w:val="24"/>
        </w:rPr>
        <w:t xml:space="preserve">, </w:t>
      </w:r>
      <w:r w:rsidRPr="00785E31">
        <w:rPr>
          <w:rFonts w:ascii="Calibri" w:hAnsi="Calibri" w:cs="Calibri"/>
          <w:b/>
          <w:bCs/>
          <w:noProof/>
          <w:szCs w:val="24"/>
        </w:rPr>
        <w:t>Linares C</w:t>
      </w:r>
      <w:r w:rsidRPr="00785E31">
        <w:rPr>
          <w:rFonts w:ascii="Calibri" w:hAnsi="Calibri" w:cs="Calibri"/>
          <w:noProof/>
          <w:szCs w:val="24"/>
        </w:rPr>
        <w:t xml:space="preserve">, </w:t>
      </w:r>
      <w:r w:rsidRPr="00785E31">
        <w:rPr>
          <w:rFonts w:ascii="Calibri" w:hAnsi="Calibri" w:cs="Calibri"/>
          <w:b/>
          <w:bCs/>
          <w:noProof/>
          <w:szCs w:val="24"/>
        </w:rPr>
        <w:t>Ung S</w:t>
      </w:r>
      <w:r w:rsidRPr="00785E31">
        <w:rPr>
          <w:rFonts w:ascii="Calibri" w:hAnsi="Calibri" w:cs="Calibri"/>
          <w:noProof/>
          <w:szCs w:val="24"/>
        </w:rPr>
        <w:t xml:space="preserve">, </w:t>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Molloi S</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Analysis of blood flow in the entire coronary arterial tree. </w:t>
      </w:r>
      <w:r w:rsidRPr="00785E31">
        <w:rPr>
          <w:rFonts w:ascii="Calibri" w:hAnsi="Calibri" w:cs="Calibri"/>
          <w:i/>
          <w:iCs/>
          <w:noProof/>
          <w:szCs w:val="24"/>
        </w:rPr>
        <w:t>Am J Physiol Circ Physiol</w:t>
      </w:r>
      <w:r w:rsidRPr="00785E31">
        <w:rPr>
          <w:rFonts w:ascii="Calibri" w:hAnsi="Calibri" w:cs="Calibri"/>
          <w:noProof/>
          <w:szCs w:val="24"/>
        </w:rPr>
        <w:t xml:space="preserve"> 289: H439–H446, 2005. doi: 10.1152/ajpheart.00730.2004.</w:t>
      </w:r>
    </w:p>
    <w:p w14:paraId="4AD27E0B"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62. </w:t>
      </w:r>
      <w:r w:rsidRPr="00785E31">
        <w:rPr>
          <w:rFonts w:ascii="Calibri" w:hAnsi="Calibri" w:cs="Calibri"/>
          <w:noProof/>
          <w:szCs w:val="24"/>
        </w:rPr>
        <w:tab/>
      </w:r>
      <w:r w:rsidRPr="00785E31">
        <w:rPr>
          <w:rFonts w:ascii="Calibri" w:hAnsi="Calibri" w:cs="Calibri"/>
          <w:b/>
          <w:bCs/>
          <w:noProof/>
          <w:szCs w:val="24"/>
        </w:rPr>
        <w:t>Murray CD</w:t>
      </w:r>
      <w:r w:rsidRPr="00785E31">
        <w:rPr>
          <w:rFonts w:ascii="Calibri" w:hAnsi="Calibri" w:cs="Calibri"/>
          <w:noProof/>
          <w:szCs w:val="24"/>
        </w:rPr>
        <w:t xml:space="preserve">. The physiological principle of minimum work applied to the angle of branching of arteries. </w:t>
      </w:r>
      <w:r w:rsidRPr="00785E31">
        <w:rPr>
          <w:rFonts w:ascii="Calibri" w:hAnsi="Calibri" w:cs="Calibri"/>
          <w:i/>
          <w:iCs/>
          <w:noProof/>
          <w:szCs w:val="24"/>
        </w:rPr>
        <w:t>Proc Natl Acad Sci</w:t>
      </w:r>
      <w:r w:rsidRPr="00785E31">
        <w:rPr>
          <w:rFonts w:ascii="Calibri" w:hAnsi="Calibri" w:cs="Calibri"/>
          <w:noProof/>
          <w:szCs w:val="24"/>
        </w:rPr>
        <w:t xml:space="preserve"> 12: 835–841, 1926.</w:t>
      </w:r>
    </w:p>
    <w:p w14:paraId="083A4397"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63. </w:t>
      </w:r>
      <w:r w:rsidRPr="00785E31">
        <w:rPr>
          <w:rFonts w:ascii="Calibri" w:hAnsi="Calibri" w:cs="Calibri"/>
          <w:noProof/>
          <w:szCs w:val="24"/>
        </w:rPr>
        <w:tab/>
      </w:r>
      <w:r w:rsidRPr="00785E31">
        <w:rPr>
          <w:rFonts w:ascii="Calibri" w:hAnsi="Calibri" w:cs="Calibri"/>
          <w:b/>
          <w:bCs/>
          <w:noProof/>
          <w:szCs w:val="24"/>
        </w:rPr>
        <w:t>Murray CD</w:t>
      </w:r>
      <w:r w:rsidRPr="00785E31">
        <w:rPr>
          <w:rFonts w:ascii="Calibri" w:hAnsi="Calibri" w:cs="Calibri"/>
          <w:noProof/>
          <w:szCs w:val="24"/>
        </w:rPr>
        <w:t xml:space="preserve">. The Physiological Principle of Minimum Work [Online]. </w:t>
      </w:r>
      <w:r w:rsidRPr="00785E31">
        <w:rPr>
          <w:rFonts w:ascii="Calibri" w:hAnsi="Calibri" w:cs="Calibri"/>
          <w:i/>
          <w:iCs/>
          <w:noProof/>
          <w:szCs w:val="24"/>
        </w:rPr>
        <w:t>Proc Natl Acad Sci U S A</w:t>
      </w:r>
      <w:r w:rsidRPr="00785E31">
        <w:rPr>
          <w:rFonts w:ascii="Calibri" w:hAnsi="Calibri" w:cs="Calibri"/>
          <w:noProof/>
          <w:szCs w:val="24"/>
        </w:rPr>
        <w:t xml:space="preserve"> 12: 207–214, 1926. https://www.ncbi.nlm.nih.gov/pmc/articles/PMC1084489/.</w:t>
      </w:r>
    </w:p>
    <w:p w14:paraId="3E3FB84B"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64. </w:t>
      </w:r>
      <w:r w:rsidRPr="00785E31">
        <w:rPr>
          <w:rFonts w:ascii="Calibri" w:hAnsi="Calibri" w:cs="Calibri"/>
          <w:noProof/>
          <w:szCs w:val="24"/>
        </w:rPr>
        <w:tab/>
      </w:r>
      <w:r w:rsidRPr="00785E31">
        <w:rPr>
          <w:rFonts w:ascii="Calibri" w:hAnsi="Calibri" w:cs="Calibri"/>
          <w:b/>
          <w:bCs/>
          <w:noProof/>
          <w:szCs w:val="24"/>
        </w:rPr>
        <w:t>Mynard JP</w:t>
      </w:r>
      <w:r w:rsidRPr="00785E31">
        <w:rPr>
          <w:rFonts w:ascii="Calibri" w:hAnsi="Calibri" w:cs="Calibri"/>
          <w:noProof/>
          <w:szCs w:val="24"/>
        </w:rPr>
        <w:t xml:space="preserve">, </w:t>
      </w:r>
      <w:r w:rsidRPr="00785E31">
        <w:rPr>
          <w:rFonts w:ascii="Calibri" w:hAnsi="Calibri" w:cs="Calibri"/>
          <w:b/>
          <w:bCs/>
          <w:noProof/>
          <w:szCs w:val="24"/>
        </w:rPr>
        <w:t>Smolich JJ</w:t>
      </w:r>
      <w:r w:rsidRPr="00785E31">
        <w:rPr>
          <w:rFonts w:ascii="Calibri" w:hAnsi="Calibri" w:cs="Calibri"/>
          <w:noProof/>
          <w:szCs w:val="24"/>
        </w:rPr>
        <w:t xml:space="preserve">. Influence of anatomical dominance and hypertension on coronary conduit arterial and microcirculatory flow patterns: a multiscale modeling study. </w:t>
      </w:r>
      <w:r w:rsidRPr="00785E31">
        <w:rPr>
          <w:rFonts w:ascii="Calibri" w:hAnsi="Calibri" w:cs="Calibri"/>
          <w:i/>
          <w:iCs/>
          <w:noProof/>
          <w:szCs w:val="24"/>
        </w:rPr>
        <w:t>Am J Physiol Circ Physiol</w:t>
      </w:r>
      <w:r w:rsidRPr="00785E31">
        <w:rPr>
          <w:rFonts w:ascii="Calibri" w:hAnsi="Calibri" w:cs="Calibri"/>
          <w:noProof/>
          <w:szCs w:val="24"/>
        </w:rPr>
        <w:t xml:space="preserve"> 311: H11–H23, 2016. doi: 10.1152/ajpheart.00997.2015.</w:t>
      </w:r>
    </w:p>
    <w:p w14:paraId="2D8DF72E"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65. </w:t>
      </w:r>
      <w:r w:rsidRPr="00785E31">
        <w:rPr>
          <w:rFonts w:ascii="Calibri" w:hAnsi="Calibri" w:cs="Calibri"/>
          <w:noProof/>
          <w:szCs w:val="24"/>
        </w:rPr>
        <w:tab/>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Integrative model of coronary flow in anatomically based vasculature under myogenic, shear, and metabolic regulation. </w:t>
      </w:r>
      <w:r w:rsidRPr="00785E31">
        <w:rPr>
          <w:rFonts w:ascii="Calibri" w:hAnsi="Calibri" w:cs="Calibri"/>
          <w:i/>
          <w:iCs/>
          <w:noProof/>
          <w:szCs w:val="24"/>
        </w:rPr>
        <w:t>J Gen Physiol</w:t>
      </w:r>
      <w:r w:rsidRPr="00785E31">
        <w:rPr>
          <w:rFonts w:ascii="Calibri" w:hAnsi="Calibri" w:cs="Calibri"/>
          <w:noProof/>
          <w:szCs w:val="24"/>
        </w:rPr>
        <w:t xml:space="preserve"> 150: 145–168, 2018. doi: 10.1085/JGP.201711795.</w:t>
      </w:r>
    </w:p>
    <w:p w14:paraId="3A5062B3"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66. </w:t>
      </w:r>
      <w:r w:rsidRPr="00785E31">
        <w:rPr>
          <w:rFonts w:ascii="Calibri" w:hAnsi="Calibri" w:cs="Calibri"/>
          <w:noProof/>
          <w:szCs w:val="24"/>
        </w:rPr>
        <w:tab/>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Morphometric Reconstruction of Coronary Vasculature Incorporating Uniformity of Flow Dispersion. </w:t>
      </w:r>
      <w:r w:rsidRPr="00785E31">
        <w:rPr>
          <w:rFonts w:ascii="Calibri" w:hAnsi="Calibri" w:cs="Calibri"/>
          <w:i/>
          <w:iCs/>
          <w:noProof/>
          <w:szCs w:val="24"/>
        </w:rPr>
        <w:t>Front Physiol</w:t>
      </w:r>
      <w:r w:rsidRPr="00785E31">
        <w:rPr>
          <w:rFonts w:ascii="Calibri" w:hAnsi="Calibri" w:cs="Calibri"/>
          <w:noProof/>
          <w:szCs w:val="24"/>
        </w:rPr>
        <w:t xml:space="preserve"> 9: 1069, 2018. doi: 10.3389/fphys.2018.01069.</w:t>
      </w:r>
    </w:p>
    <w:p w14:paraId="38E72F57"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67. </w:t>
      </w:r>
      <w:r w:rsidRPr="00785E31">
        <w:rPr>
          <w:rFonts w:ascii="Calibri" w:hAnsi="Calibri" w:cs="Calibri"/>
          <w:noProof/>
          <w:szCs w:val="24"/>
        </w:rPr>
        <w:tab/>
      </w:r>
      <w:r w:rsidRPr="00785E31">
        <w:rPr>
          <w:rFonts w:ascii="Calibri" w:hAnsi="Calibri" w:cs="Calibri"/>
          <w:b/>
          <w:bCs/>
          <w:noProof/>
          <w:szCs w:val="24"/>
        </w:rPr>
        <w:t>Paul R</w:t>
      </w:r>
      <w:r w:rsidRPr="00785E31">
        <w:rPr>
          <w:rFonts w:ascii="Calibri" w:hAnsi="Calibri" w:cs="Calibri"/>
          <w:noProof/>
          <w:szCs w:val="24"/>
        </w:rPr>
        <w:t xml:space="preserve">. Chemical energetics of vascular smooth muscle. </w:t>
      </w:r>
      <w:r w:rsidRPr="00785E31">
        <w:rPr>
          <w:rFonts w:ascii="Calibri" w:hAnsi="Calibri" w:cs="Calibri"/>
          <w:i/>
          <w:iCs/>
          <w:noProof/>
          <w:szCs w:val="24"/>
        </w:rPr>
        <w:t>Compr Physiol</w:t>
      </w:r>
      <w:r w:rsidRPr="00785E31">
        <w:rPr>
          <w:rFonts w:ascii="Calibri" w:hAnsi="Calibri" w:cs="Calibri"/>
          <w:noProof/>
          <w:szCs w:val="24"/>
        </w:rPr>
        <w:t xml:space="preserve"> 2007: 1–16, 1980. doi: 10.1002/cphy.cp020209.</w:t>
      </w:r>
    </w:p>
    <w:p w14:paraId="180FECEE"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68. </w:t>
      </w:r>
      <w:r w:rsidRPr="00785E31">
        <w:rPr>
          <w:rFonts w:ascii="Calibri" w:hAnsi="Calibri" w:cs="Calibri"/>
          <w:noProof/>
          <w:szCs w:val="24"/>
        </w:rPr>
        <w:tab/>
      </w:r>
      <w:r w:rsidRPr="00785E31">
        <w:rPr>
          <w:rFonts w:ascii="Calibri" w:hAnsi="Calibri" w:cs="Calibri"/>
          <w:b/>
          <w:bCs/>
          <w:noProof/>
          <w:szCs w:val="24"/>
        </w:rPr>
        <w:t>Pradhan RK</w:t>
      </w:r>
      <w:r w:rsidRPr="00785E31">
        <w:rPr>
          <w:rFonts w:ascii="Calibri" w:hAnsi="Calibri" w:cs="Calibri"/>
          <w:noProof/>
          <w:szCs w:val="24"/>
        </w:rPr>
        <w:t xml:space="preserve">, </w:t>
      </w:r>
      <w:r w:rsidRPr="00785E31">
        <w:rPr>
          <w:rFonts w:ascii="Calibri" w:hAnsi="Calibri" w:cs="Calibri"/>
          <w:b/>
          <w:bCs/>
          <w:noProof/>
          <w:szCs w:val="24"/>
        </w:rPr>
        <w:t>Feigl EO</w:t>
      </w:r>
      <w:r w:rsidRPr="00785E31">
        <w:rPr>
          <w:rFonts w:ascii="Calibri" w:hAnsi="Calibri" w:cs="Calibri"/>
          <w:noProof/>
          <w:szCs w:val="24"/>
        </w:rPr>
        <w:t xml:space="preserve">, </w:t>
      </w:r>
      <w:r w:rsidRPr="00785E31">
        <w:rPr>
          <w:rFonts w:ascii="Calibri" w:hAnsi="Calibri" w:cs="Calibri"/>
          <w:b/>
          <w:bCs/>
          <w:noProof/>
          <w:szCs w:val="24"/>
        </w:rPr>
        <w:t>Gorman MW</w:t>
      </w:r>
      <w:r w:rsidRPr="00785E31">
        <w:rPr>
          <w:rFonts w:ascii="Calibri" w:hAnsi="Calibri" w:cs="Calibri"/>
          <w:noProof/>
          <w:szCs w:val="24"/>
        </w:rPr>
        <w:t xml:space="preserve">, </w:t>
      </w:r>
      <w:r w:rsidRPr="00785E31">
        <w:rPr>
          <w:rFonts w:ascii="Calibri" w:hAnsi="Calibri" w:cs="Calibri"/>
          <w:b/>
          <w:bCs/>
          <w:noProof/>
          <w:szCs w:val="24"/>
        </w:rPr>
        <w:t>Brengelmann GL</w:t>
      </w:r>
      <w:r w:rsidRPr="00785E31">
        <w:rPr>
          <w:rFonts w:ascii="Calibri" w:hAnsi="Calibri" w:cs="Calibri"/>
          <w:noProof/>
          <w:szCs w:val="24"/>
        </w:rPr>
        <w:t xml:space="preserve">, </w:t>
      </w:r>
      <w:r w:rsidRPr="00785E31">
        <w:rPr>
          <w:rFonts w:ascii="Calibri" w:hAnsi="Calibri" w:cs="Calibri"/>
          <w:b/>
          <w:bCs/>
          <w:noProof/>
          <w:szCs w:val="24"/>
        </w:rPr>
        <w:t>Beard DA</w:t>
      </w:r>
      <w:r w:rsidRPr="00785E31">
        <w:rPr>
          <w:rFonts w:ascii="Calibri" w:hAnsi="Calibri" w:cs="Calibri"/>
          <w:noProof/>
          <w:szCs w:val="24"/>
        </w:rPr>
        <w:t xml:space="preserve">. Open-loop (feed-forward) and feedback control of coronary blood flow during exercise, cardiac pacing, and pressure changes. </w:t>
      </w:r>
      <w:r w:rsidRPr="00785E31">
        <w:rPr>
          <w:rFonts w:ascii="Calibri" w:hAnsi="Calibri" w:cs="Calibri"/>
          <w:i/>
          <w:iCs/>
          <w:noProof/>
          <w:szCs w:val="24"/>
        </w:rPr>
        <w:t>Am J Physiol Circ Physiol</w:t>
      </w:r>
      <w:r w:rsidRPr="00785E31">
        <w:rPr>
          <w:rFonts w:ascii="Calibri" w:hAnsi="Calibri" w:cs="Calibri"/>
          <w:noProof/>
          <w:szCs w:val="24"/>
        </w:rPr>
        <w:t xml:space="preserve"> 310: H1683–H1694, 2016. doi: 10.1152/ajpheart.00663.2015.</w:t>
      </w:r>
    </w:p>
    <w:p w14:paraId="36013583"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69.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Badimon L</w:t>
      </w:r>
      <w:r w:rsidRPr="00785E31">
        <w:rPr>
          <w:rFonts w:ascii="Calibri" w:hAnsi="Calibri" w:cs="Calibri"/>
          <w:noProof/>
          <w:szCs w:val="24"/>
        </w:rPr>
        <w:t xml:space="preserve">, </w:t>
      </w:r>
      <w:r w:rsidRPr="00785E31">
        <w:rPr>
          <w:rFonts w:ascii="Calibri" w:hAnsi="Calibri" w:cs="Calibri"/>
          <w:b/>
          <w:bCs/>
          <w:noProof/>
          <w:szCs w:val="24"/>
        </w:rPr>
        <w:t>Bugiardini R</w:t>
      </w:r>
      <w:r w:rsidRPr="00785E31">
        <w:rPr>
          <w:rFonts w:ascii="Calibri" w:hAnsi="Calibri" w:cs="Calibri"/>
          <w:noProof/>
          <w:szCs w:val="24"/>
        </w:rPr>
        <w:t xml:space="preserve">, </w:t>
      </w:r>
      <w:r w:rsidRPr="00785E31">
        <w:rPr>
          <w:rFonts w:ascii="Calibri" w:hAnsi="Calibri" w:cs="Calibri"/>
          <w:b/>
          <w:bCs/>
          <w:noProof/>
          <w:szCs w:val="24"/>
        </w:rPr>
        <w:t>Camici PG</w:t>
      </w:r>
      <w:r w:rsidRPr="00785E31">
        <w:rPr>
          <w:rFonts w:ascii="Calibri" w:hAnsi="Calibri" w:cs="Calibri"/>
          <w:noProof/>
          <w:szCs w:val="24"/>
        </w:rPr>
        <w:t xml:space="preserve">, </w:t>
      </w:r>
      <w:r w:rsidRPr="00785E31">
        <w:rPr>
          <w:rFonts w:ascii="Calibri" w:hAnsi="Calibri" w:cs="Calibri"/>
          <w:b/>
          <w:bCs/>
          <w:noProof/>
          <w:szCs w:val="24"/>
        </w:rPr>
        <w:t>Dorobantu M</w:t>
      </w:r>
      <w:r w:rsidRPr="00785E31">
        <w:rPr>
          <w:rFonts w:ascii="Calibri" w:hAnsi="Calibri" w:cs="Calibri"/>
          <w:noProof/>
          <w:szCs w:val="24"/>
        </w:rPr>
        <w:t xml:space="preserve">, </w:t>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Escaned J</w:t>
      </w:r>
      <w:r w:rsidRPr="00785E31">
        <w:rPr>
          <w:rFonts w:ascii="Calibri" w:hAnsi="Calibri" w:cs="Calibri"/>
          <w:noProof/>
          <w:szCs w:val="24"/>
        </w:rPr>
        <w:t xml:space="preserve">, </w:t>
      </w:r>
      <w:r w:rsidRPr="00785E31">
        <w:rPr>
          <w:rFonts w:ascii="Calibri" w:hAnsi="Calibri" w:cs="Calibri"/>
          <w:b/>
          <w:bCs/>
          <w:noProof/>
          <w:szCs w:val="24"/>
        </w:rPr>
        <w:t>Koller A</w:t>
      </w:r>
      <w:r w:rsidRPr="00785E31">
        <w:rPr>
          <w:rFonts w:ascii="Calibri" w:hAnsi="Calibri" w:cs="Calibri"/>
          <w:noProof/>
          <w:szCs w:val="24"/>
        </w:rPr>
        <w:t xml:space="preserve">, </w:t>
      </w:r>
      <w:r w:rsidRPr="00785E31">
        <w:rPr>
          <w:rFonts w:ascii="Calibri" w:hAnsi="Calibri" w:cs="Calibri"/>
          <w:b/>
          <w:bCs/>
          <w:noProof/>
          <w:szCs w:val="24"/>
        </w:rPr>
        <w:t>Piek JJ</w:t>
      </w:r>
      <w:r w:rsidRPr="00785E31">
        <w:rPr>
          <w:rFonts w:ascii="Calibri" w:hAnsi="Calibri" w:cs="Calibri"/>
          <w:noProof/>
          <w:szCs w:val="24"/>
        </w:rPr>
        <w:t xml:space="preserve">, </w:t>
      </w:r>
      <w:r w:rsidRPr="00785E31">
        <w:rPr>
          <w:rFonts w:ascii="Calibri" w:hAnsi="Calibri" w:cs="Calibri"/>
          <w:b/>
          <w:bCs/>
          <w:noProof/>
          <w:szCs w:val="24"/>
        </w:rPr>
        <w:t>de Wit C</w:t>
      </w:r>
      <w:r w:rsidRPr="00785E31">
        <w:rPr>
          <w:rFonts w:ascii="Calibri" w:hAnsi="Calibri" w:cs="Calibri"/>
          <w:noProof/>
          <w:szCs w:val="24"/>
        </w:rPr>
        <w:t xml:space="preserve">. Coronary vascular regulation, remodelling, and collateralization: mechanisms and clinical implications on behalf of the working group on coronary pathophysiology and microcirculation. </w:t>
      </w:r>
      <w:r w:rsidRPr="00785E31">
        <w:rPr>
          <w:rFonts w:ascii="Calibri" w:hAnsi="Calibri" w:cs="Calibri"/>
          <w:i/>
          <w:iCs/>
          <w:noProof/>
          <w:szCs w:val="24"/>
        </w:rPr>
        <w:t>Eur Heart J</w:t>
      </w:r>
      <w:r w:rsidRPr="00785E31">
        <w:rPr>
          <w:rFonts w:ascii="Calibri" w:hAnsi="Calibri" w:cs="Calibri"/>
          <w:noProof/>
          <w:szCs w:val="24"/>
        </w:rPr>
        <w:t xml:space="preserve"> 36: 3134–3146, 2015. doi: 10.1093/eurheartj/ehv100.</w:t>
      </w:r>
    </w:p>
    <w:p w14:paraId="676EAE44"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70.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Reglin B</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Remodeling of Blood Vessels. </w:t>
      </w:r>
      <w:r w:rsidRPr="00785E31">
        <w:rPr>
          <w:rFonts w:ascii="Calibri" w:hAnsi="Calibri" w:cs="Calibri"/>
          <w:i/>
          <w:iCs/>
          <w:noProof/>
          <w:szCs w:val="24"/>
        </w:rPr>
        <w:t>Hypertension</w:t>
      </w:r>
      <w:r w:rsidRPr="00785E31">
        <w:rPr>
          <w:rFonts w:ascii="Calibri" w:hAnsi="Calibri" w:cs="Calibri"/>
          <w:noProof/>
          <w:szCs w:val="24"/>
        </w:rPr>
        <w:t xml:space="preserve"> 46: 725–731, 2005. doi: 10.1161/01.HYP.0000184428.16429.be.</w:t>
      </w:r>
    </w:p>
    <w:p w14:paraId="1C205214"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71.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w:t>
      </w:r>
      <w:r w:rsidRPr="00785E31">
        <w:rPr>
          <w:rFonts w:ascii="Calibri" w:hAnsi="Calibri" w:cs="Calibri"/>
          <w:b/>
          <w:bCs/>
          <w:noProof/>
          <w:szCs w:val="24"/>
        </w:rPr>
        <w:t>Gaehtgens P</w:t>
      </w:r>
      <w:r w:rsidRPr="00785E31">
        <w:rPr>
          <w:rFonts w:ascii="Calibri" w:hAnsi="Calibri" w:cs="Calibri"/>
          <w:noProof/>
          <w:szCs w:val="24"/>
        </w:rPr>
        <w:t xml:space="preserve">. Design Principles of Vascular Beds. </w:t>
      </w:r>
      <w:r w:rsidRPr="00785E31">
        <w:rPr>
          <w:rFonts w:ascii="Calibri" w:hAnsi="Calibri" w:cs="Calibri"/>
          <w:i/>
          <w:iCs/>
          <w:noProof/>
          <w:szCs w:val="24"/>
        </w:rPr>
        <w:t>Circ Res</w:t>
      </w:r>
      <w:r w:rsidRPr="00785E31">
        <w:rPr>
          <w:rFonts w:ascii="Calibri" w:hAnsi="Calibri" w:cs="Calibri"/>
          <w:noProof/>
          <w:szCs w:val="24"/>
        </w:rPr>
        <w:t xml:space="preserve"> 77: 1017–1023, 1995. doi: 10.1161/01.RES.77.5.1017.</w:t>
      </w:r>
    </w:p>
    <w:p w14:paraId="1EF987E8"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72.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w:t>
      </w:r>
      <w:r w:rsidRPr="00785E31">
        <w:rPr>
          <w:rFonts w:ascii="Calibri" w:hAnsi="Calibri" w:cs="Calibri"/>
          <w:b/>
          <w:bCs/>
          <w:noProof/>
          <w:szCs w:val="24"/>
        </w:rPr>
        <w:t>Gessner T</w:t>
      </w:r>
      <w:r w:rsidRPr="00785E31">
        <w:rPr>
          <w:rFonts w:ascii="Calibri" w:hAnsi="Calibri" w:cs="Calibri"/>
          <w:noProof/>
          <w:szCs w:val="24"/>
        </w:rPr>
        <w:t xml:space="preserve">, </w:t>
      </w:r>
      <w:r w:rsidRPr="00785E31">
        <w:rPr>
          <w:rFonts w:ascii="Calibri" w:hAnsi="Calibri" w:cs="Calibri"/>
          <w:b/>
          <w:bCs/>
          <w:noProof/>
          <w:szCs w:val="24"/>
        </w:rPr>
        <w:t>Sperandio MB</w:t>
      </w:r>
      <w:r w:rsidRPr="00785E31">
        <w:rPr>
          <w:rFonts w:ascii="Calibri" w:hAnsi="Calibri" w:cs="Calibri"/>
          <w:noProof/>
          <w:szCs w:val="24"/>
        </w:rPr>
        <w:t xml:space="preserve">, </w:t>
      </w:r>
      <w:r w:rsidRPr="00785E31">
        <w:rPr>
          <w:rFonts w:ascii="Calibri" w:hAnsi="Calibri" w:cs="Calibri"/>
          <w:b/>
          <w:bCs/>
          <w:noProof/>
          <w:szCs w:val="24"/>
        </w:rPr>
        <w:t>Gross JF</w:t>
      </w:r>
      <w:r w:rsidRPr="00785E31">
        <w:rPr>
          <w:rFonts w:ascii="Calibri" w:hAnsi="Calibri" w:cs="Calibri"/>
          <w:noProof/>
          <w:szCs w:val="24"/>
        </w:rPr>
        <w:t xml:space="preserve">, </w:t>
      </w:r>
      <w:r w:rsidRPr="00785E31">
        <w:rPr>
          <w:rFonts w:ascii="Calibri" w:hAnsi="Calibri" w:cs="Calibri"/>
          <w:b/>
          <w:bCs/>
          <w:noProof/>
          <w:szCs w:val="24"/>
        </w:rPr>
        <w:t>Gaehtgens P</w:t>
      </w:r>
      <w:r w:rsidRPr="00785E31">
        <w:rPr>
          <w:rFonts w:ascii="Calibri" w:hAnsi="Calibri" w:cs="Calibri"/>
          <w:noProof/>
          <w:szCs w:val="24"/>
        </w:rPr>
        <w:t xml:space="preserve">. Resistance to blood flow in microvessels in vivo. </w:t>
      </w:r>
      <w:r w:rsidRPr="00785E31">
        <w:rPr>
          <w:rFonts w:ascii="Calibri" w:hAnsi="Calibri" w:cs="Calibri"/>
          <w:i/>
          <w:iCs/>
          <w:noProof/>
          <w:szCs w:val="24"/>
        </w:rPr>
        <w:t>Circ Res</w:t>
      </w:r>
      <w:r w:rsidRPr="00785E31">
        <w:rPr>
          <w:rFonts w:ascii="Calibri" w:hAnsi="Calibri" w:cs="Calibri"/>
          <w:noProof/>
          <w:szCs w:val="24"/>
        </w:rPr>
        <w:t xml:space="preserve"> 75: 904–915, 1994. doi: 10.1161/01.RES.75.5.904.</w:t>
      </w:r>
    </w:p>
    <w:p w14:paraId="65DFA36C"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73. </w:t>
      </w:r>
      <w:r w:rsidRPr="00785E31">
        <w:rPr>
          <w:rFonts w:ascii="Calibri" w:hAnsi="Calibri" w:cs="Calibri"/>
          <w:noProof/>
          <w:szCs w:val="24"/>
        </w:rPr>
        <w:tab/>
      </w:r>
      <w:r w:rsidRPr="00785E31">
        <w:rPr>
          <w:rFonts w:ascii="Calibri" w:hAnsi="Calibri" w:cs="Calibri"/>
          <w:b/>
          <w:bCs/>
          <w:noProof/>
          <w:szCs w:val="24"/>
        </w:rPr>
        <w:t>Reesink KD</w:t>
      </w:r>
      <w:r w:rsidRPr="00785E31">
        <w:rPr>
          <w:rFonts w:ascii="Calibri" w:hAnsi="Calibri" w:cs="Calibri"/>
          <w:noProof/>
          <w:szCs w:val="24"/>
        </w:rPr>
        <w:t xml:space="preserve">, </w:t>
      </w:r>
      <w:r w:rsidRPr="00785E31">
        <w:rPr>
          <w:rFonts w:ascii="Calibri" w:hAnsi="Calibri" w:cs="Calibri"/>
          <w:b/>
          <w:bCs/>
          <w:noProof/>
          <w:szCs w:val="24"/>
        </w:rPr>
        <w:t>Spronck B</w:t>
      </w:r>
      <w:r w:rsidRPr="00785E31">
        <w:rPr>
          <w:rFonts w:ascii="Calibri" w:hAnsi="Calibri" w:cs="Calibri"/>
          <w:noProof/>
          <w:szCs w:val="24"/>
        </w:rPr>
        <w:t xml:space="preserve">. Constitutive interpretation of arterial stiffness in clinical studies: A methodological review. </w:t>
      </w:r>
      <w:r w:rsidRPr="00785E31">
        <w:rPr>
          <w:rFonts w:ascii="Calibri" w:hAnsi="Calibri" w:cs="Calibri"/>
          <w:i/>
          <w:iCs/>
          <w:noProof/>
          <w:szCs w:val="24"/>
        </w:rPr>
        <w:t>Am J Physiol - Hear Circ Physiol</w:t>
      </w:r>
      <w:r w:rsidRPr="00785E31">
        <w:rPr>
          <w:rFonts w:ascii="Calibri" w:hAnsi="Calibri" w:cs="Calibri"/>
          <w:noProof/>
          <w:szCs w:val="24"/>
        </w:rPr>
        <w:t xml:space="preserve"> 316: H693–H709, 2019. doi: </w:t>
      </w:r>
      <w:r w:rsidRPr="00785E31">
        <w:rPr>
          <w:rFonts w:ascii="Calibri" w:hAnsi="Calibri" w:cs="Calibri"/>
          <w:noProof/>
          <w:szCs w:val="24"/>
        </w:rPr>
        <w:lastRenderedPageBreak/>
        <w:t>10.1152/ajpheart.00388.2018.</w:t>
      </w:r>
    </w:p>
    <w:p w14:paraId="4F8D65C3"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74. </w:t>
      </w:r>
      <w:r w:rsidRPr="00785E31">
        <w:rPr>
          <w:rFonts w:ascii="Calibri" w:hAnsi="Calibri" w:cs="Calibri"/>
          <w:noProof/>
          <w:szCs w:val="24"/>
        </w:rPr>
        <w:tab/>
      </w:r>
      <w:r w:rsidRPr="00785E31">
        <w:rPr>
          <w:rFonts w:ascii="Calibri" w:hAnsi="Calibri" w:cs="Calibri"/>
          <w:b/>
          <w:bCs/>
          <w:noProof/>
          <w:szCs w:val="24"/>
        </w:rPr>
        <w:t>Rhodin JAG</w:t>
      </w:r>
      <w:r w:rsidRPr="00785E31">
        <w:rPr>
          <w:rFonts w:ascii="Calibri" w:hAnsi="Calibri" w:cs="Calibri"/>
          <w:noProof/>
          <w:szCs w:val="24"/>
        </w:rPr>
        <w:t xml:space="preserve">. The ultrastructure of mammalian arterioles and precapillary sphincters. </w:t>
      </w:r>
      <w:r w:rsidRPr="00785E31">
        <w:rPr>
          <w:rFonts w:ascii="Calibri" w:hAnsi="Calibri" w:cs="Calibri"/>
          <w:i/>
          <w:iCs/>
          <w:noProof/>
          <w:szCs w:val="24"/>
        </w:rPr>
        <w:t>J Ultrastruct Res</w:t>
      </w:r>
      <w:r w:rsidRPr="00785E31">
        <w:rPr>
          <w:rFonts w:ascii="Calibri" w:hAnsi="Calibri" w:cs="Calibri"/>
          <w:noProof/>
          <w:szCs w:val="24"/>
        </w:rPr>
        <w:t xml:space="preserve"> 18: 181–223, 1967. doi: 10.1016/S0022-5320(67)80239-9.</w:t>
      </w:r>
    </w:p>
    <w:p w14:paraId="7E85C985"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75. </w:t>
      </w:r>
      <w:r w:rsidRPr="00785E31">
        <w:rPr>
          <w:rFonts w:ascii="Calibri" w:hAnsi="Calibri" w:cs="Calibri"/>
          <w:noProof/>
          <w:szCs w:val="24"/>
        </w:rPr>
        <w:tab/>
      </w:r>
      <w:r w:rsidRPr="00785E31">
        <w:rPr>
          <w:rFonts w:ascii="Calibri" w:hAnsi="Calibri" w:cs="Calibri"/>
          <w:b/>
          <w:bCs/>
          <w:noProof/>
          <w:szCs w:val="24"/>
        </w:rPr>
        <w:t>Seyedsalehi S</w:t>
      </w:r>
      <w:r w:rsidRPr="00785E31">
        <w:rPr>
          <w:rFonts w:ascii="Calibri" w:hAnsi="Calibri" w:cs="Calibri"/>
          <w:noProof/>
          <w:szCs w:val="24"/>
        </w:rPr>
        <w:t xml:space="preserve">, </w:t>
      </w:r>
      <w:r w:rsidRPr="00785E31">
        <w:rPr>
          <w:rFonts w:ascii="Calibri" w:hAnsi="Calibri" w:cs="Calibri"/>
          <w:b/>
          <w:bCs/>
          <w:noProof/>
          <w:szCs w:val="24"/>
        </w:rPr>
        <w:t>Zhang L</w:t>
      </w:r>
      <w:r w:rsidRPr="00785E31">
        <w:rPr>
          <w:rFonts w:ascii="Calibri" w:hAnsi="Calibri" w:cs="Calibri"/>
          <w:noProof/>
          <w:szCs w:val="24"/>
        </w:rPr>
        <w:t xml:space="preserve">, </w:t>
      </w:r>
      <w:r w:rsidRPr="00785E31">
        <w:rPr>
          <w:rFonts w:ascii="Calibri" w:hAnsi="Calibri" w:cs="Calibri"/>
          <w:b/>
          <w:bCs/>
          <w:noProof/>
          <w:szCs w:val="24"/>
        </w:rPr>
        <w:t>Choi J</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Prior Distributions of Material Parameters for Bayesian Calibration of Growth and Remodeling Computational Model of Abdominal Aortic Wall. </w:t>
      </w:r>
      <w:r w:rsidRPr="00785E31">
        <w:rPr>
          <w:rFonts w:ascii="Calibri" w:hAnsi="Calibri" w:cs="Calibri"/>
          <w:i/>
          <w:iCs/>
          <w:noProof/>
          <w:szCs w:val="24"/>
        </w:rPr>
        <w:t>J Biomech Eng</w:t>
      </w:r>
      <w:r w:rsidRPr="00785E31">
        <w:rPr>
          <w:rFonts w:ascii="Calibri" w:hAnsi="Calibri" w:cs="Calibri"/>
          <w:noProof/>
          <w:szCs w:val="24"/>
        </w:rPr>
        <w:t xml:space="preserve"> 137: 101001, 2015. doi: 10.1115/1.4031116.</w:t>
      </w:r>
    </w:p>
    <w:p w14:paraId="6D90F1CB"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76. </w:t>
      </w:r>
      <w:r w:rsidRPr="00785E31">
        <w:rPr>
          <w:rFonts w:ascii="Calibri" w:hAnsi="Calibri" w:cs="Calibri"/>
          <w:noProof/>
          <w:szCs w:val="24"/>
        </w:rPr>
        <w:tab/>
      </w:r>
      <w:r w:rsidRPr="00785E31">
        <w:rPr>
          <w:rFonts w:ascii="Calibri" w:hAnsi="Calibri" w:cs="Calibri"/>
          <w:b/>
          <w:bCs/>
          <w:noProof/>
          <w:szCs w:val="24"/>
        </w:rPr>
        <w:t>Smith NP</w:t>
      </w:r>
      <w:r w:rsidRPr="00785E31">
        <w:rPr>
          <w:rFonts w:ascii="Calibri" w:hAnsi="Calibri" w:cs="Calibri"/>
          <w:noProof/>
          <w:szCs w:val="24"/>
        </w:rPr>
        <w:t xml:space="preserve">, </w:t>
      </w:r>
      <w:r w:rsidRPr="00785E31">
        <w:rPr>
          <w:rFonts w:ascii="Calibri" w:hAnsi="Calibri" w:cs="Calibri"/>
          <w:b/>
          <w:bCs/>
          <w:noProof/>
          <w:szCs w:val="24"/>
        </w:rPr>
        <w:t>Pullan AJ</w:t>
      </w:r>
      <w:r w:rsidRPr="00785E31">
        <w:rPr>
          <w:rFonts w:ascii="Calibri" w:hAnsi="Calibri" w:cs="Calibri"/>
          <w:noProof/>
          <w:szCs w:val="24"/>
        </w:rPr>
        <w:t xml:space="preserve">, </w:t>
      </w:r>
      <w:r w:rsidRPr="00785E31">
        <w:rPr>
          <w:rFonts w:ascii="Calibri" w:hAnsi="Calibri" w:cs="Calibri"/>
          <w:b/>
          <w:bCs/>
          <w:noProof/>
          <w:szCs w:val="24"/>
        </w:rPr>
        <w:t>Hunter PJ</w:t>
      </w:r>
      <w:r w:rsidRPr="00785E31">
        <w:rPr>
          <w:rFonts w:ascii="Calibri" w:hAnsi="Calibri" w:cs="Calibri"/>
          <w:noProof/>
          <w:szCs w:val="24"/>
        </w:rPr>
        <w:t xml:space="preserve">. Generation of an Anatomically Based Geometric Coronary Model. </w:t>
      </w:r>
      <w:r w:rsidRPr="00785E31">
        <w:rPr>
          <w:rFonts w:ascii="Calibri" w:hAnsi="Calibri" w:cs="Calibri"/>
          <w:i/>
          <w:iCs/>
          <w:noProof/>
          <w:szCs w:val="24"/>
        </w:rPr>
        <w:t>Ann Biomed Eng</w:t>
      </w:r>
      <w:r w:rsidRPr="00785E31">
        <w:rPr>
          <w:rFonts w:ascii="Calibri" w:hAnsi="Calibri" w:cs="Calibri"/>
          <w:noProof/>
          <w:szCs w:val="24"/>
        </w:rPr>
        <w:t xml:space="preserve"> 28: 14–25, 2000. doi: 10.1114/1.250.</w:t>
      </w:r>
    </w:p>
    <w:p w14:paraId="6C98E9F6"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77. </w:t>
      </w:r>
      <w:r w:rsidRPr="00785E31">
        <w:rPr>
          <w:rFonts w:ascii="Calibri" w:hAnsi="Calibri" w:cs="Calibri"/>
          <w:noProof/>
          <w:szCs w:val="24"/>
        </w:rPr>
        <w:tab/>
      </w:r>
      <w:r w:rsidRPr="00785E31">
        <w:rPr>
          <w:rFonts w:ascii="Calibri" w:hAnsi="Calibri" w:cs="Calibri"/>
          <w:b/>
          <w:bCs/>
          <w:noProof/>
          <w:szCs w:val="24"/>
        </w:rPr>
        <w:t>Stepp DW</w:t>
      </w:r>
      <w:r w:rsidRPr="00785E31">
        <w:rPr>
          <w:rFonts w:ascii="Calibri" w:hAnsi="Calibri" w:cs="Calibri"/>
          <w:noProof/>
          <w:szCs w:val="24"/>
        </w:rPr>
        <w:t xml:space="preserve">, </w:t>
      </w:r>
      <w:r w:rsidRPr="00785E31">
        <w:rPr>
          <w:rFonts w:ascii="Calibri" w:hAnsi="Calibri" w:cs="Calibri"/>
          <w:b/>
          <w:bCs/>
          <w:noProof/>
          <w:szCs w:val="24"/>
        </w:rPr>
        <w:t>Nishikawa Y</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Regulation of Shear Stress in the Canine Coronary Microcirculation [Online]. http://www.circulationaha.org [11 Mar. 2019].</w:t>
      </w:r>
    </w:p>
    <w:p w14:paraId="41546DE4"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78. </w:t>
      </w:r>
      <w:r w:rsidRPr="00785E31">
        <w:rPr>
          <w:rFonts w:ascii="Calibri" w:hAnsi="Calibri" w:cs="Calibri"/>
          <w:noProof/>
          <w:szCs w:val="24"/>
        </w:rPr>
        <w:tab/>
      </w:r>
      <w:r w:rsidRPr="00785E31">
        <w:rPr>
          <w:rFonts w:ascii="Calibri" w:hAnsi="Calibri" w:cs="Calibri"/>
          <w:b/>
          <w:bCs/>
          <w:noProof/>
          <w:szCs w:val="24"/>
        </w:rPr>
        <w:t>Suwa N</w:t>
      </w:r>
      <w:r w:rsidRPr="00785E31">
        <w:rPr>
          <w:rFonts w:ascii="Calibri" w:hAnsi="Calibri" w:cs="Calibri"/>
          <w:noProof/>
          <w:szCs w:val="24"/>
        </w:rPr>
        <w:t xml:space="preserve">, </w:t>
      </w:r>
      <w:r w:rsidRPr="00785E31">
        <w:rPr>
          <w:rFonts w:ascii="Calibri" w:hAnsi="Calibri" w:cs="Calibri"/>
          <w:b/>
          <w:bCs/>
          <w:noProof/>
          <w:szCs w:val="24"/>
        </w:rPr>
        <w:t>Niwa T</w:t>
      </w:r>
      <w:r w:rsidRPr="00785E31">
        <w:rPr>
          <w:rFonts w:ascii="Calibri" w:hAnsi="Calibri" w:cs="Calibri"/>
          <w:noProof/>
          <w:szCs w:val="24"/>
        </w:rPr>
        <w:t xml:space="preserve">, </w:t>
      </w:r>
      <w:r w:rsidRPr="00785E31">
        <w:rPr>
          <w:rFonts w:ascii="Calibri" w:hAnsi="Calibri" w:cs="Calibri"/>
          <w:b/>
          <w:bCs/>
          <w:noProof/>
          <w:szCs w:val="24"/>
        </w:rPr>
        <w:t>Fukasawa H</w:t>
      </w:r>
      <w:r w:rsidRPr="00785E31">
        <w:rPr>
          <w:rFonts w:ascii="Calibri" w:hAnsi="Calibri" w:cs="Calibri"/>
          <w:noProof/>
          <w:szCs w:val="24"/>
        </w:rPr>
        <w:t xml:space="preserve">, </w:t>
      </w:r>
      <w:r w:rsidRPr="00785E31">
        <w:rPr>
          <w:rFonts w:ascii="Calibri" w:hAnsi="Calibri" w:cs="Calibri"/>
          <w:b/>
          <w:bCs/>
          <w:noProof/>
          <w:szCs w:val="24"/>
        </w:rPr>
        <w:t>Sasaki Y</w:t>
      </w:r>
      <w:r w:rsidRPr="00785E31">
        <w:rPr>
          <w:rFonts w:ascii="Calibri" w:hAnsi="Calibri" w:cs="Calibri"/>
          <w:noProof/>
          <w:szCs w:val="24"/>
        </w:rPr>
        <w:t xml:space="preserve">. Estimation of Intravascular Blood Pressure Gradient by Mathematical Analysis of Arterial Casts. </w:t>
      </w:r>
      <w:r w:rsidRPr="00785E31">
        <w:rPr>
          <w:rFonts w:ascii="Calibri" w:hAnsi="Calibri" w:cs="Calibri"/>
          <w:i/>
          <w:iCs/>
          <w:noProof/>
          <w:szCs w:val="24"/>
        </w:rPr>
        <w:t>Tohoku J Exp Med</w:t>
      </w:r>
      <w:r w:rsidRPr="00785E31">
        <w:rPr>
          <w:rFonts w:ascii="Calibri" w:hAnsi="Calibri" w:cs="Calibri"/>
          <w:noProof/>
          <w:szCs w:val="24"/>
        </w:rPr>
        <w:t xml:space="preserve"> 79: 168–198, 1963. doi: 10.1620/tjem.79.168.</w:t>
      </w:r>
    </w:p>
    <w:p w14:paraId="5F08907A"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79. </w:t>
      </w:r>
      <w:r w:rsidRPr="00785E31">
        <w:rPr>
          <w:rFonts w:ascii="Calibri" w:hAnsi="Calibri" w:cs="Calibri"/>
          <w:noProof/>
          <w:szCs w:val="24"/>
        </w:rPr>
        <w:tab/>
      </w:r>
      <w:r w:rsidRPr="00785E31">
        <w:rPr>
          <w:rFonts w:ascii="Calibri" w:hAnsi="Calibri" w:cs="Calibri"/>
          <w:b/>
          <w:bCs/>
          <w:noProof/>
          <w:szCs w:val="24"/>
        </w:rPr>
        <w:t>Taber LA</w:t>
      </w:r>
      <w:r w:rsidRPr="00785E31">
        <w:rPr>
          <w:rFonts w:ascii="Calibri" w:hAnsi="Calibri" w:cs="Calibri"/>
          <w:noProof/>
          <w:szCs w:val="24"/>
        </w:rPr>
        <w:t xml:space="preserve">. An optimization principle for vascular radius including the effects of smooth muscle tone. [Online]. </w:t>
      </w:r>
      <w:r w:rsidRPr="00785E31">
        <w:rPr>
          <w:rFonts w:ascii="Calibri" w:hAnsi="Calibri" w:cs="Calibri"/>
          <w:i/>
          <w:iCs/>
          <w:noProof/>
          <w:szCs w:val="24"/>
        </w:rPr>
        <w:t>Biophys J</w:t>
      </w:r>
      <w:r w:rsidRPr="00785E31">
        <w:rPr>
          <w:rFonts w:ascii="Calibri" w:hAnsi="Calibri" w:cs="Calibri"/>
          <w:noProof/>
          <w:szCs w:val="24"/>
        </w:rPr>
        <w:t xml:space="preserve"> 74: 109–114, 1998. https://www.ncbi.nlm.nih.gov/pmc/articles/PMC1299367/.</w:t>
      </w:r>
    </w:p>
    <w:p w14:paraId="669B918D"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80. </w:t>
      </w:r>
      <w:r w:rsidRPr="00785E31">
        <w:rPr>
          <w:rFonts w:ascii="Calibri" w:hAnsi="Calibri" w:cs="Calibri"/>
          <w:noProof/>
          <w:szCs w:val="24"/>
        </w:rPr>
        <w:tab/>
      </w:r>
      <w:r w:rsidRPr="00785E31">
        <w:rPr>
          <w:rFonts w:ascii="Calibri" w:hAnsi="Calibri" w:cs="Calibri"/>
          <w:b/>
          <w:bCs/>
          <w:noProof/>
          <w:szCs w:val="24"/>
        </w:rPr>
        <w:t>Tiefenbacher CP</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Heterogeneity of coronary vasomotion. [Online]. </w:t>
      </w:r>
      <w:r w:rsidRPr="00785E31">
        <w:rPr>
          <w:rFonts w:ascii="Calibri" w:hAnsi="Calibri" w:cs="Calibri"/>
          <w:i/>
          <w:iCs/>
          <w:noProof/>
          <w:szCs w:val="24"/>
        </w:rPr>
        <w:t>Basic Res Cardiol</w:t>
      </w:r>
      <w:r w:rsidRPr="00785E31">
        <w:rPr>
          <w:rFonts w:ascii="Calibri" w:hAnsi="Calibri" w:cs="Calibri"/>
          <w:noProof/>
          <w:szCs w:val="24"/>
        </w:rPr>
        <w:t xml:space="preserve"> 93: 446–54, 1998. http://www.ncbi.nlm.nih.gov/pubmed/9879450 [5 Mar. 2019].</w:t>
      </w:r>
    </w:p>
    <w:p w14:paraId="792BCA60"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81. </w:t>
      </w:r>
      <w:r w:rsidRPr="00785E31">
        <w:rPr>
          <w:rFonts w:ascii="Calibri" w:hAnsi="Calibri" w:cs="Calibri"/>
          <w:noProof/>
          <w:szCs w:val="24"/>
        </w:rPr>
        <w:tab/>
      </w:r>
      <w:r w:rsidRPr="00785E31">
        <w:rPr>
          <w:rFonts w:ascii="Calibri" w:hAnsi="Calibri" w:cs="Calibri"/>
          <w:b/>
          <w:bCs/>
          <w:noProof/>
          <w:szCs w:val="24"/>
        </w:rPr>
        <w:t>Tillmanns H</w:t>
      </w:r>
      <w:r w:rsidRPr="00785E31">
        <w:rPr>
          <w:rFonts w:ascii="Calibri" w:hAnsi="Calibri" w:cs="Calibri"/>
          <w:noProof/>
          <w:szCs w:val="24"/>
        </w:rPr>
        <w:t xml:space="preserve">, </w:t>
      </w:r>
      <w:r w:rsidRPr="00785E31">
        <w:rPr>
          <w:rFonts w:ascii="Calibri" w:hAnsi="Calibri" w:cs="Calibri"/>
          <w:b/>
          <w:bCs/>
          <w:noProof/>
          <w:szCs w:val="24"/>
        </w:rPr>
        <w:t>Ikeda S</w:t>
      </w:r>
      <w:r w:rsidRPr="00785E31">
        <w:rPr>
          <w:rFonts w:ascii="Calibri" w:hAnsi="Calibri" w:cs="Calibri"/>
          <w:noProof/>
          <w:szCs w:val="24"/>
        </w:rPr>
        <w:t xml:space="preserve">, </w:t>
      </w:r>
      <w:r w:rsidRPr="00785E31">
        <w:rPr>
          <w:rFonts w:ascii="Calibri" w:hAnsi="Calibri" w:cs="Calibri"/>
          <w:b/>
          <w:bCs/>
          <w:noProof/>
          <w:szCs w:val="24"/>
        </w:rPr>
        <w:t>Hansen H</w:t>
      </w:r>
      <w:r w:rsidRPr="00785E31">
        <w:rPr>
          <w:rFonts w:ascii="Calibri" w:hAnsi="Calibri" w:cs="Calibri"/>
          <w:noProof/>
          <w:szCs w:val="24"/>
        </w:rPr>
        <w:t xml:space="preserve">, </w:t>
      </w:r>
      <w:r w:rsidRPr="00785E31">
        <w:rPr>
          <w:rFonts w:ascii="Calibri" w:hAnsi="Calibri" w:cs="Calibri"/>
          <w:b/>
          <w:bCs/>
          <w:noProof/>
          <w:szCs w:val="24"/>
        </w:rPr>
        <w:t>Sarma JS</w:t>
      </w:r>
      <w:r w:rsidRPr="00785E31">
        <w:rPr>
          <w:rFonts w:ascii="Calibri" w:hAnsi="Calibri" w:cs="Calibri"/>
          <w:noProof/>
          <w:szCs w:val="24"/>
        </w:rPr>
        <w:t xml:space="preserve">, </w:t>
      </w:r>
      <w:r w:rsidRPr="00785E31">
        <w:rPr>
          <w:rFonts w:ascii="Calibri" w:hAnsi="Calibri" w:cs="Calibri"/>
          <w:b/>
          <w:bCs/>
          <w:noProof/>
          <w:szCs w:val="24"/>
        </w:rPr>
        <w:t>Fauvel JM</w:t>
      </w:r>
      <w:r w:rsidRPr="00785E31">
        <w:rPr>
          <w:rFonts w:ascii="Calibri" w:hAnsi="Calibri" w:cs="Calibri"/>
          <w:noProof/>
          <w:szCs w:val="24"/>
        </w:rPr>
        <w:t xml:space="preserve">, </w:t>
      </w:r>
      <w:r w:rsidRPr="00785E31">
        <w:rPr>
          <w:rFonts w:ascii="Calibri" w:hAnsi="Calibri" w:cs="Calibri"/>
          <w:b/>
          <w:bCs/>
          <w:noProof/>
          <w:szCs w:val="24"/>
        </w:rPr>
        <w:t>Bing RJ</w:t>
      </w:r>
      <w:r w:rsidRPr="00785E31">
        <w:rPr>
          <w:rFonts w:ascii="Calibri" w:hAnsi="Calibri" w:cs="Calibri"/>
          <w:noProof/>
          <w:szCs w:val="24"/>
        </w:rPr>
        <w:t xml:space="preserve">. Microcirculation in the ventricle of the dog and turtle. [Online]. </w:t>
      </w:r>
      <w:r w:rsidRPr="00785E31">
        <w:rPr>
          <w:rFonts w:ascii="Calibri" w:hAnsi="Calibri" w:cs="Calibri"/>
          <w:i/>
          <w:iCs/>
          <w:noProof/>
          <w:szCs w:val="24"/>
        </w:rPr>
        <w:t>Circ Res</w:t>
      </w:r>
      <w:r w:rsidRPr="00785E31">
        <w:rPr>
          <w:rFonts w:ascii="Calibri" w:hAnsi="Calibri" w:cs="Calibri"/>
          <w:noProof/>
          <w:szCs w:val="24"/>
        </w:rPr>
        <w:t xml:space="preserve"> 34: 561–9, 1974. http://www.ncbi.nlm.nih.gov/pubmed/4826931 [21 Mar. 2019].</w:t>
      </w:r>
    </w:p>
    <w:p w14:paraId="1FFFC441"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82. </w:t>
      </w:r>
      <w:r w:rsidRPr="00785E31">
        <w:rPr>
          <w:rFonts w:ascii="Calibri" w:hAnsi="Calibri" w:cs="Calibri"/>
          <w:noProof/>
          <w:szCs w:val="24"/>
        </w:rPr>
        <w:tab/>
      </w:r>
      <w:r w:rsidRPr="00785E31">
        <w:rPr>
          <w:rFonts w:ascii="Calibri" w:hAnsi="Calibri" w:cs="Calibri"/>
          <w:b/>
          <w:bCs/>
          <w:noProof/>
          <w:szCs w:val="24"/>
        </w:rPr>
        <w:t>Trask AJ</w:t>
      </w:r>
      <w:r w:rsidRPr="00785E31">
        <w:rPr>
          <w:rFonts w:ascii="Calibri" w:hAnsi="Calibri" w:cs="Calibri"/>
          <w:noProof/>
          <w:szCs w:val="24"/>
        </w:rPr>
        <w:t xml:space="preserve">, </w:t>
      </w:r>
      <w:r w:rsidRPr="00785E31">
        <w:rPr>
          <w:rFonts w:ascii="Calibri" w:hAnsi="Calibri" w:cs="Calibri"/>
          <w:b/>
          <w:bCs/>
          <w:noProof/>
          <w:szCs w:val="24"/>
        </w:rPr>
        <w:t>Katz PS</w:t>
      </w:r>
      <w:r w:rsidRPr="00785E31">
        <w:rPr>
          <w:rFonts w:ascii="Calibri" w:hAnsi="Calibri" w:cs="Calibri"/>
          <w:noProof/>
          <w:szCs w:val="24"/>
        </w:rPr>
        <w:t xml:space="preserve">, </w:t>
      </w:r>
      <w:r w:rsidRPr="00785E31">
        <w:rPr>
          <w:rFonts w:ascii="Calibri" w:hAnsi="Calibri" w:cs="Calibri"/>
          <w:b/>
          <w:bCs/>
          <w:noProof/>
          <w:szCs w:val="24"/>
        </w:rPr>
        <w:t>Kelly AP</w:t>
      </w:r>
      <w:r w:rsidRPr="00785E31">
        <w:rPr>
          <w:rFonts w:ascii="Calibri" w:hAnsi="Calibri" w:cs="Calibri"/>
          <w:noProof/>
          <w:szCs w:val="24"/>
        </w:rPr>
        <w:t xml:space="preserve">, </w:t>
      </w:r>
      <w:r w:rsidRPr="00785E31">
        <w:rPr>
          <w:rFonts w:ascii="Calibri" w:hAnsi="Calibri" w:cs="Calibri"/>
          <w:b/>
          <w:bCs/>
          <w:noProof/>
          <w:szCs w:val="24"/>
        </w:rPr>
        <w:t>Galantowicz ML</w:t>
      </w:r>
      <w:r w:rsidRPr="00785E31">
        <w:rPr>
          <w:rFonts w:ascii="Calibri" w:hAnsi="Calibri" w:cs="Calibri"/>
          <w:noProof/>
          <w:szCs w:val="24"/>
        </w:rPr>
        <w:t xml:space="preserve">, </w:t>
      </w:r>
      <w:r w:rsidRPr="00785E31">
        <w:rPr>
          <w:rFonts w:ascii="Calibri" w:hAnsi="Calibri" w:cs="Calibri"/>
          <w:b/>
          <w:bCs/>
          <w:noProof/>
          <w:szCs w:val="24"/>
        </w:rPr>
        <w:t>Cismowski MJ</w:t>
      </w:r>
      <w:r w:rsidRPr="00785E31">
        <w:rPr>
          <w:rFonts w:ascii="Calibri" w:hAnsi="Calibri" w:cs="Calibri"/>
          <w:noProof/>
          <w:szCs w:val="24"/>
        </w:rPr>
        <w:t xml:space="preserve">, </w:t>
      </w:r>
      <w:r w:rsidRPr="00785E31">
        <w:rPr>
          <w:rFonts w:ascii="Calibri" w:hAnsi="Calibri" w:cs="Calibri"/>
          <w:b/>
          <w:bCs/>
          <w:noProof/>
          <w:szCs w:val="24"/>
        </w:rPr>
        <w:t>West TA</w:t>
      </w:r>
      <w:r w:rsidRPr="00785E31">
        <w:rPr>
          <w:rFonts w:ascii="Calibri" w:hAnsi="Calibri" w:cs="Calibri"/>
          <w:noProof/>
          <w:szCs w:val="24"/>
        </w:rPr>
        <w:t xml:space="preserve">, </w:t>
      </w:r>
      <w:r w:rsidRPr="00785E31">
        <w:rPr>
          <w:rFonts w:ascii="Calibri" w:hAnsi="Calibri" w:cs="Calibri"/>
          <w:b/>
          <w:bCs/>
          <w:noProof/>
          <w:szCs w:val="24"/>
        </w:rPr>
        <w:t>Neeb ZP</w:t>
      </w:r>
      <w:r w:rsidRPr="00785E31">
        <w:rPr>
          <w:rFonts w:ascii="Calibri" w:hAnsi="Calibri" w:cs="Calibri"/>
          <w:noProof/>
          <w:szCs w:val="24"/>
        </w:rPr>
        <w:t xml:space="preserve">, </w:t>
      </w:r>
      <w:r w:rsidRPr="00785E31">
        <w:rPr>
          <w:rFonts w:ascii="Calibri" w:hAnsi="Calibri" w:cs="Calibri"/>
          <w:b/>
          <w:bCs/>
          <w:noProof/>
          <w:szCs w:val="24"/>
        </w:rPr>
        <w:t>Berwick ZC</w:t>
      </w:r>
      <w:r w:rsidRPr="00785E31">
        <w:rPr>
          <w:rFonts w:ascii="Calibri" w:hAnsi="Calibri" w:cs="Calibri"/>
          <w:noProof/>
          <w:szCs w:val="24"/>
        </w:rPr>
        <w:t xml:space="preserve">, </w:t>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Alloosh 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w:t>
      </w:r>
      <w:r w:rsidRPr="00785E31">
        <w:rPr>
          <w:rFonts w:ascii="Calibri" w:hAnsi="Calibri" w:cs="Calibri"/>
          <w:b/>
          <w:bCs/>
          <w:noProof/>
          <w:szCs w:val="24"/>
        </w:rPr>
        <w:t>Sturek M</w:t>
      </w:r>
      <w:r w:rsidRPr="00785E31">
        <w:rPr>
          <w:rFonts w:ascii="Calibri" w:hAnsi="Calibri" w:cs="Calibri"/>
          <w:noProof/>
          <w:szCs w:val="24"/>
        </w:rPr>
        <w:t xml:space="preserve">, </w:t>
      </w:r>
      <w:r w:rsidRPr="00785E31">
        <w:rPr>
          <w:rFonts w:ascii="Calibri" w:hAnsi="Calibri" w:cs="Calibri"/>
          <w:b/>
          <w:bCs/>
          <w:noProof/>
          <w:szCs w:val="24"/>
        </w:rPr>
        <w:t>Lucchesi PA</w:t>
      </w:r>
      <w:r w:rsidRPr="00785E31">
        <w:rPr>
          <w:rFonts w:ascii="Calibri" w:hAnsi="Calibri" w:cs="Calibri"/>
          <w:noProof/>
          <w:szCs w:val="24"/>
        </w:rPr>
        <w:t xml:space="preserve">. Dynamic micro- and macrovascular remodeling in coronary circulation of obese Ossabaw pigs with metabolic syndrome. </w:t>
      </w:r>
      <w:r w:rsidRPr="00785E31">
        <w:rPr>
          <w:rFonts w:ascii="Calibri" w:hAnsi="Calibri" w:cs="Calibri"/>
          <w:i/>
          <w:iCs/>
          <w:noProof/>
          <w:szCs w:val="24"/>
        </w:rPr>
        <w:t>J Appl Physiol</w:t>
      </w:r>
      <w:r w:rsidRPr="00785E31">
        <w:rPr>
          <w:rFonts w:ascii="Calibri" w:hAnsi="Calibri" w:cs="Calibri"/>
          <w:noProof/>
          <w:szCs w:val="24"/>
        </w:rPr>
        <w:t xml:space="preserve"> 113: 1128–1140, 2012. doi: 10.1152/japplphysiol.00604.2012.</w:t>
      </w:r>
    </w:p>
    <w:p w14:paraId="3218C35C"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83. </w:t>
      </w:r>
      <w:r w:rsidRPr="00785E31">
        <w:rPr>
          <w:rFonts w:ascii="Calibri" w:hAnsi="Calibri" w:cs="Calibri"/>
          <w:noProof/>
          <w:szCs w:val="24"/>
        </w:rPr>
        <w:tab/>
      </w:r>
      <w:r w:rsidRPr="00785E31">
        <w:rPr>
          <w:rFonts w:ascii="Calibri" w:hAnsi="Calibri" w:cs="Calibri"/>
          <w:b/>
          <w:bCs/>
          <w:noProof/>
          <w:szCs w:val="24"/>
        </w:rPr>
        <w:t>Valentín 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Parameter sensitivity study of a constrained mixture model of arterial growth and remodeling. </w:t>
      </w:r>
      <w:r w:rsidRPr="00785E31">
        <w:rPr>
          <w:rFonts w:ascii="Calibri" w:hAnsi="Calibri" w:cs="Calibri"/>
          <w:i/>
          <w:iCs/>
          <w:noProof/>
          <w:szCs w:val="24"/>
        </w:rPr>
        <w:t>J Biomech Eng</w:t>
      </w:r>
      <w:r w:rsidRPr="00785E31">
        <w:rPr>
          <w:rFonts w:ascii="Calibri" w:hAnsi="Calibri" w:cs="Calibri"/>
          <w:noProof/>
          <w:szCs w:val="24"/>
        </w:rPr>
        <w:t xml:space="preserve"> 131, 2009. doi: 10.1115/1.3192144.</w:t>
      </w:r>
    </w:p>
    <w:p w14:paraId="7B0B80C7"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84. </w:t>
      </w:r>
      <w:r w:rsidRPr="00785E31">
        <w:rPr>
          <w:rFonts w:ascii="Calibri" w:hAnsi="Calibri" w:cs="Calibri"/>
          <w:noProof/>
          <w:szCs w:val="24"/>
        </w:rPr>
        <w:tab/>
      </w:r>
      <w:r w:rsidRPr="00785E31">
        <w:rPr>
          <w:rFonts w:ascii="Calibri" w:hAnsi="Calibri" w:cs="Calibri"/>
          <w:b/>
          <w:bCs/>
          <w:noProof/>
          <w:szCs w:val="24"/>
        </w:rPr>
        <w:t>van den Akker J</w:t>
      </w:r>
      <w:r w:rsidRPr="00785E31">
        <w:rPr>
          <w:rFonts w:ascii="Calibri" w:hAnsi="Calibri" w:cs="Calibri"/>
          <w:noProof/>
          <w:szCs w:val="24"/>
        </w:rPr>
        <w:t xml:space="preserve">, </w:t>
      </w:r>
      <w:r w:rsidRPr="00785E31">
        <w:rPr>
          <w:rFonts w:ascii="Calibri" w:hAnsi="Calibri" w:cs="Calibri"/>
          <w:b/>
          <w:bCs/>
          <w:noProof/>
          <w:szCs w:val="24"/>
        </w:rPr>
        <w:t>Schoorl MJC</w:t>
      </w:r>
      <w:r w:rsidRPr="00785E31">
        <w:rPr>
          <w:rFonts w:ascii="Calibri" w:hAnsi="Calibri" w:cs="Calibri"/>
          <w:noProof/>
          <w:szCs w:val="24"/>
        </w:rPr>
        <w:t xml:space="preserve">, </w:t>
      </w:r>
      <w:r w:rsidRPr="00785E31">
        <w:rPr>
          <w:rFonts w:ascii="Calibri" w:hAnsi="Calibri" w:cs="Calibri"/>
          <w:b/>
          <w:bCs/>
          <w:noProof/>
          <w:szCs w:val="24"/>
        </w:rPr>
        <w:t>Bakker ENTP</w:t>
      </w:r>
      <w:r w:rsidRPr="00785E31">
        <w:rPr>
          <w:rFonts w:ascii="Calibri" w:hAnsi="Calibri" w:cs="Calibri"/>
          <w:noProof/>
          <w:szCs w:val="24"/>
        </w:rPr>
        <w:t xml:space="preserve">, </w:t>
      </w:r>
      <w:r w:rsidRPr="00785E31">
        <w:rPr>
          <w:rFonts w:ascii="Calibri" w:hAnsi="Calibri" w:cs="Calibri"/>
          <w:b/>
          <w:bCs/>
          <w:noProof/>
          <w:szCs w:val="24"/>
        </w:rPr>
        <w:t>vanBavel E</w:t>
      </w:r>
      <w:r w:rsidRPr="00785E31">
        <w:rPr>
          <w:rFonts w:ascii="Calibri" w:hAnsi="Calibri" w:cs="Calibri"/>
          <w:noProof/>
          <w:szCs w:val="24"/>
        </w:rPr>
        <w:t xml:space="preserve">. Small Artery Remodeling: Current Concepts and Questions. </w:t>
      </w:r>
      <w:r w:rsidRPr="00785E31">
        <w:rPr>
          <w:rFonts w:ascii="Calibri" w:hAnsi="Calibri" w:cs="Calibri"/>
          <w:i/>
          <w:iCs/>
          <w:noProof/>
          <w:szCs w:val="24"/>
        </w:rPr>
        <w:t>J Vasc Res</w:t>
      </w:r>
      <w:r w:rsidRPr="00785E31">
        <w:rPr>
          <w:rFonts w:ascii="Calibri" w:hAnsi="Calibri" w:cs="Calibri"/>
          <w:noProof/>
          <w:szCs w:val="24"/>
        </w:rPr>
        <w:t xml:space="preserve"> 47: 183–202, 2010. doi: 10.1159/000255962.</w:t>
      </w:r>
    </w:p>
    <w:p w14:paraId="035842C4"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85. </w:t>
      </w:r>
      <w:r w:rsidRPr="00785E31">
        <w:rPr>
          <w:rFonts w:ascii="Calibri" w:hAnsi="Calibri" w:cs="Calibri"/>
          <w:noProof/>
          <w:szCs w:val="24"/>
        </w:rPr>
        <w:tab/>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Branching patterns in the porcine coronary arterial tree. Estimation of flow heterogeneity. [Online]. </w:t>
      </w:r>
      <w:r w:rsidRPr="00785E31">
        <w:rPr>
          <w:rFonts w:ascii="Calibri" w:hAnsi="Calibri" w:cs="Calibri"/>
          <w:i/>
          <w:iCs/>
          <w:noProof/>
          <w:szCs w:val="24"/>
        </w:rPr>
        <w:t>Circ Res</w:t>
      </w:r>
      <w:r w:rsidRPr="00785E31">
        <w:rPr>
          <w:rFonts w:ascii="Calibri" w:hAnsi="Calibri" w:cs="Calibri"/>
          <w:noProof/>
          <w:szCs w:val="24"/>
        </w:rPr>
        <w:t xml:space="preserve"> 71: 1200–12, 1992. http://www.ncbi.nlm.nih.gov/pubmed/1394880 [21 Mar. 2019].</w:t>
      </w:r>
    </w:p>
    <w:p w14:paraId="6C05FF0A"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86. </w:t>
      </w:r>
      <w:r w:rsidRPr="00785E31">
        <w:rPr>
          <w:rFonts w:ascii="Calibri" w:hAnsi="Calibri" w:cs="Calibri"/>
          <w:noProof/>
          <w:szCs w:val="24"/>
        </w:rPr>
        <w:tab/>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Tuna BG</w:t>
      </w:r>
      <w:r w:rsidRPr="00785E31">
        <w:rPr>
          <w:rFonts w:ascii="Calibri" w:hAnsi="Calibri" w:cs="Calibri"/>
          <w:noProof/>
          <w:szCs w:val="24"/>
        </w:rPr>
        <w:t xml:space="preserve">. Integrative Modeling of Small Artery Structure and Function Uncovers Critical Parameters for Diameter Regulation. </w:t>
      </w:r>
      <w:r w:rsidRPr="00785E31">
        <w:rPr>
          <w:rFonts w:ascii="Calibri" w:hAnsi="Calibri" w:cs="Calibri"/>
          <w:i/>
          <w:iCs/>
          <w:noProof/>
          <w:szCs w:val="24"/>
        </w:rPr>
        <w:t>PLoS One</w:t>
      </w:r>
      <w:r w:rsidRPr="00785E31">
        <w:rPr>
          <w:rFonts w:ascii="Calibri" w:hAnsi="Calibri" w:cs="Calibri"/>
          <w:noProof/>
          <w:szCs w:val="24"/>
        </w:rPr>
        <w:t xml:space="preserve"> 9: e86901, 2014. doi: </w:t>
      </w:r>
      <w:r w:rsidRPr="00785E31">
        <w:rPr>
          <w:rFonts w:ascii="Calibri" w:hAnsi="Calibri" w:cs="Calibri"/>
          <w:noProof/>
          <w:szCs w:val="24"/>
        </w:rPr>
        <w:lastRenderedPageBreak/>
        <w:t>10.1371/journal.pone.0086901.</w:t>
      </w:r>
    </w:p>
    <w:p w14:paraId="3D16186C"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87. </w:t>
      </w:r>
      <w:r w:rsidRPr="00785E31">
        <w:rPr>
          <w:rFonts w:ascii="Calibri" w:hAnsi="Calibri" w:cs="Calibri"/>
          <w:noProof/>
          <w:szCs w:val="24"/>
        </w:rPr>
        <w:tab/>
      </w:r>
      <w:r w:rsidRPr="00785E31">
        <w:rPr>
          <w:rFonts w:ascii="Calibri" w:hAnsi="Calibri" w:cs="Calibri"/>
          <w:b/>
          <w:bCs/>
          <w:noProof/>
          <w:szCs w:val="24"/>
        </w:rPr>
        <w:t>Wolinsky H</w:t>
      </w:r>
      <w:r w:rsidRPr="00785E31">
        <w:rPr>
          <w:rFonts w:ascii="Calibri" w:hAnsi="Calibri" w:cs="Calibri"/>
          <w:noProof/>
          <w:szCs w:val="24"/>
        </w:rPr>
        <w:t xml:space="preserve">, </w:t>
      </w:r>
      <w:r w:rsidRPr="00785E31">
        <w:rPr>
          <w:rFonts w:ascii="Calibri" w:hAnsi="Calibri" w:cs="Calibri"/>
          <w:b/>
          <w:bCs/>
          <w:noProof/>
          <w:szCs w:val="24"/>
        </w:rPr>
        <w:t>Glagov S</w:t>
      </w:r>
      <w:r w:rsidRPr="00785E31">
        <w:rPr>
          <w:rFonts w:ascii="Calibri" w:hAnsi="Calibri" w:cs="Calibri"/>
          <w:noProof/>
          <w:szCs w:val="24"/>
        </w:rPr>
        <w:t xml:space="preserve">. Structural Basis for the Static Mechanical Properties of the Aortic. </w:t>
      </w:r>
      <w:r w:rsidRPr="00785E31">
        <w:rPr>
          <w:rFonts w:ascii="Calibri" w:hAnsi="Calibri" w:cs="Calibri"/>
          <w:i/>
          <w:iCs/>
          <w:noProof/>
          <w:szCs w:val="24"/>
        </w:rPr>
        <w:t>Circ Res</w:t>
      </w:r>
      <w:r w:rsidRPr="00785E31">
        <w:rPr>
          <w:rFonts w:ascii="Calibri" w:hAnsi="Calibri" w:cs="Calibri"/>
          <w:noProof/>
          <w:szCs w:val="24"/>
        </w:rPr>
        <w:t xml:space="preserve"> 14: 400–413, 1964. doi: 10.1161/01.RES.14.5.400.</w:t>
      </w:r>
    </w:p>
    <w:p w14:paraId="13B3AF65"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88. </w:t>
      </w:r>
      <w:r w:rsidRPr="00785E31">
        <w:rPr>
          <w:rFonts w:ascii="Calibri" w:hAnsi="Calibri" w:cs="Calibri"/>
          <w:noProof/>
          <w:szCs w:val="24"/>
        </w:rPr>
        <w:tab/>
      </w:r>
      <w:r w:rsidRPr="00785E31">
        <w:rPr>
          <w:rFonts w:ascii="Calibri" w:hAnsi="Calibri" w:cs="Calibri"/>
          <w:b/>
          <w:bCs/>
          <w:noProof/>
          <w:szCs w:val="24"/>
        </w:rPr>
        <w:t>Xie X</w:t>
      </w:r>
      <w:r w:rsidRPr="00785E31">
        <w:rPr>
          <w:rFonts w:ascii="Calibri" w:hAnsi="Calibri" w:cs="Calibri"/>
          <w:noProof/>
          <w:szCs w:val="24"/>
        </w:rPr>
        <w:t xml:space="preserve">, </w:t>
      </w:r>
      <w:r w:rsidRPr="00785E31">
        <w:rPr>
          <w:rFonts w:ascii="Calibri" w:hAnsi="Calibri" w:cs="Calibri"/>
          <w:b/>
          <w:bCs/>
          <w:noProof/>
          <w:szCs w:val="24"/>
        </w:rPr>
        <w:t>Wang Y</w:t>
      </w:r>
      <w:r w:rsidRPr="00785E31">
        <w:rPr>
          <w:rFonts w:ascii="Calibri" w:hAnsi="Calibri" w:cs="Calibri"/>
          <w:noProof/>
          <w:szCs w:val="24"/>
        </w:rPr>
        <w:t xml:space="preserve">. Flow Regulation in Coronary Vascular Tree: A Model Study. </w:t>
      </w:r>
      <w:r w:rsidRPr="00785E31">
        <w:rPr>
          <w:rFonts w:ascii="Calibri" w:hAnsi="Calibri" w:cs="Calibri"/>
          <w:i/>
          <w:iCs/>
          <w:noProof/>
          <w:szCs w:val="24"/>
        </w:rPr>
        <w:t>PLoS One</w:t>
      </w:r>
      <w:r w:rsidRPr="00785E31">
        <w:rPr>
          <w:rFonts w:ascii="Calibri" w:hAnsi="Calibri" w:cs="Calibri"/>
          <w:noProof/>
          <w:szCs w:val="24"/>
        </w:rPr>
        <w:t xml:space="preserve"> 10: e0125778, 2015. doi: 10.1371/journal.pone.0125778.</w:t>
      </w:r>
    </w:p>
    <w:p w14:paraId="6F5C6618"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89. </w:t>
      </w:r>
      <w:r w:rsidRPr="00785E31">
        <w:rPr>
          <w:rFonts w:ascii="Calibri" w:hAnsi="Calibri" w:cs="Calibri"/>
          <w:noProof/>
          <w:szCs w:val="24"/>
        </w:rPr>
        <w:tab/>
      </w:r>
      <w:r w:rsidRPr="00785E31">
        <w:rPr>
          <w:rFonts w:ascii="Calibri" w:hAnsi="Calibri" w:cs="Calibri"/>
          <w:b/>
          <w:bCs/>
          <w:noProof/>
          <w:szCs w:val="24"/>
        </w:rPr>
        <w:t>Zeinali-Davarani S</w:t>
      </w:r>
      <w:r w:rsidRPr="00785E31">
        <w:rPr>
          <w:rFonts w:ascii="Calibri" w:hAnsi="Calibri" w:cs="Calibri"/>
          <w:noProof/>
          <w:szCs w:val="24"/>
        </w:rPr>
        <w:t xml:space="preserve">, </w:t>
      </w:r>
      <w:r w:rsidRPr="00785E31">
        <w:rPr>
          <w:rFonts w:ascii="Calibri" w:hAnsi="Calibri" w:cs="Calibri"/>
          <w:b/>
          <w:bCs/>
          <w:noProof/>
          <w:szCs w:val="24"/>
        </w:rPr>
        <w:t>Raguin LG</w:t>
      </w:r>
      <w:r w:rsidRPr="00785E31">
        <w:rPr>
          <w:rFonts w:ascii="Calibri" w:hAnsi="Calibri" w:cs="Calibri"/>
          <w:noProof/>
          <w:szCs w:val="24"/>
        </w:rPr>
        <w:t xml:space="preserve">, </w:t>
      </w:r>
      <w:r w:rsidRPr="00785E31">
        <w:rPr>
          <w:rFonts w:ascii="Calibri" w:hAnsi="Calibri" w:cs="Calibri"/>
          <w:b/>
          <w:bCs/>
          <w:noProof/>
          <w:szCs w:val="24"/>
        </w:rPr>
        <w:t>Vorp DA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Identification of in vivo material and geometric parameters of a human aorta: toward patient-specific modeling of abdominal aortic aneurysm. </w:t>
      </w:r>
      <w:r w:rsidRPr="00785E31">
        <w:rPr>
          <w:rFonts w:ascii="Calibri" w:hAnsi="Calibri" w:cs="Calibri"/>
          <w:i/>
          <w:iCs/>
          <w:noProof/>
          <w:szCs w:val="24"/>
        </w:rPr>
        <w:t>Biomech Model Mechanobiol</w:t>
      </w:r>
      <w:r w:rsidRPr="00785E31">
        <w:rPr>
          <w:rFonts w:ascii="Calibri" w:hAnsi="Calibri" w:cs="Calibri"/>
          <w:noProof/>
          <w:szCs w:val="24"/>
        </w:rPr>
        <w:t xml:space="preserve"> 10: 689–699, 2011. doi: 10.1007/s10237-010-0266-y.</w:t>
      </w:r>
    </w:p>
    <w:p w14:paraId="46C58D98"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szCs w:val="24"/>
        </w:rPr>
      </w:pPr>
      <w:r w:rsidRPr="00785E31">
        <w:rPr>
          <w:rFonts w:ascii="Calibri" w:hAnsi="Calibri" w:cs="Calibri"/>
          <w:noProof/>
          <w:szCs w:val="24"/>
        </w:rPr>
        <w:t xml:space="preserve">90. </w:t>
      </w:r>
      <w:r w:rsidRPr="00785E31">
        <w:rPr>
          <w:rFonts w:ascii="Calibri" w:hAnsi="Calibri" w:cs="Calibri"/>
          <w:noProof/>
          <w:szCs w:val="24"/>
        </w:rPr>
        <w:tab/>
      </w:r>
      <w:r w:rsidRPr="00785E31">
        <w:rPr>
          <w:rFonts w:ascii="Calibri" w:hAnsi="Calibri" w:cs="Calibri"/>
          <w:b/>
          <w:bCs/>
          <w:noProof/>
          <w:szCs w:val="24"/>
        </w:rPr>
        <w:t>Zeinali-Davarani S</w:t>
      </w:r>
      <w:r w:rsidRPr="00785E31">
        <w:rPr>
          <w:rFonts w:ascii="Calibri" w:hAnsi="Calibri" w:cs="Calibri"/>
          <w:noProof/>
          <w:szCs w:val="24"/>
        </w:rPr>
        <w:t xml:space="preserve">, </w:t>
      </w:r>
      <w:r w:rsidRPr="00785E31">
        <w:rPr>
          <w:rFonts w:ascii="Calibri" w:hAnsi="Calibri" w:cs="Calibri"/>
          <w:b/>
          <w:bCs/>
          <w:noProof/>
          <w:szCs w:val="24"/>
        </w:rPr>
        <w:t>Sheidaei 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A finite element model of stress-mediated vascular adaptation: application to abdominal aortic aneurysms. </w:t>
      </w:r>
      <w:r w:rsidRPr="00785E31">
        <w:rPr>
          <w:rFonts w:ascii="Calibri" w:hAnsi="Calibri" w:cs="Calibri"/>
          <w:i/>
          <w:iCs/>
          <w:noProof/>
          <w:szCs w:val="24"/>
        </w:rPr>
        <w:t>Comput Methods Biomech Biomed Engin</w:t>
      </w:r>
      <w:r w:rsidRPr="00785E31">
        <w:rPr>
          <w:rFonts w:ascii="Calibri" w:hAnsi="Calibri" w:cs="Calibri"/>
          <w:noProof/>
          <w:szCs w:val="24"/>
        </w:rPr>
        <w:t xml:space="preserve"> 14: 803–817, 2011. doi: 10.1080/10255842.2010.495344.</w:t>
      </w:r>
    </w:p>
    <w:p w14:paraId="23D5E932" w14:textId="77777777" w:rsidR="00785E31" w:rsidRPr="00785E31" w:rsidRDefault="00785E31" w:rsidP="00A0169F">
      <w:pPr>
        <w:widowControl w:val="0"/>
        <w:autoSpaceDE w:val="0"/>
        <w:autoSpaceDN w:val="0"/>
        <w:adjustRightInd w:val="0"/>
        <w:spacing w:line="276" w:lineRule="auto"/>
        <w:ind w:left="640" w:hanging="640"/>
        <w:rPr>
          <w:rFonts w:ascii="Calibri" w:hAnsi="Calibri" w:cs="Calibri"/>
          <w:noProof/>
        </w:rPr>
      </w:pPr>
      <w:r w:rsidRPr="00785E31">
        <w:rPr>
          <w:rFonts w:ascii="Calibri" w:hAnsi="Calibri" w:cs="Calibri"/>
          <w:noProof/>
          <w:szCs w:val="24"/>
        </w:rPr>
        <w:t xml:space="preserve">91. </w:t>
      </w:r>
      <w:r w:rsidRPr="00785E31">
        <w:rPr>
          <w:rFonts w:ascii="Calibri" w:hAnsi="Calibri" w:cs="Calibri"/>
          <w:noProof/>
          <w:szCs w:val="24"/>
        </w:rPr>
        <w:tab/>
      </w:r>
      <w:r w:rsidRPr="00785E31">
        <w:rPr>
          <w:rFonts w:ascii="Calibri" w:hAnsi="Calibri" w:cs="Calibri"/>
          <w:b/>
          <w:bCs/>
          <w:noProof/>
          <w:szCs w:val="24"/>
        </w:rPr>
        <w:t>Zhang C</w:t>
      </w:r>
      <w:r w:rsidRPr="00785E31">
        <w:rPr>
          <w:rFonts w:ascii="Calibri" w:hAnsi="Calibri" w:cs="Calibri"/>
          <w:noProof/>
          <w:szCs w:val="24"/>
        </w:rPr>
        <w:t xml:space="preserve">, </w:t>
      </w:r>
      <w:r w:rsidRPr="00785E31">
        <w:rPr>
          <w:rFonts w:ascii="Calibri" w:hAnsi="Calibri" w:cs="Calibri"/>
          <w:b/>
          <w:bCs/>
          <w:noProof/>
          <w:szCs w:val="24"/>
        </w:rPr>
        <w:t>A Rogers P</w:t>
      </w:r>
      <w:r w:rsidRPr="00785E31">
        <w:rPr>
          <w:rFonts w:ascii="Calibri" w:hAnsi="Calibri" w:cs="Calibri"/>
          <w:noProof/>
          <w:szCs w:val="24"/>
        </w:rPr>
        <w:t xml:space="preserve">, </w:t>
      </w:r>
      <w:r w:rsidRPr="00785E31">
        <w:rPr>
          <w:rFonts w:ascii="Calibri" w:hAnsi="Calibri" w:cs="Calibri"/>
          <w:b/>
          <w:bCs/>
          <w:noProof/>
          <w:szCs w:val="24"/>
        </w:rPr>
        <w:t>Merkus D</w:t>
      </w:r>
      <w:r w:rsidRPr="00785E31">
        <w:rPr>
          <w:rFonts w:ascii="Calibri" w:hAnsi="Calibri" w:cs="Calibri"/>
          <w:noProof/>
          <w:szCs w:val="24"/>
        </w:rPr>
        <w:t xml:space="preserve">, </w:t>
      </w:r>
      <w:r w:rsidRPr="00785E31">
        <w:rPr>
          <w:rFonts w:ascii="Calibri" w:hAnsi="Calibri" w:cs="Calibri"/>
          <w:b/>
          <w:bCs/>
          <w:noProof/>
          <w:szCs w:val="24"/>
        </w:rPr>
        <w:t>M Muller-Delp J</w:t>
      </w:r>
      <w:r w:rsidRPr="00785E31">
        <w:rPr>
          <w:rFonts w:ascii="Calibri" w:hAnsi="Calibri" w:cs="Calibri"/>
          <w:noProof/>
          <w:szCs w:val="24"/>
        </w:rPr>
        <w:t xml:space="preserve">, </w:t>
      </w:r>
      <w:r w:rsidRPr="00785E31">
        <w:rPr>
          <w:rFonts w:ascii="Calibri" w:hAnsi="Calibri" w:cs="Calibri"/>
          <w:b/>
          <w:bCs/>
          <w:noProof/>
          <w:szCs w:val="24"/>
        </w:rPr>
        <w:t>P Tiefenbacher C</w:t>
      </w:r>
      <w:r w:rsidRPr="00785E31">
        <w:rPr>
          <w:rFonts w:ascii="Calibri" w:hAnsi="Calibri" w:cs="Calibri"/>
          <w:noProof/>
          <w:szCs w:val="24"/>
        </w:rPr>
        <w:t xml:space="preserve">, </w:t>
      </w:r>
      <w:r w:rsidRPr="00785E31">
        <w:rPr>
          <w:rFonts w:ascii="Calibri" w:hAnsi="Calibri" w:cs="Calibri"/>
          <w:b/>
          <w:bCs/>
          <w:noProof/>
          <w:szCs w:val="24"/>
        </w:rPr>
        <w:t>Potter B</w:t>
      </w:r>
      <w:r w:rsidRPr="00785E31">
        <w:rPr>
          <w:rFonts w:ascii="Calibri" w:hAnsi="Calibri" w:cs="Calibri"/>
          <w:noProof/>
          <w:szCs w:val="24"/>
        </w:rPr>
        <w:t xml:space="preserve">, </w:t>
      </w:r>
      <w:r w:rsidRPr="00785E31">
        <w:rPr>
          <w:rFonts w:ascii="Calibri" w:hAnsi="Calibri" w:cs="Calibri"/>
          <w:b/>
          <w:bCs/>
          <w:noProof/>
          <w:szCs w:val="24"/>
        </w:rPr>
        <w:t>D Knudson J</w:t>
      </w:r>
      <w:r w:rsidRPr="00785E31">
        <w:rPr>
          <w:rFonts w:ascii="Calibri" w:hAnsi="Calibri" w:cs="Calibri"/>
          <w:noProof/>
          <w:szCs w:val="24"/>
        </w:rPr>
        <w:t xml:space="preserve">, </w:t>
      </w:r>
      <w:r w:rsidRPr="00785E31">
        <w:rPr>
          <w:rFonts w:ascii="Calibri" w:hAnsi="Calibri" w:cs="Calibri"/>
          <w:b/>
          <w:bCs/>
          <w:noProof/>
          <w:szCs w:val="24"/>
        </w:rPr>
        <w:t>Rocic P</w:t>
      </w:r>
      <w:r w:rsidRPr="00785E31">
        <w:rPr>
          <w:rFonts w:ascii="Calibri" w:hAnsi="Calibri" w:cs="Calibri"/>
          <w:noProof/>
          <w:szCs w:val="24"/>
        </w:rPr>
        <w:t xml:space="preserve">, </w:t>
      </w:r>
      <w:r w:rsidRPr="00785E31">
        <w:rPr>
          <w:rFonts w:ascii="Calibri" w:hAnsi="Calibri" w:cs="Calibri"/>
          <w:b/>
          <w:bCs/>
          <w:noProof/>
          <w:szCs w:val="24"/>
        </w:rPr>
        <w:t>M Chilian W</w:t>
      </w:r>
      <w:r w:rsidRPr="00785E31">
        <w:rPr>
          <w:rFonts w:ascii="Calibri" w:hAnsi="Calibri" w:cs="Calibri"/>
          <w:noProof/>
          <w:szCs w:val="24"/>
        </w:rPr>
        <w:t>. Regulation of Coronary Microvascular Resistance in Health and Disease. .</w:t>
      </w:r>
    </w:p>
    <w:p w14:paraId="69C41B77" w14:textId="01137145" w:rsidR="00864379" w:rsidRDefault="00864379" w:rsidP="00A0169F">
      <w:pPr>
        <w:spacing w:line="276" w:lineRule="auto"/>
        <w:jc w:val="both"/>
      </w:pPr>
    </w:p>
    <w:sectPr w:rsidR="00864379" w:rsidSect="001E5C0C">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1A03B6" w14:textId="77777777" w:rsidR="008700C3" w:rsidRDefault="008700C3" w:rsidP="00542808">
      <w:pPr>
        <w:spacing w:after="0" w:line="240" w:lineRule="auto"/>
      </w:pPr>
      <w:r>
        <w:separator/>
      </w:r>
    </w:p>
    <w:p w14:paraId="090D3756" w14:textId="77777777" w:rsidR="008700C3" w:rsidRDefault="008700C3"/>
  </w:endnote>
  <w:endnote w:type="continuationSeparator" w:id="0">
    <w:p w14:paraId="23F2A5B1" w14:textId="77777777" w:rsidR="008700C3" w:rsidRDefault="008700C3" w:rsidP="00542808">
      <w:pPr>
        <w:spacing w:after="0" w:line="240" w:lineRule="auto"/>
      </w:pPr>
      <w:r>
        <w:continuationSeparator/>
      </w:r>
    </w:p>
    <w:p w14:paraId="2ECB4767" w14:textId="77777777" w:rsidR="008700C3" w:rsidRDefault="008700C3"/>
  </w:endnote>
  <w:endnote w:type="continuationNotice" w:id="1">
    <w:p w14:paraId="6C79105A" w14:textId="77777777" w:rsidR="008700C3" w:rsidRDefault="008700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Segoe UI">
    <w:altName w:val="Courier New"/>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0688494"/>
      <w:docPartObj>
        <w:docPartGallery w:val="Page Numbers (Bottom of Page)"/>
        <w:docPartUnique/>
      </w:docPartObj>
    </w:sdtPr>
    <w:sdtEndPr>
      <w:rPr>
        <w:noProof/>
      </w:rPr>
    </w:sdtEndPr>
    <w:sdtContent>
      <w:p w14:paraId="2BDA6B86" w14:textId="1DEB95B4" w:rsidR="00E4512A" w:rsidRDefault="00E4512A">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725DEF85" w14:textId="77777777" w:rsidR="00E4512A" w:rsidRDefault="00E4512A">
    <w:pPr>
      <w:pStyle w:val="Footer"/>
    </w:pPr>
  </w:p>
  <w:p w14:paraId="4455E7F8" w14:textId="77777777" w:rsidR="00E4512A" w:rsidRDefault="00E451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F400E" w14:textId="77777777" w:rsidR="008700C3" w:rsidRDefault="008700C3" w:rsidP="00542808">
      <w:pPr>
        <w:spacing w:after="0" w:line="240" w:lineRule="auto"/>
      </w:pPr>
      <w:r>
        <w:separator/>
      </w:r>
    </w:p>
    <w:p w14:paraId="24C93B8B" w14:textId="77777777" w:rsidR="008700C3" w:rsidRDefault="008700C3"/>
  </w:footnote>
  <w:footnote w:type="continuationSeparator" w:id="0">
    <w:p w14:paraId="6D92DF98" w14:textId="77777777" w:rsidR="008700C3" w:rsidRDefault="008700C3" w:rsidP="00542808">
      <w:pPr>
        <w:spacing w:after="0" w:line="240" w:lineRule="auto"/>
      </w:pPr>
      <w:r>
        <w:continuationSeparator/>
      </w:r>
    </w:p>
    <w:p w14:paraId="3698B2D2" w14:textId="77777777" w:rsidR="008700C3" w:rsidRDefault="008700C3"/>
  </w:footnote>
  <w:footnote w:type="continuationNotice" w:id="1">
    <w:p w14:paraId="732CEC1C" w14:textId="77777777" w:rsidR="008700C3" w:rsidRDefault="008700C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49C1"/>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772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AA591B"/>
    <w:multiLevelType w:val="hybridMultilevel"/>
    <w:tmpl w:val="6BA6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F39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816559"/>
    <w:multiLevelType w:val="hybridMultilevel"/>
    <w:tmpl w:val="003EA0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A66112"/>
    <w:multiLevelType w:val="hybridMultilevel"/>
    <w:tmpl w:val="A4A28806"/>
    <w:lvl w:ilvl="0" w:tplc="B56EDCE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9315E"/>
    <w:multiLevelType w:val="hybridMultilevel"/>
    <w:tmpl w:val="828CD00A"/>
    <w:lvl w:ilvl="0" w:tplc="65D63C02">
      <w:start w:val="1"/>
      <w:numFmt w:val="decimal"/>
      <w:pStyle w:val="Heading2"/>
      <w:lvlText w:val="%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B720B8"/>
    <w:multiLevelType w:val="hybridMultilevel"/>
    <w:tmpl w:val="F570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3E40E9"/>
    <w:multiLevelType w:val="hybridMultilevel"/>
    <w:tmpl w:val="27E83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54D67"/>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3C73ACD"/>
    <w:multiLevelType w:val="hybridMultilevel"/>
    <w:tmpl w:val="0DF2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D439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C5B2732"/>
    <w:multiLevelType w:val="hybridMultilevel"/>
    <w:tmpl w:val="0DE6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2A328B"/>
    <w:multiLevelType w:val="hybridMultilevel"/>
    <w:tmpl w:val="922E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9"/>
  </w:num>
  <w:num w:numId="6">
    <w:abstractNumId w:val="11"/>
  </w:num>
  <w:num w:numId="7">
    <w:abstractNumId w:val="6"/>
  </w:num>
  <w:num w:numId="8">
    <w:abstractNumId w:val="6"/>
  </w:num>
  <w:num w:numId="9">
    <w:abstractNumId w:val="6"/>
  </w:num>
  <w:num w:numId="10">
    <w:abstractNumId w:val="6"/>
  </w:num>
  <w:num w:numId="11">
    <w:abstractNumId w:val="6"/>
  </w:num>
  <w:num w:numId="12">
    <w:abstractNumId w:val="6"/>
  </w:num>
  <w:num w:numId="13">
    <w:abstractNumId w:val="4"/>
  </w:num>
  <w:num w:numId="14">
    <w:abstractNumId w:val="6"/>
  </w:num>
  <w:num w:numId="15">
    <w:abstractNumId w:val="8"/>
  </w:num>
  <w:num w:numId="16">
    <w:abstractNumId w:val="6"/>
  </w:num>
  <w:num w:numId="17">
    <w:abstractNumId w:val="6"/>
  </w:num>
  <w:num w:numId="18">
    <w:abstractNumId w:val="0"/>
  </w:num>
  <w:num w:numId="19">
    <w:abstractNumId w:val="12"/>
  </w:num>
  <w:num w:numId="20">
    <w:abstractNumId w:val="2"/>
  </w:num>
  <w:num w:numId="21">
    <w:abstractNumId w:val="7"/>
  </w:num>
  <w:num w:numId="22">
    <w:abstractNumId w:val="6"/>
  </w:num>
  <w:num w:numId="23">
    <w:abstractNumId w:val="6"/>
  </w:num>
  <w:num w:numId="24">
    <w:abstractNumId w:val="1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CE9"/>
    <w:rsid w:val="0000002A"/>
    <w:rsid w:val="0000052B"/>
    <w:rsid w:val="000005D8"/>
    <w:rsid w:val="00000789"/>
    <w:rsid w:val="000007EE"/>
    <w:rsid w:val="00000D90"/>
    <w:rsid w:val="00000E0B"/>
    <w:rsid w:val="00000F68"/>
    <w:rsid w:val="0000150F"/>
    <w:rsid w:val="00001FE9"/>
    <w:rsid w:val="00002384"/>
    <w:rsid w:val="000024DD"/>
    <w:rsid w:val="000029C5"/>
    <w:rsid w:val="00003A9A"/>
    <w:rsid w:val="00003FDA"/>
    <w:rsid w:val="0000458F"/>
    <w:rsid w:val="0000490D"/>
    <w:rsid w:val="00004980"/>
    <w:rsid w:val="00004987"/>
    <w:rsid w:val="00005306"/>
    <w:rsid w:val="00005423"/>
    <w:rsid w:val="000057C8"/>
    <w:rsid w:val="00005B95"/>
    <w:rsid w:val="00005D89"/>
    <w:rsid w:val="00006308"/>
    <w:rsid w:val="000067A4"/>
    <w:rsid w:val="00006912"/>
    <w:rsid w:val="000069C5"/>
    <w:rsid w:val="000070F7"/>
    <w:rsid w:val="000078C8"/>
    <w:rsid w:val="000100D2"/>
    <w:rsid w:val="0001041A"/>
    <w:rsid w:val="000105D8"/>
    <w:rsid w:val="000107D0"/>
    <w:rsid w:val="00010D8F"/>
    <w:rsid w:val="00010E0A"/>
    <w:rsid w:val="00011107"/>
    <w:rsid w:val="0001123A"/>
    <w:rsid w:val="0001143A"/>
    <w:rsid w:val="00011534"/>
    <w:rsid w:val="000118CE"/>
    <w:rsid w:val="00011991"/>
    <w:rsid w:val="00011CD1"/>
    <w:rsid w:val="00011E25"/>
    <w:rsid w:val="00012749"/>
    <w:rsid w:val="0001296A"/>
    <w:rsid w:val="0001300A"/>
    <w:rsid w:val="00013531"/>
    <w:rsid w:val="00013632"/>
    <w:rsid w:val="00013680"/>
    <w:rsid w:val="00013A1C"/>
    <w:rsid w:val="00013DD1"/>
    <w:rsid w:val="000147B2"/>
    <w:rsid w:val="00014968"/>
    <w:rsid w:val="00014A2D"/>
    <w:rsid w:val="00014B22"/>
    <w:rsid w:val="00014B59"/>
    <w:rsid w:val="00014DEC"/>
    <w:rsid w:val="00015B01"/>
    <w:rsid w:val="00015C87"/>
    <w:rsid w:val="00015E04"/>
    <w:rsid w:val="00015FEE"/>
    <w:rsid w:val="000160B1"/>
    <w:rsid w:val="00017003"/>
    <w:rsid w:val="000172B1"/>
    <w:rsid w:val="000172B6"/>
    <w:rsid w:val="0001734D"/>
    <w:rsid w:val="00020298"/>
    <w:rsid w:val="00020F5C"/>
    <w:rsid w:val="000212A9"/>
    <w:rsid w:val="00021521"/>
    <w:rsid w:val="00021CE9"/>
    <w:rsid w:val="0002217E"/>
    <w:rsid w:val="000225D3"/>
    <w:rsid w:val="00022678"/>
    <w:rsid w:val="00022808"/>
    <w:rsid w:val="00022AE8"/>
    <w:rsid w:val="00022B96"/>
    <w:rsid w:val="00022F14"/>
    <w:rsid w:val="000231D8"/>
    <w:rsid w:val="000241F7"/>
    <w:rsid w:val="00024505"/>
    <w:rsid w:val="0002466B"/>
    <w:rsid w:val="000248CA"/>
    <w:rsid w:val="00024A5A"/>
    <w:rsid w:val="00024C89"/>
    <w:rsid w:val="00024E23"/>
    <w:rsid w:val="00024FF9"/>
    <w:rsid w:val="00025003"/>
    <w:rsid w:val="0002588A"/>
    <w:rsid w:val="00025D55"/>
    <w:rsid w:val="00026428"/>
    <w:rsid w:val="00026887"/>
    <w:rsid w:val="00026D15"/>
    <w:rsid w:val="00026E34"/>
    <w:rsid w:val="00026F91"/>
    <w:rsid w:val="00027446"/>
    <w:rsid w:val="000274D6"/>
    <w:rsid w:val="00027AB0"/>
    <w:rsid w:val="00027AF2"/>
    <w:rsid w:val="00027BA0"/>
    <w:rsid w:val="00027F43"/>
    <w:rsid w:val="00027F89"/>
    <w:rsid w:val="0003010C"/>
    <w:rsid w:val="000306F7"/>
    <w:rsid w:val="000308FB"/>
    <w:rsid w:val="00030DE1"/>
    <w:rsid w:val="00031142"/>
    <w:rsid w:val="00031265"/>
    <w:rsid w:val="0003136E"/>
    <w:rsid w:val="000314AD"/>
    <w:rsid w:val="0003200F"/>
    <w:rsid w:val="00033251"/>
    <w:rsid w:val="000332DC"/>
    <w:rsid w:val="0003354B"/>
    <w:rsid w:val="00033F48"/>
    <w:rsid w:val="0003498D"/>
    <w:rsid w:val="00034EE1"/>
    <w:rsid w:val="00035201"/>
    <w:rsid w:val="00035C90"/>
    <w:rsid w:val="00035FF1"/>
    <w:rsid w:val="00036DBE"/>
    <w:rsid w:val="00036E3B"/>
    <w:rsid w:val="00037037"/>
    <w:rsid w:val="000377FE"/>
    <w:rsid w:val="00037965"/>
    <w:rsid w:val="00037EF1"/>
    <w:rsid w:val="00040166"/>
    <w:rsid w:val="0004027A"/>
    <w:rsid w:val="000404FB"/>
    <w:rsid w:val="00040855"/>
    <w:rsid w:val="0004097D"/>
    <w:rsid w:val="00040B84"/>
    <w:rsid w:val="00041579"/>
    <w:rsid w:val="00041923"/>
    <w:rsid w:val="00041ACD"/>
    <w:rsid w:val="00041CF5"/>
    <w:rsid w:val="0004220C"/>
    <w:rsid w:val="00042600"/>
    <w:rsid w:val="00042A64"/>
    <w:rsid w:val="00042CFA"/>
    <w:rsid w:val="00042D98"/>
    <w:rsid w:val="00043491"/>
    <w:rsid w:val="000436B1"/>
    <w:rsid w:val="00043F5A"/>
    <w:rsid w:val="0004411D"/>
    <w:rsid w:val="0004491B"/>
    <w:rsid w:val="00044C33"/>
    <w:rsid w:val="000450A5"/>
    <w:rsid w:val="00045749"/>
    <w:rsid w:val="00045C04"/>
    <w:rsid w:val="00045D0A"/>
    <w:rsid w:val="00045D4D"/>
    <w:rsid w:val="0004634C"/>
    <w:rsid w:val="000464B1"/>
    <w:rsid w:val="000466C9"/>
    <w:rsid w:val="00047121"/>
    <w:rsid w:val="0004758D"/>
    <w:rsid w:val="00047D04"/>
    <w:rsid w:val="00047EE2"/>
    <w:rsid w:val="00047EEF"/>
    <w:rsid w:val="00047F6E"/>
    <w:rsid w:val="00050655"/>
    <w:rsid w:val="000506AB"/>
    <w:rsid w:val="00050746"/>
    <w:rsid w:val="0005074D"/>
    <w:rsid w:val="00050C4D"/>
    <w:rsid w:val="00050E35"/>
    <w:rsid w:val="00050E40"/>
    <w:rsid w:val="0005167F"/>
    <w:rsid w:val="00051697"/>
    <w:rsid w:val="00051CE2"/>
    <w:rsid w:val="00051F85"/>
    <w:rsid w:val="00052281"/>
    <w:rsid w:val="000522BF"/>
    <w:rsid w:val="00052AC8"/>
    <w:rsid w:val="00052FA9"/>
    <w:rsid w:val="00053307"/>
    <w:rsid w:val="00053A28"/>
    <w:rsid w:val="00053E67"/>
    <w:rsid w:val="00054852"/>
    <w:rsid w:val="00054AE2"/>
    <w:rsid w:val="00054CB9"/>
    <w:rsid w:val="00055399"/>
    <w:rsid w:val="000558B6"/>
    <w:rsid w:val="00055BED"/>
    <w:rsid w:val="00055CAC"/>
    <w:rsid w:val="00055CBB"/>
    <w:rsid w:val="00055E64"/>
    <w:rsid w:val="00056811"/>
    <w:rsid w:val="00056F2E"/>
    <w:rsid w:val="00057222"/>
    <w:rsid w:val="00057DE1"/>
    <w:rsid w:val="00060F34"/>
    <w:rsid w:val="00060F71"/>
    <w:rsid w:val="000612B0"/>
    <w:rsid w:val="000612D8"/>
    <w:rsid w:val="00061593"/>
    <w:rsid w:val="00061C5A"/>
    <w:rsid w:val="00061F99"/>
    <w:rsid w:val="00062106"/>
    <w:rsid w:val="0006217D"/>
    <w:rsid w:val="0006258F"/>
    <w:rsid w:val="00062BDF"/>
    <w:rsid w:val="00063012"/>
    <w:rsid w:val="00063059"/>
    <w:rsid w:val="00063311"/>
    <w:rsid w:val="00063564"/>
    <w:rsid w:val="00063808"/>
    <w:rsid w:val="000639F4"/>
    <w:rsid w:val="00063BCC"/>
    <w:rsid w:val="00063FB8"/>
    <w:rsid w:val="00064144"/>
    <w:rsid w:val="00064704"/>
    <w:rsid w:val="00065151"/>
    <w:rsid w:val="00065688"/>
    <w:rsid w:val="00065ECF"/>
    <w:rsid w:val="000669A9"/>
    <w:rsid w:val="00067221"/>
    <w:rsid w:val="0006779D"/>
    <w:rsid w:val="00067DB8"/>
    <w:rsid w:val="0007007B"/>
    <w:rsid w:val="0007061E"/>
    <w:rsid w:val="00070B03"/>
    <w:rsid w:val="00070BB0"/>
    <w:rsid w:val="0007144A"/>
    <w:rsid w:val="0007175F"/>
    <w:rsid w:val="000720FD"/>
    <w:rsid w:val="0007269A"/>
    <w:rsid w:val="000727EE"/>
    <w:rsid w:val="00072FC4"/>
    <w:rsid w:val="00073384"/>
    <w:rsid w:val="00073BBF"/>
    <w:rsid w:val="0007471F"/>
    <w:rsid w:val="00074F9C"/>
    <w:rsid w:val="0007593A"/>
    <w:rsid w:val="00075D2B"/>
    <w:rsid w:val="00076117"/>
    <w:rsid w:val="00076521"/>
    <w:rsid w:val="00077D16"/>
    <w:rsid w:val="00077D8C"/>
    <w:rsid w:val="0008039F"/>
    <w:rsid w:val="0008094C"/>
    <w:rsid w:val="00081061"/>
    <w:rsid w:val="000812B8"/>
    <w:rsid w:val="00082283"/>
    <w:rsid w:val="000822AF"/>
    <w:rsid w:val="0008236A"/>
    <w:rsid w:val="00082897"/>
    <w:rsid w:val="000829B1"/>
    <w:rsid w:val="00082CF2"/>
    <w:rsid w:val="00082F13"/>
    <w:rsid w:val="000833BA"/>
    <w:rsid w:val="000837B1"/>
    <w:rsid w:val="000843EE"/>
    <w:rsid w:val="00084609"/>
    <w:rsid w:val="00084DDB"/>
    <w:rsid w:val="00084F72"/>
    <w:rsid w:val="00085D6D"/>
    <w:rsid w:val="00085FBC"/>
    <w:rsid w:val="0008644C"/>
    <w:rsid w:val="00086668"/>
    <w:rsid w:val="0008679A"/>
    <w:rsid w:val="000870B4"/>
    <w:rsid w:val="000871DB"/>
    <w:rsid w:val="00087263"/>
    <w:rsid w:val="000878F6"/>
    <w:rsid w:val="00087D1C"/>
    <w:rsid w:val="00087E0F"/>
    <w:rsid w:val="00087FED"/>
    <w:rsid w:val="00090C50"/>
    <w:rsid w:val="0009165D"/>
    <w:rsid w:val="000916C6"/>
    <w:rsid w:val="00092D32"/>
    <w:rsid w:val="000930A0"/>
    <w:rsid w:val="0009311A"/>
    <w:rsid w:val="00093252"/>
    <w:rsid w:val="00093291"/>
    <w:rsid w:val="00093CEB"/>
    <w:rsid w:val="00093D47"/>
    <w:rsid w:val="00093E03"/>
    <w:rsid w:val="000941AF"/>
    <w:rsid w:val="00094341"/>
    <w:rsid w:val="00094BD8"/>
    <w:rsid w:val="00094C5A"/>
    <w:rsid w:val="000957C7"/>
    <w:rsid w:val="00095849"/>
    <w:rsid w:val="00095C03"/>
    <w:rsid w:val="00096283"/>
    <w:rsid w:val="00096568"/>
    <w:rsid w:val="00096B81"/>
    <w:rsid w:val="00096E8B"/>
    <w:rsid w:val="00097101"/>
    <w:rsid w:val="0009726B"/>
    <w:rsid w:val="0009754B"/>
    <w:rsid w:val="0009763C"/>
    <w:rsid w:val="00097D90"/>
    <w:rsid w:val="000A030C"/>
    <w:rsid w:val="000A27E7"/>
    <w:rsid w:val="000A2B84"/>
    <w:rsid w:val="000A35AD"/>
    <w:rsid w:val="000A3D01"/>
    <w:rsid w:val="000A3DB9"/>
    <w:rsid w:val="000A3FD0"/>
    <w:rsid w:val="000A3FDB"/>
    <w:rsid w:val="000A42D7"/>
    <w:rsid w:val="000A449A"/>
    <w:rsid w:val="000A45A2"/>
    <w:rsid w:val="000A4697"/>
    <w:rsid w:val="000A4F30"/>
    <w:rsid w:val="000A579A"/>
    <w:rsid w:val="000A59F8"/>
    <w:rsid w:val="000A7D58"/>
    <w:rsid w:val="000B063C"/>
    <w:rsid w:val="000B0691"/>
    <w:rsid w:val="000B0CF2"/>
    <w:rsid w:val="000B12C4"/>
    <w:rsid w:val="000B16DE"/>
    <w:rsid w:val="000B1B67"/>
    <w:rsid w:val="000B1D7D"/>
    <w:rsid w:val="000B1E64"/>
    <w:rsid w:val="000B2032"/>
    <w:rsid w:val="000B22FF"/>
    <w:rsid w:val="000B255A"/>
    <w:rsid w:val="000B28F5"/>
    <w:rsid w:val="000B2903"/>
    <w:rsid w:val="000B2921"/>
    <w:rsid w:val="000B29C3"/>
    <w:rsid w:val="000B2D3C"/>
    <w:rsid w:val="000B3504"/>
    <w:rsid w:val="000B3612"/>
    <w:rsid w:val="000B3AAE"/>
    <w:rsid w:val="000B4221"/>
    <w:rsid w:val="000B4687"/>
    <w:rsid w:val="000B4B2C"/>
    <w:rsid w:val="000B529C"/>
    <w:rsid w:val="000B5326"/>
    <w:rsid w:val="000B53FC"/>
    <w:rsid w:val="000B548D"/>
    <w:rsid w:val="000B6105"/>
    <w:rsid w:val="000B6B6F"/>
    <w:rsid w:val="000B6E61"/>
    <w:rsid w:val="000B758C"/>
    <w:rsid w:val="000B79EF"/>
    <w:rsid w:val="000C0176"/>
    <w:rsid w:val="000C077D"/>
    <w:rsid w:val="000C14DB"/>
    <w:rsid w:val="000C1BAD"/>
    <w:rsid w:val="000C1CEA"/>
    <w:rsid w:val="000C2414"/>
    <w:rsid w:val="000C3269"/>
    <w:rsid w:val="000C349A"/>
    <w:rsid w:val="000C34FC"/>
    <w:rsid w:val="000C3576"/>
    <w:rsid w:val="000C364A"/>
    <w:rsid w:val="000C3C3C"/>
    <w:rsid w:val="000C3DA4"/>
    <w:rsid w:val="000C3E55"/>
    <w:rsid w:val="000C4462"/>
    <w:rsid w:val="000C523F"/>
    <w:rsid w:val="000C547E"/>
    <w:rsid w:val="000C597D"/>
    <w:rsid w:val="000C708A"/>
    <w:rsid w:val="000C72DE"/>
    <w:rsid w:val="000C7C42"/>
    <w:rsid w:val="000D0067"/>
    <w:rsid w:val="000D00FE"/>
    <w:rsid w:val="000D0B57"/>
    <w:rsid w:val="000D11CA"/>
    <w:rsid w:val="000D167E"/>
    <w:rsid w:val="000D16A8"/>
    <w:rsid w:val="000D1A59"/>
    <w:rsid w:val="000D1AB8"/>
    <w:rsid w:val="000D1CA4"/>
    <w:rsid w:val="000D1CE8"/>
    <w:rsid w:val="000D1F89"/>
    <w:rsid w:val="000D212D"/>
    <w:rsid w:val="000D23CA"/>
    <w:rsid w:val="000D26BC"/>
    <w:rsid w:val="000D286A"/>
    <w:rsid w:val="000D2CE5"/>
    <w:rsid w:val="000D2FB4"/>
    <w:rsid w:val="000D346E"/>
    <w:rsid w:val="000D3589"/>
    <w:rsid w:val="000D3B60"/>
    <w:rsid w:val="000D3DE9"/>
    <w:rsid w:val="000D4343"/>
    <w:rsid w:val="000D45EA"/>
    <w:rsid w:val="000D4B53"/>
    <w:rsid w:val="000D4BE1"/>
    <w:rsid w:val="000D5A1A"/>
    <w:rsid w:val="000D5D2F"/>
    <w:rsid w:val="000D61BB"/>
    <w:rsid w:val="000D61DD"/>
    <w:rsid w:val="000D6275"/>
    <w:rsid w:val="000D6F98"/>
    <w:rsid w:val="000D7236"/>
    <w:rsid w:val="000D7958"/>
    <w:rsid w:val="000D7A80"/>
    <w:rsid w:val="000E0458"/>
    <w:rsid w:val="000E0464"/>
    <w:rsid w:val="000E0B2C"/>
    <w:rsid w:val="000E0F82"/>
    <w:rsid w:val="000E197D"/>
    <w:rsid w:val="000E1E48"/>
    <w:rsid w:val="000E2707"/>
    <w:rsid w:val="000E2BF0"/>
    <w:rsid w:val="000E2E3C"/>
    <w:rsid w:val="000E330A"/>
    <w:rsid w:val="000E3BD9"/>
    <w:rsid w:val="000E3C7F"/>
    <w:rsid w:val="000E3D79"/>
    <w:rsid w:val="000E4F89"/>
    <w:rsid w:val="000E5FF3"/>
    <w:rsid w:val="000E6B91"/>
    <w:rsid w:val="000E6CBC"/>
    <w:rsid w:val="000E6E54"/>
    <w:rsid w:val="000E6E7F"/>
    <w:rsid w:val="000E73EF"/>
    <w:rsid w:val="000E7704"/>
    <w:rsid w:val="000E7854"/>
    <w:rsid w:val="000E78F1"/>
    <w:rsid w:val="000E7A4A"/>
    <w:rsid w:val="000E7B8A"/>
    <w:rsid w:val="000F0301"/>
    <w:rsid w:val="000F0B3C"/>
    <w:rsid w:val="000F0D0A"/>
    <w:rsid w:val="000F15B8"/>
    <w:rsid w:val="000F1B66"/>
    <w:rsid w:val="000F1C4F"/>
    <w:rsid w:val="000F2355"/>
    <w:rsid w:val="000F2B30"/>
    <w:rsid w:val="000F2CDC"/>
    <w:rsid w:val="000F2DCE"/>
    <w:rsid w:val="000F35A3"/>
    <w:rsid w:val="000F421F"/>
    <w:rsid w:val="000F43D2"/>
    <w:rsid w:val="000F43E3"/>
    <w:rsid w:val="000F468F"/>
    <w:rsid w:val="000F5435"/>
    <w:rsid w:val="000F581C"/>
    <w:rsid w:val="000F59FB"/>
    <w:rsid w:val="000F5A2D"/>
    <w:rsid w:val="000F5C5F"/>
    <w:rsid w:val="000F5D4B"/>
    <w:rsid w:val="000F626A"/>
    <w:rsid w:val="000F6867"/>
    <w:rsid w:val="000F6A2D"/>
    <w:rsid w:val="000F6BA4"/>
    <w:rsid w:val="000F6EDE"/>
    <w:rsid w:val="000F6F3E"/>
    <w:rsid w:val="000F7869"/>
    <w:rsid w:val="000F7D7A"/>
    <w:rsid w:val="000F7E24"/>
    <w:rsid w:val="00100288"/>
    <w:rsid w:val="0010094C"/>
    <w:rsid w:val="001013FD"/>
    <w:rsid w:val="0010173A"/>
    <w:rsid w:val="00101C9A"/>
    <w:rsid w:val="00101FCC"/>
    <w:rsid w:val="0010235F"/>
    <w:rsid w:val="00102A52"/>
    <w:rsid w:val="00102AAE"/>
    <w:rsid w:val="00102B88"/>
    <w:rsid w:val="00102D3F"/>
    <w:rsid w:val="001031F8"/>
    <w:rsid w:val="00104017"/>
    <w:rsid w:val="0010428B"/>
    <w:rsid w:val="00104291"/>
    <w:rsid w:val="0010478B"/>
    <w:rsid w:val="00104A64"/>
    <w:rsid w:val="00105015"/>
    <w:rsid w:val="001050EC"/>
    <w:rsid w:val="00105290"/>
    <w:rsid w:val="001055EB"/>
    <w:rsid w:val="001056FD"/>
    <w:rsid w:val="00105E7D"/>
    <w:rsid w:val="00106696"/>
    <w:rsid w:val="00106DE5"/>
    <w:rsid w:val="00107366"/>
    <w:rsid w:val="00107894"/>
    <w:rsid w:val="00107B78"/>
    <w:rsid w:val="00107CDE"/>
    <w:rsid w:val="0011031F"/>
    <w:rsid w:val="001108FC"/>
    <w:rsid w:val="001111B6"/>
    <w:rsid w:val="001114A8"/>
    <w:rsid w:val="00111DEC"/>
    <w:rsid w:val="00111EB3"/>
    <w:rsid w:val="00111F3A"/>
    <w:rsid w:val="001121AB"/>
    <w:rsid w:val="0011282D"/>
    <w:rsid w:val="00112B67"/>
    <w:rsid w:val="001135CA"/>
    <w:rsid w:val="0011369F"/>
    <w:rsid w:val="00113AE6"/>
    <w:rsid w:val="00114676"/>
    <w:rsid w:val="001146A4"/>
    <w:rsid w:val="00114833"/>
    <w:rsid w:val="00114EB4"/>
    <w:rsid w:val="00115204"/>
    <w:rsid w:val="0011583E"/>
    <w:rsid w:val="00115B2B"/>
    <w:rsid w:val="00116814"/>
    <w:rsid w:val="00116B7A"/>
    <w:rsid w:val="00117E46"/>
    <w:rsid w:val="00120C8B"/>
    <w:rsid w:val="00120C9C"/>
    <w:rsid w:val="001211A2"/>
    <w:rsid w:val="00121903"/>
    <w:rsid w:val="001219D7"/>
    <w:rsid w:val="00121C55"/>
    <w:rsid w:val="00122075"/>
    <w:rsid w:val="001221FF"/>
    <w:rsid w:val="00122972"/>
    <w:rsid w:val="00122A86"/>
    <w:rsid w:val="00122B27"/>
    <w:rsid w:val="00122D7A"/>
    <w:rsid w:val="0012310A"/>
    <w:rsid w:val="001233B5"/>
    <w:rsid w:val="0012361D"/>
    <w:rsid w:val="001236B8"/>
    <w:rsid w:val="00123E74"/>
    <w:rsid w:val="001247CD"/>
    <w:rsid w:val="00124AEA"/>
    <w:rsid w:val="00124BA2"/>
    <w:rsid w:val="0012508A"/>
    <w:rsid w:val="001250AE"/>
    <w:rsid w:val="0012588E"/>
    <w:rsid w:val="001258C5"/>
    <w:rsid w:val="00125A72"/>
    <w:rsid w:val="00125BED"/>
    <w:rsid w:val="00125EDE"/>
    <w:rsid w:val="00126246"/>
    <w:rsid w:val="00126285"/>
    <w:rsid w:val="00126BC2"/>
    <w:rsid w:val="00126D38"/>
    <w:rsid w:val="00126F27"/>
    <w:rsid w:val="00127215"/>
    <w:rsid w:val="0012731C"/>
    <w:rsid w:val="001275AB"/>
    <w:rsid w:val="001300F7"/>
    <w:rsid w:val="00130548"/>
    <w:rsid w:val="00130C56"/>
    <w:rsid w:val="00131243"/>
    <w:rsid w:val="0013197F"/>
    <w:rsid w:val="00131C11"/>
    <w:rsid w:val="00131F73"/>
    <w:rsid w:val="0013244D"/>
    <w:rsid w:val="001325D8"/>
    <w:rsid w:val="00132D13"/>
    <w:rsid w:val="0013312F"/>
    <w:rsid w:val="001331B9"/>
    <w:rsid w:val="00133A07"/>
    <w:rsid w:val="00133D95"/>
    <w:rsid w:val="00134148"/>
    <w:rsid w:val="00134186"/>
    <w:rsid w:val="00134A50"/>
    <w:rsid w:val="00134C60"/>
    <w:rsid w:val="00135265"/>
    <w:rsid w:val="00135298"/>
    <w:rsid w:val="001352A7"/>
    <w:rsid w:val="001363D6"/>
    <w:rsid w:val="001363D7"/>
    <w:rsid w:val="001365D8"/>
    <w:rsid w:val="00136A63"/>
    <w:rsid w:val="00136EA4"/>
    <w:rsid w:val="001371F9"/>
    <w:rsid w:val="001376A8"/>
    <w:rsid w:val="00137B80"/>
    <w:rsid w:val="00137BE8"/>
    <w:rsid w:val="00137F4A"/>
    <w:rsid w:val="00140389"/>
    <w:rsid w:val="001405FA"/>
    <w:rsid w:val="001406EA"/>
    <w:rsid w:val="00140702"/>
    <w:rsid w:val="00140C2A"/>
    <w:rsid w:val="00140DCC"/>
    <w:rsid w:val="0014108B"/>
    <w:rsid w:val="00141382"/>
    <w:rsid w:val="001413BF"/>
    <w:rsid w:val="00141CE1"/>
    <w:rsid w:val="00141EA3"/>
    <w:rsid w:val="001426CC"/>
    <w:rsid w:val="00142A4F"/>
    <w:rsid w:val="00142B12"/>
    <w:rsid w:val="00142E15"/>
    <w:rsid w:val="00142E45"/>
    <w:rsid w:val="00142F5B"/>
    <w:rsid w:val="00143261"/>
    <w:rsid w:val="0014339B"/>
    <w:rsid w:val="00143529"/>
    <w:rsid w:val="00143C34"/>
    <w:rsid w:val="00143D0C"/>
    <w:rsid w:val="001440C8"/>
    <w:rsid w:val="00144169"/>
    <w:rsid w:val="001441BA"/>
    <w:rsid w:val="0014448B"/>
    <w:rsid w:val="001444A4"/>
    <w:rsid w:val="00144F52"/>
    <w:rsid w:val="00145700"/>
    <w:rsid w:val="00145DCF"/>
    <w:rsid w:val="00146287"/>
    <w:rsid w:val="00146F49"/>
    <w:rsid w:val="00147972"/>
    <w:rsid w:val="00147D3B"/>
    <w:rsid w:val="00147E48"/>
    <w:rsid w:val="00150430"/>
    <w:rsid w:val="00150912"/>
    <w:rsid w:val="001518E7"/>
    <w:rsid w:val="001519FF"/>
    <w:rsid w:val="00151CCD"/>
    <w:rsid w:val="00151E64"/>
    <w:rsid w:val="00152700"/>
    <w:rsid w:val="00152BAF"/>
    <w:rsid w:val="00152BF1"/>
    <w:rsid w:val="00152CDC"/>
    <w:rsid w:val="00153167"/>
    <w:rsid w:val="0015332B"/>
    <w:rsid w:val="0015343A"/>
    <w:rsid w:val="001538FB"/>
    <w:rsid w:val="001542D6"/>
    <w:rsid w:val="00154DB5"/>
    <w:rsid w:val="0015529A"/>
    <w:rsid w:val="00155690"/>
    <w:rsid w:val="0015581F"/>
    <w:rsid w:val="00155D2D"/>
    <w:rsid w:val="00155D59"/>
    <w:rsid w:val="0015601D"/>
    <w:rsid w:val="0015666F"/>
    <w:rsid w:val="00156B26"/>
    <w:rsid w:val="00160F98"/>
    <w:rsid w:val="00161294"/>
    <w:rsid w:val="00161797"/>
    <w:rsid w:val="00161915"/>
    <w:rsid w:val="00161DE2"/>
    <w:rsid w:val="00161F81"/>
    <w:rsid w:val="0016216C"/>
    <w:rsid w:val="001621DA"/>
    <w:rsid w:val="00162230"/>
    <w:rsid w:val="001626D4"/>
    <w:rsid w:val="00162C77"/>
    <w:rsid w:val="00163578"/>
    <w:rsid w:val="00163B03"/>
    <w:rsid w:val="001641F5"/>
    <w:rsid w:val="001642F1"/>
    <w:rsid w:val="00164A71"/>
    <w:rsid w:val="001653A8"/>
    <w:rsid w:val="001653BA"/>
    <w:rsid w:val="001653C7"/>
    <w:rsid w:val="0016570E"/>
    <w:rsid w:val="00165952"/>
    <w:rsid w:val="00165A65"/>
    <w:rsid w:val="00165B8C"/>
    <w:rsid w:val="00165D67"/>
    <w:rsid w:val="00166D0D"/>
    <w:rsid w:val="00166D4A"/>
    <w:rsid w:val="00167A7A"/>
    <w:rsid w:val="0017013E"/>
    <w:rsid w:val="001702CD"/>
    <w:rsid w:val="00170CE3"/>
    <w:rsid w:val="00171100"/>
    <w:rsid w:val="0017127D"/>
    <w:rsid w:val="001713AD"/>
    <w:rsid w:val="001714C1"/>
    <w:rsid w:val="00171993"/>
    <w:rsid w:val="00171B98"/>
    <w:rsid w:val="00171DF8"/>
    <w:rsid w:val="00172069"/>
    <w:rsid w:val="001721A3"/>
    <w:rsid w:val="0017304D"/>
    <w:rsid w:val="001733D5"/>
    <w:rsid w:val="0017356E"/>
    <w:rsid w:val="00173C4A"/>
    <w:rsid w:val="001746E1"/>
    <w:rsid w:val="00175038"/>
    <w:rsid w:val="001751F2"/>
    <w:rsid w:val="00175955"/>
    <w:rsid w:val="00175B0A"/>
    <w:rsid w:val="00176000"/>
    <w:rsid w:val="001763DA"/>
    <w:rsid w:val="0017645F"/>
    <w:rsid w:val="00176840"/>
    <w:rsid w:val="0017713C"/>
    <w:rsid w:val="00177197"/>
    <w:rsid w:val="001774B4"/>
    <w:rsid w:val="00177AD8"/>
    <w:rsid w:val="00177B04"/>
    <w:rsid w:val="00177EC6"/>
    <w:rsid w:val="001800A4"/>
    <w:rsid w:val="00180179"/>
    <w:rsid w:val="001807C6"/>
    <w:rsid w:val="00180C31"/>
    <w:rsid w:val="00180F11"/>
    <w:rsid w:val="001810C4"/>
    <w:rsid w:val="0018113B"/>
    <w:rsid w:val="00181302"/>
    <w:rsid w:val="001815F7"/>
    <w:rsid w:val="00181685"/>
    <w:rsid w:val="001819D0"/>
    <w:rsid w:val="00181B02"/>
    <w:rsid w:val="00181B6F"/>
    <w:rsid w:val="00181D7D"/>
    <w:rsid w:val="00183164"/>
    <w:rsid w:val="0018397A"/>
    <w:rsid w:val="00183F6D"/>
    <w:rsid w:val="00184256"/>
    <w:rsid w:val="00184299"/>
    <w:rsid w:val="001849E4"/>
    <w:rsid w:val="00184B42"/>
    <w:rsid w:val="00184C70"/>
    <w:rsid w:val="00184E59"/>
    <w:rsid w:val="00184F5D"/>
    <w:rsid w:val="0018586A"/>
    <w:rsid w:val="00185DA6"/>
    <w:rsid w:val="00185F34"/>
    <w:rsid w:val="001866F0"/>
    <w:rsid w:val="00186952"/>
    <w:rsid w:val="00187BC1"/>
    <w:rsid w:val="00187FC2"/>
    <w:rsid w:val="0019027A"/>
    <w:rsid w:val="00190510"/>
    <w:rsid w:val="00190AF9"/>
    <w:rsid w:val="0019211C"/>
    <w:rsid w:val="00192B7E"/>
    <w:rsid w:val="001930DD"/>
    <w:rsid w:val="00193715"/>
    <w:rsid w:val="00193848"/>
    <w:rsid w:val="00193A2F"/>
    <w:rsid w:val="00193D79"/>
    <w:rsid w:val="001940AD"/>
    <w:rsid w:val="0019468A"/>
    <w:rsid w:val="0019472B"/>
    <w:rsid w:val="00194D99"/>
    <w:rsid w:val="001955BB"/>
    <w:rsid w:val="00195D89"/>
    <w:rsid w:val="00196307"/>
    <w:rsid w:val="00196A2F"/>
    <w:rsid w:val="00196E28"/>
    <w:rsid w:val="0019723F"/>
    <w:rsid w:val="001975C2"/>
    <w:rsid w:val="001A005A"/>
    <w:rsid w:val="001A0D48"/>
    <w:rsid w:val="001A0F8A"/>
    <w:rsid w:val="001A15FF"/>
    <w:rsid w:val="001A1A56"/>
    <w:rsid w:val="001A20ED"/>
    <w:rsid w:val="001A22F3"/>
    <w:rsid w:val="001A2455"/>
    <w:rsid w:val="001A2823"/>
    <w:rsid w:val="001A2900"/>
    <w:rsid w:val="001A2F05"/>
    <w:rsid w:val="001A4077"/>
    <w:rsid w:val="001A40D9"/>
    <w:rsid w:val="001A4A0C"/>
    <w:rsid w:val="001A4C74"/>
    <w:rsid w:val="001A50C9"/>
    <w:rsid w:val="001A5701"/>
    <w:rsid w:val="001A6063"/>
    <w:rsid w:val="001A6178"/>
    <w:rsid w:val="001A61AC"/>
    <w:rsid w:val="001A64C4"/>
    <w:rsid w:val="001A6523"/>
    <w:rsid w:val="001A6833"/>
    <w:rsid w:val="001A6A3B"/>
    <w:rsid w:val="001A6A9D"/>
    <w:rsid w:val="001A7962"/>
    <w:rsid w:val="001A799B"/>
    <w:rsid w:val="001A7FB5"/>
    <w:rsid w:val="001A7FD1"/>
    <w:rsid w:val="001B03DD"/>
    <w:rsid w:val="001B0410"/>
    <w:rsid w:val="001B04FB"/>
    <w:rsid w:val="001B0E24"/>
    <w:rsid w:val="001B15F4"/>
    <w:rsid w:val="001B2203"/>
    <w:rsid w:val="001B2821"/>
    <w:rsid w:val="001B2866"/>
    <w:rsid w:val="001B2A09"/>
    <w:rsid w:val="001B2AE4"/>
    <w:rsid w:val="001B2B1F"/>
    <w:rsid w:val="001B2F97"/>
    <w:rsid w:val="001B343A"/>
    <w:rsid w:val="001B347F"/>
    <w:rsid w:val="001B3492"/>
    <w:rsid w:val="001B3793"/>
    <w:rsid w:val="001B4334"/>
    <w:rsid w:val="001B4656"/>
    <w:rsid w:val="001B482A"/>
    <w:rsid w:val="001B4863"/>
    <w:rsid w:val="001B49B7"/>
    <w:rsid w:val="001B644D"/>
    <w:rsid w:val="001B6AAF"/>
    <w:rsid w:val="001B6B4E"/>
    <w:rsid w:val="001B6C6C"/>
    <w:rsid w:val="001B6DEF"/>
    <w:rsid w:val="001B6F6C"/>
    <w:rsid w:val="001B7038"/>
    <w:rsid w:val="001B7A3A"/>
    <w:rsid w:val="001C09DE"/>
    <w:rsid w:val="001C1224"/>
    <w:rsid w:val="001C12A7"/>
    <w:rsid w:val="001C1870"/>
    <w:rsid w:val="001C1B2A"/>
    <w:rsid w:val="001C22F4"/>
    <w:rsid w:val="001C25E3"/>
    <w:rsid w:val="001C2A67"/>
    <w:rsid w:val="001C2F26"/>
    <w:rsid w:val="001C3100"/>
    <w:rsid w:val="001C4863"/>
    <w:rsid w:val="001C4EB0"/>
    <w:rsid w:val="001C5AAB"/>
    <w:rsid w:val="001C5AF3"/>
    <w:rsid w:val="001C5EA3"/>
    <w:rsid w:val="001C6496"/>
    <w:rsid w:val="001C64A6"/>
    <w:rsid w:val="001C6D52"/>
    <w:rsid w:val="001C6E78"/>
    <w:rsid w:val="001C7480"/>
    <w:rsid w:val="001C7892"/>
    <w:rsid w:val="001C7B84"/>
    <w:rsid w:val="001D0C63"/>
    <w:rsid w:val="001D0D25"/>
    <w:rsid w:val="001D10FD"/>
    <w:rsid w:val="001D1139"/>
    <w:rsid w:val="001D1997"/>
    <w:rsid w:val="001D2064"/>
    <w:rsid w:val="001D22E7"/>
    <w:rsid w:val="001D25A0"/>
    <w:rsid w:val="001D25B3"/>
    <w:rsid w:val="001D26B9"/>
    <w:rsid w:val="001D2756"/>
    <w:rsid w:val="001D2868"/>
    <w:rsid w:val="001D2D56"/>
    <w:rsid w:val="001D33F0"/>
    <w:rsid w:val="001D3549"/>
    <w:rsid w:val="001D3683"/>
    <w:rsid w:val="001D3DC8"/>
    <w:rsid w:val="001D3DE3"/>
    <w:rsid w:val="001D3E48"/>
    <w:rsid w:val="001D408E"/>
    <w:rsid w:val="001D46B2"/>
    <w:rsid w:val="001D49B9"/>
    <w:rsid w:val="001D4CE8"/>
    <w:rsid w:val="001D4D67"/>
    <w:rsid w:val="001D5110"/>
    <w:rsid w:val="001D5979"/>
    <w:rsid w:val="001D5F4E"/>
    <w:rsid w:val="001D61A9"/>
    <w:rsid w:val="001D62D9"/>
    <w:rsid w:val="001D6A86"/>
    <w:rsid w:val="001E0059"/>
    <w:rsid w:val="001E05C4"/>
    <w:rsid w:val="001E0686"/>
    <w:rsid w:val="001E0AC0"/>
    <w:rsid w:val="001E16A9"/>
    <w:rsid w:val="001E17CB"/>
    <w:rsid w:val="001E19CA"/>
    <w:rsid w:val="001E1D23"/>
    <w:rsid w:val="001E1E59"/>
    <w:rsid w:val="001E20B9"/>
    <w:rsid w:val="001E2244"/>
    <w:rsid w:val="001E2F07"/>
    <w:rsid w:val="001E3380"/>
    <w:rsid w:val="001E3817"/>
    <w:rsid w:val="001E383F"/>
    <w:rsid w:val="001E397C"/>
    <w:rsid w:val="001E3E7B"/>
    <w:rsid w:val="001E4079"/>
    <w:rsid w:val="001E425D"/>
    <w:rsid w:val="001E4889"/>
    <w:rsid w:val="001E4BA2"/>
    <w:rsid w:val="001E5506"/>
    <w:rsid w:val="001E5AA4"/>
    <w:rsid w:val="001E5C0C"/>
    <w:rsid w:val="001E5C86"/>
    <w:rsid w:val="001E5D52"/>
    <w:rsid w:val="001E5EAE"/>
    <w:rsid w:val="001E6243"/>
    <w:rsid w:val="001E6307"/>
    <w:rsid w:val="001E6F6D"/>
    <w:rsid w:val="001E76A5"/>
    <w:rsid w:val="001E7C07"/>
    <w:rsid w:val="001E7CCA"/>
    <w:rsid w:val="001E7D6F"/>
    <w:rsid w:val="001E7FC4"/>
    <w:rsid w:val="001F103F"/>
    <w:rsid w:val="001F151F"/>
    <w:rsid w:val="001F1621"/>
    <w:rsid w:val="001F2519"/>
    <w:rsid w:val="001F2B3C"/>
    <w:rsid w:val="001F2ED6"/>
    <w:rsid w:val="001F39E1"/>
    <w:rsid w:val="001F3DCD"/>
    <w:rsid w:val="001F4EA3"/>
    <w:rsid w:val="001F59FE"/>
    <w:rsid w:val="001F5D5A"/>
    <w:rsid w:val="001F5ED7"/>
    <w:rsid w:val="001F600B"/>
    <w:rsid w:val="001F628E"/>
    <w:rsid w:val="001F63CC"/>
    <w:rsid w:val="001F67C0"/>
    <w:rsid w:val="001F69F5"/>
    <w:rsid w:val="001F6D83"/>
    <w:rsid w:val="001F70D2"/>
    <w:rsid w:val="001F7471"/>
    <w:rsid w:val="001F7538"/>
    <w:rsid w:val="001F7952"/>
    <w:rsid w:val="00200051"/>
    <w:rsid w:val="002000EA"/>
    <w:rsid w:val="00200418"/>
    <w:rsid w:val="002004C5"/>
    <w:rsid w:val="0020057A"/>
    <w:rsid w:val="002008DE"/>
    <w:rsid w:val="00201404"/>
    <w:rsid w:val="002018AE"/>
    <w:rsid w:val="002019C3"/>
    <w:rsid w:val="00201BE7"/>
    <w:rsid w:val="00201D72"/>
    <w:rsid w:val="00201E5B"/>
    <w:rsid w:val="00202075"/>
    <w:rsid w:val="0020276D"/>
    <w:rsid w:val="002027CB"/>
    <w:rsid w:val="00202C36"/>
    <w:rsid w:val="00203152"/>
    <w:rsid w:val="00203570"/>
    <w:rsid w:val="00203C10"/>
    <w:rsid w:val="00203C6C"/>
    <w:rsid w:val="00203E08"/>
    <w:rsid w:val="00203F02"/>
    <w:rsid w:val="0020445E"/>
    <w:rsid w:val="002044C8"/>
    <w:rsid w:val="0020484D"/>
    <w:rsid w:val="00205BE8"/>
    <w:rsid w:val="002061E4"/>
    <w:rsid w:val="0020668E"/>
    <w:rsid w:val="00206768"/>
    <w:rsid w:val="00206C5A"/>
    <w:rsid w:val="0020706B"/>
    <w:rsid w:val="00207599"/>
    <w:rsid w:val="00207712"/>
    <w:rsid w:val="00207BF3"/>
    <w:rsid w:val="00210113"/>
    <w:rsid w:val="002102A4"/>
    <w:rsid w:val="00210772"/>
    <w:rsid w:val="0021091D"/>
    <w:rsid w:val="0021092D"/>
    <w:rsid w:val="0021096F"/>
    <w:rsid w:val="00210BDB"/>
    <w:rsid w:val="00210DB3"/>
    <w:rsid w:val="00211213"/>
    <w:rsid w:val="00211422"/>
    <w:rsid w:val="002118D8"/>
    <w:rsid w:val="0021200F"/>
    <w:rsid w:val="00212505"/>
    <w:rsid w:val="0021269C"/>
    <w:rsid w:val="0021448E"/>
    <w:rsid w:val="002144D6"/>
    <w:rsid w:val="002152E7"/>
    <w:rsid w:val="00215395"/>
    <w:rsid w:val="002153D5"/>
    <w:rsid w:val="002156C2"/>
    <w:rsid w:val="00215864"/>
    <w:rsid w:val="00215C06"/>
    <w:rsid w:val="00215D98"/>
    <w:rsid w:val="00215E6F"/>
    <w:rsid w:val="00216357"/>
    <w:rsid w:val="00216832"/>
    <w:rsid w:val="00216866"/>
    <w:rsid w:val="00217227"/>
    <w:rsid w:val="00220273"/>
    <w:rsid w:val="0022069E"/>
    <w:rsid w:val="002209BC"/>
    <w:rsid w:val="00221FAB"/>
    <w:rsid w:val="002220D7"/>
    <w:rsid w:val="002221AE"/>
    <w:rsid w:val="00222284"/>
    <w:rsid w:val="002229F3"/>
    <w:rsid w:val="002230F2"/>
    <w:rsid w:val="002240CD"/>
    <w:rsid w:val="00224175"/>
    <w:rsid w:val="0022420A"/>
    <w:rsid w:val="00224CF0"/>
    <w:rsid w:val="00225433"/>
    <w:rsid w:val="00225481"/>
    <w:rsid w:val="00225FC1"/>
    <w:rsid w:val="00226350"/>
    <w:rsid w:val="002269A2"/>
    <w:rsid w:val="00227FA1"/>
    <w:rsid w:val="002300BF"/>
    <w:rsid w:val="00230733"/>
    <w:rsid w:val="0023076B"/>
    <w:rsid w:val="00230BD2"/>
    <w:rsid w:val="00230BEB"/>
    <w:rsid w:val="00231665"/>
    <w:rsid w:val="002317A0"/>
    <w:rsid w:val="002322B0"/>
    <w:rsid w:val="00232D75"/>
    <w:rsid w:val="00233058"/>
    <w:rsid w:val="002331CC"/>
    <w:rsid w:val="002333FE"/>
    <w:rsid w:val="002335FF"/>
    <w:rsid w:val="00233783"/>
    <w:rsid w:val="00233B1F"/>
    <w:rsid w:val="002346AA"/>
    <w:rsid w:val="00234802"/>
    <w:rsid w:val="00234E91"/>
    <w:rsid w:val="002350C4"/>
    <w:rsid w:val="00235271"/>
    <w:rsid w:val="00235495"/>
    <w:rsid w:val="0023555A"/>
    <w:rsid w:val="002356C3"/>
    <w:rsid w:val="002371E3"/>
    <w:rsid w:val="00237439"/>
    <w:rsid w:val="00237835"/>
    <w:rsid w:val="00237D0A"/>
    <w:rsid w:val="00240255"/>
    <w:rsid w:val="0024078E"/>
    <w:rsid w:val="00240DE0"/>
    <w:rsid w:val="002417E4"/>
    <w:rsid w:val="00241AE9"/>
    <w:rsid w:val="00241BAC"/>
    <w:rsid w:val="0024221C"/>
    <w:rsid w:val="00242AEB"/>
    <w:rsid w:val="00242E7F"/>
    <w:rsid w:val="00242F5C"/>
    <w:rsid w:val="00243582"/>
    <w:rsid w:val="00243A94"/>
    <w:rsid w:val="00243E8C"/>
    <w:rsid w:val="0024458D"/>
    <w:rsid w:val="00244C7F"/>
    <w:rsid w:val="00245323"/>
    <w:rsid w:val="0024533B"/>
    <w:rsid w:val="002459B3"/>
    <w:rsid w:val="002462E5"/>
    <w:rsid w:val="002464F1"/>
    <w:rsid w:val="002466BA"/>
    <w:rsid w:val="002470AB"/>
    <w:rsid w:val="002470DE"/>
    <w:rsid w:val="002470F9"/>
    <w:rsid w:val="00247294"/>
    <w:rsid w:val="002474CF"/>
    <w:rsid w:val="00250401"/>
    <w:rsid w:val="00250601"/>
    <w:rsid w:val="00250751"/>
    <w:rsid w:val="00250919"/>
    <w:rsid w:val="00251CEB"/>
    <w:rsid w:val="00251FAC"/>
    <w:rsid w:val="00252620"/>
    <w:rsid w:val="002527E9"/>
    <w:rsid w:val="0025286B"/>
    <w:rsid w:val="00252BF1"/>
    <w:rsid w:val="00252CB6"/>
    <w:rsid w:val="00252EAD"/>
    <w:rsid w:val="00253110"/>
    <w:rsid w:val="0025348E"/>
    <w:rsid w:val="00253906"/>
    <w:rsid w:val="00253CDE"/>
    <w:rsid w:val="00253D65"/>
    <w:rsid w:val="00253DE8"/>
    <w:rsid w:val="00253E84"/>
    <w:rsid w:val="00253E8B"/>
    <w:rsid w:val="0025413C"/>
    <w:rsid w:val="00254396"/>
    <w:rsid w:val="0025440A"/>
    <w:rsid w:val="002544B1"/>
    <w:rsid w:val="00254913"/>
    <w:rsid w:val="00254A27"/>
    <w:rsid w:val="00254E56"/>
    <w:rsid w:val="00254FD2"/>
    <w:rsid w:val="00255350"/>
    <w:rsid w:val="00255CA2"/>
    <w:rsid w:val="00256393"/>
    <w:rsid w:val="002568B7"/>
    <w:rsid w:val="002576A6"/>
    <w:rsid w:val="0025774C"/>
    <w:rsid w:val="00257946"/>
    <w:rsid w:val="00257A4F"/>
    <w:rsid w:val="00257FCC"/>
    <w:rsid w:val="00261B47"/>
    <w:rsid w:val="002620DD"/>
    <w:rsid w:val="0026236F"/>
    <w:rsid w:val="00262869"/>
    <w:rsid w:val="0026294D"/>
    <w:rsid w:val="00262D38"/>
    <w:rsid w:val="00262ED7"/>
    <w:rsid w:val="00263B1E"/>
    <w:rsid w:val="00263CCD"/>
    <w:rsid w:val="002640B5"/>
    <w:rsid w:val="002644B6"/>
    <w:rsid w:val="002646C9"/>
    <w:rsid w:val="002647A3"/>
    <w:rsid w:val="00264971"/>
    <w:rsid w:val="00264C31"/>
    <w:rsid w:val="002652C5"/>
    <w:rsid w:val="002652DD"/>
    <w:rsid w:val="00265656"/>
    <w:rsid w:val="00266159"/>
    <w:rsid w:val="00267171"/>
    <w:rsid w:val="00267347"/>
    <w:rsid w:val="0026784D"/>
    <w:rsid w:val="002700D0"/>
    <w:rsid w:val="0027055A"/>
    <w:rsid w:val="002714FC"/>
    <w:rsid w:val="002724B2"/>
    <w:rsid w:val="002725E1"/>
    <w:rsid w:val="00272878"/>
    <w:rsid w:val="00272C51"/>
    <w:rsid w:val="00272F6C"/>
    <w:rsid w:val="00272FC3"/>
    <w:rsid w:val="0027341E"/>
    <w:rsid w:val="002737E1"/>
    <w:rsid w:val="00273927"/>
    <w:rsid w:val="002742E3"/>
    <w:rsid w:val="002746A2"/>
    <w:rsid w:val="00274778"/>
    <w:rsid w:val="00274B20"/>
    <w:rsid w:val="00275845"/>
    <w:rsid w:val="002759E6"/>
    <w:rsid w:val="00275E5F"/>
    <w:rsid w:val="002760A5"/>
    <w:rsid w:val="0027646B"/>
    <w:rsid w:val="002768A8"/>
    <w:rsid w:val="002768EC"/>
    <w:rsid w:val="00276C36"/>
    <w:rsid w:val="00277B55"/>
    <w:rsid w:val="00277B88"/>
    <w:rsid w:val="00277EE0"/>
    <w:rsid w:val="00280546"/>
    <w:rsid w:val="002808CC"/>
    <w:rsid w:val="002812C7"/>
    <w:rsid w:val="00281543"/>
    <w:rsid w:val="00281656"/>
    <w:rsid w:val="00281D16"/>
    <w:rsid w:val="00281FDD"/>
    <w:rsid w:val="002824D9"/>
    <w:rsid w:val="0028257F"/>
    <w:rsid w:val="00282AC4"/>
    <w:rsid w:val="002849E2"/>
    <w:rsid w:val="00284A50"/>
    <w:rsid w:val="00284F9A"/>
    <w:rsid w:val="00285128"/>
    <w:rsid w:val="00285367"/>
    <w:rsid w:val="00285792"/>
    <w:rsid w:val="0028588D"/>
    <w:rsid w:val="00285A0A"/>
    <w:rsid w:val="00285DB5"/>
    <w:rsid w:val="00285E8E"/>
    <w:rsid w:val="00286C81"/>
    <w:rsid w:val="00286DCC"/>
    <w:rsid w:val="00286E2D"/>
    <w:rsid w:val="00287446"/>
    <w:rsid w:val="0029004F"/>
    <w:rsid w:val="00290305"/>
    <w:rsid w:val="002904CD"/>
    <w:rsid w:val="00290E45"/>
    <w:rsid w:val="00291303"/>
    <w:rsid w:val="002914EB"/>
    <w:rsid w:val="00291C5E"/>
    <w:rsid w:val="00291EF4"/>
    <w:rsid w:val="00292268"/>
    <w:rsid w:val="00292ACC"/>
    <w:rsid w:val="00292BAF"/>
    <w:rsid w:val="00292BDB"/>
    <w:rsid w:val="00293749"/>
    <w:rsid w:val="00293DF4"/>
    <w:rsid w:val="0029419E"/>
    <w:rsid w:val="00294479"/>
    <w:rsid w:val="00294668"/>
    <w:rsid w:val="00294C19"/>
    <w:rsid w:val="00294D02"/>
    <w:rsid w:val="00294D3B"/>
    <w:rsid w:val="00294D6D"/>
    <w:rsid w:val="0029554B"/>
    <w:rsid w:val="0029575D"/>
    <w:rsid w:val="00295783"/>
    <w:rsid w:val="002957BD"/>
    <w:rsid w:val="002957E5"/>
    <w:rsid w:val="00295954"/>
    <w:rsid w:val="00295ED9"/>
    <w:rsid w:val="00296202"/>
    <w:rsid w:val="0029638C"/>
    <w:rsid w:val="00296475"/>
    <w:rsid w:val="0029668E"/>
    <w:rsid w:val="00296B2B"/>
    <w:rsid w:val="002970E6"/>
    <w:rsid w:val="002976C9"/>
    <w:rsid w:val="00297A7E"/>
    <w:rsid w:val="002A007E"/>
    <w:rsid w:val="002A02A0"/>
    <w:rsid w:val="002A04EB"/>
    <w:rsid w:val="002A0791"/>
    <w:rsid w:val="002A0C16"/>
    <w:rsid w:val="002A0FC5"/>
    <w:rsid w:val="002A1242"/>
    <w:rsid w:val="002A1901"/>
    <w:rsid w:val="002A1ABD"/>
    <w:rsid w:val="002A1EF9"/>
    <w:rsid w:val="002A21B8"/>
    <w:rsid w:val="002A3347"/>
    <w:rsid w:val="002A35DE"/>
    <w:rsid w:val="002A4719"/>
    <w:rsid w:val="002A4F0B"/>
    <w:rsid w:val="002A57FD"/>
    <w:rsid w:val="002A58F9"/>
    <w:rsid w:val="002A6D59"/>
    <w:rsid w:val="002A6F73"/>
    <w:rsid w:val="002A74A7"/>
    <w:rsid w:val="002A77CE"/>
    <w:rsid w:val="002A7DBF"/>
    <w:rsid w:val="002B080E"/>
    <w:rsid w:val="002B0869"/>
    <w:rsid w:val="002B2071"/>
    <w:rsid w:val="002B2C13"/>
    <w:rsid w:val="002B30AB"/>
    <w:rsid w:val="002B321A"/>
    <w:rsid w:val="002B327A"/>
    <w:rsid w:val="002B3F3A"/>
    <w:rsid w:val="002B49F3"/>
    <w:rsid w:val="002B5A55"/>
    <w:rsid w:val="002B5B82"/>
    <w:rsid w:val="002B7C20"/>
    <w:rsid w:val="002B7E4E"/>
    <w:rsid w:val="002C030F"/>
    <w:rsid w:val="002C0651"/>
    <w:rsid w:val="002C07D1"/>
    <w:rsid w:val="002C0B6A"/>
    <w:rsid w:val="002C0C2C"/>
    <w:rsid w:val="002C18A2"/>
    <w:rsid w:val="002C1F1D"/>
    <w:rsid w:val="002C2426"/>
    <w:rsid w:val="002C25EF"/>
    <w:rsid w:val="002C2765"/>
    <w:rsid w:val="002C2766"/>
    <w:rsid w:val="002C2A9E"/>
    <w:rsid w:val="002C2B13"/>
    <w:rsid w:val="002C2E67"/>
    <w:rsid w:val="002C2EE1"/>
    <w:rsid w:val="002C34CD"/>
    <w:rsid w:val="002C3730"/>
    <w:rsid w:val="002C4316"/>
    <w:rsid w:val="002C5002"/>
    <w:rsid w:val="002C6636"/>
    <w:rsid w:val="002C6AE6"/>
    <w:rsid w:val="002C6E2D"/>
    <w:rsid w:val="002C7392"/>
    <w:rsid w:val="002C74CD"/>
    <w:rsid w:val="002C7602"/>
    <w:rsid w:val="002C7A85"/>
    <w:rsid w:val="002C7EA9"/>
    <w:rsid w:val="002D013B"/>
    <w:rsid w:val="002D0546"/>
    <w:rsid w:val="002D05DD"/>
    <w:rsid w:val="002D12FA"/>
    <w:rsid w:val="002D1418"/>
    <w:rsid w:val="002D18FE"/>
    <w:rsid w:val="002D1AA3"/>
    <w:rsid w:val="002D1CC7"/>
    <w:rsid w:val="002D202E"/>
    <w:rsid w:val="002D28DB"/>
    <w:rsid w:val="002D2E2B"/>
    <w:rsid w:val="002D3224"/>
    <w:rsid w:val="002D335A"/>
    <w:rsid w:val="002D4244"/>
    <w:rsid w:val="002D49EE"/>
    <w:rsid w:val="002D4E83"/>
    <w:rsid w:val="002D5349"/>
    <w:rsid w:val="002D54E2"/>
    <w:rsid w:val="002D5794"/>
    <w:rsid w:val="002D5B73"/>
    <w:rsid w:val="002D6458"/>
    <w:rsid w:val="002D64B3"/>
    <w:rsid w:val="002D694E"/>
    <w:rsid w:val="002D6ADA"/>
    <w:rsid w:val="002D6B62"/>
    <w:rsid w:val="002D7002"/>
    <w:rsid w:val="002D7054"/>
    <w:rsid w:val="002D758C"/>
    <w:rsid w:val="002D7A16"/>
    <w:rsid w:val="002D7B87"/>
    <w:rsid w:val="002E0045"/>
    <w:rsid w:val="002E0EB5"/>
    <w:rsid w:val="002E13B8"/>
    <w:rsid w:val="002E183E"/>
    <w:rsid w:val="002E1A47"/>
    <w:rsid w:val="002E1B53"/>
    <w:rsid w:val="002E1ED1"/>
    <w:rsid w:val="002E2A97"/>
    <w:rsid w:val="002E2A9F"/>
    <w:rsid w:val="002E2E62"/>
    <w:rsid w:val="002E32B0"/>
    <w:rsid w:val="002E3331"/>
    <w:rsid w:val="002E348C"/>
    <w:rsid w:val="002E351D"/>
    <w:rsid w:val="002E3972"/>
    <w:rsid w:val="002E3C27"/>
    <w:rsid w:val="002E4438"/>
    <w:rsid w:val="002E44D8"/>
    <w:rsid w:val="002E5675"/>
    <w:rsid w:val="002E5B24"/>
    <w:rsid w:val="002E607D"/>
    <w:rsid w:val="002E65FF"/>
    <w:rsid w:val="002E6F67"/>
    <w:rsid w:val="002E7E3D"/>
    <w:rsid w:val="002F0102"/>
    <w:rsid w:val="002F0491"/>
    <w:rsid w:val="002F0ACB"/>
    <w:rsid w:val="002F11B3"/>
    <w:rsid w:val="002F1967"/>
    <w:rsid w:val="002F1C50"/>
    <w:rsid w:val="002F210C"/>
    <w:rsid w:val="002F218D"/>
    <w:rsid w:val="002F2288"/>
    <w:rsid w:val="002F2393"/>
    <w:rsid w:val="002F2914"/>
    <w:rsid w:val="002F2A8A"/>
    <w:rsid w:val="002F2C11"/>
    <w:rsid w:val="002F2CED"/>
    <w:rsid w:val="002F316A"/>
    <w:rsid w:val="002F3691"/>
    <w:rsid w:val="002F51A4"/>
    <w:rsid w:val="002F5469"/>
    <w:rsid w:val="002F5476"/>
    <w:rsid w:val="002F57EA"/>
    <w:rsid w:val="002F58AE"/>
    <w:rsid w:val="002F5CD3"/>
    <w:rsid w:val="002F6019"/>
    <w:rsid w:val="002F66C1"/>
    <w:rsid w:val="002F678C"/>
    <w:rsid w:val="002F70B2"/>
    <w:rsid w:val="002F71FB"/>
    <w:rsid w:val="002F76EB"/>
    <w:rsid w:val="002F7748"/>
    <w:rsid w:val="002F78A8"/>
    <w:rsid w:val="002F7D54"/>
    <w:rsid w:val="002F7F0C"/>
    <w:rsid w:val="00300250"/>
    <w:rsid w:val="003007B5"/>
    <w:rsid w:val="003009BA"/>
    <w:rsid w:val="0030111A"/>
    <w:rsid w:val="00301817"/>
    <w:rsid w:val="00301B44"/>
    <w:rsid w:val="0030286F"/>
    <w:rsid w:val="00302C27"/>
    <w:rsid w:val="00303298"/>
    <w:rsid w:val="003035B0"/>
    <w:rsid w:val="00303757"/>
    <w:rsid w:val="00303B44"/>
    <w:rsid w:val="00303F68"/>
    <w:rsid w:val="003047FF"/>
    <w:rsid w:val="00304910"/>
    <w:rsid w:val="00304C59"/>
    <w:rsid w:val="00304EC0"/>
    <w:rsid w:val="0030502A"/>
    <w:rsid w:val="003054E4"/>
    <w:rsid w:val="00305739"/>
    <w:rsid w:val="003058E5"/>
    <w:rsid w:val="003079C7"/>
    <w:rsid w:val="00307BF4"/>
    <w:rsid w:val="00310652"/>
    <w:rsid w:val="00310793"/>
    <w:rsid w:val="00310995"/>
    <w:rsid w:val="00310BBA"/>
    <w:rsid w:val="00311289"/>
    <w:rsid w:val="0031157F"/>
    <w:rsid w:val="00311658"/>
    <w:rsid w:val="003123C9"/>
    <w:rsid w:val="0031251D"/>
    <w:rsid w:val="00312A46"/>
    <w:rsid w:val="00312EBE"/>
    <w:rsid w:val="00312FA6"/>
    <w:rsid w:val="003132E5"/>
    <w:rsid w:val="00313D74"/>
    <w:rsid w:val="00314108"/>
    <w:rsid w:val="00314270"/>
    <w:rsid w:val="003142D7"/>
    <w:rsid w:val="0031476B"/>
    <w:rsid w:val="00314AB5"/>
    <w:rsid w:val="003156CF"/>
    <w:rsid w:val="00315941"/>
    <w:rsid w:val="00315A12"/>
    <w:rsid w:val="00316650"/>
    <w:rsid w:val="003167FF"/>
    <w:rsid w:val="00316AEE"/>
    <w:rsid w:val="00316B4B"/>
    <w:rsid w:val="00317406"/>
    <w:rsid w:val="003177F9"/>
    <w:rsid w:val="0031780C"/>
    <w:rsid w:val="00317849"/>
    <w:rsid w:val="00317DE3"/>
    <w:rsid w:val="003201D9"/>
    <w:rsid w:val="00320378"/>
    <w:rsid w:val="00320722"/>
    <w:rsid w:val="0032099D"/>
    <w:rsid w:val="00320BCF"/>
    <w:rsid w:val="00321349"/>
    <w:rsid w:val="00321392"/>
    <w:rsid w:val="00321492"/>
    <w:rsid w:val="0032175C"/>
    <w:rsid w:val="00322330"/>
    <w:rsid w:val="0032257A"/>
    <w:rsid w:val="00322C3B"/>
    <w:rsid w:val="00322D35"/>
    <w:rsid w:val="00322DFC"/>
    <w:rsid w:val="00322E17"/>
    <w:rsid w:val="00323407"/>
    <w:rsid w:val="0032354A"/>
    <w:rsid w:val="00323592"/>
    <w:rsid w:val="00323B6F"/>
    <w:rsid w:val="00323DB6"/>
    <w:rsid w:val="00323EC5"/>
    <w:rsid w:val="003245A8"/>
    <w:rsid w:val="00324918"/>
    <w:rsid w:val="00324CCF"/>
    <w:rsid w:val="00325735"/>
    <w:rsid w:val="00325AFD"/>
    <w:rsid w:val="00325DB4"/>
    <w:rsid w:val="00325F20"/>
    <w:rsid w:val="00325F7E"/>
    <w:rsid w:val="0032602A"/>
    <w:rsid w:val="003263D1"/>
    <w:rsid w:val="00326409"/>
    <w:rsid w:val="00326A42"/>
    <w:rsid w:val="00326B9F"/>
    <w:rsid w:val="00326C3C"/>
    <w:rsid w:val="00326C9B"/>
    <w:rsid w:val="00326F9F"/>
    <w:rsid w:val="00327983"/>
    <w:rsid w:val="00327B14"/>
    <w:rsid w:val="00327E38"/>
    <w:rsid w:val="003308EB"/>
    <w:rsid w:val="0033122F"/>
    <w:rsid w:val="0033155E"/>
    <w:rsid w:val="003324AF"/>
    <w:rsid w:val="00332C2A"/>
    <w:rsid w:val="00332E2D"/>
    <w:rsid w:val="003331C5"/>
    <w:rsid w:val="00333B7D"/>
    <w:rsid w:val="00333C22"/>
    <w:rsid w:val="0033421C"/>
    <w:rsid w:val="003348DA"/>
    <w:rsid w:val="00334E36"/>
    <w:rsid w:val="0033506C"/>
    <w:rsid w:val="00335690"/>
    <w:rsid w:val="00335939"/>
    <w:rsid w:val="00336021"/>
    <w:rsid w:val="00336204"/>
    <w:rsid w:val="00336CC5"/>
    <w:rsid w:val="003370F4"/>
    <w:rsid w:val="00337480"/>
    <w:rsid w:val="0033780E"/>
    <w:rsid w:val="00337E8D"/>
    <w:rsid w:val="003405AB"/>
    <w:rsid w:val="003411B2"/>
    <w:rsid w:val="0034146E"/>
    <w:rsid w:val="00341B88"/>
    <w:rsid w:val="00341F19"/>
    <w:rsid w:val="0034239D"/>
    <w:rsid w:val="00342ABD"/>
    <w:rsid w:val="003432CE"/>
    <w:rsid w:val="0034339D"/>
    <w:rsid w:val="00343536"/>
    <w:rsid w:val="00343867"/>
    <w:rsid w:val="00343985"/>
    <w:rsid w:val="00343BC3"/>
    <w:rsid w:val="00343FFE"/>
    <w:rsid w:val="00344515"/>
    <w:rsid w:val="00344767"/>
    <w:rsid w:val="003449A9"/>
    <w:rsid w:val="00344F7E"/>
    <w:rsid w:val="00345265"/>
    <w:rsid w:val="00345B21"/>
    <w:rsid w:val="0034616A"/>
    <w:rsid w:val="003462BC"/>
    <w:rsid w:val="003463B5"/>
    <w:rsid w:val="00346636"/>
    <w:rsid w:val="00346825"/>
    <w:rsid w:val="003469B2"/>
    <w:rsid w:val="00346AE9"/>
    <w:rsid w:val="00347035"/>
    <w:rsid w:val="003471B7"/>
    <w:rsid w:val="0034769A"/>
    <w:rsid w:val="00347CF5"/>
    <w:rsid w:val="00347D66"/>
    <w:rsid w:val="003510F5"/>
    <w:rsid w:val="00351126"/>
    <w:rsid w:val="00351293"/>
    <w:rsid w:val="00351653"/>
    <w:rsid w:val="00351C10"/>
    <w:rsid w:val="00352544"/>
    <w:rsid w:val="00352A35"/>
    <w:rsid w:val="00352C53"/>
    <w:rsid w:val="00352C7E"/>
    <w:rsid w:val="00352C9D"/>
    <w:rsid w:val="00352D2A"/>
    <w:rsid w:val="00352EE6"/>
    <w:rsid w:val="00352F6F"/>
    <w:rsid w:val="00353793"/>
    <w:rsid w:val="003540BD"/>
    <w:rsid w:val="00354576"/>
    <w:rsid w:val="003548ED"/>
    <w:rsid w:val="00354986"/>
    <w:rsid w:val="00355458"/>
    <w:rsid w:val="0035554E"/>
    <w:rsid w:val="0035566E"/>
    <w:rsid w:val="003558DF"/>
    <w:rsid w:val="00356095"/>
    <w:rsid w:val="00356129"/>
    <w:rsid w:val="00356AF9"/>
    <w:rsid w:val="00356B4D"/>
    <w:rsid w:val="00357178"/>
    <w:rsid w:val="003579AF"/>
    <w:rsid w:val="00357D90"/>
    <w:rsid w:val="00357FC7"/>
    <w:rsid w:val="003609F8"/>
    <w:rsid w:val="00360E6C"/>
    <w:rsid w:val="0036175A"/>
    <w:rsid w:val="00361799"/>
    <w:rsid w:val="00361C54"/>
    <w:rsid w:val="00361CA9"/>
    <w:rsid w:val="00361F24"/>
    <w:rsid w:val="003626F6"/>
    <w:rsid w:val="00362B49"/>
    <w:rsid w:val="00362DEC"/>
    <w:rsid w:val="00362EBF"/>
    <w:rsid w:val="003634F6"/>
    <w:rsid w:val="00363772"/>
    <w:rsid w:val="003637A9"/>
    <w:rsid w:val="00363F6C"/>
    <w:rsid w:val="003642D2"/>
    <w:rsid w:val="0036494C"/>
    <w:rsid w:val="00364E43"/>
    <w:rsid w:val="00366132"/>
    <w:rsid w:val="0036685C"/>
    <w:rsid w:val="00366D73"/>
    <w:rsid w:val="00367F71"/>
    <w:rsid w:val="00367FB6"/>
    <w:rsid w:val="0037010B"/>
    <w:rsid w:val="003707AC"/>
    <w:rsid w:val="003708C3"/>
    <w:rsid w:val="00371B11"/>
    <w:rsid w:val="003725DD"/>
    <w:rsid w:val="003727ED"/>
    <w:rsid w:val="0037291E"/>
    <w:rsid w:val="00372FA5"/>
    <w:rsid w:val="00373076"/>
    <w:rsid w:val="003731CC"/>
    <w:rsid w:val="003738D6"/>
    <w:rsid w:val="00373B64"/>
    <w:rsid w:val="00373C65"/>
    <w:rsid w:val="00374211"/>
    <w:rsid w:val="003747CA"/>
    <w:rsid w:val="00374CA0"/>
    <w:rsid w:val="003755A9"/>
    <w:rsid w:val="00375CDF"/>
    <w:rsid w:val="00376566"/>
    <w:rsid w:val="00376634"/>
    <w:rsid w:val="00376671"/>
    <w:rsid w:val="00376703"/>
    <w:rsid w:val="00377834"/>
    <w:rsid w:val="00377F4E"/>
    <w:rsid w:val="00380132"/>
    <w:rsid w:val="0038095A"/>
    <w:rsid w:val="00380DC0"/>
    <w:rsid w:val="00381C56"/>
    <w:rsid w:val="00382122"/>
    <w:rsid w:val="00382476"/>
    <w:rsid w:val="0038259B"/>
    <w:rsid w:val="0038305E"/>
    <w:rsid w:val="003830CD"/>
    <w:rsid w:val="00383578"/>
    <w:rsid w:val="003838BA"/>
    <w:rsid w:val="00383D71"/>
    <w:rsid w:val="00383F46"/>
    <w:rsid w:val="00384B10"/>
    <w:rsid w:val="00384FFB"/>
    <w:rsid w:val="00385461"/>
    <w:rsid w:val="003855DC"/>
    <w:rsid w:val="00385694"/>
    <w:rsid w:val="00385CA5"/>
    <w:rsid w:val="00385E00"/>
    <w:rsid w:val="00385F82"/>
    <w:rsid w:val="00386AF7"/>
    <w:rsid w:val="00386B62"/>
    <w:rsid w:val="00386CAE"/>
    <w:rsid w:val="00387345"/>
    <w:rsid w:val="0038761C"/>
    <w:rsid w:val="00387799"/>
    <w:rsid w:val="00390255"/>
    <w:rsid w:val="0039090E"/>
    <w:rsid w:val="00390C83"/>
    <w:rsid w:val="00391227"/>
    <w:rsid w:val="003913C4"/>
    <w:rsid w:val="00391470"/>
    <w:rsid w:val="00391918"/>
    <w:rsid w:val="00392147"/>
    <w:rsid w:val="003923F6"/>
    <w:rsid w:val="00392CB3"/>
    <w:rsid w:val="003937EC"/>
    <w:rsid w:val="003938E0"/>
    <w:rsid w:val="003939E2"/>
    <w:rsid w:val="00394377"/>
    <w:rsid w:val="00394C28"/>
    <w:rsid w:val="00394FF4"/>
    <w:rsid w:val="00395A77"/>
    <w:rsid w:val="00395F2E"/>
    <w:rsid w:val="00396969"/>
    <w:rsid w:val="00396A4A"/>
    <w:rsid w:val="00397402"/>
    <w:rsid w:val="00397B29"/>
    <w:rsid w:val="003A064F"/>
    <w:rsid w:val="003A06E4"/>
    <w:rsid w:val="003A0A8B"/>
    <w:rsid w:val="003A0AA8"/>
    <w:rsid w:val="003A0D8E"/>
    <w:rsid w:val="003A174C"/>
    <w:rsid w:val="003A1E4E"/>
    <w:rsid w:val="003A22C1"/>
    <w:rsid w:val="003A2918"/>
    <w:rsid w:val="003A2A7C"/>
    <w:rsid w:val="003A2BE9"/>
    <w:rsid w:val="003A323F"/>
    <w:rsid w:val="003A43ED"/>
    <w:rsid w:val="003A486C"/>
    <w:rsid w:val="003A4E3F"/>
    <w:rsid w:val="003A5C34"/>
    <w:rsid w:val="003A62C4"/>
    <w:rsid w:val="003A64B3"/>
    <w:rsid w:val="003A6A57"/>
    <w:rsid w:val="003A6F80"/>
    <w:rsid w:val="003A7036"/>
    <w:rsid w:val="003A7203"/>
    <w:rsid w:val="003A74AF"/>
    <w:rsid w:val="003A7787"/>
    <w:rsid w:val="003A789B"/>
    <w:rsid w:val="003A7B89"/>
    <w:rsid w:val="003A7BF7"/>
    <w:rsid w:val="003B0729"/>
    <w:rsid w:val="003B0D81"/>
    <w:rsid w:val="003B1C02"/>
    <w:rsid w:val="003B20F9"/>
    <w:rsid w:val="003B2336"/>
    <w:rsid w:val="003B2439"/>
    <w:rsid w:val="003B2DE3"/>
    <w:rsid w:val="003B2EDC"/>
    <w:rsid w:val="003B33C4"/>
    <w:rsid w:val="003B347B"/>
    <w:rsid w:val="003B39E4"/>
    <w:rsid w:val="003B3E50"/>
    <w:rsid w:val="003B3FBB"/>
    <w:rsid w:val="003B429F"/>
    <w:rsid w:val="003B4634"/>
    <w:rsid w:val="003B5979"/>
    <w:rsid w:val="003B5F10"/>
    <w:rsid w:val="003B6630"/>
    <w:rsid w:val="003B6B75"/>
    <w:rsid w:val="003B6BE9"/>
    <w:rsid w:val="003B7468"/>
    <w:rsid w:val="003B78CE"/>
    <w:rsid w:val="003B7A1E"/>
    <w:rsid w:val="003B7CF6"/>
    <w:rsid w:val="003B7D70"/>
    <w:rsid w:val="003B7FB4"/>
    <w:rsid w:val="003B7FC2"/>
    <w:rsid w:val="003B7FDC"/>
    <w:rsid w:val="003C050C"/>
    <w:rsid w:val="003C06C7"/>
    <w:rsid w:val="003C0A7E"/>
    <w:rsid w:val="003C0CFE"/>
    <w:rsid w:val="003C0DCE"/>
    <w:rsid w:val="003C11A3"/>
    <w:rsid w:val="003C1C05"/>
    <w:rsid w:val="003C1F3F"/>
    <w:rsid w:val="003C274E"/>
    <w:rsid w:val="003C2B47"/>
    <w:rsid w:val="003C2B4B"/>
    <w:rsid w:val="003C2FAD"/>
    <w:rsid w:val="003C30FF"/>
    <w:rsid w:val="003C4A5F"/>
    <w:rsid w:val="003C5248"/>
    <w:rsid w:val="003C532E"/>
    <w:rsid w:val="003C5678"/>
    <w:rsid w:val="003C56B2"/>
    <w:rsid w:val="003C5A0E"/>
    <w:rsid w:val="003C5C64"/>
    <w:rsid w:val="003C64B8"/>
    <w:rsid w:val="003C65A1"/>
    <w:rsid w:val="003C6ECF"/>
    <w:rsid w:val="003C706C"/>
    <w:rsid w:val="003C728C"/>
    <w:rsid w:val="003C750B"/>
    <w:rsid w:val="003C7D6D"/>
    <w:rsid w:val="003C7F71"/>
    <w:rsid w:val="003D0184"/>
    <w:rsid w:val="003D0738"/>
    <w:rsid w:val="003D0847"/>
    <w:rsid w:val="003D0DA5"/>
    <w:rsid w:val="003D0F8A"/>
    <w:rsid w:val="003D14DF"/>
    <w:rsid w:val="003D2281"/>
    <w:rsid w:val="003D27D7"/>
    <w:rsid w:val="003D290E"/>
    <w:rsid w:val="003D2A60"/>
    <w:rsid w:val="003D2C05"/>
    <w:rsid w:val="003D30AB"/>
    <w:rsid w:val="003D334C"/>
    <w:rsid w:val="003D41B3"/>
    <w:rsid w:val="003D420F"/>
    <w:rsid w:val="003D43C9"/>
    <w:rsid w:val="003D4496"/>
    <w:rsid w:val="003D5221"/>
    <w:rsid w:val="003D5536"/>
    <w:rsid w:val="003D5D12"/>
    <w:rsid w:val="003D5E50"/>
    <w:rsid w:val="003D6209"/>
    <w:rsid w:val="003D6797"/>
    <w:rsid w:val="003D6A20"/>
    <w:rsid w:val="003D6B27"/>
    <w:rsid w:val="003D7296"/>
    <w:rsid w:val="003D78DB"/>
    <w:rsid w:val="003D7AB2"/>
    <w:rsid w:val="003D7D77"/>
    <w:rsid w:val="003E0014"/>
    <w:rsid w:val="003E036D"/>
    <w:rsid w:val="003E0E0E"/>
    <w:rsid w:val="003E17ED"/>
    <w:rsid w:val="003E18D4"/>
    <w:rsid w:val="003E1CCA"/>
    <w:rsid w:val="003E2FF5"/>
    <w:rsid w:val="003E3033"/>
    <w:rsid w:val="003E34FB"/>
    <w:rsid w:val="003E35AA"/>
    <w:rsid w:val="003E390A"/>
    <w:rsid w:val="003E4992"/>
    <w:rsid w:val="003E50A5"/>
    <w:rsid w:val="003E575B"/>
    <w:rsid w:val="003E5862"/>
    <w:rsid w:val="003E598B"/>
    <w:rsid w:val="003E5A2E"/>
    <w:rsid w:val="003E5B0B"/>
    <w:rsid w:val="003E5DE9"/>
    <w:rsid w:val="003E61A7"/>
    <w:rsid w:val="003E6646"/>
    <w:rsid w:val="003E6659"/>
    <w:rsid w:val="003E68CD"/>
    <w:rsid w:val="003E7329"/>
    <w:rsid w:val="003E7494"/>
    <w:rsid w:val="003E7757"/>
    <w:rsid w:val="003E7B4E"/>
    <w:rsid w:val="003E7B8F"/>
    <w:rsid w:val="003E7E09"/>
    <w:rsid w:val="003E7E82"/>
    <w:rsid w:val="003F0490"/>
    <w:rsid w:val="003F0D47"/>
    <w:rsid w:val="003F1424"/>
    <w:rsid w:val="003F15FE"/>
    <w:rsid w:val="003F17A8"/>
    <w:rsid w:val="003F189E"/>
    <w:rsid w:val="003F1DF7"/>
    <w:rsid w:val="003F1EAC"/>
    <w:rsid w:val="003F26F5"/>
    <w:rsid w:val="003F277D"/>
    <w:rsid w:val="003F2985"/>
    <w:rsid w:val="003F2AB0"/>
    <w:rsid w:val="003F3ACD"/>
    <w:rsid w:val="003F3DF7"/>
    <w:rsid w:val="003F3F2D"/>
    <w:rsid w:val="003F4763"/>
    <w:rsid w:val="003F49F6"/>
    <w:rsid w:val="003F502E"/>
    <w:rsid w:val="003F58F1"/>
    <w:rsid w:val="003F5AA0"/>
    <w:rsid w:val="003F5BEB"/>
    <w:rsid w:val="003F5D15"/>
    <w:rsid w:val="003F5F8D"/>
    <w:rsid w:val="003F63BF"/>
    <w:rsid w:val="003F6596"/>
    <w:rsid w:val="003F6816"/>
    <w:rsid w:val="003F6F36"/>
    <w:rsid w:val="004006E2"/>
    <w:rsid w:val="004009FC"/>
    <w:rsid w:val="00400FA3"/>
    <w:rsid w:val="00401928"/>
    <w:rsid w:val="00402115"/>
    <w:rsid w:val="00402120"/>
    <w:rsid w:val="00402202"/>
    <w:rsid w:val="004022EB"/>
    <w:rsid w:val="00402556"/>
    <w:rsid w:val="004030FC"/>
    <w:rsid w:val="004038A6"/>
    <w:rsid w:val="0040429B"/>
    <w:rsid w:val="0040491D"/>
    <w:rsid w:val="00404A1A"/>
    <w:rsid w:val="00404C2E"/>
    <w:rsid w:val="00404D53"/>
    <w:rsid w:val="00404E06"/>
    <w:rsid w:val="0040525F"/>
    <w:rsid w:val="00405517"/>
    <w:rsid w:val="00405C61"/>
    <w:rsid w:val="00405D9D"/>
    <w:rsid w:val="00407249"/>
    <w:rsid w:val="0040749A"/>
    <w:rsid w:val="00407979"/>
    <w:rsid w:val="004079D6"/>
    <w:rsid w:val="00407C12"/>
    <w:rsid w:val="00407C91"/>
    <w:rsid w:val="00410830"/>
    <w:rsid w:val="00410B8D"/>
    <w:rsid w:val="00410E3A"/>
    <w:rsid w:val="00412143"/>
    <w:rsid w:val="00412727"/>
    <w:rsid w:val="00412F32"/>
    <w:rsid w:val="00412FF8"/>
    <w:rsid w:val="004130F2"/>
    <w:rsid w:val="004134A6"/>
    <w:rsid w:val="004134BC"/>
    <w:rsid w:val="00413B1C"/>
    <w:rsid w:val="004140E4"/>
    <w:rsid w:val="0041446C"/>
    <w:rsid w:val="004148AF"/>
    <w:rsid w:val="00414900"/>
    <w:rsid w:val="00414A72"/>
    <w:rsid w:val="00414E14"/>
    <w:rsid w:val="00414EF5"/>
    <w:rsid w:val="00415613"/>
    <w:rsid w:val="00416042"/>
    <w:rsid w:val="00416BCA"/>
    <w:rsid w:val="00416F43"/>
    <w:rsid w:val="004171E0"/>
    <w:rsid w:val="00417C19"/>
    <w:rsid w:val="0042066C"/>
    <w:rsid w:val="00421159"/>
    <w:rsid w:val="00421B16"/>
    <w:rsid w:val="00421C08"/>
    <w:rsid w:val="00421DB6"/>
    <w:rsid w:val="00422B88"/>
    <w:rsid w:val="00423236"/>
    <w:rsid w:val="0042383D"/>
    <w:rsid w:val="00423B5B"/>
    <w:rsid w:val="004247EE"/>
    <w:rsid w:val="00424F2C"/>
    <w:rsid w:val="004252CC"/>
    <w:rsid w:val="004258FE"/>
    <w:rsid w:val="00425F90"/>
    <w:rsid w:val="0042632D"/>
    <w:rsid w:val="00426B99"/>
    <w:rsid w:val="00426D63"/>
    <w:rsid w:val="004270D5"/>
    <w:rsid w:val="0042733F"/>
    <w:rsid w:val="004273E1"/>
    <w:rsid w:val="004278BE"/>
    <w:rsid w:val="004278DE"/>
    <w:rsid w:val="004279FB"/>
    <w:rsid w:val="00427B93"/>
    <w:rsid w:val="00430571"/>
    <w:rsid w:val="004305AE"/>
    <w:rsid w:val="00430631"/>
    <w:rsid w:val="0043104C"/>
    <w:rsid w:val="004318A8"/>
    <w:rsid w:val="00431ABF"/>
    <w:rsid w:val="00431E05"/>
    <w:rsid w:val="00431ED9"/>
    <w:rsid w:val="004322BA"/>
    <w:rsid w:val="0043236B"/>
    <w:rsid w:val="004329A5"/>
    <w:rsid w:val="00432A04"/>
    <w:rsid w:val="00432A96"/>
    <w:rsid w:val="00432D5A"/>
    <w:rsid w:val="004331EC"/>
    <w:rsid w:val="00433428"/>
    <w:rsid w:val="0043348E"/>
    <w:rsid w:val="004338A2"/>
    <w:rsid w:val="0043392E"/>
    <w:rsid w:val="00433A6E"/>
    <w:rsid w:val="00434BBA"/>
    <w:rsid w:val="0043538B"/>
    <w:rsid w:val="00435E3D"/>
    <w:rsid w:val="0043661E"/>
    <w:rsid w:val="00436D54"/>
    <w:rsid w:val="00436EAD"/>
    <w:rsid w:val="004376F6"/>
    <w:rsid w:val="00437A7B"/>
    <w:rsid w:val="00437BD4"/>
    <w:rsid w:val="004401F1"/>
    <w:rsid w:val="004402F8"/>
    <w:rsid w:val="0044062F"/>
    <w:rsid w:val="004408F5"/>
    <w:rsid w:val="00440C00"/>
    <w:rsid w:val="00440C5A"/>
    <w:rsid w:val="00441194"/>
    <w:rsid w:val="00441986"/>
    <w:rsid w:val="00441CC0"/>
    <w:rsid w:val="0044215F"/>
    <w:rsid w:val="00442498"/>
    <w:rsid w:val="00442836"/>
    <w:rsid w:val="00442A40"/>
    <w:rsid w:val="00442EC9"/>
    <w:rsid w:val="004432B7"/>
    <w:rsid w:val="00443679"/>
    <w:rsid w:val="004441B9"/>
    <w:rsid w:val="00444A25"/>
    <w:rsid w:val="0044534E"/>
    <w:rsid w:val="00445619"/>
    <w:rsid w:val="00445A34"/>
    <w:rsid w:val="00446031"/>
    <w:rsid w:val="004461A3"/>
    <w:rsid w:val="0044634E"/>
    <w:rsid w:val="004468B9"/>
    <w:rsid w:val="00446F72"/>
    <w:rsid w:val="00447325"/>
    <w:rsid w:val="0044799E"/>
    <w:rsid w:val="00447A68"/>
    <w:rsid w:val="0045047F"/>
    <w:rsid w:val="004506DB"/>
    <w:rsid w:val="00450F0B"/>
    <w:rsid w:val="00451167"/>
    <w:rsid w:val="00451261"/>
    <w:rsid w:val="004512B0"/>
    <w:rsid w:val="0045174C"/>
    <w:rsid w:val="00451B4F"/>
    <w:rsid w:val="00451C3B"/>
    <w:rsid w:val="00452233"/>
    <w:rsid w:val="00452BE5"/>
    <w:rsid w:val="00452C1D"/>
    <w:rsid w:val="00453131"/>
    <w:rsid w:val="00453AB5"/>
    <w:rsid w:val="0045560C"/>
    <w:rsid w:val="004566AB"/>
    <w:rsid w:val="004566D6"/>
    <w:rsid w:val="004567C4"/>
    <w:rsid w:val="00456867"/>
    <w:rsid w:val="00456E80"/>
    <w:rsid w:val="00457171"/>
    <w:rsid w:val="004574C0"/>
    <w:rsid w:val="004577D9"/>
    <w:rsid w:val="00457CBC"/>
    <w:rsid w:val="00457FB4"/>
    <w:rsid w:val="00460493"/>
    <w:rsid w:val="0046057F"/>
    <w:rsid w:val="00460C15"/>
    <w:rsid w:val="00460CB7"/>
    <w:rsid w:val="00460EC9"/>
    <w:rsid w:val="00460FE2"/>
    <w:rsid w:val="00461C63"/>
    <w:rsid w:val="00461DA6"/>
    <w:rsid w:val="00461FCC"/>
    <w:rsid w:val="00462357"/>
    <w:rsid w:val="004626C0"/>
    <w:rsid w:val="004629AB"/>
    <w:rsid w:val="00462A71"/>
    <w:rsid w:val="00462BE1"/>
    <w:rsid w:val="00463395"/>
    <w:rsid w:val="00463720"/>
    <w:rsid w:val="00463E1F"/>
    <w:rsid w:val="00464049"/>
    <w:rsid w:val="00464099"/>
    <w:rsid w:val="00464192"/>
    <w:rsid w:val="004645FA"/>
    <w:rsid w:val="00464A73"/>
    <w:rsid w:val="00464ACC"/>
    <w:rsid w:val="0046500B"/>
    <w:rsid w:val="004652F7"/>
    <w:rsid w:val="004657A8"/>
    <w:rsid w:val="00465DA2"/>
    <w:rsid w:val="004662D9"/>
    <w:rsid w:val="0046664C"/>
    <w:rsid w:val="004666CC"/>
    <w:rsid w:val="00466DA5"/>
    <w:rsid w:val="004670E5"/>
    <w:rsid w:val="004673A1"/>
    <w:rsid w:val="00467D09"/>
    <w:rsid w:val="0047083C"/>
    <w:rsid w:val="004711C1"/>
    <w:rsid w:val="00471484"/>
    <w:rsid w:val="004714BC"/>
    <w:rsid w:val="00471A0D"/>
    <w:rsid w:val="00471A96"/>
    <w:rsid w:val="00472006"/>
    <w:rsid w:val="004720A1"/>
    <w:rsid w:val="0047224F"/>
    <w:rsid w:val="0047263F"/>
    <w:rsid w:val="004726AD"/>
    <w:rsid w:val="004733EC"/>
    <w:rsid w:val="00473711"/>
    <w:rsid w:val="00473E88"/>
    <w:rsid w:val="0047493C"/>
    <w:rsid w:val="00474FF0"/>
    <w:rsid w:val="004752CE"/>
    <w:rsid w:val="0047587A"/>
    <w:rsid w:val="00475F5A"/>
    <w:rsid w:val="00475F5B"/>
    <w:rsid w:val="0047660A"/>
    <w:rsid w:val="00476E08"/>
    <w:rsid w:val="00476FCE"/>
    <w:rsid w:val="00477B72"/>
    <w:rsid w:val="00477F89"/>
    <w:rsid w:val="00480105"/>
    <w:rsid w:val="004802AA"/>
    <w:rsid w:val="004805A0"/>
    <w:rsid w:val="0048066E"/>
    <w:rsid w:val="004806CE"/>
    <w:rsid w:val="004807EA"/>
    <w:rsid w:val="004807F0"/>
    <w:rsid w:val="00480D0E"/>
    <w:rsid w:val="00480D62"/>
    <w:rsid w:val="00481122"/>
    <w:rsid w:val="004816B4"/>
    <w:rsid w:val="00481EF1"/>
    <w:rsid w:val="0048200D"/>
    <w:rsid w:val="00482013"/>
    <w:rsid w:val="00482032"/>
    <w:rsid w:val="0048250E"/>
    <w:rsid w:val="0048280B"/>
    <w:rsid w:val="00482AA1"/>
    <w:rsid w:val="00482C39"/>
    <w:rsid w:val="00482EF4"/>
    <w:rsid w:val="004830CC"/>
    <w:rsid w:val="00483560"/>
    <w:rsid w:val="00483E57"/>
    <w:rsid w:val="004844E0"/>
    <w:rsid w:val="004847D0"/>
    <w:rsid w:val="004848C4"/>
    <w:rsid w:val="00485118"/>
    <w:rsid w:val="0048583D"/>
    <w:rsid w:val="00485C0E"/>
    <w:rsid w:val="00485CB1"/>
    <w:rsid w:val="00485CE6"/>
    <w:rsid w:val="0048667B"/>
    <w:rsid w:val="00486843"/>
    <w:rsid w:val="00486A85"/>
    <w:rsid w:val="00487B9A"/>
    <w:rsid w:val="00487C34"/>
    <w:rsid w:val="00487CB7"/>
    <w:rsid w:val="00487D22"/>
    <w:rsid w:val="00487F99"/>
    <w:rsid w:val="00490F8E"/>
    <w:rsid w:val="00490FCA"/>
    <w:rsid w:val="0049157F"/>
    <w:rsid w:val="00491CFE"/>
    <w:rsid w:val="00491F4D"/>
    <w:rsid w:val="0049242B"/>
    <w:rsid w:val="004924EF"/>
    <w:rsid w:val="0049270D"/>
    <w:rsid w:val="00492B45"/>
    <w:rsid w:val="00493B44"/>
    <w:rsid w:val="004940A9"/>
    <w:rsid w:val="0049449C"/>
    <w:rsid w:val="004944CA"/>
    <w:rsid w:val="004946AB"/>
    <w:rsid w:val="00494BE3"/>
    <w:rsid w:val="00494D13"/>
    <w:rsid w:val="00494D7A"/>
    <w:rsid w:val="00495439"/>
    <w:rsid w:val="00495534"/>
    <w:rsid w:val="00495B27"/>
    <w:rsid w:val="00495BE0"/>
    <w:rsid w:val="00495CCA"/>
    <w:rsid w:val="00495DC6"/>
    <w:rsid w:val="00496D8D"/>
    <w:rsid w:val="0049769A"/>
    <w:rsid w:val="00497A6F"/>
    <w:rsid w:val="00497CED"/>
    <w:rsid w:val="004A03C8"/>
    <w:rsid w:val="004A03F8"/>
    <w:rsid w:val="004A0A1D"/>
    <w:rsid w:val="004A0B06"/>
    <w:rsid w:val="004A12EB"/>
    <w:rsid w:val="004A1B30"/>
    <w:rsid w:val="004A2057"/>
    <w:rsid w:val="004A29B7"/>
    <w:rsid w:val="004A2B6F"/>
    <w:rsid w:val="004A2C92"/>
    <w:rsid w:val="004A2F13"/>
    <w:rsid w:val="004A3417"/>
    <w:rsid w:val="004A4006"/>
    <w:rsid w:val="004A4453"/>
    <w:rsid w:val="004A45E8"/>
    <w:rsid w:val="004A53FD"/>
    <w:rsid w:val="004A5466"/>
    <w:rsid w:val="004A55CC"/>
    <w:rsid w:val="004A5A70"/>
    <w:rsid w:val="004A688A"/>
    <w:rsid w:val="004A68FA"/>
    <w:rsid w:val="004A7DE2"/>
    <w:rsid w:val="004B109D"/>
    <w:rsid w:val="004B131D"/>
    <w:rsid w:val="004B1C21"/>
    <w:rsid w:val="004B1FA8"/>
    <w:rsid w:val="004B21D9"/>
    <w:rsid w:val="004B2B76"/>
    <w:rsid w:val="004B4B28"/>
    <w:rsid w:val="004B4BA0"/>
    <w:rsid w:val="004B4C40"/>
    <w:rsid w:val="004B513B"/>
    <w:rsid w:val="004B5162"/>
    <w:rsid w:val="004B5267"/>
    <w:rsid w:val="004B5384"/>
    <w:rsid w:val="004B5E46"/>
    <w:rsid w:val="004B5FD9"/>
    <w:rsid w:val="004B63DE"/>
    <w:rsid w:val="004B645A"/>
    <w:rsid w:val="004B6547"/>
    <w:rsid w:val="004B6FC7"/>
    <w:rsid w:val="004B716C"/>
    <w:rsid w:val="004B7829"/>
    <w:rsid w:val="004B7890"/>
    <w:rsid w:val="004B7C3F"/>
    <w:rsid w:val="004C0557"/>
    <w:rsid w:val="004C0B79"/>
    <w:rsid w:val="004C0EC3"/>
    <w:rsid w:val="004C0F9C"/>
    <w:rsid w:val="004C100D"/>
    <w:rsid w:val="004C12C6"/>
    <w:rsid w:val="004C20E5"/>
    <w:rsid w:val="004C32D8"/>
    <w:rsid w:val="004C37A5"/>
    <w:rsid w:val="004C3C14"/>
    <w:rsid w:val="004C439C"/>
    <w:rsid w:val="004C4815"/>
    <w:rsid w:val="004C4E7B"/>
    <w:rsid w:val="004C4E7E"/>
    <w:rsid w:val="004C50CD"/>
    <w:rsid w:val="004C5779"/>
    <w:rsid w:val="004C5F78"/>
    <w:rsid w:val="004C61E3"/>
    <w:rsid w:val="004C672E"/>
    <w:rsid w:val="004C6879"/>
    <w:rsid w:val="004C6DE1"/>
    <w:rsid w:val="004C7763"/>
    <w:rsid w:val="004C7A97"/>
    <w:rsid w:val="004D1517"/>
    <w:rsid w:val="004D1B67"/>
    <w:rsid w:val="004D1C7A"/>
    <w:rsid w:val="004D1ECB"/>
    <w:rsid w:val="004D21EE"/>
    <w:rsid w:val="004D22F1"/>
    <w:rsid w:val="004D26EC"/>
    <w:rsid w:val="004D2CD5"/>
    <w:rsid w:val="004D3490"/>
    <w:rsid w:val="004D3E1B"/>
    <w:rsid w:val="004D46C1"/>
    <w:rsid w:val="004D4A06"/>
    <w:rsid w:val="004D583A"/>
    <w:rsid w:val="004D58BA"/>
    <w:rsid w:val="004D618D"/>
    <w:rsid w:val="004D6408"/>
    <w:rsid w:val="004D64E0"/>
    <w:rsid w:val="004D6A77"/>
    <w:rsid w:val="004D6AE2"/>
    <w:rsid w:val="004D6BFD"/>
    <w:rsid w:val="004D6C1D"/>
    <w:rsid w:val="004D7022"/>
    <w:rsid w:val="004D71DE"/>
    <w:rsid w:val="004D7663"/>
    <w:rsid w:val="004D77FE"/>
    <w:rsid w:val="004D7E85"/>
    <w:rsid w:val="004E0275"/>
    <w:rsid w:val="004E060A"/>
    <w:rsid w:val="004E0AE6"/>
    <w:rsid w:val="004E0CD5"/>
    <w:rsid w:val="004E198A"/>
    <w:rsid w:val="004E1995"/>
    <w:rsid w:val="004E1D64"/>
    <w:rsid w:val="004E2B63"/>
    <w:rsid w:val="004E2BAA"/>
    <w:rsid w:val="004E2C6B"/>
    <w:rsid w:val="004E30E8"/>
    <w:rsid w:val="004E3212"/>
    <w:rsid w:val="004E3656"/>
    <w:rsid w:val="004E3C44"/>
    <w:rsid w:val="004E3CC8"/>
    <w:rsid w:val="004E410B"/>
    <w:rsid w:val="004E4158"/>
    <w:rsid w:val="004E4A0E"/>
    <w:rsid w:val="004E5941"/>
    <w:rsid w:val="004E59FF"/>
    <w:rsid w:val="004E5EC3"/>
    <w:rsid w:val="004E5F80"/>
    <w:rsid w:val="004E725D"/>
    <w:rsid w:val="004E743C"/>
    <w:rsid w:val="004E79A9"/>
    <w:rsid w:val="004E7D66"/>
    <w:rsid w:val="004F0696"/>
    <w:rsid w:val="004F083C"/>
    <w:rsid w:val="004F0DE9"/>
    <w:rsid w:val="004F0E5D"/>
    <w:rsid w:val="004F1997"/>
    <w:rsid w:val="004F1D3A"/>
    <w:rsid w:val="004F1EE4"/>
    <w:rsid w:val="004F2B02"/>
    <w:rsid w:val="004F2D0F"/>
    <w:rsid w:val="004F2D65"/>
    <w:rsid w:val="004F2FD5"/>
    <w:rsid w:val="004F3162"/>
    <w:rsid w:val="004F3B41"/>
    <w:rsid w:val="004F3C76"/>
    <w:rsid w:val="004F47D8"/>
    <w:rsid w:val="004F4CB8"/>
    <w:rsid w:val="004F4E24"/>
    <w:rsid w:val="004F53CD"/>
    <w:rsid w:val="004F580E"/>
    <w:rsid w:val="004F5E40"/>
    <w:rsid w:val="004F6A89"/>
    <w:rsid w:val="004F71A6"/>
    <w:rsid w:val="004F7305"/>
    <w:rsid w:val="004F7819"/>
    <w:rsid w:val="004F7843"/>
    <w:rsid w:val="004F7888"/>
    <w:rsid w:val="004F794D"/>
    <w:rsid w:val="004F7B79"/>
    <w:rsid w:val="00500058"/>
    <w:rsid w:val="005002DE"/>
    <w:rsid w:val="005006E1"/>
    <w:rsid w:val="0050078B"/>
    <w:rsid w:val="00500932"/>
    <w:rsid w:val="00500B6E"/>
    <w:rsid w:val="00500FBB"/>
    <w:rsid w:val="0050108B"/>
    <w:rsid w:val="00501757"/>
    <w:rsid w:val="00501EA9"/>
    <w:rsid w:val="0050215E"/>
    <w:rsid w:val="00502284"/>
    <w:rsid w:val="00502510"/>
    <w:rsid w:val="005027B7"/>
    <w:rsid w:val="00502A7C"/>
    <w:rsid w:val="005032F4"/>
    <w:rsid w:val="00503471"/>
    <w:rsid w:val="0050349D"/>
    <w:rsid w:val="00503998"/>
    <w:rsid w:val="00503A6B"/>
    <w:rsid w:val="00504B8C"/>
    <w:rsid w:val="00504DCC"/>
    <w:rsid w:val="00505186"/>
    <w:rsid w:val="0050560D"/>
    <w:rsid w:val="00505D0D"/>
    <w:rsid w:val="00506117"/>
    <w:rsid w:val="0050611F"/>
    <w:rsid w:val="005062CF"/>
    <w:rsid w:val="0050691F"/>
    <w:rsid w:val="00506B85"/>
    <w:rsid w:val="00506D56"/>
    <w:rsid w:val="00506E14"/>
    <w:rsid w:val="0050719D"/>
    <w:rsid w:val="00507A6C"/>
    <w:rsid w:val="00510351"/>
    <w:rsid w:val="00510731"/>
    <w:rsid w:val="0051081C"/>
    <w:rsid w:val="0051090C"/>
    <w:rsid w:val="00510C95"/>
    <w:rsid w:val="00510E8E"/>
    <w:rsid w:val="00510F0A"/>
    <w:rsid w:val="00511634"/>
    <w:rsid w:val="00511E32"/>
    <w:rsid w:val="00511EA0"/>
    <w:rsid w:val="005120EB"/>
    <w:rsid w:val="0051215F"/>
    <w:rsid w:val="00512195"/>
    <w:rsid w:val="0051238D"/>
    <w:rsid w:val="0051240C"/>
    <w:rsid w:val="00512532"/>
    <w:rsid w:val="00512607"/>
    <w:rsid w:val="00513075"/>
    <w:rsid w:val="0051480D"/>
    <w:rsid w:val="005149BA"/>
    <w:rsid w:val="00514A85"/>
    <w:rsid w:val="00514D9D"/>
    <w:rsid w:val="0051581C"/>
    <w:rsid w:val="0051656A"/>
    <w:rsid w:val="00516CD5"/>
    <w:rsid w:val="005171D0"/>
    <w:rsid w:val="00517581"/>
    <w:rsid w:val="005179E4"/>
    <w:rsid w:val="00517CAA"/>
    <w:rsid w:val="00520250"/>
    <w:rsid w:val="00520D06"/>
    <w:rsid w:val="00520E23"/>
    <w:rsid w:val="0052108B"/>
    <w:rsid w:val="0052165B"/>
    <w:rsid w:val="00521916"/>
    <w:rsid w:val="00521D63"/>
    <w:rsid w:val="0052216A"/>
    <w:rsid w:val="00522762"/>
    <w:rsid w:val="00522780"/>
    <w:rsid w:val="00523044"/>
    <w:rsid w:val="005231BE"/>
    <w:rsid w:val="005234E9"/>
    <w:rsid w:val="00523BDE"/>
    <w:rsid w:val="00524650"/>
    <w:rsid w:val="0052488A"/>
    <w:rsid w:val="00525890"/>
    <w:rsid w:val="00525B4D"/>
    <w:rsid w:val="00525BB7"/>
    <w:rsid w:val="00526754"/>
    <w:rsid w:val="00526D96"/>
    <w:rsid w:val="005275CF"/>
    <w:rsid w:val="00527617"/>
    <w:rsid w:val="00527AA4"/>
    <w:rsid w:val="00527EDF"/>
    <w:rsid w:val="00530A21"/>
    <w:rsid w:val="00530D86"/>
    <w:rsid w:val="00530E2F"/>
    <w:rsid w:val="00531EF2"/>
    <w:rsid w:val="00532800"/>
    <w:rsid w:val="00532A1E"/>
    <w:rsid w:val="00532AB3"/>
    <w:rsid w:val="00533075"/>
    <w:rsid w:val="005335D8"/>
    <w:rsid w:val="00533ABE"/>
    <w:rsid w:val="00533CC3"/>
    <w:rsid w:val="00534588"/>
    <w:rsid w:val="005346DD"/>
    <w:rsid w:val="0053470D"/>
    <w:rsid w:val="0053480A"/>
    <w:rsid w:val="00535062"/>
    <w:rsid w:val="005366F5"/>
    <w:rsid w:val="005367B0"/>
    <w:rsid w:val="0053732E"/>
    <w:rsid w:val="00537412"/>
    <w:rsid w:val="0053780C"/>
    <w:rsid w:val="0053781A"/>
    <w:rsid w:val="00537AA0"/>
    <w:rsid w:val="00540BDD"/>
    <w:rsid w:val="00540DA9"/>
    <w:rsid w:val="00540F78"/>
    <w:rsid w:val="00540F9B"/>
    <w:rsid w:val="0054115D"/>
    <w:rsid w:val="0054138C"/>
    <w:rsid w:val="00541515"/>
    <w:rsid w:val="00541BAB"/>
    <w:rsid w:val="005422D0"/>
    <w:rsid w:val="005422F1"/>
    <w:rsid w:val="005426BA"/>
    <w:rsid w:val="005426F8"/>
    <w:rsid w:val="00542808"/>
    <w:rsid w:val="00543143"/>
    <w:rsid w:val="00543234"/>
    <w:rsid w:val="00543414"/>
    <w:rsid w:val="00543A1C"/>
    <w:rsid w:val="00543F35"/>
    <w:rsid w:val="00543F94"/>
    <w:rsid w:val="005442A7"/>
    <w:rsid w:val="0054493B"/>
    <w:rsid w:val="005449D9"/>
    <w:rsid w:val="00544B5A"/>
    <w:rsid w:val="00544B92"/>
    <w:rsid w:val="00544CEA"/>
    <w:rsid w:val="00544D89"/>
    <w:rsid w:val="005454A7"/>
    <w:rsid w:val="0054552F"/>
    <w:rsid w:val="00545E2D"/>
    <w:rsid w:val="005468B4"/>
    <w:rsid w:val="00546CF2"/>
    <w:rsid w:val="00546E5B"/>
    <w:rsid w:val="005471A7"/>
    <w:rsid w:val="00550E6B"/>
    <w:rsid w:val="00551074"/>
    <w:rsid w:val="0055124A"/>
    <w:rsid w:val="00552407"/>
    <w:rsid w:val="00553780"/>
    <w:rsid w:val="00553911"/>
    <w:rsid w:val="0055398D"/>
    <w:rsid w:val="00553FD0"/>
    <w:rsid w:val="005542A3"/>
    <w:rsid w:val="0055443F"/>
    <w:rsid w:val="00554599"/>
    <w:rsid w:val="005557D5"/>
    <w:rsid w:val="00555BFA"/>
    <w:rsid w:val="0055647A"/>
    <w:rsid w:val="005565CD"/>
    <w:rsid w:val="00556A9C"/>
    <w:rsid w:val="00556FA6"/>
    <w:rsid w:val="0055741E"/>
    <w:rsid w:val="005600A3"/>
    <w:rsid w:val="005601B2"/>
    <w:rsid w:val="0056036A"/>
    <w:rsid w:val="00561BEE"/>
    <w:rsid w:val="00561E10"/>
    <w:rsid w:val="00562125"/>
    <w:rsid w:val="00562325"/>
    <w:rsid w:val="0056294F"/>
    <w:rsid w:val="00562969"/>
    <w:rsid w:val="00562A54"/>
    <w:rsid w:val="00562CA8"/>
    <w:rsid w:val="00563117"/>
    <w:rsid w:val="0056314D"/>
    <w:rsid w:val="0056323A"/>
    <w:rsid w:val="00563AE3"/>
    <w:rsid w:val="00563B7A"/>
    <w:rsid w:val="00563E5B"/>
    <w:rsid w:val="00564623"/>
    <w:rsid w:val="00564CE2"/>
    <w:rsid w:val="0056545E"/>
    <w:rsid w:val="0056563A"/>
    <w:rsid w:val="00565694"/>
    <w:rsid w:val="00565DE8"/>
    <w:rsid w:val="00567046"/>
    <w:rsid w:val="005672BB"/>
    <w:rsid w:val="00570575"/>
    <w:rsid w:val="005708CB"/>
    <w:rsid w:val="00570A91"/>
    <w:rsid w:val="00570A9E"/>
    <w:rsid w:val="00570B00"/>
    <w:rsid w:val="0057119D"/>
    <w:rsid w:val="005714D5"/>
    <w:rsid w:val="005719C2"/>
    <w:rsid w:val="00571A93"/>
    <w:rsid w:val="00571DAE"/>
    <w:rsid w:val="00571E6B"/>
    <w:rsid w:val="00572190"/>
    <w:rsid w:val="00572BCA"/>
    <w:rsid w:val="005736F0"/>
    <w:rsid w:val="00573F94"/>
    <w:rsid w:val="0057432A"/>
    <w:rsid w:val="005744D0"/>
    <w:rsid w:val="00574690"/>
    <w:rsid w:val="005750E4"/>
    <w:rsid w:val="00575543"/>
    <w:rsid w:val="005757BD"/>
    <w:rsid w:val="0057596F"/>
    <w:rsid w:val="00576261"/>
    <w:rsid w:val="00576BDC"/>
    <w:rsid w:val="00576FD9"/>
    <w:rsid w:val="0057731B"/>
    <w:rsid w:val="00577BB9"/>
    <w:rsid w:val="005806FA"/>
    <w:rsid w:val="005808E0"/>
    <w:rsid w:val="00580B5F"/>
    <w:rsid w:val="00580F2C"/>
    <w:rsid w:val="005811AD"/>
    <w:rsid w:val="0058170B"/>
    <w:rsid w:val="00582E06"/>
    <w:rsid w:val="00582E0B"/>
    <w:rsid w:val="00582F19"/>
    <w:rsid w:val="005831CC"/>
    <w:rsid w:val="0058382F"/>
    <w:rsid w:val="00583A77"/>
    <w:rsid w:val="005840C0"/>
    <w:rsid w:val="0058477B"/>
    <w:rsid w:val="00584EE4"/>
    <w:rsid w:val="00585355"/>
    <w:rsid w:val="0058546C"/>
    <w:rsid w:val="00585646"/>
    <w:rsid w:val="00585AD6"/>
    <w:rsid w:val="0058606B"/>
    <w:rsid w:val="0058608A"/>
    <w:rsid w:val="005860DB"/>
    <w:rsid w:val="00586131"/>
    <w:rsid w:val="00586382"/>
    <w:rsid w:val="00586A6C"/>
    <w:rsid w:val="00586FB8"/>
    <w:rsid w:val="0058701E"/>
    <w:rsid w:val="005871CC"/>
    <w:rsid w:val="005875F6"/>
    <w:rsid w:val="00587638"/>
    <w:rsid w:val="00590363"/>
    <w:rsid w:val="0059098B"/>
    <w:rsid w:val="0059123D"/>
    <w:rsid w:val="00591E8C"/>
    <w:rsid w:val="00591E9E"/>
    <w:rsid w:val="0059225E"/>
    <w:rsid w:val="0059269A"/>
    <w:rsid w:val="00592863"/>
    <w:rsid w:val="00592AE2"/>
    <w:rsid w:val="00593477"/>
    <w:rsid w:val="00593EEA"/>
    <w:rsid w:val="005940BA"/>
    <w:rsid w:val="00594993"/>
    <w:rsid w:val="00594AF0"/>
    <w:rsid w:val="00595057"/>
    <w:rsid w:val="0059543E"/>
    <w:rsid w:val="005957CE"/>
    <w:rsid w:val="00595933"/>
    <w:rsid w:val="00595BF6"/>
    <w:rsid w:val="00595EBE"/>
    <w:rsid w:val="005968A0"/>
    <w:rsid w:val="00597583"/>
    <w:rsid w:val="00597F79"/>
    <w:rsid w:val="005A01C9"/>
    <w:rsid w:val="005A035C"/>
    <w:rsid w:val="005A0543"/>
    <w:rsid w:val="005A07D9"/>
    <w:rsid w:val="005A0C77"/>
    <w:rsid w:val="005A0EB0"/>
    <w:rsid w:val="005A145B"/>
    <w:rsid w:val="005A1485"/>
    <w:rsid w:val="005A14EF"/>
    <w:rsid w:val="005A181B"/>
    <w:rsid w:val="005A18F3"/>
    <w:rsid w:val="005A1E4E"/>
    <w:rsid w:val="005A23C9"/>
    <w:rsid w:val="005A270B"/>
    <w:rsid w:val="005A292A"/>
    <w:rsid w:val="005A2C8E"/>
    <w:rsid w:val="005A2CF6"/>
    <w:rsid w:val="005A34C2"/>
    <w:rsid w:val="005A36B4"/>
    <w:rsid w:val="005A3B0B"/>
    <w:rsid w:val="005A41A8"/>
    <w:rsid w:val="005A43B5"/>
    <w:rsid w:val="005A490A"/>
    <w:rsid w:val="005A53AF"/>
    <w:rsid w:val="005A5591"/>
    <w:rsid w:val="005A5764"/>
    <w:rsid w:val="005A5CC7"/>
    <w:rsid w:val="005A5D62"/>
    <w:rsid w:val="005A614F"/>
    <w:rsid w:val="005A6597"/>
    <w:rsid w:val="005A66EC"/>
    <w:rsid w:val="005A703E"/>
    <w:rsid w:val="005A7424"/>
    <w:rsid w:val="005A7552"/>
    <w:rsid w:val="005A75DB"/>
    <w:rsid w:val="005A7D64"/>
    <w:rsid w:val="005A7F67"/>
    <w:rsid w:val="005B00C8"/>
    <w:rsid w:val="005B034B"/>
    <w:rsid w:val="005B0755"/>
    <w:rsid w:val="005B1182"/>
    <w:rsid w:val="005B1208"/>
    <w:rsid w:val="005B151D"/>
    <w:rsid w:val="005B1597"/>
    <w:rsid w:val="005B159A"/>
    <w:rsid w:val="005B1DD6"/>
    <w:rsid w:val="005B2C21"/>
    <w:rsid w:val="005B3F28"/>
    <w:rsid w:val="005B4040"/>
    <w:rsid w:val="005B469A"/>
    <w:rsid w:val="005B5335"/>
    <w:rsid w:val="005B5F0C"/>
    <w:rsid w:val="005B65F4"/>
    <w:rsid w:val="005B666C"/>
    <w:rsid w:val="005B6871"/>
    <w:rsid w:val="005B69BE"/>
    <w:rsid w:val="005B6EEB"/>
    <w:rsid w:val="005B6F75"/>
    <w:rsid w:val="005B74AA"/>
    <w:rsid w:val="005B74CE"/>
    <w:rsid w:val="005B774A"/>
    <w:rsid w:val="005B7EB2"/>
    <w:rsid w:val="005C0562"/>
    <w:rsid w:val="005C0943"/>
    <w:rsid w:val="005C0B5B"/>
    <w:rsid w:val="005C124D"/>
    <w:rsid w:val="005C12AA"/>
    <w:rsid w:val="005C132B"/>
    <w:rsid w:val="005C1818"/>
    <w:rsid w:val="005C1A4C"/>
    <w:rsid w:val="005C203B"/>
    <w:rsid w:val="005C293D"/>
    <w:rsid w:val="005C2BA1"/>
    <w:rsid w:val="005C2CE8"/>
    <w:rsid w:val="005C351C"/>
    <w:rsid w:val="005C362A"/>
    <w:rsid w:val="005C4597"/>
    <w:rsid w:val="005C465D"/>
    <w:rsid w:val="005C49E9"/>
    <w:rsid w:val="005C4AAA"/>
    <w:rsid w:val="005C4AEF"/>
    <w:rsid w:val="005C6B78"/>
    <w:rsid w:val="005C70B4"/>
    <w:rsid w:val="005C75DD"/>
    <w:rsid w:val="005C78DF"/>
    <w:rsid w:val="005C79B9"/>
    <w:rsid w:val="005D0BFA"/>
    <w:rsid w:val="005D0C8D"/>
    <w:rsid w:val="005D1002"/>
    <w:rsid w:val="005D15D9"/>
    <w:rsid w:val="005D17DA"/>
    <w:rsid w:val="005D1952"/>
    <w:rsid w:val="005D1E12"/>
    <w:rsid w:val="005D1E97"/>
    <w:rsid w:val="005D2382"/>
    <w:rsid w:val="005D2449"/>
    <w:rsid w:val="005D2A5D"/>
    <w:rsid w:val="005D2E0B"/>
    <w:rsid w:val="005D3295"/>
    <w:rsid w:val="005D33AC"/>
    <w:rsid w:val="005D35BB"/>
    <w:rsid w:val="005D3CC8"/>
    <w:rsid w:val="005D3F22"/>
    <w:rsid w:val="005D4095"/>
    <w:rsid w:val="005D460E"/>
    <w:rsid w:val="005D4633"/>
    <w:rsid w:val="005D496A"/>
    <w:rsid w:val="005D5203"/>
    <w:rsid w:val="005D5342"/>
    <w:rsid w:val="005D5640"/>
    <w:rsid w:val="005D5C07"/>
    <w:rsid w:val="005D626C"/>
    <w:rsid w:val="005D6748"/>
    <w:rsid w:val="005D744D"/>
    <w:rsid w:val="005D7F8B"/>
    <w:rsid w:val="005E0802"/>
    <w:rsid w:val="005E1447"/>
    <w:rsid w:val="005E16CD"/>
    <w:rsid w:val="005E1AD3"/>
    <w:rsid w:val="005E1D3B"/>
    <w:rsid w:val="005E275A"/>
    <w:rsid w:val="005E2A99"/>
    <w:rsid w:val="005E2D0D"/>
    <w:rsid w:val="005E2E19"/>
    <w:rsid w:val="005E318B"/>
    <w:rsid w:val="005E36BC"/>
    <w:rsid w:val="005E3A4F"/>
    <w:rsid w:val="005E3AE2"/>
    <w:rsid w:val="005E3B19"/>
    <w:rsid w:val="005E3D99"/>
    <w:rsid w:val="005E4014"/>
    <w:rsid w:val="005E4282"/>
    <w:rsid w:val="005E4A27"/>
    <w:rsid w:val="005E4A63"/>
    <w:rsid w:val="005E4E1A"/>
    <w:rsid w:val="005E4FB1"/>
    <w:rsid w:val="005E5AA5"/>
    <w:rsid w:val="005E6E28"/>
    <w:rsid w:val="005E6FA0"/>
    <w:rsid w:val="005E7782"/>
    <w:rsid w:val="005E77BE"/>
    <w:rsid w:val="005E7C3C"/>
    <w:rsid w:val="005E7C63"/>
    <w:rsid w:val="005F00EF"/>
    <w:rsid w:val="005F01DA"/>
    <w:rsid w:val="005F03D6"/>
    <w:rsid w:val="005F0439"/>
    <w:rsid w:val="005F20B4"/>
    <w:rsid w:val="005F28E7"/>
    <w:rsid w:val="005F2C7A"/>
    <w:rsid w:val="005F3592"/>
    <w:rsid w:val="005F39EA"/>
    <w:rsid w:val="005F3A89"/>
    <w:rsid w:val="005F3D2A"/>
    <w:rsid w:val="005F40F3"/>
    <w:rsid w:val="005F416E"/>
    <w:rsid w:val="005F467C"/>
    <w:rsid w:val="005F538F"/>
    <w:rsid w:val="005F543A"/>
    <w:rsid w:val="005F5E03"/>
    <w:rsid w:val="005F5F81"/>
    <w:rsid w:val="005F606C"/>
    <w:rsid w:val="005F6DFA"/>
    <w:rsid w:val="005F6E60"/>
    <w:rsid w:val="005F723F"/>
    <w:rsid w:val="005F758B"/>
    <w:rsid w:val="005F7A71"/>
    <w:rsid w:val="005F7BD1"/>
    <w:rsid w:val="00600139"/>
    <w:rsid w:val="0060053E"/>
    <w:rsid w:val="00600B59"/>
    <w:rsid w:val="00600D4A"/>
    <w:rsid w:val="00601189"/>
    <w:rsid w:val="006011AC"/>
    <w:rsid w:val="00601C61"/>
    <w:rsid w:val="00602452"/>
    <w:rsid w:val="006027E5"/>
    <w:rsid w:val="00602BB6"/>
    <w:rsid w:val="006036F5"/>
    <w:rsid w:val="006039B0"/>
    <w:rsid w:val="00603A7B"/>
    <w:rsid w:val="0060423F"/>
    <w:rsid w:val="006042FC"/>
    <w:rsid w:val="0060441F"/>
    <w:rsid w:val="006045AA"/>
    <w:rsid w:val="006045F6"/>
    <w:rsid w:val="00604620"/>
    <w:rsid w:val="0060474E"/>
    <w:rsid w:val="006049FF"/>
    <w:rsid w:val="00604FB6"/>
    <w:rsid w:val="0060597F"/>
    <w:rsid w:val="00605B5B"/>
    <w:rsid w:val="00605BBC"/>
    <w:rsid w:val="00605CFD"/>
    <w:rsid w:val="00605DDE"/>
    <w:rsid w:val="00605ED4"/>
    <w:rsid w:val="00606276"/>
    <w:rsid w:val="006064E2"/>
    <w:rsid w:val="0060670A"/>
    <w:rsid w:val="00606CB9"/>
    <w:rsid w:val="00607365"/>
    <w:rsid w:val="006073ED"/>
    <w:rsid w:val="00607C5F"/>
    <w:rsid w:val="0061034A"/>
    <w:rsid w:val="00610516"/>
    <w:rsid w:val="00610A60"/>
    <w:rsid w:val="00610CD5"/>
    <w:rsid w:val="00611021"/>
    <w:rsid w:val="0061118A"/>
    <w:rsid w:val="00611ABB"/>
    <w:rsid w:val="00611C64"/>
    <w:rsid w:val="00611C96"/>
    <w:rsid w:val="00612267"/>
    <w:rsid w:val="00612473"/>
    <w:rsid w:val="0061249E"/>
    <w:rsid w:val="006124A6"/>
    <w:rsid w:val="006128A0"/>
    <w:rsid w:val="006129C1"/>
    <w:rsid w:val="00612E04"/>
    <w:rsid w:val="00613B04"/>
    <w:rsid w:val="00613CC0"/>
    <w:rsid w:val="0061469B"/>
    <w:rsid w:val="00614EE1"/>
    <w:rsid w:val="006155FD"/>
    <w:rsid w:val="006156D4"/>
    <w:rsid w:val="00615908"/>
    <w:rsid w:val="00615A26"/>
    <w:rsid w:val="00615ECD"/>
    <w:rsid w:val="00615EF2"/>
    <w:rsid w:val="00616061"/>
    <w:rsid w:val="0061611C"/>
    <w:rsid w:val="0061649C"/>
    <w:rsid w:val="0061650A"/>
    <w:rsid w:val="00616BB4"/>
    <w:rsid w:val="00616C02"/>
    <w:rsid w:val="00616D71"/>
    <w:rsid w:val="0061753D"/>
    <w:rsid w:val="006179C3"/>
    <w:rsid w:val="006200B4"/>
    <w:rsid w:val="006205FA"/>
    <w:rsid w:val="00620662"/>
    <w:rsid w:val="00620F36"/>
    <w:rsid w:val="00621432"/>
    <w:rsid w:val="00621C6C"/>
    <w:rsid w:val="00621CD1"/>
    <w:rsid w:val="00621E62"/>
    <w:rsid w:val="0062234A"/>
    <w:rsid w:val="006227ED"/>
    <w:rsid w:val="00622A7B"/>
    <w:rsid w:val="00622B33"/>
    <w:rsid w:val="00622D9D"/>
    <w:rsid w:val="00623754"/>
    <w:rsid w:val="00623984"/>
    <w:rsid w:val="00623CAC"/>
    <w:rsid w:val="00623F7C"/>
    <w:rsid w:val="0062425D"/>
    <w:rsid w:val="0062487A"/>
    <w:rsid w:val="00624B89"/>
    <w:rsid w:val="00624E9F"/>
    <w:rsid w:val="006252FB"/>
    <w:rsid w:val="006254B8"/>
    <w:rsid w:val="00625E74"/>
    <w:rsid w:val="00626269"/>
    <w:rsid w:val="0062637E"/>
    <w:rsid w:val="00627316"/>
    <w:rsid w:val="00627C09"/>
    <w:rsid w:val="006312EF"/>
    <w:rsid w:val="006315A5"/>
    <w:rsid w:val="0063181C"/>
    <w:rsid w:val="00631948"/>
    <w:rsid w:val="00631B66"/>
    <w:rsid w:val="00631C30"/>
    <w:rsid w:val="00631D4E"/>
    <w:rsid w:val="00632432"/>
    <w:rsid w:val="00632795"/>
    <w:rsid w:val="0063304C"/>
    <w:rsid w:val="0063388B"/>
    <w:rsid w:val="00633EDC"/>
    <w:rsid w:val="00633F55"/>
    <w:rsid w:val="00634A0D"/>
    <w:rsid w:val="00634A13"/>
    <w:rsid w:val="00634E27"/>
    <w:rsid w:val="00634E5A"/>
    <w:rsid w:val="00635983"/>
    <w:rsid w:val="00635D49"/>
    <w:rsid w:val="006362BC"/>
    <w:rsid w:val="00636A15"/>
    <w:rsid w:val="0063754E"/>
    <w:rsid w:val="006375D6"/>
    <w:rsid w:val="006377CA"/>
    <w:rsid w:val="00637A9B"/>
    <w:rsid w:val="00637BAC"/>
    <w:rsid w:val="00637BC9"/>
    <w:rsid w:val="00640269"/>
    <w:rsid w:val="006408FE"/>
    <w:rsid w:val="00640A46"/>
    <w:rsid w:val="00640F2C"/>
    <w:rsid w:val="00640F5D"/>
    <w:rsid w:val="0064120D"/>
    <w:rsid w:val="006413A9"/>
    <w:rsid w:val="0064145B"/>
    <w:rsid w:val="00641702"/>
    <w:rsid w:val="0064191E"/>
    <w:rsid w:val="00641B1D"/>
    <w:rsid w:val="00641DE2"/>
    <w:rsid w:val="0064245A"/>
    <w:rsid w:val="006426A3"/>
    <w:rsid w:val="00642843"/>
    <w:rsid w:val="00642B70"/>
    <w:rsid w:val="00642B9A"/>
    <w:rsid w:val="00643C21"/>
    <w:rsid w:val="00643E10"/>
    <w:rsid w:val="00643F1B"/>
    <w:rsid w:val="00645047"/>
    <w:rsid w:val="006454CA"/>
    <w:rsid w:val="00645A7D"/>
    <w:rsid w:val="00645FFB"/>
    <w:rsid w:val="0064686C"/>
    <w:rsid w:val="00646BC1"/>
    <w:rsid w:val="006479E4"/>
    <w:rsid w:val="006504F7"/>
    <w:rsid w:val="006506FC"/>
    <w:rsid w:val="00651240"/>
    <w:rsid w:val="00651614"/>
    <w:rsid w:val="00651B97"/>
    <w:rsid w:val="00651FD3"/>
    <w:rsid w:val="00652184"/>
    <w:rsid w:val="00652B6B"/>
    <w:rsid w:val="00652BC9"/>
    <w:rsid w:val="00652FD6"/>
    <w:rsid w:val="0065327D"/>
    <w:rsid w:val="00653BC6"/>
    <w:rsid w:val="006542FC"/>
    <w:rsid w:val="0065455F"/>
    <w:rsid w:val="006546DA"/>
    <w:rsid w:val="006546EC"/>
    <w:rsid w:val="00654EEE"/>
    <w:rsid w:val="006557E0"/>
    <w:rsid w:val="00655E55"/>
    <w:rsid w:val="00655EDB"/>
    <w:rsid w:val="0065660C"/>
    <w:rsid w:val="006568C4"/>
    <w:rsid w:val="00656B78"/>
    <w:rsid w:val="006575C6"/>
    <w:rsid w:val="00657CEE"/>
    <w:rsid w:val="00657ED9"/>
    <w:rsid w:val="006600A1"/>
    <w:rsid w:val="00660390"/>
    <w:rsid w:val="0066165C"/>
    <w:rsid w:val="006618E6"/>
    <w:rsid w:val="00661F71"/>
    <w:rsid w:val="00662442"/>
    <w:rsid w:val="00662570"/>
    <w:rsid w:val="00662B07"/>
    <w:rsid w:val="00662FEB"/>
    <w:rsid w:val="0066329B"/>
    <w:rsid w:val="00663405"/>
    <w:rsid w:val="0066346E"/>
    <w:rsid w:val="00663FE7"/>
    <w:rsid w:val="006645DF"/>
    <w:rsid w:val="00664666"/>
    <w:rsid w:val="006648EA"/>
    <w:rsid w:val="0066499C"/>
    <w:rsid w:val="00665207"/>
    <w:rsid w:val="006653BF"/>
    <w:rsid w:val="00666451"/>
    <w:rsid w:val="00666575"/>
    <w:rsid w:val="006667CB"/>
    <w:rsid w:val="0066681E"/>
    <w:rsid w:val="00666905"/>
    <w:rsid w:val="00666DF1"/>
    <w:rsid w:val="00667523"/>
    <w:rsid w:val="0066754E"/>
    <w:rsid w:val="006675EC"/>
    <w:rsid w:val="00667733"/>
    <w:rsid w:val="00667F3C"/>
    <w:rsid w:val="00667F8C"/>
    <w:rsid w:val="00667FBB"/>
    <w:rsid w:val="00670969"/>
    <w:rsid w:val="0067098B"/>
    <w:rsid w:val="00670E36"/>
    <w:rsid w:val="00671EB8"/>
    <w:rsid w:val="00672519"/>
    <w:rsid w:val="006728C5"/>
    <w:rsid w:val="0067296F"/>
    <w:rsid w:val="00672AEA"/>
    <w:rsid w:val="00673BEC"/>
    <w:rsid w:val="00673CCA"/>
    <w:rsid w:val="0067408E"/>
    <w:rsid w:val="006744D8"/>
    <w:rsid w:val="0067484F"/>
    <w:rsid w:val="00674BBA"/>
    <w:rsid w:val="00674CBF"/>
    <w:rsid w:val="00674D7F"/>
    <w:rsid w:val="00675386"/>
    <w:rsid w:val="00675900"/>
    <w:rsid w:val="00675ADF"/>
    <w:rsid w:val="00675BD0"/>
    <w:rsid w:val="0067672E"/>
    <w:rsid w:val="006768EC"/>
    <w:rsid w:val="00676B07"/>
    <w:rsid w:val="00676B60"/>
    <w:rsid w:val="00677182"/>
    <w:rsid w:val="0067731B"/>
    <w:rsid w:val="006778B6"/>
    <w:rsid w:val="00677B53"/>
    <w:rsid w:val="00677DCA"/>
    <w:rsid w:val="00677E86"/>
    <w:rsid w:val="00677EFF"/>
    <w:rsid w:val="00680289"/>
    <w:rsid w:val="00680569"/>
    <w:rsid w:val="00680C33"/>
    <w:rsid w:val="00680E43"/>
    <w:rsid w:val="006812CE"/>
    <w:rsid w:val="00682445"/>
    <w:rsid w:val="006824F5"/>
    <w:rsid w:val="00683071"/>
    <w:rsid w:val="00683A59"/>
    <w:rsid w:val="00683B43"/>
    <w:rsid w:val="00683DBD"/>
    <w:rsid w:val="00684057"/>
    <w:rsid w:val="006843B5"/>
    <w:rsid w:val="006846F6"/>
    <w:rsid w:val="006849D4"/>
    <w:rsid w:val="006849F4"/>
    <w:rsid w:val="00684A37"/>
    <w:rsid w:val="00684C6C"/>
    <w:rsid w:val="006853CF"/>
    <w:rsid w:val="00685A6F"/>
    <w:rsid w:val="00686184"/>
    <w:rsid w:val="00686193"/>
    <w:rsid w:val="006862A0"/>
    <w:rsid w:val="00686442"/>
    <w:rsid w:val="0068659C"/>
    <w:rsid w:val="0068670F"/>
    <w:rsid w:val="0068686E"/>
    <w:rsid w:val="00686A49"/>
    <w:rsid w:val="00687742"/>
    <w:rsid w:val="00687965"/>
    <w:rsid w:val="00687C4F"/>
    <w:rsid w:val="006902BA"/>
    <w:rsid w:val="0069095D"/>
    <w:rsid w:val="00690E69"/>
    <w:rsid w:val="006917A8"/>
    <w:rsid w:val="00691825"/>
    <w:rsid w:val="006918B8"/>
    <w:rsid w:val="006928BF"/>
    <w:rsid w:val="006928EB"/>
    <w:rsid w:val="00692DB5"/>
    <w:rsid w:val="006940C9"/>
    <w:rsid w:val="006942EE"/>
    <w:rsid w:val="006943A2"/>
    <w:rsid w:val="00694517"/>
    <w:rsid w:val="00694842"/>
    <w:rsid w:val="00694882"/>
    <w:rsid w:val="006948C7"/>
    <w:rsid w:val="00694B10"/>
    <w:rsid w:val="00696019"/>
    <w:rsid w:val="0069612C"/>
    <w:rsid w:val="006967FB"/>
    <w:rsid w:val="00696986"/>
    <w:rsid w:val="00696AE7"/>
    <w:rsid w:val="00696EF0"/>
    <w:rsid w:val="00697732"/>
    <w:rsid w:val="006977B6"/>
    <w:rsid w:val="00697957"/>
    <w:rsid w:val="00697E0A"/>
    <w:rsid w:val="006A008D"/>
    <w:rsid w:val="006A021C"/>
    <w:rsid w:val="006A05E3"/>
    <w:rsid w:val="006A060F"/>
    <w:rsid w:val="006A0AE5"/>
    <w:rsid w:val="006A0B26"/>
    <w:rsid w:val="006A17CF"/>
    <w:rsid w:val="006A227E"/>
    <w:rsid w:val="006A2965"/>
    <w:rsid w:val="006A2A6A"/>
    <w:rsid w:val="006A3DCC"/>
    <w:rsid w:val="006A3FE1"/>
    <w:rsid w:val="006A550B"/>
    <w:rsid w:val="006A55D6"/>
    <w:rsid w:val="006A5718"/>
    <w:rsid w:val="006A61B7"/>
    <w:rsid w:val="006A62DD"/>
    <w:rsid w:val="006A63FA"/>
    <w:rsid w:val="006A6603"/>
    <w:rsid w:val="006A6845"/>
    <w:rsid w:val="006A6909"/>
    <w:rsid w:val="006A72D0"/>
    <w:rsid w:val="006A75FE"/>
    <w:rsid w:val="006A7B0B"/>
    <w:rsid w:val="006B02E0"/>
    <w:rsid w:val="006B033A"/>
    <w:rsid w:val="006B0571"/>
    <w:rsid w:val="006B07AC"/>
    <w:rsid w:val="006B0BC8"/>
    <w:rsid w:val="006B13A4"/>
    <w:rsid w:val="006B16C3"/>
    <w:rsid w:val="006B1CB0"/>
    <w:rsid w:val="006B1D75"/>
    <w:rsid w:val="006B24B6"/>
    <w:rsid w:val="006B293D"/>
    <w:rsid w:val="006B2C42"/>
    <w:rsid w:val="006B359E"/>
    <w:rsid w:val="006B3611"/>
    <w:rsid w:val="006B36FB"/>
    <w:rsid w:val="006B376B"/>
    <w:rsid w:val="006B3A5B"/>
    <w:rsid w:val="006B3BFF"/>
    <w:rsid w:val="006B3C70"/>
    <w:rsid w:val="006B3E9C"/>
    <w:rsid w:val="006B47A1"/>
    <w:rsid w:val="006B4A2C"/>
    <w:rsid w:val="006B4F50"/>
    <w:rsid w:val="006B515E"/>
    <w:rsid w:val="006B52EF"/>
    <w:rsid w:val="006B5BBD"/>
    <w:rsid w:val="006B651C"/>
    <w:rsid w:val="006B6591"/>
    <w:rsid w:val="006B6C37"/>
    <w:rsid w:val="006B6D0E"/>
    <w:rsid w:val="006B753F"/>
    <w:rsid w:val="006B7979"/>
    <w:rsid w:val="006B7AE3"/>
    <w:rsid w:val="006C03EA"/>
    <w:rsid w:val="006C0914"/>
    <w:rsid w:val="006C142D"/>
    <w:rsid w:val="006C17BD"/>
    <w:rsid w:val="006C1899"/>
    <w:rsid w:val="006C1948"/>
    <w:rsid w:val="006C19A4"/>
    <w:rsid w:val="006C1B4C"/>
    <w:rsid w:val="006C222B"/>
    <w:rsid w:val="006C31BF"/>
    <w:rsid w:val="006C3366"/>
    <w:rsid w:val="006C33F1"/>
    <w:rsid w:val="006C345D"/>
    <w:rsid w:val="006C368C"/>
    <w:rsid w:val="006C38DC"/>
    <w:rsid w:val="006C4163"/>
    <w:rsid w:val="006C4495"/>
    <w:rsid w:val="006C44D4"/>
    <w:rsid w:val="006C47A5"/>
    <w:rsid w:val="006C4C6C"/>
    <w:rsid w:val="006C5535"/>
    <w:rsid w:val="006C5BB1"/>
    <w:rsid w:val="006C5C11"/>
    <w:rsid w:val="006C5E46"/>
    <w:rsid w:val="006C5EF7"/>
    <w:rsid w:val="006C6039"/>
    <w:rsid w:val="006C60C6"/>
    <w:rsid w:val="006C6325"/>
    <w:rsid w:val="006C6355"/>
    <w:rsid w:val="006C6406"/>
    <w:rsid w:val="006C6A35"/>
    <w:rsid w:val="006C711E"/>
    <w:rsid w:val="006C7BEC"/>
    <w:rsid w:val="006D030C"/>
    <w:rsid w:val="006D0A6C"/>
    <w:rsid w:val="006D0C8A"/>
    <w:rsid w:val="006D0E34"/>
    <w:rsid w:val="006D12EF"/>
    <w:rsid w:val="006D1868"/>
    <w:rsid w:val="006D1FB3"/>
    <w:rsid w:val="006D214D"/>
    <w:rsid w:val="006D2877"/>
    <w:rsid w:val="006D288A"/>
    <w:rsid w:val="006D2FB7"/>
    <w:rsid w:val="006D3516"/>
    <w:rsid w:val="006D3527"/>
    <w:rsid w:val="006D3776"/>
    <w:rsid w:val="006D3AD9"/>
    <w:rsid w:val="006D3BA9"/>
    <w:rsid w:val="006D3D1D"/>
    <w:rsid w:val="006D436B"/>
    <w:rsid w:val="006D4435"/>
    <w:rsid w:val="006D44E9"/>
    <w:rsid w:val="006D4C8A"/>
    <w:rsid w:val="006D515D"/>
    <w:rsid w:val="006D5284"/>
    <w:rsid w:val="006D56C6"/>
    <w:rsid w:val="006D5AE7"/>
    <w:rsid w:val="006D5E1D"/>
    <w:rsid w:val="006D7396"/>
    <w:rsid w:val="006D7578"/>
    <w:rsid w:val="006D78BC"/>
    <w:rsid w:val="006E004E"/>
    <w:rsid w:val="006E041E"/>
    <w:rsid w:val="006E0762"/>
    <w:rsid w:val="006E0A54"/>
    <w:rsid w:val="006E0B18"/>
    <w:rsid w:val="006E11A8"/>
    <w:rsid w:val="006E121E"/>
    <w:rsid w:val="006E213C"/>
    <w:rsid w:val="006E25A5"/>
    <w:rsid w:val="006E2C06"/>
    <w:rsid w:val="006E2F29"/>
    <w:rsid w:val="006E4A33"/>
    <w:rsid w:val="006E4D70"/>
    <w:rsid w:val="006E5033"/>
    <w:rsid w:val="006E515B"/>
    <w:rsid w:val="006E5176"/>
    <w:rsid w:val="006E51AB"/>
    <w:rsid w:val="006E5241"/>
    <w:rsid w:val="006E6151"/>
    <w:rsid w:val="006E6255"/>
    <w:rsid w:val="006E62E2"/>
    <w:rsid w:val="006E643E"/>
    <w:rsid w:val="006E652A"/>
    <w:rsid w:val="006E66E5"/>
    <w:rsid w:val="006E71CB"/>
    <w:rsid w:val="006E7F0D"/>
    <w:rsid w:val="006F0471"/>
    <w:rsid w:val="006F06C8"/>
    <w:rsid w:val="006F11AB"/>
    <w:rsid w:val="006F1269"/>
    <w:rsid w:val="006F14AC"/>
    <w:rsid w:val="006F1518"/>
    <w:rsid w:val="006F1A39"/>
    <w:rsid w:val="006F1ABA"/>
    <w:rsid w:val="006F2165"/>
    <w:rsid w:val="006F2526"/>
    <w:rsid w:val="006F267A"/>
    <w:rsid w:val="006F2A5E"/>
    <w:rsid w:val="006F2AFC"/>
    <w:rsid w:val="006F437E"/>
    <w:rsid w:val="006F45D5"/>
    <w:rsid w:val="006F49D3"/>
    <w:rsid w:val="006F4C18"/>
    <w:rsid w:val="006F5CC5"/>
    <w:rsid w:val="006F6FEB"/>
    <w:rsid w:val="006F7633"/>
    <w:rsid w:val="006F76FC"/>
    <w:rsid w:val="006F7A96"/>
    <w:rsid w:val="00700172"/>
    <w:rsid w:val="0070088F"/>
    <w:rsid w:val="00700BB0"/>
    <w:rsid w:val="00700D98"/>
    <w:rsid w:val="00700FE4"/>
    <w:rsid w:val="00701278"/>
    <w:rsid w:val="007016BB"/>
    <w:rsid w:val="00701C26"/>
    <w:rsid w:val="00701EF1"/>
    <w:rsid w:val="0070222D"/>
    <w:rsid w:val="007029B9"/>
    <w:rsid w:val="00702D3A"/>
    <w:rsid w:val="00703BB9"/>
    <w:rsid w:val="00704F7B"/>
    <w:rsid w:val="007053C7"/>
    <w:rsid w:val="007055EA"/>
    <w:rsid w:val="00705606"/>
    <w:rsid w:val="0070569F"/>
    <w:rsid w:val="007056DA"/>
    <w:rsid w:val="00705B8C"/>
    <w:rsid w:val="00706F1F"/>
    <w:rsid w:val="00707128"/>
    <w:rsid w:val="007076FF"/>
    <w:rsid w:val="007077F2"/>
    <w:rsid w:val="00707E6D"/>
    <w:rsid w:val="007108FE"/>
    <w:rsid w:val="00710AA8"/>
    <w:rsid w:val="00710B0F"/>
    <w:rsid w:val="00711309"/>
    <w:rsid w:val="007114B3"/>
    <w:rsid w:val="007114B6"/>
    <w:rsid w:val="00711837"/>
    <w:rsid w:val="00711D9E"/>
    <w:rsid w:val="00712654"/>
    <w:rsid w:val="007127E9"/>
    <w:rsid w:val="007132C4"/>
    <w:rsid w:val="007138C2"/>
    <w:rsid w:val="00713CDC"/>
    <w:rsid w:val="00713E38"/>
    <w:rsid w:val="00713E8B"/>
    <w:rsid w:val="0071440F"/>
    <w:rsid w:val="00714657"/>
    <w:rsid w:val="007146DC"/>
    <w:rsid w:val="007148C0"/>
    <w:rsid w:val="00714E59"/>
    <w:rsid w:val="00715126"/>
    <w:rsid w:val="007155D2"/>
    <w:rsid w:val="00715A21"/>
    <w:rsid w:val="00715F6D"/>
    <w:rsid w:val="00716817"/>
    <w:rsid w:val="007175BE"/>
    <w:rsid w:val="00717BCC"/>
    <w:rsid w:val="00720CF6"/>
    <w:rsid w:val="00720FDD"/>
    <w:rsid w:val="00721177"/>
    <w:rsid w:val="0072166C"/>
    <w:rsid w:val="00722320"/>
    <w:rsid w:val="00722BFC"/>
    <w:rsid w:val="00722E3F"/>
    <w:rsid w:val="00722E9B"/>
    <w:rsid w:val="00722ED1"/>
    <w:rsid w:val="00722FBC"/>
    <w:rsid w:val="007231A9"/>
    <w:rsid w:val="007232FA"/>
    <w:rsid w:val="00723A97"/>
    <w:rsid w:val="00723EC1"/>
    <w:rsid w:val="00724EAE"/>
    <w:rsid w:val="007256A9"/>
    <w:rsid w:val="00725AEA"/>
    <w:rsid w:val="007266C9"/>
    <w:rsid w:val="0072688F"/>
    <w:rsid w:val="00727703"/>
    <w:rsid w:val="00727797"/>
    <w:rsid w:val="00727A3D"/>
    <w:rsid w:val="00727A77"/>
    <w:rsid w:val="00727CEC"/>
    <w:rsid w:val="00731CFE"/>
    <w:rsid w:val="00731E14"/>
    <w:rsid w:val="00731F73"/>
    <w:rsid w:val="00732416"/>
    <w:rsid w:val="00732A4F"/>
    <w:rsid w:val="00732D91"/>
    <w:rsid w:val="00732E15"/>
    <w:rsid w:val="00732E5E"/>
    <w:rsid w:val="00733250"/>
    <w:rsid w:val="007335BB"/>
    <w:rsid w:val="0073392D"/>
    <w:rsid w:val="00733ADD"/>
    <w:rsid w:val="007344F4"/>
    <w:rsid w:val="00734EDF"/>
    <w:rsid w:val="0073556D"/>
    <w:rsid w:val="007355E2"/>
    <w:rsid w:val="00735904"/>
    <w:rsid w:val="00735D87"/>
    <w:rsid w:val="00735F28"/>
    <w:rsid w:val="00735F94"/>
    <w:rsid w:val="0073619D"/>
    <w:rsid w:val="00736EBA"/>
    <w:rsid w:val="00737317"/>
    <w:rsid w:val="00737458"/>
    <w:rsid w:val="007378DE"/>
    <w:rsid w:val="007379FD"/>
    <w:rsid w:val="00737BEE"/>
    <w:rsid w:val="00737EAB"/>
    <w:rsid w:val="007401B5"/>
    <w:rsid w:val="007402C1"/>
    <w:rsid w:val="00740305"/>
    <w:rsid w:val="007403D4"/>
    <w:rsid w:val="0074044C"/>
    <w:rsid w:val="00740515"/>
    <w:rsid w:val="007423E9"/>
    <w:rsid w:val="007429CC"/>
    <w:rsid w:val="00742CD3"/>
    <w:rsid w:val="00742F5E"/>
    <w:rsid w:val="00742FAD"/>
    <w:rsid w:val="007432E7"/>
    <w:rsid w:val="00743476"/>
    <w:rsid w:val="00743674"/>
    <w:rsid w:val="007437E4"/>
    <w:rsid w:val="00743953"/>
    <w:rsid w:val="00744092"/>
    <w:rsid w:val="0074468E"/>
    <w:rsid w:val="007447C6"/>
    <w:rsid w:val="007447D1"/>
    <w:rsid w:val="00744CA1"/>
    <w:rsid w:val="00744CD3"/>
    <w:rsid w:val="007451CA"/>
    <w:rsid w:val="00745D70"/>
    <w:rsid w:val="007468BE"/>
    <w:rsid w:val="00746E77"/>
    <w:rsid w:val="00747108"/>
    <w:rsid w:val="007474A5"/>
    <w:rsid w:val="00747CE9"/>
    <w:rsid w:val="0075014C"/>
    <w:rsid w:val="007505F5"/>
    <w:rsid w:val="00750B65"/>
    <w:rsid w:val="00751592"/>
    <w:rsid w:val="007516EF"/>
    <w:rsid w:val="007517AA"/>
    <w:rsid w:val="00751CD7"/>
    <w:rsid w:val="00752786"/>
    <w:rsid w:val="00752811"/>
    <w:rsid w:val="00752B3B"/>
    <w:rsid w:val="00752D72"/>
    <w:rsid w:val="00752DD6"/>
    <w:rsid w:val="00752FB9"/>
    <w:rsid w:val="0075333D"/>
    <w:rsid w:val="00753932"/>
    <w:rsid w:val="00754198"/>
    <w:rsid w:val="00754223"/>
    <w:rsid w:val="00754D06"/>
    <w:rsid w:val="00755352"/>
    <w:rsid w:val="00755B69"/>
    <w:rsid w:val="0075607F"/>
    <w:rsid w:val="007565DD"/>
    <w:rsid w:val="00756673"/>
    <w:rsid w:val="007566D8"/>
    <w:rsid w:val="0075683F"/>
    <w:rsid w:val="00756AF4"/>
    <w:rsid w:val="00756CAC"/>
    <w:rsid w:val="007573ED"/>
    <w:rsid w:val="0075758B"/>
    <w:rsid w:val="00757730"/>
    <w:rsid w:val="0075794B"/>
    <w:rsid w:val="00757A38"/>
    <w:rsid w:val="00757E05"/>
    <w:rsid w:val="007600B4"/>
    <w:rsid w:val="00760382"/>
    <w:rsid w:val="0076063F"/>
    <w:rsid w:val="007609F6"/>
    <w:rsid w:val="00760E1F"/>
    <w:rsid w:val="00760F70"/>
    <w:rsid w:val="007610BB"/>
    <w:rsid w:val="0076136F"/>
    <w:rsid w:val="007616D0"/>
    <w:rsid w:val="007617CB"/>
    <w:rsid w:val="00761B47"/>
    <w:rsid w:val="00762121"/>
    <w:rsid w:val="0076289C"/>
    <w:rsid w:val="007628A4"/>
    <w:rsid w:val="00762B53"/>
    <w:rsid w:val="00762ECF"/>
    <w:rsid w:val="00762F24"/>
    <w:rsid w:val="0076301E"/>
    <w:rsid w:val="007660A4"/>
    <w:rsid w:val="0076611F"/>
    <w:rsid w:val="007669F6"/>
    <w:rsid w:val="00766C0F"/>
    <w:rsid w:val="00767763"/>
    <w:rsid w:val="007679E9"/>
    <w:rsid w:val="00767D7C"/>
    <w:rsid w:val="00770499"/>
    <w:rsid w:val="00770843"/>
    <w:rsid w:val="00770D16"/>
    <w:rsid w:val="00770F07"/>
    <w:rsid w:val="00770F9A"/>
    <w:rsid w:val="007713A4"/>
    <w:rsid w:val="007715B1"/>
    <w:rsid w:val="007718A9"/>
    <w:rsid w:val="00771E60"/>
    <w:rsid w:val="00771EC2"/>
    <w:rsid w:val="00771FB0"/>
    <w:rsid w:val="007722EF"/>
    <w:rsid w:val="00772483"/>
    <w:rsid w:val="007727E2"/>
    <w:rsid w:val="00772E9B"/>
    <w:rsid w:val="00773285"/>
    <w:rsid w:val="00773575"/>
    <w:rsid w:val="0077383B"/>
    <w:rsid w:val="00773DCB"/>
    <w:rsid w:val="007743EE"/>
    <w:rsid w:val="007744C6"/>
    <w:rsid w:val="00774DA0"/>
    <w:rsid w:val="007754E0"/>
    <w:rsid w:val="00775A1C"/>
    <w:rsid w:val="00775FBF"/>
    <w:rsid w:val="0077696D"/>
    <w:rsid w:val="00777495"/>
    <w:rsid w:val="0077759C"/>
    <w:rsid w:val="007802EA"/>
    <w:rsid w:val="007806F0"/>
    <w:rsid w:val="00780748"/>
    <w:rsid w:val="007814DA"/>
    <w:rsid w:val="0078171F"/>
    <w:rsid w:val="0078177E"/>
    <w:rsid w:val="007818CF"/>
    <w:rsid w:val="00781C30"/>
    <w:rsid w:val="00781EC4"/>
    <w:rsid w:val="00782003"/>
    <w:rsid w:val="007831BB"/>
    <w:rsid w:val="007831EC"/>
    <w:rsid w:val="00783A1D"/>
    <w:rsid w:val="00783BF0"/>
    <w:rsid w:val="0078464D"/>
    <w:rsid w:val="00784CF9"/>
    <w:rsid w:val="00784FC3"/>
    <w:rsid w:val="00785CC3"/>
    <w:rsid w:val="00785E31"/>
    <w:rsid w:val="007864EB"/>
    <w:rsid w:val="00786687"/>
    <w:rsid w:val="0078692D"/>
    <w:rsid w:val="007870DE"/>
    <w:rsid w:val="00787B2A"/>
    <w:rsid w:val="00790823"/>
    <w:rsid w:val="00790EC4"/>
    <w:rsid w:val="007916D5"/>
    <w:rsid w:val="00791923"/>
    <w:rsid w:val="00791A10"/>
    <w:rsid w:val="007925D4"/>
    <w:rsid w:val="00792B5D"/>
    <w:rsid w:val="00792C3F"/>
    <w:rsid w:val="00792E15"/>
    <w:rsid w:val="00793D2B"/>
    <w:rsid w:val="00794412"/>
    <w:rsid w:val="00794700"/>
    <w:rsid w:val="00794911"/>
    <w:rsid w:val="00794CB6"/>
    <w:rsid w:val="00795367"/>
    <w:rsid w:val="00795B69"/>
    <w:rsid w:val="0079621A"/>
    <w:rsid w:val="00796316"/>
    <w:rsid w:val="0079645D"/>
    <w:rsid w:val="007966A7"/>
    <w:rsid w:val="0079709F"/>
    <w:rsid w:val="007976C0"/>
    <w:rsid w:val="00797AEC"/>
    <w:rsid w:val="00797BE8"/>
    <w:rsid w:val="00797BFF"/>
    <w:rsid w:val="007A0696"/>
    <w:rsid w:val="007A0A77"/>
    <w:rsid w:val="007A0DE8"/>
    <w:rsid w:val="007A1455"/>
    <w:rsid w:val="007A15BD"/>
    <w:rsid w:val="007A2048"/>
    <w:rsid w:val="007A2128"/>
    <w:rsid w:val="007A249A"/>
    <w:rsid w:val="007A321A"/>
    <w:rsid w:val="007A3534"/>
    <w:rsid w:val="007A3660"/>
    <w:rsid w:val="007A36C2"/>
    <w:rsid w:val="007A38C3"/>
    <w:rsid w:val="007A3E97"/>
    <w:rsid w:val="007A44DE"/>
    <w:rsid w:val="007A49C2"/>
    <w:rsid w:val="007A4FD3"/>
    <w:rsid w:val="007A5562"/>
    <w:rsid w:val="007A5E4A"/>
    <w:rsid w:val="007A6041"/>
    <w:rsid w:val="007A62B2"/>
    <w:rsid w:val="007A64A2"/>
    <w:rsid w:val="007A743C"/>
    <w:rsid w:val="007A779A"/>
    <w:rsid w:val="007A7D7E"/>
    <w:rsid w:val="007B0278"/>
    <w:rsid w:val="007B043B"/>
    <w:rsid w:val="007B0E0D"/>
    <w:rsid w:val="007B137B"/>
    <w:rsid w:val="007B1547"/>
    <w:rsid w:val="007B1C96"/>
    <w:rsid w:val="007B2C5B"/>
    <w:rsid w:val="007B2E5C"/>
    <w:rsid w:val="007B300C"/>
    <w:rsid w:val="007B42C0"/>
    <w:rsid w:val="007B4629"/>
    <w:rsid w:val="007B46D1"/>
    <w:rsid w:val="007B4FE7"/>
    <w:rsid w:val="007B5839"/>
    <w:rsid w:val="007B5A3F"/>
    <w:rsid w:val="007B5A8E"/>
    <w:rsid w:val="007B5B3E"/>
    <w:rsid w:val="007B5E79"/>
    <w:rsid w:val="007B6066"/>
    <w:rsid w:val="007B63FD"/>
    <w:rsid w:val="007B6988"/>
    <w:rsid w:val="007B6AE3"/>
    <w:rsid w:val="007B78D0"/>
    <w:rsid w:val="007B78EA"/>
    <w:rsid w:val="007B7A6D"/>
    <w:rsid w:val="007B7B3C"/>
    <w:rsid w:val="007B7DE7"/>
    <w:rsid w:val="007B7EF4"/>
    <w:rsid w:val="007C05ED"/>
    <w:rsid w:val="007C0E4B"/>
    <w:rsid w:val="007C1456"/>
    <w:rsid w:val="007C183B"/>
    <w:rsid w:val="007C19BA"/>
    <w:rsid w:val="007C1AA7"/>
    <w:rsid w:val="007C20ED"/>
    <w:rsid w:val="007C24AF"/>
    <w:rsid w:val="007C2C1C"/>
    <w:rsid w:val="007C2EAD"/>
    <w:rsid w:val="007C30D7"/>
    <w:rsid w:val="007C3487"/>
    <w:rsid w:val="007C3B5C"/>
    <w:rsid w:val="007C3F89"/>
    <w:rsid w:val="007C40F3"/>
    <w:rsid w:val="007C435D"/>
    <w:rsid w:val="007C5026"/>
    <w:rsid w:val="007C515E"/>
    <w:rsid w:val="007C55E3"/>
    <w:rsid w:val="007C5AAD"/>
    <w:rsid w:val="007C5B4B"/>
    <w:rsid w:val="007C686B"/>
    <w:rsid w:val="007C6C13"/>
    <w:rsid w:val="007C7FFB"/>
    <w:rsid w:val="007D021F"/>
    <w:rsid w:val="007D0368"/>
    <w:rsid w:val="007D0604"/>
    <w:rsid w:val="007D0A46"/>
    <w:rsid w:val="007D10C1"/>
    <w:rsid w:val="007D1108"/>
    <w:rsid w:val="007D17C1"/>
    <w:rsid w:val="007D1BB9"/>
    <w:rsid w:val="007D1D02"/>
    <w:rsid w:val="007D2063"/>
    <w:rsid w:val="007D24C3"/>
    <w:rsid w:val="007D2801"/>
    <w:rsid w:val="007D2C67"/>
    <w:rsid w:val="007D2E68"/>
    <w:rsid w:val="007D3038"/>
    <w:rsid w:val="007D304B"/>
    <w:rsid w:val="007D3368"/>
    <w:rsid w:val="007D3EE1"/>
    <w:rsid w:val="007D4900"/>
    <w:rsid w:val="007D4A66"/>
    <w:rsid w:val="007D5FBF"/>
    <w:rsid w:val="007D622C"/>
    <w:rsid w:val="007D624F"/>
    <w:rsid w:val="007D6489"/>
    <w:rsid w:val="007D67C3"/>
    <w:rsid w:val="007D6F32"/>
    <w:rsid w:val="007D74D6"/>
    <w:rsid w:val="007D7B6A"/>
    <w:rsid w:val="007D7EF9"/>
    <w:rsid w:val="007D7F13"/>
    <w:rsid w:val="007E0237"/>
    <w:rsid w:val="007E0524"/>
    <w:rsid w:val="007E0EAA"/>
    <w:rsid w:val="007E0ED7"/>
    <w:rsid w:val="007E1368"/>
    <w:rsid w:val="007E17F5"/>
    <w:rsid w:val="007E1DB4"/>
    <w:rsid w:val="007E255F"/>
    <w:rsid w:val="007E2ECE"/>
    <w:rsid w:val="007E39A0"/>
    <w:rsid w:val="007E3BB6"/>
    <w:rsid w:val="007E3F11"/>
    <w:rsid w:val="007E4050"/>
    <w:rsid w:val="007E4621"/>
    <w:rsid w:val="007E466C"/>
    <w:rsid w:val="007E4A01"/>
    <w:rsid w:val="007E4D6E"/>
    <w:rsid w:val="007E50A1"/>
    <w:rsid w:val="007E531A"/>
    <w:rsid w:val="007E533B"/>
    <w:rsid w:val="007E57C5"/>
    <w:rsid w:val="007E5E7C"/>
    <w:rsid w:val="007E61E6"/>
    <w:rsid w:val="007E6600"/>
    <w:rsid w:val="007E6796"/>
    <w:rsid w:val="007E6DB0"/>
    <w:rsid w:val="007E74B2"/>
    <w:rsid w:val="007E7D5F"/>
    <w:rsid w:val="007F0227"/>
    <w:rsid w:val="007F0D7C"/>
    <w:rsid w:val="007F18FD"/>
    <w:rsid w:val="007F19AE"/>
    <w:rsid w:val="007F1ABA"/>
    <w:rsid w:val="007F1D8E"/>
    <w:rsid w:val="007F1FAE"/>
    <w:rsid w:val="007F2A4E"/>
    <w:rsid w:val="007F2C47"/>
    <w:rsid w:val="007F2D8D"/>
    <w:rsid w:val="007F2F8D"/>
    <w:rsid w:val="007F3158"/>
    <w:rsid w:val="007F3329"/>
    <w:rsid w:val="007F3C6B"/>
    <w:rsid w:val="007F3F12"/>
    <w:rsid w:val="007F3F28"/>
    <w:rsid w:val="007F41DA"/>
    <w:rsid w:val="007F4C1E"/>
    <w:rsid w:val="007F4F16"/>
    <w:rsid w:val="007F5294"/>
    <w:rsid w:val="007F57F8"/>
    <w:rsid w:val="007F6AAC"/>
    <w:rsid w:val="007F777C"/>
    <w:rsid w:val="007F7855"/>
    <w:rsid w:val="007F786D"/>
    <w:rsid w:val="007F7B1C"/>
    <w:rsid w:val="007F7C5B"/>
    <w:rsid w:val="008008E4"/>
    <w:rsid w:val="00800B97"/>
    <w:rsid w:val="00800BC3"/>
    <w:rsid w:val="008011C6"/>
    <w:rsid w:val="0080126A"/>
    <w:rsid w:val="00801BE3"/>
    <w:rsid w:val="00801F5A"/>
    <w:rsid w:val="00802445"/>
    <w:rsid w:val="00802879"/>
    <w:rsid w:val="00802BA0"/>
    <w:rsid w:val="008037F4"/>
    <w:rsid w:val="00803871"/>
    <w:rsid w:val="00803A32"/>
    <w:rsid w:val="00803A8F"/>
    <w:rsid w:val="008049AA"/>
    <w:rsid w:val="0080519E"/>
    <w:rsid w:val="0080523D"/>
    <w:rsid w:val="00805526"/>
    <w:rsid w:val="008056D5"/>
    <w:rsid w:val="00805A86"/>
    <w:rsid w:val="00805BD2"/>
    <w:rsid w:val="00805F99"/>
    <w:rsid w:val="00806034"/>
    <w:rsid w:val="0080614B"/>
    <w:rsid w:val="008063A8"/>
    <w:rsid w:val="00806C44"/>
    <w:rsid w:val="00807178"/>
    <w:rsid w:val="00807482"/>
    <w:rsid w:val="00807AB4"/>
    <w:rsid w:val="00810B71"/>
    <w:rsid w:val="0081168E"/>
    <w:rsid w:val="00811E8F"/>
    <w:rsid w:val="00812DDE"/>
    <w:rsid w:val="00812E18"/>
    <w:rsid w:val="008131A1"/>
    <w:rsid w:val="00813470"/>
    <w:rsid w:val="00813B5D"/>
    <w:rsid w:val="00814B24"/>
    <w:rsid w:val="00814FB7"/>
    <w:rsid w:val="0081589C"/>
    <w:rsid w:val="008158F7"/>
    <w:rsid w:val="00816C29"/>
    <w:rsid w:val="00816C8F"/>
    <w:rsid w:val="00817C83"/>
    <w:rsid w:val="008201AE"/>
    <w:rsid w:val="0082022B"/>
    <w:rsid w:val="008206AE"/>
    <w:rsid w:val="00820B27"/>
    <w:rsid w:val="00821010"/>
    <w:rsid w:val="008212F0"/>
    <w:rsid w:val="008219F9"/>
    <w:rsid w:val="0082215F"/>
    <w:rsid w:val="00822513"/>
    <w:rsid w:val="008225FF"/>
    <w:rsid w:val="008227C9"/>
    <w:rsid w:val="00822ADE"/>
    <w:rsid w:val="00822C50"/>
    <w:rsid w:val="00822D46"/>
    <w:rsid w:val="00823044"/>
    <w:rsid w:val="00823334"/>
    <w:rsid w:val="00823611"/>
    <w:rsid w:val="00823700"/>
    <w:rsid w:val="00823BF2"/>
    <w:rsid w:val="00824121"/>
    <w:rsid w:val="00824CFF"/>
    <w:rsid w:val="008250ED"/>
    <w:rsid w:val="0082539C"/>
    <w:rsid w:val="00825CD9"/>
    <w:rsid w:val="00825D32"/>
    <w:rsid w:val="00826259"/>
    <w:rsid w:val="00826873"/>
    <w:rsid w:val="008274F9"/>
    <w:rsid w:val="00827B31"/>
    <w:rsid w:val="00827CE5"/>
    <w:rsid w:val="00827E86"/>
    <w:rsid w:val="00830068"/>
    <w:rsid w:val="00830484"/>
    <w:rsid w:val="0083048F"/>
    <w:rsid w:val="0083052B"/>
    <w:rsid w:val="008307D4"/>
    <w:rsid w:val="008308C2"/>
    <w:rsid w:val="008314FA"/>
    <w:rsid w:val="00831A03"/>
    <w:rsid w:val="0083211D"/>
    <w:rsid w:val="008328F2"/>
    <w:rsid w:val="00832C06"/>
    <w:rsid w:val="008334B2"/>
    <w:rsid w:val="008335CC"/>
    <w:rsid w:val="0083404D"/>
    <w:rsid w:val="008343C1"/>
    <w:rsid w:val="0083452A"/>
    <w:rsid w:val="00834691"/>
    <w:rsid w:val="008347A1"/>
    <w:rsid w:val="0083481A"/>
    <w:rsid w:val="0083494A"/>
    <w:rsid w:val="00834B34"/>
    <w:rsid w:val="00834F88"/>
    <w:rsid w:val="00835241"/>
    <w:rsid w:val="008358ED"/>
    <w:rsid w:val="00835E1F"/>
    <w:rsid w:val="00835E5A"/>
    <w:rsid w:val="00835E88"/>
    <w:rsid w:val="0083691E"/>
    <w:rsid w:val="008372FE"/>
    <w:rsid w:val="008373AF"/>
    <w:rsid w:val="008375A0"/>
    <w:rsid w:val="0084014F"/>
    <w:rsid w:val="00840326"/>
    <w:rsid w:val="0084098C"/>
    <w:rsid w:val="00841055"/>
    <w:rsid w:val="008415B7"/>
    <w:rsid w:val="0084193A"/>
    <w:rsid w:val="00841D09"/>
    <w:rsid w:val="00841D16"/>
    <w:rsid w:val="00841D45"/>
    <w:rsid w:val="00842254"/>
    <w:rsid w:val="00842606"/>
    <w:rsid w:val="0084282F"/>
    <w:rsid w:val="00842D6F"/>
    <w:rsid w:val="00842F74"/>
    <w:rsid w:val="008434A6"/>
    <w:rsid w:val="0084387A"/>
    <w:rsid w:val="0084441B"/>
    <w:rsid w:val="00845416"/>
    <w:rsid w:val="00845551"/>
    <w:rsid w:val="008455C2"/>
    <w:rsid w:val="0084566F"/>
    <w:rsid w:val="00845722"/>
    <w:rsid w:val="008457FB"/>
    <w:rsid w:val="00845AE7"/>
    <w:rsid w:val="00845B83"/>
    <w:rsid w:val="00846714"/>
    <w:rsid w:val="00847482"/>
    <w:rsid w:val="00847B2F"/>
    <w:rsid w:val="00847C6A"/>
    <w:rsid w:val="008501C7"/>
    <w:rsid w:val="00850503"/>
    <w:rsid w:val="008506C8"/>
    <w:rsid w:val="008508A1"/>
    <w:rsid w:val="00850E98"/>
    <w:rsid w:val="0085130A"/>
    <w:rsid w:val="00851B6F"/>
    <w:rsid w:val="00852525"/>
    <w:rsid w:val="008527A3"/>
    <w:rsid w:val="00852B8E"/>
    <w:rsid w:val="0085340E"/>
    <w:rsid w:val="00853853"/>
    <w:rsid w:val="00853879"/>
    <w:rsid w:val="00853E8E"/>
    <w:rsid w:val="00854150"/>
    <w:rsid w:val="008542E9"/>
    <w:rsid w:val="008547E0"/>
    <w:rsid w:val="00854B1C"/>
    <w:rsid w:val="00854B78"/>
    <w:rsid w:val="00854D8E"/>
    <w:rsid w:val="00854E49"/>
    <w:rsid w:val="00855789"/>
    <w:rsid w:val="0085597D"/>
    <w:rsid w:val="00855B6F"/>
    <w:rsid w:val="00855F9B"/>
    <w:rsid w:val="0085656A"/>
    <w:rsid w:val="008565C8"/>
    <w:rsid w:val="00856F88"/>
    <w:rsid w:val="0085751E"/>
    <w:rsid w:val="008576A9"/>
    <w:rsid w:val="00857768"/>
    <w:rsid w:val="00857919"/>
    <w:rsid w:val="0086100C"/>
    <w:rsid w:val="00861946"/>
    <w:rsid w:val="00861D0F"/>
    <w:rsid w:val="00861D7A"/>
    <w:rsid w:val="008628E5"/>
    <w:rsid w:val="00862BBB"/>
    <w:rsid w:val="00863071"/>
    <w:rsid w:val="00863205"/>
    <w:rsid w:val="00864379"/>
    <w:rsid w:val="00864A75"/>
    <w:rsid w:val="00864CB2"/>
    <w:rsid w:val="00865F55"/>
    <w:rsid w:val="00866697"/>
    <w:rsid w:val="0086669B"/>
    <w:rsid w:val="0086711B"/>
    <w:rsid w:val="00867660"/>
    <w:rsid w:val="00867953"/>
    <w:rsid w:val="008700C3"/>
    <w:rsid w:val="008707D7"/>
    <w:rsid w:val="0087097D"/>
    <w:rsid w:val="0087102B"/>
    <w:rsid w:val="00871329"/>
    <w:rsid w:val="00871909"/>
    <w:rsid w:val="00871A4D"/>
    <w:rsid w:val="00871E71"/>
    <w:rsid w:val="0087271D"/>
    <w:rsid w:val="00872B76"/>
    <w:rsid w:val="0087319F"/>
    <w:rsid w:val="00873253"/>
    <w:rsid w:val="008735AD"/>
    <w:rsid w:val="008736F6"/>
    <w:rsid w:val="00873E82"/>
    <w:rsid w:val="0087452B"/>
    <w:rsid w:val="00874B39"/>
    <w:rsid w:val="00875758"/>
    <w:rsid w:val="00875925"/>
    <w:rsid w:val="00875927"/>
    <w:rsid w:val="00875A8F"/>
    <w:rsid w:val="00875E50"/>
    <w:rsid w:val="0087618C"/>
    <w:rsid w:val="00877593"/>
    <w:rsid w:val="00877BAA"/>
    <w:rsid w:val="0088018E"/>
    <w:rsid w:val="00880352"/>
    <w:rsid w:val="008805BB"/>
    <w:rsid w:val="00880722"/>
    <w:rsid w:val="00880F48"/>
    <w:rsid w:val="008813EA"/>
    <w:rsid w:val="00881E9F"/>
    <w:rsid w:val="008827D2"/>
    <w:rsid w:val="0088286F"/>
    <w:rsid w:val="00882B0F"/>
    <w:rsid w:val="00882B91"/>
    <w:rsid w:val="00882BDF"/>
    <w:rsid w:val="008838E1"/>
    <w:rsid w:val="00883BD6"/>
    <w:rsid w:val="0088451E"/>
    <w:rsid w:val="008846A4"/>
    <w:rsid w:val="00885454"/>
    <w:rsid w:val="008859DF"/>
    <w:rsid w:val="00885B8D"/>
    <w:rsid w:val="00885B93"/>
    <w:rsid w:val="00886228"/>
    <w:rsid w:val="00886579"/>
    <w:rsid w:val="008869B6"/>
    <w:rsid w:val="00886A33"/>
    <w:rsid w:val="008873BA"/>
    <w:rsid w:val="00887425"/>
    <w:rsid w:val="0088753C"/>
    <w:rsid w:val="0088765A"/>
    <w:rsid w:val="00890A2A"/>
    <w:rsid w:val="00890B70"/>
    <w:rsid w:val="00890C0C"/>
    <w:rsid w:val="00891B65"/>
    <w:rsid w:val="00891DC7"/>
    <w:rsid w:val="0089219D"/>
    <w:rsid w:val="008923F2"/>
    <w:rsid w:val="008924EC"/>
    <w:rsid w:val="008927CE"/>
    <w:rsid w:val="00892A59"/>
    <w:rsid w:val="00892B22"/>
    <w:rsid w:val="00892B71"/>
    <w:rsid w:val="00892D31"/>
    <w:rsid w:val="00892E69"/>
    <w:rsid w:val="00893161"/>
    <w:rsid w:val="0089326B"/>
    <w:rsid w:val="00894254"/>
    <w:rsid w:val="0089468B"/>
    <w:rsid w:val="0089498D"/>
    <w:rsid w:val="00895303"/>
    <w:rsid w:val="00895952"/>
    <w:rsid w:val="008963F0"/>
    <w:rsid w:val="00896DE1"/>
    <w:rsid w:val="00896EBE"/>
    <w:rsid w:val="00896FBB"/>
    <w:rsid w:val="00897221"/>
    <w:rsid w:val="00897463"/>
    <w:rsid w:val="00897A76"/>
    <w:rsid w:val="00897DDE"/>
    <w:rsid w:val="00897E8B"/>
    <w:rsid w:val="00897FC5"/>
    <w:rsid w:val="00897FD4"/>
    <w:rsid w:val="008A056F"/>
    <w:rsid w:val="008A0FF3"/>
    <w:rsid w:val="008A1246"/>
    <w:rsid w:val="008A1441"/>
    <w:rsid w:val="008A1532"/>
    <w:rsid w:val="008A15FB"/>
    <w:rsid w:val="008A195E"/>
    <w:rsid w:val="008A2534"/>
    <w:rsid w:val="008A334D"/>
    <w:rsid w:val="008A3822"/>
    <w:rsid w:val="008A3A40"/>
    <w:rsid w:val="008A43C8"/>
    <w:rsid w:val="008A48C1"/>
    <w:rsid w:val="008A4EE0"/>
    <w:rsid w:val="008A51F8"/>
    <w:rsid w:val="008A5827"/>
    <w:rsid w:val="008A5B04"/>
    <w:rsid w:val="008A5FB8"/>
    <w:rsid w:val="008A6325"/>
    <w:rsid w:val="008A6992"/>
    <w:rsid w:val="008A7068"/>
    <w:rsid w:val="008A70CF"/>
    <w:rsid w:val="008A72B6"/>
    <w:rsid w:val="008A72D3"/>
    <w:rsid w:val="008A7BA1"/>
    <w:rsid w:val="008A7DBE"/>
    <w:rsid w:val="008B0443"/>
    <w:rsid w:val="008B0827"/>
    <w:rsid w:val="008B0EE8"/>
    <w:rsid w:val="008B12D0"/>
    <w:rsid w:val="008B1A67"/>
    <w:rsid w:val="008B1D18"/>
    <w:rsid w:val="008B1D94"/>
    <w:rsid w:val="008B1F4D"/>
    <w:rsid w:val="008B21A1"/>
    <w:rsid w:val="008B22B7"/>
    <w:rsid w:val="008B3180"/>
    <w:rsid w:val="008B32DD"/>
    <w:rsid w:val="008B33B9"/>
    <w:rsid w:val="008B3415"/>
    <w:rsid w:val="008B3716"/>
    <w:rsid w:val="008B3C20"/>
    <w:rsid w:val="008B3C82"/>
    <w:rsid w:val="008B3CC8"/>
    <w:rsid w:val="008B3D0E"/>
    <w:rsid w:val="008B4B76"/>
    <w:rsid w:val="008B64A1"/>
    <w:rsid w:val="008B6548"/>
    <w:rsid w:val="008B65AE"/>
    <w:rsid w:val="008B67CF"/>
    <w:rsid w:val="008B6B2C"/>
    <w:rsid w:val="008B6CE0"/>
    <w:rsid w:val="008B6F3B"/>
    <w:rsid w:val="008B716A"/>
    <w:rsid w:val="008B72FF"/>
    <w:rsid w:val="008B7543"/>
    <w:rsid w:val="008B7C1E"/>
    <w:rsid w:val="008C021E"/>
    <w:rsid w:val="008C0A15"/>
    <w:rsid w:val="008C0C60"/>
    <w:rsid w:val="008C103A"/>
    <w:rsid w:val="008C1107"/>
    <w:rsid w:val="008C1FDA"/>
    <w:rsid w:val="008C23F0"/>
    <w:rsid w:val="008C2763"/>
    <w:rsid w:val="008C31B2"/>
    <w:rsid w:val="008C448B"/>
    <w:rsid w:val="008C476F"/>
    <w:rsid w:val="008C4891"/>
    <w:rsid w:val="008C4A82"/>
    <w:rsid w:val="008C4DDD"/>
    <w:rsid w:val="008C4F49"/>
    <w:rsid w:val="008C510B"/>
    <w:rsid w:val="008C554C"/>
    <w:rsid w:val="008C55AD"/>
    <w:rsid w:val="008C5643"/>
    <w:rsid w:val="008C58BE"/>
    <w:rsid w:val="008C592E"/>
    <w:rsid w:val="008C5CF1"/>
    <w:rsid w:val="008C696A"/>
    <w:rsid w:val="008C7081"/>
    <w:rsid w:val="008C74F4"/>
    <w:rsid w:val="008C764D"/>
    <w:rsid w:val="008C7939"/>
    <w:rsid w:val="008C7A02"/>
    <w:rsid w:val="008C7C6D"/>
    <w:rsid w:val="008C7CDF"/>
    <w:rsid w:val="008C7E1A"/>
    <w:rsid w:val="008C7FE3"/>
    <w:rsid w:val="008D03D7"/>
    <w:rsid w:val="008D08DF"/>
    <w:rsid w:val="008D0BF9"/>
    <w:rsid w:val="008D1727"/>
    <w:rsid w:val="008D1E8E"/>
    <w:rsid w:val="008D206D"/>
    <w:rsid w:val="008D2A9C"/>
    <w:rsid w:val="008D2D0F"/>
    <w:rsid w:val="008D2D12"/>
    <w:rsid w:val="008D3352"/>
    <w:rsid w:val="008D34E3"/>
    <w:rsid w:val="008D4004"/>
    <w:rsid w:val="008D43DE"/>
    <w:rsid w:val="008D4952"/>
    <w:rsid w:val="008D542B"/>
    <w:rsid w:val="008D564B"/>
    <w:rsid w:val="008D5E39"/>
    <w:rsid w:val="008D684F"/>
    <w:rsid w:val="008D6AF1"/>
    <w:rsid w:val="008D6BD4"/>
    <w:rsid w:val="008D6F08"/>
    <w:rsid w:val="008D6FD6"/>
    <w:rsid w:val="008E03B7"/>
    <w:rsid w:val="008E0975"/>
    <w:rsid w:val="008E09CD"/>
    <w:rsid w:val="008E14CE"/>
    <w:rsid w:val="008E1873"/>
    <w:rsid w:val="008E1B2D"/>
    <w:rsid w:val="008E1C79"/>
    <w:rsid w:val="008E24D8"/>
    <w:rsid w:val="008E28AE"/>
    <w:rsid w:val="008E28B0"/>
    <w:rsid w:val="008E2DAB"/>
    <w:rsid w:val="008E3778"/>
    <w:rsid w:val="008E3AEB"/>
    <w:rsid w:val="008E40DD"/>
    <w:rsid w:val="008E45EB"/>
    <w:rsid w:val="008E4B3E"/>
    <w:rsid w:val="008E5026"/>
    <w:rsid w:val="008E5534"/>
    <w:rsid w:val="008E5788"/>
    <w:rsid w:val="008E5C7F"/>
    <w:rsid w:val="008E6025"/>
    <w:rsid w:val="008E61B5"/>
    <w:rsid w:val="008E6AE5"/>
    <w:rsid w:val="008E6D52"/>
    <w:rsid w:val="008E6F63"/>
    <w:rsid w:val="008E72DD"/>
    <w:rsid w:val="008E7372"/>
    <w:rsid w:val="008E7BF1"/>
    <w:rsid w:val="008F00D5"/>
    <w:rsid w:val="008F0307"/>
    <w:rsid w:val="008F057B"/>
    <w:rsid w:val="008F0592"/>
    <w:rsid w:val="008F0772"/>
    <w:rsid w:val="008F0A35"/>
    <w:rsid w:val="008F0A66"/>
    <w:rsid w:val="008F0CE6"/>
    <w:rsid w:val="008F1196"/>
    <w:rsid w:val="008F11A2"/>
    <w:rsid w:val="008F1AC1"/>
    <w:rsid w:val="008F246D"/>
    <w:rsid w:val="008F27F7"/>
    <w:rsid w:val="008F2A66"/>
    <w:rsid w:val="008F2C03"/>
    <w:rsid w:val="008F2EFA"/>
    <w:rsid w:val="008F34D5"/>
    <w:rsid w:val="008F3557"/>
    <w:rsid w:val="008F4703"/>
    <w:rsid w:val="008F4883"/>
    <w:rsid w:val="008F4B58"/>
    <w:rsid w:val="008F519F"/>
    <w:rsid w:val="008F5E91"/>
    <w:rsid w:val="008F63F9"/>
    <w:rsid w:val="008F64E2"/>
    <w:rsid w:val="008F6DD5"/>
    <w:rsid w:val="008F7023"/>
    <w:rsid w:val="008F71D9"/>
    <w:rsid w:val="008F7358"/>
    <w:rsid w:val="008F7C98"/>
    <w:rsid w:val="008F7D72"/>
    <w:rsid w:val="008F7F90"/>
    <w:rsid w:val="00900257"/>
    <w:rsid w:val="00900565"/>
    <w:rsid w:val="009006BA"/>
    <w:rsid w:val="00900945"/>
    <w:rsid w:val="00901213"/>
    <w:rsid w:val="00901274"/>
    <w:rsid w:val="0090127B"/>
    <w:rsid w:val="00901466"/>
    <w:rsid w:val="0090167F"/>
    <w:rsid w:val="00901DEE"/>
    <w:rsid w:val="00901E99"/>
    <w:rsid w:val="009021CC"/>
    <w:rsid w:val="009021E1"/>
    <w:rsid w:val="009023A9"/>
    <w:rsid w:val="00902427"/>
    <w:rsid w:val="00902AB7"/>
    <w:rsid w:val="00903010"/>
    <w:rsid w:val="00903689"/>
    <w:rsid w:val="00903EA6"/>
    <w:rsid w:val="00904164"/>
    <w:rsid w:val="00904530"/>
    <w:rsid w:val="009045B8"/>
    <w:rsid w:val="009046CB"/>
    <w:rsid w:val="00904883"/>
    <w:rsid w:val="00904936"/>
    <w:rsid w:val="00904DD6"/>
    <w:rsid w:val="0090533D"/>
    <w:rsid w:val="00905831"/>
    <w:rsid w:val="00905964"/>
    <w:rsid w:val="00905C54"/>
    <w:rsid w:val="00905C83"/>
    <w:rsid w:val="00905D0F"/>
    <w:rsid w:val="00905F94"/>
    <w:rsid w:val="009060BB"/>
    <w:rsid w:val="009072FC"/>
    <w:rsid w:val="0090752B"/>
    <w:rsid w:val="009076B5"/>
    <w:rsid w:val="009076C3"/>
    <w:rsid w:val="009076DE"/>
    <w:rsid w:val="009077B2"/>
    <w:rsid w:val="009078C5"/>
    <w:rsid w:val="00907FAE"/>
    <w:rsid w:val="00910164"/>
    <w:rsid w:val="0091091C"/>
    <w:rsid w:val="00911A85"/>
    <w:rsid w:val="00911B47"/>
    <w:rsid w:val="00911DB8"/>
    <w:rsid w:val="00911E17"/>
    <w:rsid w:val="009120FC"/>
    <w:rsid w:val="009129F7"/>
    <w:rsid w:val="00913023"/>
    <w:rsid w:val="00913291"/>
    <w:rsid w:val="009132DB"/>
    <w:rsid w:val="0091344B"/>
    <w:rsid w:val="00914311"/>
    <w:rsid w:val="00914BE9"/>
    <w:rsid w:val="00914EC8"/>
    <w:rsid w:val="00915444"/>
    <w:rsid w:val="00916477"/>
    <w:rsid w:val="00916500"/>
    <w:rsid w:val="00916D6A"/>
    <w:rsid w:val="009172AC"/>
    <w:rsid w:val="00917532"/>
    <w:rsid w:val="0092010A"/>
    <w:rsid w:val="00920203"/>
    <w:rsid w:val="00920689"/>
    <w:rsid w:val="00921171"/>
    <w:rsid w:val="009211A0"/>
    <w:rsid w:val="0092161D"/>
    <w:rsid w:val="009218F9"/>
    <w:rsid w:val="00921E1A"/>
    <w:rsid w:val="00922074"/>
    <w:rsid w:val="009222D4"/>
    <w:rsid w:val="00922502"/>
    <w:rsid w:val="00922781"/>
    <w:rsid w:val="00922A60"/>
    <w:rsid w:val="009236D3"/>
    <w:rsid w:val="00923A4A"/>
    <w:rsid w:val="00923CEF"/>
    <w:rsid w:val="00924B66"/>
    <w:rsid w:val="00924C72"/>
    <w:rsid w:val="00924E39"/>
    <w:rsid w:val="00925441"/>
    <w:rsid w:val="00926321"/>
    <w:rsid w:val="00927356"/>
    <w:rsid w:val="00927DD9"/>
    <w:rsid w:val="00927E02"/>
    <w:rsid w:val="00930475"/>
    <w:rsid w:val="0093082B"/>
    <w:rsid w:val="00931945"/>
    <w:rsid w:val="00932973"/>
    <w:rsid w:val="00932B5C"/>
    <w:rsid w:val="00932C45"/>
    <w:rsid w:val="00932C7C"/>
    <w:rsid w:val="009336DB"/>
    <w:rsid w:val="00933DAC"/>
    <w:rsid w:val="0093470B"/>
    <w:rsid w:val="009349F9"/>
    <w:rsid w:val="00934A11"/>
    <w:rsid w:val="00934EB4"/>
    <w:rsid w:val="00935AD2"/>
    <w:rsid w:val="00935DF1"/>
    <w:rsid w:val="00936650"/>
    <w:rsid w:val="00936DDA"/>
    <w:rsid w:val="00936E14"/>
    <w:rsid w:val="00937521"/>
    <w:rsid w:val="00937B1F"/>
    <w:rsid w:val="00937B54"/>
    <w:rsid w:val="00937FA0"/>
    <w:rsid w:val="0094007A"/>
    <w:rsid w:val="009401C9"/>
    <w:rsid w:val="009402AD"/>
    <w:rsid w:val="0094051E"/>
    <w:rsid w:val="00941041"/>
    <w:rsid w:val="009410C8"/>
    <w:rsid w:val="009426C0"/>
    <w:rsid w:val="00942C9A"/>
    <w:rsid w:val="00942CDF"/>
    <w:rsid w:val="00942D2C"/>
    <w:rsid w:val="00942E98"/>
    <w:rsid w:val="00943485"/>
    <w:rsid w:val="00943855"/>
    <w:rsid w:val="00943B06"/>
    <w:rsid w:val="00943E2E"/>
    <w:rsid w:val="00944E60"/>
    <w:rsid w:val="00945107"/>
    <w:rsid w:val="0094607C"/>
    <w:rsid w:val="009460C3"/>
    <w:rsid w:val="009470F1"/>
    <w:rsid w:val="0094722F"/>
    <w:rsid w:val="00947402"/>
    <w:rsid w:val="00947490"/>
    <w:rsid w:val="0094767F"/>
    <w:rsid w:val="00947E75"/>
    <w:rsid w:val="00950895"/>
    <w:rsid w:val="00950C88"/>
    <w:rsid w:val="00950DC7"/>
    <w:rsid w:val="00950DE5"/>
    <w:rsid w:val="00951510"/>
    <w:rsid w:val="0095155A"/>
    <w:rsid w:val="0095197E"/>
    <w:rsid w:val="00951A27"/>
    <w:rsid w:val="0095242D"/>
    <w:rsid w:val="009529C0"/>
    <w:rsid w:val="00952F8D"/>
    <w:rsid w:val="009532A6"/>
    <w:rsid w:val="00953630"/>
    <w:rsid w:val="009538E6"/>
    <w:rsid w:val="00953C19"/>
    <w:rsid w:val="0095417E"/>
    <w:rsid w:val="00954204"/>
    <w:rsid w:val="009546A9"/>
    <w:rsid w:val="00954F8D"/>
    <w:rsid w:val="009550A3"/>
    <w:rsid w:val="0095598C"/>
    <w:rsid w:val="00955E54"/>
    <w:rsid w:val="009561EE"/>
    <w:rsid w:val="009565AA"/>
    <w:rsid w:val="0095687C"/>
    <w:rsid w:val="00956BBF"/>
    <w:rsid w:val="00956BE2"/>
    <w:rsid w:val="00956CC5"/>
    <w:rsid w:val="00956F0A"/>
    <w:rsid w:val="00957008"/>
    <w:rsid w:val="009571E7"/>
    <w:rsid w:val="00957222"/>
    <w:rsid w:val="009579C7"/>
    <w:rsid w:val="00957B4C"/>
    <w:rsid w:val="00960A5F"/>
    <w:rsid w:val="00960BEA"/>
    <w:rsid w:val="00960CAD"/>
    <w:rsid w:val="009610FD"/>
    <w:rsid w:val="009618D1"/>
    <w:rsid w:val="00961998"/>
    <w:rsid w:val="009619E4"/>
    <w:rsid w:val="009620A5"/>
    <w:rsid w:val="00962A53"/>
    <w:rsid w:val="0096329A"/>
    <w:rsid w:val="0096386A"/>
    <w:rsid w:val="00963EF6"/>
    <w:rsid w:val="00964054"/>
    <w:rsid w:val="00964685"/>
    <w:rsid w:val="00964A3D"/>
    <w:rsid w:val="00965585"/>
    <w:rsid w:val="009655C5"/>
    <w:rsid w:val="00965835"/>
    <w:rsid w:val="009660E1"/>
    <w:rsid w:val="0096625C"/>
    <w:rsid w:val="00966865"/>
    <w:rsid w:val="00966A50"/>
    <w:rsid w:val="00970E5A"/>
    <w:rsid w:val="009713CD"/>
    <w:rsid w:val="00971A3E"/>
    <w:rsid w:val="00971BAE"/>
    <w:rsid w:val="00971E3F"/>
    <w:rsid w:val="009720F4"/>
    <w:rsid w:val="0097225F"/>
    <w:rsid w:val="00972286"/>
    <w:rsid w:val="00972703"/>
    <w:rsid w:val="0097298C"/>
    <w:rsid w:val="00973061"/>
    <w:rsid w:val="00973549"/>
    <w:rsid w:val="009736FC"/>
    <w:rsid w:val="00973844"/>
    <w:rsid w:val="009739E8"/>
    <w:rsid w:val="00973A92"/>
    <w:rsid w:val="00973AA3"/>
    <w:rsid w:val="00973E76"/>
    <w:rsid w:val="00973FB8"/>
    <w:rsid w:val="009740B4"/>
    <w:rsid w:val="00974403"/>
    <w:rsid w:val="00974445"/>
    <w:rsid w:val="00975338"/>
    <w:rsid w:val="00975529"/>
    <w:rsid w:val="009756EF"/>
    <w:rsid w:val="009757E6"/>
    <w:rsid w:val="0097586A"/>
    <w:rsid w:val="009758E3"/>
    <w:rsid w:val="009759AE"/>
    <w:rsid w:val="00975C60"/>
    <w:rsid w:val="009763C9"/>
    <w:rsid w:val="0097682A"/>
    <w:rsid w:val="009769A2"/>
    <w:rsid w:val="00976BF7"/>
    <w:rsid w:val="00977689"/>
    <w:rsid w:val="009776C8"/>
    <w:rsid w:val="0098011B"/>
    <w:rsid w:val="009805EA"/>
    <w:rsid w:val="009807E1"/>
    <w:rsid w:val="00980B0B"/>
    <w:rsid w:val="009811F6"/>
    <w:rsid w:val="0098123E"/>
    <w:rsid w:val="0098124D"/>
    <w:rsid w:val="0098177F"/>
    <w:rsid w:val="00981872"/>
    <w:rsid w:val="00981B14"/>
    <w:rsid w:val="00982488"/>
    <w:rsid w:val="00982791"/>
    <w:rsid w:val="009828C6"/>
    <w:rsid w:val="00982BF8"/>
    <w:rsid w:val="00982C6C"/>
    <w:rsid w:val="00982CE6"/>
    <w:rsid w:val="00982E22"/>
    <w:rsid w:val="009831CF"/>
    <w:rsid w:val="00983677"/>
    <w:rsid w:val="0098371A"/>
    <w:rsid w:val="009837E6"/>
    <w:rsid w:val="00983A1E"/>
    <w:rsid w:val="00983BC5"/>
    <w:rsid w:val="009844C0"/>
    <w:rsid w:val="00984928"/>
    <w:rsid w:val="00984D98"/>
    <w:rsid w:val="00984DA8"/>
    <w:rsid w:val="009856B2"/>
    <w:rsid w:val="0098599C"/>
    <w:rsid w:val="00985D90"/>
    <w:rsid w:val="00985F96"/>
    <w:rsid w:val="00986019"/>
    <w:rsid w:val="00986136"/>
    <w:rsid w:val="009861C3"/>
    <w:rsid w:val="009862DC"/>
    <w:rsid w:val="00986431"/>
    <w:rsid w:val="00986FE4"/>
    <w:rsid w:val="009874FA"/>
    <w:rsid w:val="00987732"/>
    <w:rsid w:val="009904D7"/>
    <w:rsid w:val="00990D53"/>
    <w:rsid w:val="00991224"/>
    <w:rsid w:val="009916A6"/>
    <w:rsid w:val="00991AE6"/>
    <w:rsid w:val="009921C4"/>
    <w:rsid w:val="0099259C"/>
    <w:rsid w:val="00992D8A"/>
    <w:rsid w:val="00992F5F"/>
    <w:rsid w:val="00992FCB"/>
    <w:rsid w:val="00993286"/>
    <w:rsid w:val="009933BB"/>
    <w:rsid w:val="00993407"/>
    <w:rsid w:val="009934E8"/>
    <w:rsid w:val="009934FD"/>
    <w:rsid w:val="0099365F"/>
    <w:rsid w:val="00993A38"/>
    <w:rsid w:val="00994084"/>
    <w:rsid w:val="009946C8"/>
    <w:rsid w:val="009947A2"/>
    <w:rsid w:val="0099509A"/>
    <w:rsid w:val="009950CC"/>
    <w:rsid w:val="009950FC"/>
    <w:rsid w:val="00995917"/>
    <w:rsid w:val="00995B26"/>
    <w:rsid w:val="00996295"/>
    <w:rsid w:val="00996CE6"/>
    <w:rsid w:val="00996FEA"/>
    <w:rsid w:val="00997625"/>
    <w:rsid w:val="00997699"/>
    <w:rsid w:val="009A0198"/>
    <w:rsid w:val="009A035C"/>
    <w:rsid w:val="009A0DA1"/>
    <w:rsid w:val="009A0DD2"/>
    <w:rsid w:val="009A0E0C"/>
    <w:rsid w:val="009A0EC8"/>
    <w:rsid w:val="009A0FF8"/>
    <w:rsid w:val="009A101C"/>
    <w:rsid w:val="009A15A8"/>
    <w:rsid w:val="009A1749"/>
    <w:rsid w:val="009A1841"/>
    <w:rsid w:val="009A1938"/>
    <w:rsid w:val="009A20CB"/>
    <w:rsid w:val="009A2A2D"/>
    <w:rsid w:val="009A322C"/>
    <w:rsid w:val="009A452F"/>
    <w:rsid w:val="009A456D"/>
    <w:rsid w:val="009A5080"/>
    <w:rsid w:val="009A55DB"/>
    <w:rsid w:val="009A5B28"/>
    <w:rsid w:val="009A5F55"/>
    <w:rsid w:val="009A62E8"/>
    <w:rsid w:val="009A691D"/>
    <w:rsid w:val="009A6DF7"/>
    <w:rsid w:val="009A7057"/>
    <w:rsid w:val="009A7DD4"/>
    <w:rsid w:val="009A7E84"/>
    <w:rsid w:val="009B0840"/>
    <w:rsid w:val="009B1062"/>
    <w:rsid w:val="009B149F"/>
    <w:rsid w:val="009B1921"/>
    <w:rsid w:val="009B1BAD"/>
    <w:rsid w:val="009B2248"/>
    <w:rsid w:val="009B2F3A"/>
    <w:rsid w:val="009B2FDE"/>
    <w:rsid w:val="009B3160"/>
    <w:rsid w:val="009B3285"/>
    <w:rsid w:val="009B3C63"/>
    <w:rsid w:val="009B4299"/>
    <w:rsid w:val="009B465E"/>
    <w:rsid w:val="009B4669"/>
    <w:rsid w:val="009B48CB"/>
    <w:rsid w:val="009B4C44"/>
    <w:rsid w:val="009B4D19"/>
    <w:rsid w:val="009B4DF6"/>
    <w:rsid w:val="009B59E3"/>
    <w:rsid w:val="009B5C01"/>
    <w:rsid w:val="009B6A5E"/>
    <w:rsid w:val="009B6D18"/>
    <w:rsid w:val="009B6D91"/>
    <w:rsid w:val="009B7A72"/>
    <w:rsid w:val="009C0231"/>
    <w:rsid w:val="009C0527"/>
    <w:rsid w:val="009C1DB0"/>
    <w:rsid w:val="009C2777"/>
    <w:rsid w:val="009C278B"/>
    <w:rsid w:val="009C2835"/>
    <w:rsid w:val="009C2AD4"/>
    <w:rsid w:val="009C2F51"/>
    <w:rsid w:val="009C2F63"/>
    <w:rsid w:val="009C3798"/>
    <w:rsid w:val="009C3906"/>
    <w:rsid w:val="009C42F8"/>
    <w:rsid w:val="009C4D7A"/>
    <w:rsid w:val="009C4E3B"/>
    <w:rsid w:val="009C4F8E"/>
    <w:rsid w:val="009C4FB3"/>
    <w:rsid w:val="009C5737"/>
    <w:rsid w:val="009C578C"/>
    <w:rsid w:val="009C5A4E"/>
    <w:rsid w:val="009C5CB1"/>
    <w:rsid w:val="009C6543"/>
    <w:rsid w:val="009C65CC"/>
    <w:rsid w:val="009C6657"/>
    <w:rsid w:val="009C6C8A"/>
    <w:rsid w:val="009C75AB"/>
    <w:rsid w:val="009D02F0"/>
    <w:rsid w:val="009D0813"/>
    <w:rsid w:val="009D0AD2"/>
    <w:rsid w:val="009D1009"/>
    <w:rsid w:val="009D1A18"/>
    <w:rsid w:val="009D1A88"/>
    <w:rsid w:val="009D1E2A"/>
    <w:rsid w:val="009D2864"/>
    <w:rsid w:val="009D2EDA"/>
    <w:rsid w:val="009D307E"/>
    <w:rsid w:val="009D3244"/>
    <w:rsid w:val="009D3C63"/>
    <w:rsid w:val="009D3F88"/>
    <w:rsid w:val="009D40C9"/>
    <w:rsid w:val="009D48FD"/>
    <w:rsid w:val="009D4B1A"/>
    <w:rsid w:val="009D4D23"/>
    <w:rsid w:val="009D51B2"/>
    <w:rsid w:val="009D56AA"/>
    <w:rsid w:val="009D5FF7"/>
    <w:rsid w:val="009D75B2"/>
    <w:rsid w:val="009D77B8"/>
    <w:rsid w:val="009D7915"/>
    <w:rsid w:val="009E02AA"/>
    <w:rsid w:val="009E05BF"/>
    <w:rsid w:val="009E09D7"/>
    <w:rsid w:val="009E1B65"/>
    <w:rsid w:val="009E23E2"/>
    <w:rsid w:val="009E33D7"/>
    <w:rsid w:val="009E3AFB"/>
    <w:rsid w:val="009E4616"/>
    <w:rsid w:val="009E5769"/>
    <w:rsid w:val="009E590B"/>
    <w:rsid w:val="009E614B"/>
    <w:rsid w:val="009E714E"/>
    <w:rsid w:val="009E7AD4"/>
    <w:rsid w:val="009E7EB5"/>
    <w:rsid w:val="009F02DD"/>
    <w:rsid w:val="009F0875"/>
    <w:rsid w:val="009F0E20"/>
    <w:rsid w:val="009F1220"/>
    <w:rsid w:val="009F239B"/>
    <w:rsid w:val="009F2CD2"/>
    <w:rsid w:val="009F2F34"/>
    <w:rsid w:val="009F3566"/>
    <w:rsid w:val="009F36E8"/>
    <w:rsid w:val="009F3C37"/>
    <w:rsid w:val="009F4236"/>
    <w:rsid w:val="009F49DA"/>
    <w:rsid w:val="009F4FA7"/>
    <w:rsid w:val="009F5082"/>
    <w:rsid w:val="009F50DE"/>
    <w:rsid w:val="009F53EF"/>
    <w:rsid w:val="009F56B0"/>
    <w:rsid w:val="009F63B0"/>
    <w:rsid w:val="009F6C63"/>
    <w:rsid w:val="009F712C"/>
    <w:rsid w:val="009F71B8"/>
    <w:rsid w:val="009F7350"/>
    <w:rsid w:val="009F7A3D"/>
    <w:rsid w:val="00A0006E"/>
    <w:rsid w:val="00A00D39"/>
    <w:rsid w:val="00A00F2A"/>
    <w:rsid w:val="00A0169F"/>
    <w:rsid w:val="00A01713"/>
    <w:rsid w:val="00A01755"/>
    <w:rsid w:val="00A01B97"/>
    <w:rsid w:val="00A01F18"/>
    <w:rsid w:val="00A01F2A"/>
    <w:rsid w:val="00A0271C"/>
    <w:rsid w:val="00A02D1A"/>
    <w:rsid w:val="00A02F93"/>
    <w:rsid w:val="00A0325A"/>
    <w:rsid w:val="00A0353D"/>
    <w:rsid w:val="00A03828"/>
    <w:rsid w:val="00A03A85"/>
    <w:rsid w:val="00A03BC1"/>
    <w:rsid w:val="00A03FC0"/>
    <w:rsid w:val="00A0407D"/>
    <w:rsid w:val="00A04713"/>
    <w:rsid w:val="00A0494C"/>
    <w:rsid w:val="00A049FC"/>
    <w:rsid w:val="00A04A26"/>
    <w:rsid w:val="00A05434"/>
    <w:rsid w:val="00A0573C"/>
    <w:rsid w:val="00A05B04"/>
    <w:rsid w:val="00A060E8"/>
    <w:rsid w:val="00A06295"/>
    <w:rsid w:val="00A06A12"/>
    <w:rsid w:val="00A06F56"/>
    <w:rsid w:val="00A06FA5"/>
    <w:rsid w:val="00A071FC"/>
    <w:rsid w:val="00A07F02"/>
    <w:rsid w:val="00A100E9"/>
    <w:rsid w:val="00A100EB"/>
    <w:rsid w:val="00A1021E"/>
    <w:rsid w:val="00A10D39"/>
    <w:rsid w:val="00A11116"/>
    <w:rsid w:val="00A11F0A"/>
    <w:rsid w:val="00A12040"/>
    <w:rsid w:val="00A12184"/>
    <w:rsid w:val="00A121F2"/>
    <w:rsid w:val="00A12398"/>
    <w:rsid w:val="00A12C4B"/>
    <w:rsid w:val="00A13233"/>
    <w:rsid w:val="00A13261"/>
    <w:rsid w:val="00A13647"/>
    <w:rsid w:val="00A13C3D"/>
    <w:rsid w:val="00A140EF"/>
    <w:rsid w:val="00A145CB"/>
    <w:rsid w:val="00A14E5D"/>
    <w:rsid w:val="00A155ED"/>
    <w:rsid w:val="00A1728B"/>
    <w:rsid w:val="00A17598"/>
    <w:rsid w:val="00A17624"/>
    <w:rsid w:val="00A178EE"/>
    <w:rsid w:val="00A17C6D"/>
    <w:rsid w:val="00A17F36"/>
    <w:rsid w:val="00A200A0"/>
    <w:rsid w:val="00A201B6"/>
    <w:rsid w:val="00A20219"/>
    <w:rsid w:val="00A204D3"/>
    <w:rsid w:val="00A21BDF"/>
    <w:rsid w:val="00A21DE8"/>
    <w:rsid w:val="00A21E36"/>
    <w:rsid w:val="00A225A6"/>
    <w:rsid w:val="00A22706"/>
    <w:rsid w:val="00A22873"/>
    <w:rsid w:val="00A230CD"/>
    <w:rsid w:val="00A237A5"/>
    <w:rsid w:val="00A23971"/>
    <w:rsid w:val="00A23D0D"/>
    <w:rsid w:val="00A23E64"/>
    <w:rsid w:val="00A24438"/>
    <w:rsid w:val="00A24525"/>
    <w:rsid w:val="00A245B2"/>
    <w:rsid w:val="00A245B7"/>
    <w:rsid w:val="00A24F55"/>
    <w:rsid w:val="00A25627"/>
    <w:rsid w:val="00A25861"/>
    <w:rsid w:val="00A26324"/>
    <w:rsid w:val="00A2642A"/>
    <w:rsid w:val="00A265E4"/>
    <w:rsid w:val="00A266C7"/>
    <w:rsid w:val="00A2682F"/>
    <w:rsid w:val="00A26A05"/>
    <w:rsid w:val="00A2765C"/>
    <w:rsid w:val="00A27A22"/>
    <w:rsid w:val="00A27A25"/>
    <w:rsid w:val="00A27C63"/>
    <w:rsid w:val="00A30252"/>
    <w:rsid w:val="00A3078E"/>
    <w:rsid w:val="00A30F37"/>
    <w:rsid w:val="00A310BA"/>
    <w:rsid w:val="00A31116"/>
    <w:rsid w:val="00A317DA"/>
    <w:rsid w:val="00A31CC6"/>
    <w:rsid w:val="00A32CCC"/>
    <w:rsid w:val="00A32E3C"/>
    <w:rsid w:val="00A33042"/>
    <w:rsid w:val="00A330DC"/>
    <w:rsid w:val="00A33588"/>
    <w:rsid w:val="00A33839"/>
    <w:rsid w:val="00A3385D"/>
    <w:rsid w:val="00A33BA0"/>
    <w:rsid w:val="00A33C09"/>
    <w:rsid w:val="00A33C8C"/>
    <w:rsid w:val="00A348F3"/>
    <w:rsid w:val="00A35DC9"/>
    <w:rsid w:val="00A35E96"/>
    <w:rsid w:val="00A3606C"/>
    <w:rsid w:val="00A36880"/>
    <w:rsid w:val="00A36CD0"/>
    <w:rsid w:val="00A3700F"/>
    <w:rsid w:val="00A37444"/>
    <w:rsid w:val="00A37B42"/>
    <w:rsid w:val="00A402A1"/>
    <w:rsid w:val="00A4089F"/>
    <w:rsid w:val="00A40D41"/>
    <w:rsid w:val="00A4100C"/>
    <w:rsid w:val="00A410B6"/>
    <w:rsid w:val="00A412C7"/>
    <w:rsid w:val="00A41510"/>
    <w:rsid w:val="00A415D0"/>
    <w:rsid w:val="00A416C1"/>
    <w:rsid w:val="00A41BEB"/>
    <w:rsid w:val="00A41EFC"/>
    <w:rsid w:val="00A41FA1"/>
    <w:rsid w:val="00A420D4"/>
    <w:rsid w:val="00A43088"/>
    <w:rsid w:val="00A4346C"/>
    <w:rsid w:val="00A43D02"/>
    <w:rsid w:val="00A44122"/>
    <w:rsid w:val="00A445CD"/>
    <w:rsid w:val="00A445DD"/>
    <w:rsid w:val="00A445DE"/>
    <w:rsid w:val="00A44ACD"/>
    <w:rsid w:val="00A44CC0"/>
    <w:rsid w:val="00A450B6"/>
    <w:rsid w:val="00A459D6"/>
    <w:rsid w:val="00A45BE2"/>
    <w:rsid w:val="00A460FC"/>
    <w:rsid w:val="00A4650A"/>
    <w:rsid w:val="00A46586"/>
    <w:rsid w:val="00A468F7"/>
    <w:rsid w:val="00A46D06"/>
    <w:rsid w:val="00A475F7"/>
    <w:rsid w:val="00A47CEE"/>
    <w:rsid w:val="00A5078F"/>
    <w:rsid w:val="00A51220"/>
    <w:rsid w:val="00A51793"/>
    <w:rsid w:val="00A51F85"/>
    <w:rsid w:val="00A5207B"/>
    <w:rsid w:val="00A52118"/>
    <w:rsid w:val="00A52242"/>
    <w:rsid w:val="00A527B9"/>
    <w:rsid w:val="00A52B23"/>
    <w:rsid w:val="00A52BE7"/>
    <w:rsid w:val="00A52E10"/>
    <w:rsid w:val="00A53077"/>
    <w:rsid w:val="00A53395"/>
    <w:rsid w:val="00A534EF"/>
    <w:rsid w:val="00A539B8"/>
    <w:rsid w:val="00A546A2"/>
    <w:rsid w:val="00A546A4"/>
    <w:rsid w:val="00A54A44"/>
    <w:rsid w:val="00A54E52"/>
    <w:rsid w:val="00A551D9"/>
    <w:rsid w:val="00A55BB0"/>
    <w:rsid w:val="00A55CCC"/>
    <w:rsid w:val="00A55E26"/>
    <w:rsid w:val="00A56A39"/>
    <w:rsid w:val="00A56C1B"/>
    <w:rsid w:val="00A56DF2"/>
    <w:rsid w:val="00A57D5B"/>
    <w:rsid w:val="00A57DC0"/>
    <w:rsid w:val="00A601DB"/>
    <w:rsid w:val="00A6062C"/>
    <w:rsid w:val="00A6087D"/>
    <w:rsid w:val="00A6091D"/>
    <w:rsid w:val="00A61022"/>
    <w:rsid w:val="00A61230"/>
    <w:rsid w:val="00A61DA4"/>
    <w:rsid w:val="00A61F8E"/>
    <w:rsid w:val="00A6205D"/>
    <w:rsid w:val="00A6207F"/>
    <w:rsid w:val="00A62262"/>
    <w:rsid w:val="00A62E3D"/>
    <w:rsid w:val="00A63119"/>
    <w:rsid w:val="00A632D0"/>
    <w:rsid w:val="00A6339D"/>
    <w:rsid w:val="00A633CA"/>
    <w:rsid w:val="00A6344C"/>
    <w:rsid w:val="00A63839"/>
    <w:rsid w:val="00A63ED4"/>
    <w:rsid w:val="00A643E2"/>
    <w:rsid w:val="00A64F14"/>
    <w:rsid w:val="00A65B40"/>
    <w:rsid w:val="00A66618"/>
    <w:rsid w:val="00A668A8"/>
    <w:rsid w:val="00A66EC6"/>
    <w:rsid w:val="00A67E35"/>
    <w:rsid w:val="00A7045B"/>
    <w:rsid w:val="00A713D8"/>
    <w:rsid w:val="00A7196E"/>
    <w:rsid w:val="00A719AC"/>
    <w:rsid w:val="00A71C63"/>
    <w:rsid w:val="00A71CA2"/>
    <w:rsid w:val="00A72634"/>
    <w:rsid w:val="00A728DA"/>
    <w:rsid w:val="00A72F42"/>
    <w:rsid w:val="00A7311F"/>
    <w:rsid w:val="00A73A8A"/>
    <w:rsid w:val="00A73F37"/>
    <w:rsid w:val="00A748AA"/>
    <w:rsid w:val="00A74C4C"/>
    <w:rsid w:val="00A74FF8"/>
    <w:rsid w:val="00A75BA5"/>
    <w:rsid w:val="00A761FA"/>
    <w:rsid w:val="00A765AE"/>
    <w:rsid w:val="00A76671"/>
    <w:rsid w:val="00A76A46"/>
    <w:rsid w:val="00A76C3C"/>
    <w:rsid w:val="00A76E48"/>
    <w:rsid w:val="00A770E5"/>
    <w:rsid w:val="00A77222"/>
    <w:rsid w:val="00A77A44"/>
    <w:rsid w:val="00A77FF3"/>
    <w:rsid w:val="00A8003B"/>
    <w:rsid w:val="00A8036F"/>
    <w:rsid w:val="00A803A5"/>
    <w:rsid w:val="00A8053D"/>
    <w:rsid w:val="00A807F0"/>
    <w:rsid w:val="00A80B25"/>
    <w:rsid w:val="00A80BB1"/>
    <w:rsid w:val="00A8101A"/>
    <w:rsid w:val="00A812E2"/>
    <w:rsid w:val="00A81699"/>
    <w:rsid w:val="00A816C7"/>
    <w:rsid w:val="00A818F9"/>
    <w:rsid w:val="00A819D9"/>
    <w:rsid w:val="00A81B00"/>
    <w:rsid w:val="00A81B57"/>
    <w:rsid w:val="00A8213B"/>
    <w:rsid w:val="00A822F7"/>
    <w:rsid w:val="00A82AD0"/>
    <w:rsid w:val="00A82D95"/>
    <w:rsid w:val="00A83669"/>
    <w:rsid w:val="00A83934"/>
    <w:rsid w:val="00A83C6D"/>
    <w:rsid w:val="00A83E2F"/>
    <w:rsid w:val="00A84085"/>
    <w:rsid w:val="00A84BCD"/>
    <w:rsid w:val="00A85086"/>
    <w:rsid w:val="00A85093"/>
    <w:rsid w:val="00A856C1"/>
    <w:rsid w:val="00A85B2C"/>
    <w:rsid w:val="00A8660F"/>
    <w:rsid w:val="00A87400"/>
    <w:rsid w:val="00A87A93"/>
    <w:rsid w:val="00A87FBC"/>
    <w:rsid w:val="00A9018D"/>
    <w:rsid w:val="00A906BC"/>
    <w:rsid w:val="00A90DFF"/>
    <w:rsid w:val="00A90EA4"/>
    <w:rsid w:val="00A91C1C"/>
    <w:rsid w:val="00A91C7C"/>
    <w:rsid w:val="00A92281"/>
    <w:rsid w:val="00A92C5F"/>
    <w:rsid w:val="00A932E7"/>
    <w:rsid w:val="00A93985"/>
    <w:rsid w:val="00A9399A"/>
    <w:rsid w:val="00A93D4C"/>
    <w:rsid w:val="00A9453E"/>
    <w:rsid w:val="00A948BE"/>
    <w:rsid w:val="00A9491D"/>
    <w:rsid w:val="00A94A6B"/>
    <w:rsid w:val="00A95202"/>
    <w:rsid w:val="00A95390"/>
    <w:rsid w:val="00A967E2"/>
    <w:rsid w:val="00A97C8F"/>
    <w:rsid w:val="00A97D85"/>
    <w:rsid w:val="00A97E33"/>
    <w:rsid w:val="00A97E84"/>
    <w:rsid w:val="00AA03F4"/>
    <w:rsid w:val="00AA04B5"/>
    <w:rsid w:val="00AA153F"/>
    <w:rsid w:val="00AA1545"/>
    <w:rsid w:val="00AA16F3"/>
    <w:rsid w:val="00AA192F"/>
    <w:rsid w:val="00AA1B4D"/>
    <w:rsid w:val="00AA217F"/>
    <w:rsid w:val="00AA2246"/>
    <w:rsid w:val="00AA2AB0"/>
    <w:rsid w:val="00AA2E7D"/>
    <w:rsid w:val="00AA328A"/>
    <w:rsid w:val="00AA37EE"/>
    <w:rsid w:val="00AA3A91"/>
    <w:rsid w:val="00AA3F17"/>
    <w:rsid w:val="00AA3FD1"/>
    <w:rsid w:val="00AA4669"/>
    <w:rsid w:val="00AA5000"/>
    <w:rsid w:val="00AA5E3E"/>
    <w:rsid w:val="00AA6F07"/>
    <w:rsid w:val="00AA7615"/>
    <w:rsid w:val="00AA763B"/>
    <w:rsid w:val="00AA7984"/>
    <w:rsid w:val="00AA7A7A"/>
    <w:rsid w:val="00AA7CB3"/>
    <w:rsid w:val="00AA7FDE"/>
    <w:rsid w:val="00AB03BA"/>
    <w:rsid w:val="00AB08CC"/>
    <w:rsid w:val="00AB0C85"/>
    <w:rsid w:val="00AB19F8"/>
    <w:rsid w:val="00AB1B47"/>
    <w:rsid w:val="00AB1B7D"/>
    <w:rsid w:val="00AB1C7C"/>
    <w:rsid w:val="00AB1D6C"/>
    <w:rsid w:val="00AB2468"/>
    <w:rsid w:val="00AB2636"/>
    <w:rsid w:val="00AB2B31"/>
    <w:rsid w:val="00AB2EF8"/>
    <w:rsid w:val="00AB3210"/>
    <w:rsid w:val="00AB39D8"/>
    <w:rsid w:val="00AB3DFE"/>
    <w:rsid w:val="00AB48B1"/>
    <w:rsid w:val="00AB4A7E"/>
    <w:rsid w:val="00AB52E8"/>
    <w:rsid w:val="00AB53D7"/>
    <w:rsid w:val="00AB54EE"/>
    <w:rsid w:val="00AB5809"/>
    <w:rsid w:val="00AB5860"/>
    <w:rsid w:val="00AB6179"/>
    <w:rsid w:val="00AB687D"/>
    <w:rsid w:val="00AB6E28"/>
    <w:rsid w:val="00AB75BA"/>
    <w:rsid w:val="00AB75DD"/>
    <w:rsid w:val="00AC00E8"/>
    <w:rsid w:val="00AC0A8D"/>
    <w:rsid w:val="00AC0B6C"/>
    <w:rsid w:val="00AC0BC6"/>
    <w:rsid w:val="00AC0E93"/>
    <w:rsid w:val="00AC1190"/>
    <w:rsid w:val="00AC1909"/>
    <w:rsid w:val="00AC19CF"/>
    <w:rsid w:val="00AC1BDE"/>
    <w:rsid w:val="00AC2704"/>
    <w:rsid w:val="00AC28E8"/>
    <w:rsid w:val="00AC2B17"/>
    <w:rsid w:val="00AC2E9F"/>
    <w:rsid w:val="00AC2F47"/>
    <w:rsid w:val="00AC30AC"/>
    <w:rsid w:val="00AC3554"/>
    <w:rsid w:val="00AC3592"/>
    <w:rsid w:val="00AC3B57"/>
    <w:rsid w:val="00AC3C45"/>
    <w:rsid w:val="00AC438E"/>
    <w:rsid w:val="00AC46E8"/>
    <w:rsid w:val="00AC4CE1"/>
    <w:rsid w:val="00AC5719"/>
    <w:rsid w:val="00AC576F"/>
    <w:rsid w:val="00AC5A9A"/>
    <w:rsid w:val="00AC656A"/>
    <w:rsid w:val="00AC6B14"/>
    <w:rsid w:val="00AC6FB6"/>
    <w:rsid w:val="00AC7336"/>
    <w:rsid w:val="00AC74FE"/>
    <w:rsid w:val="00AC75C7"/>
    <w:rsid w:val="00AC7D35"/>
    <w:rsid w:val="00AD03E6"/>
    <w:rsid w:val="00AD055E"/>
    <w:rsid w:val="00AD0869"/>
    <w:rsid w:val="00AD0C18"/>
    <w:rsid w:val="00AD0F63"/>
    <w:rsid w:val="00AD1712"/>
    <w:rsid w:val="00AD1C78"/>
    <w:rsid w:val="00AD2886"/>
    <w:rsid w:val="00AD2B68"/>
    <w:rsid w:val="00AD2E04"/>
    <w:rsid w:val="00AD31AF"/>
    <w:rsid w:val="00AD340D"/>
    <w:rsid w:val="00AD37EF"/>
    <w:rsid w:val="00AD4176"/>
    <w:rsid w:val="00AD52D4"/>
    <w:rsid w:val="00AD54CC"/>
    <w:rsid w:val="00AD57DD"/>
    <w:rsid w:val="00AD5FE2"/>
    <w:rsid w:val="00AD64FA"/>
    <w:rsid w:val="00AD6903"/>
    <w:rsid w:val="00AD6B99"/>
    <w:rsid w:val="00AD6D6F"/>
    <w:rsid w:val="00AD73A9"/>
    <w:rsid w:val="00AD73CD"/>
    <w:rsid w:val="00AD7613"/>
    <w:rsid w:val="00AE012E"/>
    <w:rsid w:val="00AE0B9D"/>
    <w:rsid w:val="00AE0E11"/>
    <w:rsid w:val="00AE0E33"/>
    <w:rsid w:val="00AE0ECC"/>
    <w:rsid w:val="00AE109A"/>
    <w:rsid w:val="00AE1115"/>
    <w:rsid w:val="00AE1571"/>
    <w:rsid w:val="00AE1EC5"/>
    <w:rsid w:val="00AE2C74"/>
    <w:rsid w:val="00AE31B7"/>
    <w:rsid w:val="00AE3833"/>
    <w:rsid w:val="00AE3D03"/>
    <w:rsid w:val="00AE40DF"/>
    <w:rsid w:val="00AE4113"/>
    <w:rsid w:val="00AE46FA"/>
    <w:rsid w:val="00AE4DA6"/>
    <w:rsid w:val="00AE4EA0"/>
    <w:rsid w:val="00AE597A"/>
    <w:rsid w:val="00AE5AA7"/>
    <w:rsid w:val="00AE62F1"/>
    <w:rsid w:val="00AE63E0"/>
    <w:rsid w:val="00AE6AE8"/>
    <w:rsid w:val="00AE6B0B"/>
    <w:rsid w:val="00AE6B49"/>
    <w:rsid w:val="00AE6E78"/>
    <w:rsid w:val="00AE7507"/>
    <w:rsid w:val="00AE75FB"/>
    <w:rsid w:val="00AF0530"/>
    <w:rsid w:val="00AF0A2A"/>
    <w:rsid w:val="00AF0DDE"/>
    <w:rsid w:val="00AF0FEE"/>
    <w:rsid w:val="00AF2377"/>
    <w:rsid w:val="00AF29C9"/>
    <w:rsid w:val="00AF2A3E"/>
    <w:rsid w:val="00AF2F16"/>
    <w:rsid w:val="00AF394F"/>
    <w:rsid w:val="00AF3AD3"/>
    <w:rsid w:val="00AF3DB6"/>
    <w:rsid w:val="00AF4321"/>
    <w:rsid w:val="00AF432D"/>
    <w:rsid w:val="00AF49C9"/>
    <w:rsid w:val="00AF49CD"/>
    <w:rsid w:val="00AF5612"/>
    <w:rsid w:val="00AF5ECE"/>
    <w:rsid w:val="00AF615F"/>
    <w:rsid w:val="00AF629C"/>
    <w:rsid w:val="00AF70A9"/>
    <w:rsid w:val="00AF70D4"/>
    <w:rsid w:val="00AF71EA"/>
    <w:rsid w:val="00AF721D"/>
    <w:rsid w:val="00B0015D"/>
    <w:rsid w:val="00B00393"/>
    <w:rsid w:val="00B00992"/>
    <w:rsid w:val="00B00D06"/>
    <w:rsid w:val="00B013CB"/>
    <w:rsid w:val="00B013FD"/>
    <w:rsid w:val="00B0154D"/>
    <w:rsid w:val="00B01AE2"/>
    <w:rsid w:val="00B01BB7"/>
    <w:rsid w:val="00B01CE6"/>
    <w:rsid w:val="00B01D16"/>
    <w:rsid w:val="00B0218C"/>
    <w:rsid w:val="00B024A4"/>
    <w:rsid w:val="00B02908"/>
    <w:rsid w:val="00B0321E"/>
    <w:rsid w:val="00B04149"/>
    <w:rsid w:val="00B045B3"/>
    <w:rsid w:val="00B050F4"/>
    <w:rsid w:val="00B05117"/>
    <w:rsid w:val="00B054F0"/>
    <w:rsid w:val="00B055DD"/>
    <w:rsid w:val="00B058FA"/>
    <w:rsid w:val="00B05A89"/>
    <w:rsid w:val="00B05DE7"/>
    <w:rsid w:val="00B06221"/>
    <w:rsid w:val="00B06424"/>
    <w:rsid w:val="00B0661A"/>
    <w:rsid w:val="00B0687C"/>
    <w:rsid w:val="00B06F13"/>
    <w:rsid w:val="00B071E1"/>
    <w:rsid w:val="00B0776F"/>
    <w:rsid w:val="00B077F5"/>
    <w:rsid w:val="00B07BBC"/>
    <w:rsid w:val="00B104CA"/>
    <w:rsid w:val="00B10757"/>
    <w:rsid w:val="00B10F18"/>
    <w:rsid w:val="00B111FB"/>
    <w:rsid w:val="00B1124F"/>
    <w:rsid w:val="00B11650"/>
    <w:rsid w:val="00B11DFB"/>
    <w:rsid w:val="00B12132"/>
    <w:rsid w:val="00B1224F"/>
    <w:rsid w:val="00B123D8"/>
    <w:rsid w:val="00B130F2"/>
    <w:rsid w:val="00B13468"/>
    <w:rsid w:val="00B13EB7"/>
    <w:rsid w:val="00B13F4B"/>
    <w:rsid w:val="00B14C15"/>
    <w:rsid w:val="00B14E18"/>
    <w:rsid w:val="00B14FFB"/>
    <w:rsid w:val="00B151E6"/>
    <w:rsid w:val="00B162B1"/>
    <w:rsid w:val="00B1660A"/>
    <w:rsid w:val="00B1663F"/>
    <w:rsid w:val="00B16815"/>
    <w:rsid w:val="00B1704F"/>
    <w:rsid w:val="00B1795D"/>
    <w:rsid w:val="00B17C85"/>
    <w:rsid w:val="00B206D1"/>
    <w:rsid w:val="00B212D5"/>
    <w:rsid w:val="00B21D9E"/>
    <w:rsid w:val="00B2256D"/>
    <w:rsid w:val="00B2269F"/>
    <w:rsid w:val="00B22756"/>
    <w:rsid w:val="00B22A90"/>
    <w:rsid w:val="00B22ED6"/>
    <w:rsid w:val="00B23800"/>
    <w:rsid w:val="00B23B2D"/>
    <w:rsid w:val="00B23C32"/>
    <w:rsid w:val="00B23C36"/>
    <w:rsid w:val="00B2467A"/>
    <w:rsid w:val="00B24797"/>
    <w:rsid w:val="00B257AF"/>
    <w:rsid w:val="00B25B1C"/>
    <w:rsid w:val="00B265B7"/>
    <w:rsid w:val="00B26A78"/>
    <w:rsid w:val="00B27702"/>
    <w:rsid w:val="00B279CF"/>
    <w:rsid w:val="00B30AB3"/>
    <w:rsid w:val="00B32231"/>
    <w:rsid w:val="00B3254D"/>
    <w:rsid w:val="00B3259E"/>
    <w:rsid w:val="00B325DF"/>
    <w:rsid w:val="00B32689"/>
    <w:rsid w:val="00B3302B"/>
    <w:rsid w:val="00B330C8"/>
    <w:rsid w:val="00B330D4"/>
    <w:rsid w:val="00B33276"/>
    <w:rsid w:val="00B33B13"/>
    <w:rsid w:val="00B34268"/>
    <w:rsid w:val="00B348E3"/>
    <w:rsid w:val="00B3494B"/>
    <w:rsid w:val="00B349BD"/>
    <w:rsid w:val="00B34E31"/>
    <w:rsid w:val="00B34E3B"/>
    <w:rsid w:val="00B34F05"/>
    <w:rsid w:val="00B3536C"/>
    <w:rsid w:val="00B3537C"/>
    <w:rsid w:val="00B35C6E"/>
    <w:rsid w:val="00B35D41"/>
    <w:rsid w:val="00B36623"/>
    <w:rsid w:val="00B37052"/>
    <w:rsid w:val="00B40061"/>
    <w:rsid w:val="00B407ED"/>
    <w:rsid w:val="00B40933"/>
    <w:rsid w:val="00B40951"/>
    <w:rsid w:val="00B4142E"/>
    <w:rsid w:val="00B414E1"/>
    <w:rsid w:val="00B414EB"/>
    <w:rsid w:val="00B415AC"/>
    <w:rsid w:val="00B41820"/>
    <w:rsid w:val="00B41AD6"/>
    <w:rsid w:val="00B41C92"/>
    <w:rsid w:val="00B41D3D"/>
    <w:rsid w:val="00B41E19"/>
    <w:rsid w:val="00B42658"/>
    <w:rsid w:val="00B42D06"/>
    <w:rsid w:val="00B42F6C"/>
    <w:rsid w:val="00B43001"/>
    <w:rsid w:val="00B430CE"/>
    <w:rsid w:val="00B43210"/>
    <w:rsid w:val="00B43619"/>
    <w:rsid w:val="00B43665"/>
    <w:rsid w:val="00B43B20"/>
    <w:rsid w:val="00B43F64"/>
    <w:rsid w:val="00B44022"/>
    <w:rsid w:val="00B440D1"/>
    <w:rsid w:val="00B44377"/>
    <w:rsid w:val="00B450E3"/>
    <w:rsid w:val="00B45E35"/>
    <w:rsid w:val="00B45EF6"/>
    <w:rsid w:val="00B46066"/>
    <w:rsid w:val="00B4680A"/>
    <w:rsid w:val="00B46E41"/>
    <w:rsid w:val="00B476C3"/>
    <w:rsid w:val="00B4798E"/>
    <w:rsid w:val="00B47999"/>
    <w:rsid w:val="00B47BA1"/>
    <w:rsid w:val="00B47D08"/>
    <w:rsid w:val="00B50205"/>
    <w:rsid w:val="00B50216"/>
    <w:rsid w:val="00B50377"/>
    <w:rsid w:val="00B503BE"/>
    <w:rsid w:val="00B50BE8"/>
    <w:rsid w:val="00B50D31"/>
    <w:rsid w:val="00B51A69"/>
    <w:rsid w:val="00B51C19"/>
    <w:rsid w:val="00B51CBD"/>
    <w:rsid w:val="00B51E30"/>
    <w:rsid w:val="00B5211B"/>
    <w:rsid w:val="00B5278D"/>
    <w:rsid w:val="00B527FD"/>
    <w:rsid w:val="00B52A7B"/>
    <w:rsid w:val="00B53A28"/>
    <w:rsid w:val="00B53CC2"/>
    <w:rsid w:val="00B545C6"/>
    <w:rsid w:val="00B54737"/>
    <w:rsid w:val="00B54E97"/>
    <w:rsid w:val="00B552EC"/>
    <w:rsid w:val="00B55689"/>
    <w:rsid w:val="00B56339"/>
    <w:rsid w:val="00B56795"/>
    <w:rsid w:val="00B56801"/>
    <w:rsid w:val="00B56F92"/>
    <w:rsid w:val="00B57113"/>
    <w:rsid w:val="00B60255"/>
    <w:rsid w:val="00B6057D"/>
    <w:rsid w:val="00B60790"/>
    <w:rsid w:val="00B60A45"/>
    <w:rsid w:val="00B60CAD"/>
    <w:rsid w:val="00B60FA2"/>
    <w:rsid w:val="00B613E3"/>
    <w:rsid w:val="00B61889"/>
    <w:rsid w:val="00B61DAE"/>
    <w:rsid w:val="00B62037"/>
    <w:rsid w:val="00B62634"/>
    <w:rsid w:val="00B626EF"/>
    <w:rsid w:val="00B627CA"/>
    <w:rsid w:val="00B62ABA"/>
    <w:rsid w:val="00B6320C"/>
    <w:rsid w:val="00B6385E"/>
    <w:rsid w:val="00B64148"/>
    <w:rsid w:val="00B64187"/>
    <w:rsid w:val="00B646F2"/>
    <w:rsid w:val="00B648C5"/>
    <w:rsid w:val="00B64C2C"/>
    <w:rsid w:val="00B64D08"/>
    <w:rsid w:val="00B64D84"/>
    <w:rsid w:val="00B652AF"/>
    <w:rsid w:val="00B65365"/>
    <w:rsid w:val="00B65E92"/>
    <w:rsid w:val="00B66044"/>
    <w:rsid w:val="00B66655"/>
    <w:rsid w:val="00B66B95"/>
    <w:rsid w:val="00B66CBA"/>
    <w:rsid w:val="00B66D76"/>
    <w:rsid w:val="00B66DC0"/>
    <w:rsid w:val="00B6762F"/>
    <w:rsid w:val="00B67772"/>
    <w:rsid w:val="00B700CC"/>
    <w:rsid w:val="00B70496"/>
    <w:rsid w:val="00B707B5"/>
    <w:rsid w:val="00B70EEC"/>
    <w:rsid w:val="00B7125D"/>
    <w:rsid w:val="00B717D8"/>
    <w:rsid w:val="00B71A96"/>
    <w:rsid w:val="00B71E35"/>
    <w:rsid w:val="00B72A08"/>
    <w:rsid w:val="00B72C69"/>
    <w:rsid w:val="00B73051"/>
    <w:rsid w:val="00B733FF"/>
    <w:rsid w:val="00B7343B"/>
    <w:rsid w:val="00B734BA"/>
    <w:rsid w:val="00B737B8"/>
    <w:rsid w:val="00B73A79"/>
    <w:rsid w:val="00B73A95"/>
    <w:rsid w:val="00B73AB3"/>
    <w:rsid w:val="00B73E45"/>
    <w:rsid w:val="00B75259"/>
    <w:rsid w:val="00B7562A"/>
    <w:rsid w:val="00B758B9"/>
    <w:rsid w:val="00B759D0"/>
    <w:rsid w:val="00B761CB"/>
    <w:rsid w:val="00B7755B"/>
    <w:rsid w:val="00B779E6"/>
    <w:rsid w:val="00B801DB"/>
    <w:rsid w:val="00B80AAE"/>
    <w:rsid w:val="00B80B6B"/>
    <w:rsid w:val="00B80D1C"/>
    <w:rsid w:val="00B80FC2"/>
    <w:rsid w:val="00B8130F"/>
    <w:rsid w:val="00B81727"/>
    <w:rsid w:val="00B81774"/>
    <w:rsid w:val="00B817B0"/>
    <w:rsid w:val="00B81BDD"/>
    <w:rsid w:val="00B81C39"/>
    <w:rsid w:val="00B81F82"/>
    <w:rsid w:val="00B824BE"/>
    <w:rsid w:val="00B82B45"/>
    <w:rsid w:val="00B82DB1"/>
    <w:rsid w:val="00B82EE3"/>
    <w:rsid w:val="00B83021"/>
    <w:rsid w:val="00B831A9"/>
    <w:rsid w:val="00B84E63"/>
    <w:rsid w:val="00B85050"/>
    <w:rsid w:val="00B8506B"/>
    <w:rsid w:val="00B858F6"/>
    <w:rsid w:val="00B86483"/>
    <w:rsid w:val="00B8699B"/>
    <w:rsid w:val="00B86C60"/>
    <w:rsid w:val="00B8725D"/>
    <w:rsid w:val="00B87276"/>
    <w:rsid w:val="00B87346"/>
    <w:rsid w:val="00B87A19"/>
    <w:rsid w:val="00B87BAE"/>
    <w:rsid w:val="00B87CA7"/>
    <w:rsid w:val="00B87D37"/>
    <w:rsid w:val="00B906C0"/>
    <w:rsid w:val="00B90BA9"/>
    <w:rsid w:val="00B91235"/>
    <w:rsid w:val="00B916B8"/>
    <w:rsid w:val="00B91BF3"/>
    <w:rsid w:val="00B91F09"/>
    <w:rsid w:val="00B91FD9"/>
    <w:rsid w:val="00B92211"/>
    <w:rsid w:val="00B9235B"/>
    <w:rsid w:val="00B92678"/>
    <w:rsid w:val="00B92C95"/>
    <w:rsid w:val="00B92EB8"/>
    <w:rsid w:val="00B92F84"/>
    <w:rsid w:val="00B932CD"/>
    <w:rsid w:val="00B93517"/>
    <w:rsid w:val="00B93911"/>
    <w:rsid w:val="00B93DF0"/>
    <w:rsid w:val="00B940FC"/>
    <w:rsid w:val="00B944C5"/>
    <w:rsid w:val="00B94696"/>
    <w:rsid w:val="00B949D4"/>
    <w:rsid w:val="00B94D9E"/>
    <w:rsid w:val="00B9631F"/>
    <w:rsid w:val="00B9672F"/>
    <w:rsid w:val="00B96A91"/>
    <w:rsid w:val="00B96BB5"/>
    <w:rsid w:val="00B9721A"/>
    <w:rsid w:val="00B974C3"/>
    <w:rsid w:val="00BA0511"/>
    <w:rsid w:val="00BA08A5"/>
    <w:rsid w:val="00BA0C54"/>
    <w:rsid w:val="00BA1299"/>
    <w:rsid w:val="00BA198B"/>
    <w:rsid w:val="00BA1B29"/>
    <w:rsid w:val="00BA1BB7"/>
    <w:rsid w:val="00BA21FB"/>
    <w:rsid w:val="00BA27C6"/>
    <w:rsid w:val="00BA3205"/>
    <w:rsid w:val="00BA3984"/>
    <w:rsid w:val="00BA44EC"/>
    <w:rsid w:val="00BA45E2"/>
    <w:rsid w:val="00BA46B4"/>
    <w:rsid w:val="00BA578D"/>
    <w:rsid w:val="00BA58F2"/>
    <w:rsid w:val="00BA5ED9"/>
    <w:rsid w:val="00BA6008"/>
    <w:rsid w:val="00BA64FE"/>
    <w:rsid w:val="00BA6961"/>
    <w:rsid w:val="00BA730F"/>
    <w:rsid w:val="00BA75D0"/>
    <w:rsid w:val="00BA7690"/>
    <w:rsid w:val="00BA7B69"/>
    <w:rsid w:val="00BB07A3"/>
    <w:rsid w:val="00BB0AAB"/>
    <w:rsid w:val="00BB1936"/>
    <w:rsid w:val="00BB1946"/>
    <w:rsid w:val="00BB1BDA"/>
    <w:rsid w:val="00BB1BE9"/>
    <w:rsid w:val="00BB1CDD"/>
    <w:rsid w:val="00BB2013"/>
    <w:rsid w:val="00BB24EA"/>
    <w:rsid w:val="00BB2C73"/>
    <w:rsid w:val="00BB2E64"/>
    <w:rsid w:val="00BB30C8"/>
    <w:rsid w:val="00BB327C"/>
    <w:rsid w:val="00BB355D"/>
    <w:rsid w:val="00BB3E2A"/>
    <w:rsid w:val="00BB437D"/>
    <w:rsid w:val="00BB4483"/>
    <w:rsid w:val="00BB4B72"/>
    <w:rsid w:val="00BB5272"/>
    <w:rsid w:val="00BB53F2"/>
    <w:rsid w:val="00BB5516"/>
    <w:rsid w:val="00BB5B4F"/>
    <w:rsid w:val="00BB5DC3"/>
    <w:rsid w:val="00BB5DC4"/>
    <w:rsid w:val="00BB5DD0"/>
    <w:rsid w:val="00BB60C5"/>
    <w:rsid w:val="00BB64BA"/>
    <w:rsid w:val="00BB65A2"/>
    <w:rsid w:val="00BB6B0A"/>
    <w:rsid w:val="00BB6BC0"/>
    <w:rsid w:val="00BB72A7"/>
    <w:rsid w:val="00BB7755"/>
    <w:rsid w:val="00BB7934"/>
    <w:rsid w:val="00BB79AF"/>
    <w:rsid w:val="00BB7DEB"/>
    <w:rsid w:val="00BB7E4F"/>
    <w:rsid w:val="00BC01AB"/>
    <w:rsid w:val="00BC0A97"/>
    <w:rsid w:val="00BC0C6A"/>
    <w:rsid w:val="00BC1933"/>
    <w:rsid w:val="00BC1BC0"/>
    <w:rsid w:val="00BC1D87"/>
    <w:rsid w:val="00BC243A"/>
    <w:rsid w:val="00BC26A4"/>
    <w:rsid w:val="00BC3706"/>
    <w:rsid w:val="00BC39B7"/>
    <w:rsid w:val="00BC3A97"/>
    <w:rsid w:val="00BC43A0"/>
    <w:rsid w:val="00BC468B"/>
    <w:rsid w:val="00BC4742"/>
    <w:rsid w:val="00BC4E5F"/>
    <w:rsid w:val="00BC4EA7"/>
    <w:rsid w:val="00BC5191"/>
    <w:rsid w:val="00BC5200"/>
    <w:rsid w:val="00BC554B"/>
    <w:rsid w:val="00BC5C76"/>
    <w:rsid w:val="00BC63FE"/>
    <w:rsid w:val="00BC7A82"/>
    <w:rsid w:val="00BC7E19"/>
    <w:rsid w:val="00BD0EE3"/>
    <w:rsid w:val="00BD14A9"/>
    <w:rsid w:val="00BD1D21"/>
    <w:rsid w:val="00BD1DB9"/>
    <w:rsid w:val="00BD21D8"/>
    <w:rsid w:val="00BD283F"/>
    <w:rsid w:val="00BD2A89"/>
    <w:rsid w:val="00BD340C"/>
    <w:rsid w:val="00BD349F"/>
    <w:rsid w:val="00BD40ED"/>
    <w:rsid w:val="00BD43A7"/>
    <w:rsid w:val="00BD43CF"/>
    <w:rsid w:val="00BD4CA4"/>
    <w:rsid w:val="00BD4FF7"/>
    <w:rsid w:val="00BD5458"/>
    <w:rsid w:val="00BD618D"/>
    <w:rsid w:val="00BD6528"/>
    <w:rsid w:val="00BD6CBC"/>
    <w:rsid w:val="00BD6E3B"/>
    <w:rsid w:val="00BD6EC9"/>
    <w:rsid w:val="00BD7155"/>
    <w:rsid w:val="00BD76B8"/>
    <w:rsid w:val="00BD79A3"/>
    <w:rsid w:val="00BE0930"/>
    <w:rsid w:val="00BE0C2C"/>
    <w:rsid w:val="00BE0FB4"/>
    <w:rsid w:val="00BE11D4"/>
    <w:rsid w:val="00BE1463"/>
    <w:rsid w:val="00BE16F5"/>
    <w:rsid w:val="00BE1723"/>
    <w:rsid w:val="00BE17E1"/>
    <w:rsid w:val="00BE18F0"/>
    <w:rsid w:val="00BE1E91"/>
    <w:rsid w:val="00BE20CD"/>
    <w:rsid w:val="00BE2149"/>
    <w:rsid w:val="00BE2249"/>
    <w:rsid w:val="00BE23D4"/>
    <w:rsid w:val="00BE255F"/>
    <w:rsid w:val="00BE256C"/>
    <w:rsid w:val="00BE2975"/>
    <w:rsid w:val="00BE29D2"/>
    <w:rsid w:val="00BE2EE3"/>
    <w:rsid w:val="00BE3192"/>
    <w:rsid w:val="00BE32D4"/>
    <w:rsid w:val="00BE35F9"/>
    <w:rsid w:val="00BE3E70"/>
    <w:rsid w:val="00BE4274"/>
    <w:rsid w:val="00BE44CC"/>
    <w:rsid w:val="00BE4A70"/>
    <w:rsid w:val="00BE4BFC"/>
    <w:rsid w:val="00BE4C50"/>
    <w:rsid w:val="00BE4DE7"/>
    <w:rsid w:val="00BE50A5"/>
    <w:rsid w:val="00BE57DC"/>
    <w:rsid w:val="00BE58CF"/>
    <w:rsid w:val="00BE5A60"/>
    <w:rsid w:val="00BE6240"/>
    <w:rsid w:val="00BE63D3"/>
    <w:rsid w:val="00BE6A04"/>
    <w:rsid w:val="00BE728C"/>
    <w:rsid w:val="00BE7EFC"/>
    <w:rsid w:val="00BF0856"/>
    <w:rsid w:val="00BF0915"/>
    <w:rsid w:val="00BF1066"/>
    <w:rsid w:val="00BF14F5"/>
    <w:rsid w:val="00BF17A9"/>
    <w:rsid w:val="00BF1A49"/>
    <w:rsid w:val="00BF1EEA"/>
    <w:rsid w:val="00BF211D"/>
    <w:rsid w:val="00BF227F"/>
    <w:rsid w:val="00BF2B82"/>
    <w:rsid w:val="00BF2E83"/>
    <w:rsid w:val="00BF35F2"/>
    <w:rsid w:val="00BF3A0A"/>
    <w:rsid w:val="00BF3DAE"/>
    <w:rsid w:val="00BF3E38"/>
    <w:rsid w:val="00BF49BA"/>
    <w:rsid w:val="00BF4C73"/>
    <w:rsid w:val="00BF558E"/>
    <w:rsid w:val="00BF5942"/>
    <w:rsid w:val="00BF5D2E"/>
    <w:rsid w:val="00BF63FD"/>
    <w:rsid w:val="00BF66E8"/>
    <w:rsid w:val="00BF769A"/>
    <w:rsid w:val="00BF7711"/>
    <w:rsid w:val="00BF7EBD"/>
    <w:rsid w:val="00C005F8"/>
    <w:rsid w:val="00C00969"/>
    <w:rsid w:val="00C015BF"/>
    <w:rsid w:val="00C01C70"/>
    <w:rsid w:val="00C01E4C"/>
    <w:rsid w:val="00C02874"/>
    <w:rsid w:val="00C03057"/>
    <w:rsid w:val="00C03090"/>
    <w:rsid w:val="00C03541"/>
    <w:rsid w:val="00C03A23"/>
    <w:rsid w:val="00C03DE3"/>
    <w:rsid w:val="00C05D2E"/>
    <w:rsid w:val="00C05E2A"/>
    <w:rsid w:val="00C05F00"/>
    <w:rsid w:val="00C0638E"/>
    <w:rsid w:val="00C0665B"/>
    <w:rsid w:val="00C06AA2"/>
    <w:rsid w:val="00C07054"/>
    <w:rsid w:val="00C07065"/>
    <w:rsid w:val="00C0707C"/>
    <w:rsid w:val="00C07401"/>
    <w:rsid w:val="00C07FB7"/>
    <w:rsid w:val="00C10160"/>
    <w:rsid w:val="00C10213"/>
    <w:rsid w:val="00C10650"/>
    <w:rsid w:val="00C10A2E"/>
    <w:rsid w:val="00C10AEF"/>
    <w:rsid w:val="00C11634"/>
    <w:rsid w:val="00C11C72"/>
    <w:rsid w:val="00C123EC"/>
    <w:rsid w:val="00C12A57"/>
    <w:rsid w:val="00C12AA3"/>
    <w:rsid w:val="00C12B4E"/>
    <w:rsid w:val="00C12CBA"/>
    <w:rsid w:val="00C1322B"/>
    <w:rsid w:val="00C132EC"/>
    <w:rsid w:val="00C1354B"/>
    <w:rsid w:val="00C13A7B"/>
    <w:rsid w:val="00C13C44"/>
    <w:rsid w:val="00C13F0A"/>
    <w:rsid w:val="00C140E1"/>
    <w:rsid w:val="00C14336"/>
    <w:rsid w:val="00C1438C"/>
    <w:rsid w:val="00C1461B"/>
    <w:rsid w:val="00C14962"/>
    <w:rsid w:val="00C1499F"/>
    <w:rsid w:val="00C14AD4"/>
    <w:rsid w:val="00C14F7D"/>
    <w:rsid w:val="00C1544D"/>
    <w:rsid w:val="00C156BC"/>
    <w:rsid w:val="00C15877"/>
    <w:rsid w:val="00C161F2"/>
    <w:rsid w:val="00C162D5"/>
    <w:rsid w:val="00C1632A"/>
    <w:rsid w:val="00C16680"/>
    <w:rsid w:val="00C167FD"/>
    <w:rsid w:val="00C16CDE"/>
    <w:rsid w:val="00C16E32"/>
    <w:rsid w:val="00C174E4"/>
    <w:rsid w:val="00C1790F"/>
    <w:rsid w:val="00C17A12"/>
    <w:rsid w:val="00C17AD7"/>
    <w:rsid w:val="00C17CAD"/>
    <w:rsid w:val="00C17EDC"/>
    <w:rsid w:val="00C203B5"/>
    <w:rsid w:val="00C20466"/>
    <w:rsid w:val="00C20743"/>
    <w:rsid w:val="00C20AE1"/>
    <w:rsid w:val="00C20B01"/>
    <w:rsid w:val="00C2130D"/>
    <w:rsid w:val="00C213A0"/>
    <w:rsid w:val="00C21838"/>
    <w:rsid w:val="00C21E20"/>
    <w:rsid w:val="00C22259"/>
    <w:rsid w:val="00C222D9"/>
    <w:rsid w:val="00C22C64"/>
    <w:rsid w:val="00C22D72"/>
    <w:rsid w:val="00C22F62"/>
    <w:rsid w:val="00C233C3"/>
    <w:rsid w:val="00C236B6"/>
    <w:rsid w:val="00C2376B"/>
    <w:rsid w:val="00C23ABD"/>
    <w:rsid w:val="00C2437E"/>
    <w:rsid w:val="00C246D1"/>
    <w:rsid w:val="00C24BE1"/>
    <w:rsid w:val="00C25404"/>
    <w:rsid w:val="00C25797"/>
    <w:rsid w:val="00C26531"/>
    <w:rsid w:val="00C268B3"/>
    <w:rsid w:val="00C26ADA"/>
    <w:rsid w:val="00C27768"/>
    <w:rsid w:val="00C27E08"/>
    <w:rsid w:val="00C30570"/>
    <w:rsid w:val="00C314EB"/>
    <w:rsid w:val="00C3189E"/>
    <w:rsid w:val="00C31AC5"/>
    <w:rsid w:val="00C31DE0"/>
    <w:rsid w:val="00C31F00"/>
    <w:rsid w:val="00C32199"/>
    <w:rsid w:val="00C3231A"/>
    <w:rsid w:val="00C32CA4"/>
    <w:rsid w:val="00C336AE"/>
    <w:rsid w:val="00C33BA8"/>
    <w:rsid w:val="00C342F9"/>
    <w:rsid w:val="00C343CB"/>
    <w:rsid w:val="00C344C3"/>
    <w:rsid w:val="00C34E29"/>
    <w:rsid w:val="00C350BA"/>
    <w:rsid w:val="00C35825"/>
    <w:rsid w:val="00C35A68"/>
    <w:rsid w:val="00C361E6"/>
    <w:rsid w:val="00C36440"/>
    <w:rsid w:val="00C366DA"/>
    <w:rsid w:val="00C370EA"/>
    <w:rsid w:val="00C377C5"/>
    <w:rsid w:val="00C40E53"/>
    <w:rsid w:val="00C412B0"/>
    <w:rsid w:val="00C4149B"/>
    <w:rsid w:val="00C416E6"/>
    <w:rsid w:val="00C4187E"/>
    <w:rsid w:val="00C418F6"/>
    <w:rsid w:val="00C41F68"/>
    <w:rsid w:val="00C42647"/>
    <w:rsid w:val="00C43309"/>
    <w:rsid w:val="00C4352D"/>
    <w:rsid w:val="00C439AD"/>
    <w:rsid w:val="00C43E39"/>
    <w:rsid w:val="00C44052"/>
    <w:rsid w:val="00C44604"/>
    <w:rsid w:val="00C448DD"/>
    <w:rsid w:val="00C4526F"/>
    <w:rsid w:val="00C45961"/>
    <w:rsid w:val="00C45D8B"/>
    <w:rsid w:val="00C45DFB"/>
    <w:rsid w:val="00C46093"/>
    <w:rsid w:val="00C46282"/>
    <w:rsid w:val="00C46708"/>
    <w:rsid w:val="00C46B0B"/>
    <w:rsid w:val="00C46DF2"/>
    <w:rsid w:val="00C473A5"/>
    <w:rsid w:val="00C47645"/>
    <w:rsid w:val="00C50162"/>
    <w:rsid w:val="00C5019F"/>
    <w:rsid w:val="00C501F4"/>
    <w:rsid w:val="00C50540"/>
    <w:rsid w:val="00C505BF"/>
    <w:rsid w:val="00C509BB"/>
    <w:rsid w:val="00C50A62"/>
    <w:rsid w:val="00C50A89"/>
    <w:rsid w:val="00C51055"/>
    <w:rsid w:val="00C510ED"/>
    <w:rsid w:val="00C515BC"/>
    <w:rsid w:val="00C51ACD"/>
    <w:rsid w:val="00C51C74"/>
    <w:rsid w:val="00C51DEE"/>
    <w:rsid w:val="00C52928"/>
    <w:rsid w:val="00C52F1E"/>
    <w:rsid w:val="00C536B8"/>
    <w:rsid w:val="00C53B4F"/>
    <w:rsid w:val="00C53CD4"/>
    <w:rsid w:val="00C555BF"/>
    <w:rsid w:val="00C558E0"/>
    <w:rsid w:val="00C56178"/>
    <w:rsid w:val="00C5657E"/>
    <w:rsid w:val="00C569EE"/>
    <w:rsid w:val="00C572EF"/>
    <w:rsid w:val="00C573F6"/>
    <w:rsid w:val="00C5745B"/>
    <w:rsid w:val="00C57CCA"/>
    <w:rsid w:val="00C57CE1"/>
    <w:rsid w:val="00C57FA7"/>
    <w:rsid w:val="00C60737"/>
    <w:rsid w:val="00C60FF8"/>
    <w:rsid w:val="00C622A1"/>
    <w:rsid w:val="00C6284E"/>
    <w:rsid w:val="00C62C1D"/>
    <w:rsid w:val="00C62F10"/>
    <w:rsid w:val="00C63345"/>
    <w:rsid w:val="00C633A8"/>
    <w:rsid w:val="00C633CD"/>
    <w:rsid w:val="00C6344F"/>
    <w:rsid w:val="00C63746"/>
    <w:rsid w:val="00C63C59"/>
    <w:rsid w:val="00C63D2B"/>
    <w:rsid w:val="00C6404A"/>
    <w:rsid w:val="00C64215"/>
    <w:rsid w:val="00C6428E"/>
    <w:rsid w:val="00C64420"/>
    <w:rsid w:val="00C646CB"/>
    <w:rsid w:val="00C6530D"/>
    <w:rsid w:val="00C654DF"/>
    <w:rsid w:val="00C65D99"/>
    <w:rsid w:val="00C65EB5"/>
    <w:rsid w:val="00C66042"/>
    <w:rsid w:val="00C66044"/>
    <w:rsid w:val="00C66183"/>
    <w:rsid w:val="00C6657A"/>
    <w:rsid w:val="00C66616"/>
    <w:rsid w:val="00C666BA"/>
    <w:rsid w:val="00C666E0"/>
    <w:rsid w:val="00C6671F"/>
    <w:rsid w:val="00C66FBA"/>
    <w:rsid w:val="00C67057"/>
    <w:rsid w:val="00C678D5"/>
    <w:rsid w:val="00C67A92"/>
    <w:rsid w:val="00C67C26"/>
    <w:rsid w:val="00C67FCC"/>
    <w:rsid w:val="00C708FC"/>
    <w:rsid w:val="00C709E5"/>
    <w:rsid w:val="00C70CE0"/>
    <w:rsid w:val="00C710E0"/>
    <w:rsid w:val="00C71290"/>
    <w:rsid w:val="00C713D4"/>
    <w:rsid w:val="00C716D6"/>
    <w:rsid w:val="00C71919"/>
    <w:rsid w:val="00C71CC2"/>
    <w:rsid w:val="00C7203B"/>
    <w:rsid w:val="00C721A1"/>
    <w:rsid w:val="00C721BD"/>
    <w:rsid w:val="00C721E6"/>
    <w:rsid w:val="00C72711"/>
    <w:rsid w:val="00C72851"/>
    <w:rsid w:val="00C728CA"/>
    <w:rsid w:val="00C731B1"/>
    <w:rsid w:val="00C7396B"/>
    <w:rsid w:val="00C744C7"/>
    <w:rsid w:val="00C74D1B"/>
    <w:rsid w:val="00C74E2A"/>
    <w:rsid w:val="00C7515C"/>
    <w:rsid w:val="00C754F4"/>
    <w:rsid w:val="00C7571D"/>
    <w:rsid w:val="00C75A51"/>
    <w:rsid w:val="00C764D8"/>
    <w:rsid w:val="00C7693A"/>
    <w:rsid w:val="00C769DE"/>
    <w:rsid w:val="00C76C1B"/>
    <w:rsid w:val="00C77C15"/>
    <w:rsid w:val="00C803F0"/>
    <w:rsid w:val="00C806D1"/>
    <w:rsid w:val="00C80CC3"/>
    <w:rsid w:val="00C80CC7"/>
    <w:rsid w:val="00C81746"/>
    <w:rsid w:val="00C81C04"/>
    <w:rsid w:val="00C81E5D"/>
    <w:rsid w:val="00C82626"/>
    <w:rsid w:val="00C82655"/>
    <w:rsid w:val="00C82E12"/>
    <w:rsid w:val="00C8357E"/>
    <w:rsid w:val="00C83C79"/>
    <w:rsid w:val="00C840E7"/>
    <w:rsid w:val="00C843BF"/>
    <w:rsid w:val="00C84C30"/>
    <w:rsid w:val="00C84D31"/>
    <w:rsid w:val="00C84E75"/>
    <w:rsid w:val="00C852C2"/>
    <w:rsid w:val="00C856BB"/>
    <w:rsid w:val="00C85B37"/>
    <w:rsid w:val="00C85BEE"/>
    <w:rsid w:val="00C85CD7"/>
    <w:rsid w:val="00C85E29"/>
    <w:rsid w:val="00C85E3F"/>
    <w:rsid w:val="00C867F0"/>
    <w:rsid w:val="00C878B1"/>
    <w:rsid w:val="00C87AD0"/>
    <w:rsid w:val="00C907A7"/>
    <w:rsid w:val="00C90A7C"/>
    <w:rsid w:val="00C90A9D"/>
    <w:rsid w:val="00C90D68"/>
    <w:rsid w:val="00C90EC2"/>
    <w:rsid w:val="00C91049"/>
    <w:rsid w:val="00C91609"/>
    <w:rsid w:val="00C918D5"/>
    <w:rsid w:val="00C919B4"/>
    <w:rsid w:val="00C91BB4"/>
    <w:rsid w:val="00C91D2A"/>
    <w:rsid w:val="00C9245C"/>
    <w:rsid w:val="00C92645"/>
    <w:rsid w:val="00C927E0"/>
    <w:rsid w:val="00C92867"/>
    <w:rsid w:val="00C92CEB"/>
    <w:rsid w:val="00C92F6C"/>
    <w:rsid w:val="00C94429"/>
    <w:rsid w:val="00C94495"/>
    <w:rsid w:val="00C94D9A"/>
    <w:rsid w:val="00C95139"/>
    <w:rsid w:val="00C95489"/>
    <w:rsid w:val="00C95E77"/>
    <w:rsid w:val="00C967C2"/>
    <w:rsid w:val="00C9686C"/>
    <w:rsid w:val="00C96C81"/>
    <w:rsid w:val="00C96FAC"/>
    <w:rsid w:val="00C96FB6"/>
    <w:rsid w:val="00C979CB"/>
    <w:rsid w:val="00C97C5E"/>
    <w:rsid w:val="00CA0190"/>
    <w:rsid w:val="00CA07A7"/>
    <w:rsid w:val="00CA0A35"/>
    <w:rsid w:val="00CA0D64"/>
    <w:rsid w:val="00CA11B1"/>
    <w:rsid w:val="00CA15E1"/>
    <w:rsid w:val="00CA1731"/>
    <w:rsid w:val="00CA1CD9"/>
    <w:rsid w:val="00CA1DC6"/>
    <w:rsid w:val="00CA1FA4"/>
    <w:rsid w:val="00CA3326"/>
    <w:rsid w:val="00CA3718"/>
    <w:rsid w:val="00CA3A6A"/>
    <w:rsid w:val="00CA3B23"/>
    <w:rsid w:val="00CA3BB0"/>
    <w:rsid w:val="00CA3C59"/>
    <w:rsid w:val="00CA4315"/>
    <w:rsid w:val="00CA444F"/>
    <w:rsid w:val="00CA456E"/>
    <w:rsid w:val="00CA4ADD"/>
    <w:rsid w:val="00CA5AB1"/>
    <w:rsid w:val="00CA6BFC"/>
    <w:rsid w:val="00CA6E94"/>
    <w:rsid w:val="00CA713C"/>
    <w:rsid w:val="00CA78C0"/>
    <w:rsid w:val="00CB02E8"/>
    <w:rsid w:val="00CB02F4"/>
    <w:rsid w:val="00CB0924"/>
    <w:rsid w:val="00CB0A08"/>
    <w:rsid w:val="00CB1144"/>
    <w:rsid w:val="00CB12A9"/>
    <w:rsid w:val="00CB1311"/>
    <w:rsid w:val="00CB19C9"/>
    <w:rsid w:val="00CB1D7C"/>
    <w:rsid w:val="00CB1E04"/>
    <w:rsid w:val="00CB2153"/>
    <w:rsid w:val="00CB248B"/>
    <w:rsid w:val="00CB2583"/>
    <w:rsid w:val="00CB2A9C"/>
    <w:rsid w:val="00CB2FC5"/>
    <w:rsid w:val="00CB3826"/>
    <w:rsid w:val="00CB3C5B"/>
    <w:rsid w:val="00CB426C"/>
    <w:rsid w:val="00CB4D22"/>
    <w:rsid w:val="00CB5897"/>
    <w:rsid w:val="00CB5A14"/>
    <w:rsid w:val="00CB5FDA"/>
    <w:rsid w:val="00CB6364"/>
    <w:rsid w:val="00CB706D"/>
    <w:rsid w:val="00CB7E21"/>
    <w:rsid w:val="00CC028C"/>
    <w:rsid w:val="00CC02FB"/>
    <w:rsid w:val="00CC087D"/>
    <w:rsid w:val="00CC0A1E"/>
    <w:rsid w:val="00CC0E96"/>
    <w:rsid w:val="00CC0EB6"/>
    <w:rsid w:val="00CC1921"/>
    <w:rsid w:val="00CC2453"/>
    <w:rsid w:val="00CC2806"/>
    <w:rsid w:val="00CC2B63"/>
    <w:rsid w:val="00CC3003"/>
    <w:rsid w:val="00CC308F"/>
    <w:rsid w:val="00CC3647"/>
    <w:rsid w:val="00CC3922"/>
    <w:rsid w:val="00CC3C23"/>
    <w:rsid w:val="00CC3F41"/>
    <w:rsid w:val="00CC3FFB"/>
    <w:rsid w:val="00CC4411"/>
    <w:rsid w:val="00CC4721"/>
    <w:rsid w:val="00CC4962"/>
    <w:rsid w:val="00CC5461"/>
    <w:rsid w:val="00CC56B5"/>
    <w:rsid w:val="00CC5C0E"/>
    <w:rsid w:val="00CC61B2"/>
    <w:rsid w:val="00CC622B"/>
    <w:rsid w:val="00CC689B"/>
    <w:rsid w:val="00CC6A1B"/>
    <w:rsid w:val="00CC7630"/>
    <w:rsid w:val="00CD0A05"/>
    <w:rsid w:val="00CD12B1"/>
    <w:rsid w:val="00CD12F5"/>
    <w:rsid w:val="00CD1436"/>
    <w:rsid w:val="00CD1615"/>
    <w:rsid w:val="00CD169A"/>
    <w:rsid w:val="00CD1CD1"/>
    <w:rsid w:val="00CD1DE6"/>
    <w:rsid w:val="00CD2009"/>
    <w:rsid w:val="00CD20F0"/>
    <w:rsid w:val="00CD24E8"/>
    <w:rsid w:val="00CD24ED"/>
    <w:rsid w:val="00CD27EB"/>
    <w:rsid w:val="00CD288B"/>
    <w:rsid w:val="00CD3098"/>
    <w:rsid w:val="00CD30B4"/>
    <w:rsid w:val="00CD31CA"/>
    <w:rsid w:val="00CD3566"/>
    <w:rsid w:val="00CD3F06"/>
    <w:rsid w:val="00CD4051"/>
    <w:rsid w:val="00CD492A"/>
    <w:rsid w:val="00CD4D34"/>
    <w:rsid w:val="00CD4D8E"/>
    <w:rsid w:val="00CD5486"/>
    <w:rsid w:val="00CD55D0"/>
    <w:rsid w:val="00CD5C43"/>
    <w:rsid w:val="00CD6426"/>
    <w:rsid w:val="00CD6533"/>
    <w:rsid w:val="00CD68F4"/>
    <w:rsid w:val="00CD6957"/>
    <w:rsid w:val="00CD696D"/>
    <w:rsid w:val="00CD6B08"/>
    <w:rsid w:val="00CD6BCD"/>
    <w:rsid w:val="00CD6D46"/>
    <w:rsid w:val="00CD78B4"/>
    <w:rsid w:val="00CD79D9"/>
    <w:rsid w:val="00CD7D12"/>
    <w:rsid w:val="00CE020B"/>
    <w:rsid w:val="00CE0CC9"/>
    <w:rsid w:val="00CE0E27"/>
    <w:rsid w:val="00CE0F18"/>
    <w:rsid w:val="00CE175B"/>
    <w:rsid w:val="00CE1FBE"/>
    <w:rsid w:val="00CE20FF"/>
    <w:rsid w:val="00CE23FB"/>
    <w:rsid w:val="00CE286D"/>
    <w:rsid w:val="00CE2A56"/>
    <w:rsid w:val="00CE318A"/>
    <w:rsid w:val="00CE3540"/>
    <w:rsid w:val="00CE37EF"/>
    <w:rsid w:val="00CE3A05"/>
    <w:rsid w:val="00CE5A08"/>
    <w:rsid w:val="00CE5CB0"/>
    <w:rsid w:val="00CE6905"/>
    <w:rsid w:val="00CE698C"/>
    <w:rsid w:val="00CE69AB"/>
    <w:rsid w:val="00CE7130"/>
    <w:rsid w:val="00CE72F5"/>
    <w:rsid w:val="00CE7811"/>
    <w:rsid w:val="00CE7A87"/>
    <w:rsid w:val="00CE7C5A"/>
    <w:rsid w:val="00CE7F82"/>
    <w:rsid w:val="00CF00B8"/>
    <w:rsid w:val="00CF01C6"/>
    <w:rsid w:val="00CF04A0"/>
    <w:rsid w:val="00CF0BD7"/>
    <w:rsid w:val="00CF0C8B"/>
    <w:rsid w:val="00CF13FB"/>
    <w:rsid w:val="00CF1C3F"/>
    <w:rsid w:val="00CF2A85"/>
    <w:rsid w:val="00CF3167"/>
    <w:rsid w:val="00CF328E"/>
    <w:rsid w:val="00CF3D9F"/>
    <w:rsid w:val="00CF3DC3"/>
    <w:rsid w:val="00CF3EF9"/>
    <w:rsid w:val="00CF402E"/>
    <w:rsid w:val="00CF46F5"/>
    <w:rsid w:val="00CF4A07"/>
    <w:rsid w:val="00CF4C67"/>
    <w:rsid w:val="00CF5720"/>
    <w:rsid w:val="00CF59E8"/>
    <w:rsid w:val="00CF6075"/>
    <w:rsid w:val="00CF62D1"/>
    <w:rsid w:val="00CF680F"/>
    <w:rsid w:val="00CF6813"/>
    <w:rsid w:val="00CF69D0"/>
    <w:rsid w:val="00CF7078"/>
    <w:rsid w:val="00D0038B"/>
    <w:rsid w:val="00D01A73"/>
    <w:rsid w:val="00D01BAD"/>
    <w:rsid w:val="00D02386"/>
    <w:rsid w:val="00D02C6D"/>
    <w:rsid w:val="00D02E97"/>
    <w:rsid w:val="00D0317A"/>
    <w:rsid w:val="00D0363E"/>
    <w:rsid w:val="00D036C1"/>
    <w:rsid w:val="00D0378B"/>
    <w:rsid w:val="00D03C92"/>
    <w:rsid w:val="00D03FC3"/>
    <w:rsid w:val="00D04652"/>
    <w:rsid w:val="00D048A1"/>
    <w:rsid w:val="00D04B9F"/>
    <w:rsid w:val="00D04BFE"/>
    <w:rsid w:val="00D051C3"/>
    <w:rsid w:val="00D0524B"/>
    <w:rsid w:val="00D054FE"/>
    <w:rsid w:val="00D057F4"/>
    <w:rsid w:val="00D05F10"/>
    <w:rsid w:val="00D06416"/>
    <w:rsid w:val="00D06735"/>
    <w:rsid w:val="00D0696D"/>
    <w:rsid w:val="00D06A03"/>
    <w:rsid w:val="00D06AED"/>
    <w:rsid w:val="00D06BA1"/>
    <w:rsid w:val="00D06C26"/>
    <w:rsid w:val="00D072B7"/>
    <w:rsid w:val="00D07B25"/>
    <w:rsid w:val="00D07C96"/>
    <w:rsid w:val="00D07E99"/>
    <w:rsid w:val="00D10579"/>
    <w:rsid w:val="00D10A9F"/>
    <w:rsid w:val="00D10D02"/>
    <w:rsid w:val="00D10E22"/>
    <w:rsid w:val="00D10EEC"/>
    <w:rsid w:val="00D112F9"/>
    <w:rsid w:val="00D11422"/>
    <w:rsid w:val="00D11503"/>
    <w:rsid w:val="00D1157D"/>
    <w:rsid w:val="00D119B1"/>
    <w:rsid w:val="00D11DC1"/>
    <w:rsid w:val="00D11F26"/>
    <w:rsid w:val="00D12745"/>
    <w:rsid w:val="00D12ACB"/>
    <w:rsid w:val="00D12B43"/>
    <w:rsid w:val="00D12C81"/>
    <w:rsid w:val="00D13E4D"/>
    <w:rsid w:val="00D14362"/>
    <w:rsid w:val="00D144B8"/>
    <w:rsid w:val="00D14673"/>
    <w:rsid w:val="00D147A5"/>
    <w:rsid w:val="00D14938"/>
    <w:rsid w:val="00D14EA7"/>
    <w:rsid w:val="00D1540A"/>
    <w:rsid w:val="00D1543D"/>
    <w:rsid w:val="00D1547B"/>
    <w:rsid w:val="00D156A8"/>
    <w:rsid w:val="00D15BEF"/>
    <w:rsid w:val="00D15CF4"/>
    <w:rsid w:val="00D16519"/>
    <w:rsid w:val="00D1652F"/>
    <w:rsid w:val="00D16F6D"/>
    <w:rsid w:val="00D1711E"/>
    <w:rsid w:val="00D176EC"/>
    <w:rsid w:val="00D203B4"/>
    <w:rsid w:val="00D20465"/>
    <w:rsid w:val="00D2060E"/>
    <w:rsid w:val="00D2081B"/>
    <w:rsid w:val="00D20843"/>
    <w:rsid w:val="00D20BB4"/>
    <w:rsid w:val="00D20BF7"/>
    <w:rsid w:val="00D20C1C"/>
    <w:rsid w:val="00D20F7F"/>
    <w:rsid w:val="00D2137E"/>
    <w:rsid w:val="00D21742"/>
    <w:rsid w:val="00D218F0"/>
    <w:rsid w:val="00D219AF"/>
    <w:rsid w:val="00D22C1D"/>
    <w:rsid w:val="00D230C4"/>
    <w:rsid w:val="00D2386F"/>
    <w:rsid w:val="00D24C53"/>
    <w:rsid w:val="00D24E22"/>
    <w:rsid w:val="00D25444"/>
    <w:rsid w:val="00D256AE"/>
    <w:rsid w:val="00D25CDC"/>
    <w:rsid w:val="00D261FC"/>
    <w:rsid w:val="00D263D0"/>
    <w:rsid w:val="00D2657C"/>
    <w:rsid w:val="00D265BA"/>
    <w:rsid w:val="00D27052"/>
    <w:rsid w:val="00D270D4"/>
    <w:rsid w:val="00D27195"/>
    <w:rsid w:val="00D27383"/>
    <w:rsid w:val="00D275E0"/>
    <w:rsid w:val="00D2780B"/>
    <w:rsid w:val="00D30ED9"/>
    <w:rsid w:val="00D30F21"/>
    <w:rsid w:val="00D31070"/>
    <w:rsid w:val="00D319AB"/>
    <w:rsid w:val="00D31A10"/>
    <w:rsid w:val="00D31D3C"/>
    <w:rsid w:val="00D3269F"/>
    <w:rsid w:val="00D32793"/>
    <w:rsid w:val="00D33358"/>
    <w:rsid w:val="00D33492"/>
    <w:rsid w:val="00D3369A"/>
    <w:rsid w:val="00D33865"/>
    <w:rsid w:val="00D34137"/>
    <w:rsid w:val="00D35633"/>
    <w:rsid w:val="00D356F7"/>
    <w:rsid w:val="00D358D3"/>
    <w:rsid w:val="00D36B9E"/>
    <w:rsid w:val="00D401C0"/>
    <w:rsid w:val="00D402FC"/>
    <w:rsid w:val="00D413F4"/>
    <w:rsid w:val="00D41579"/>
    <w:rsid w:val="00D41951"/>
    <w:rsid w:val="00D41A44"/>
    <w:rsid w:val="00D41FC5"/>
    <w:rsid w:val="00D421C0"/>
    <w:rsid w:val="00D4223A"/>
    <w:rsid w:val="00D42860"/>
    <w:rsid w:val="00D42B23"/>
    <w:rsid w:val="00D42E05"/>
    <w:rsid w:val="00D4374D"/>
    <w:rsid w:val="00D4377D"/>
    <w:rsid w:val="00D43C9C"/>
    <w:rsid w:val="00D43E2E"/>
    <w:rsid w:val="00D43E87"/>
    <w:rsid w:val="00D43EBF"/>
    <w:rsid w:val="00D44012"/>
    <w:rsid w:val="00D443E9"/>
    <w:rsid w:val="00D4461E"/>
    <w:rsid w:val="00D447E9"/>
    <w:rsid w:val="00D44A91"/>
    <w:rsid w:val="00D44B38"/>
    <w:rsid w:val="00D44D46"/>
    <w:rsid w:val="00D44EC4"/>
    <w:rsid w:val="00D4533E"/>
    <w:rsid w:val="00D45407"/>
    <w:rsid w:val="00D45653"/>
    <w:rsid w:val="00D45744"/>
    <w:rsid w:val="00D4586F"/>
    <w:rsid w:val="00D45B46"/>
    <w:rsid w:val="00D467B3"/>
    <w:rsid w:val="00D468E4"/>
    <w:rsid w:val="00D46AFB"/>
    <w:rsid w:val="00D46D0D"/>
    <w:rsid w:val="00D471DC"/>
    <w:rsid w:val="00D47D0F"/>
    <w:rsid w:val="00D510CA"/>
    <w:rsid w:val="00D515B7"/>
    <w:rsid w:val="00D5198B"/>
    <w:rsid w:val="00D52371"/>
    <w:rsid w:val="00D523A6"/>
    <w:rsid w:val="00D52CDF"/>
    <w:rsid w:val="00D52E28"/>
    <w:rsid w:val="00D53A4A"/>
    <w:rsid w:val="00D53A99"/>
    <w:rsid w:val="00D5418D"/>
    <w:rsid w:val="00D5580D"/>
    <w:rsid w:val="00D55AD8"/>
    <w:rsid w:val="00D5643C"/>
    <w:rsid w:val="00D569C0"/>
    <w:rsid w:val="00D56DA4"/>
    <w:rsid w:val="00D57408"/>
    <w:rsid w:val="00D57A67"/>
    <w:rsid w:val="00D57F13"/>
    <w:rsid w:val="00D6035F"/>
    <w:rsid w:val="00D605AB"/>
    <w:rsid w:val="00D6066E"/>
    <w:rsid w:val="00D606AF"/>
    <w:rsid w:val="00D60BBB"/>
    <w:rsid w:val="00D60EA5"/>
    <w:rsid w:val="00D61592"/>
    <w:rsid w:val="00D6160B"/>
    <w:rsid w:val="00D617F3"/>
    <w:rsid w:val="00D61BC2"/>
    <w:rsid w:val="00D61F8D"/>
    <w:rsid w:val="00D6200B"/>
    <w:rsid w:val="00D62992"/>
    <w:rsid w:val="00D62B9C"/>
    <w:rsid w:val="00D62D5D"/>
    <w:rsid w:val="00D62E05"/>
    <w:rsid w:val="00D63272"/>
    <w:rsid w:val="00D634DF"/>
    <w:rsid w:val="00D636E7"/>
    <w:rsid w:val="00D63776"/>
    <w:rsid w:val="00D639E4"/>
    <w:rsid w:val="00D63EF9"/>
    <w:rsid w:val="00D6411A"/>
    <w:rsid w:val="00D6416B"/>
    <w:rsid w:val="00D649ED"/>
    <w:rsid w:val="00D65468"/>
    <w:rsid w:val="00D6552A"/>
    <w:rsid w:val="00D6572A"/>
    <w:rsid w:val="00D65C04"/>
    <w:rsid w:val="00D65D40"/>
    <w:rsid w:val="00D66200"/>
    <w:rsid w:val="00D6625E"/>
    <w:rsid w:val="00D66390"/>
    <w:rsid w:val="00D66C1F"/>
    <w:rsid w:val="00D66FA9"/>
    <w:rsid w:val="00D67244"/>
    <w:rsid w:val="00D67249"/>
    <w:rsid w:val="00D67528"/>
    <w:rsid w:val="00D67643"/>
    <w:rsid w:val="00D6782D"/>
    <w:rsid w:val="00D67CC7"/>
    <w:rsid w:val="00D67DF7"/>
    <w:rsid w:val="00D67FCA"/>
    <w:rsid w:val="00D706AC"/>
    <w:rsid w:val="00D70B19"/>
    <w:rsid w:val="00D70D9C"/>
    <w:rsid w:val="00D70FAE"/>
    <w:rsid w:val="00D70FEA"/>
    <w:rsid w:val="00D71134"/>
    <w:rsid w:val="00D71430"/>
    <w:rsid w:val="00D7146B"/>
    <w:rsid w:val="00D723D2"/>
    <w:rsid w:val="00D72E14"/>
    <w:rsid w:val="00D7305F"/>
    <w:rsid w:val="00D734ED"/>
    <w:rsid w:val="00D73877"/>
    <w:rsid w:val="00D73C2C"/>
    <w:rsid w:val="00D73CF1"/>
    <w:rsid w:val="00D74CD9"/>
    <w:rsid w:val="00D74D71"/>
    <w:rsid w:val="00D75062"/>
    <w:rsid w:val="00D7507E"/>
    <w:rsid w:val="00D752A4"/>
    <w:rsid w:val="00D753DE"/>
    <w:rsid w:val="00D754B9"/>
    <w:rsid w:val="00D76135"/>
    <w:rsid w:val="00D76CC4"/>
    <w:rsid w:val="00D76CE0"/>
    <w:rsid w:val="00D7741E"/>
    <w:rsid w:val="00D776D3"/>
    <w:rsid w:val="00D77F7E"/>
    <w:rsid w:val="00D80215"/>
    <w:rsid w:val="00D80512"/>
    <w:rsid w:val="00D8144E"/>
    <w:rsid w:val="00D81592"/>
    <w:rsid w:val="00D816D7"/>
    <w:rsid w:val="00D8231F"/>
    <w:rsid w:val="00D8247A"/>
    <w:rsid w:val="00D82731"/>
    <w:rsid w:val="00D828D6"/>
    <w:rsid w:val="00D83102"/>
    <w:rsid w:val="00D83686"/>
    <w:rsid w:val="00D844C1"/>
    <w:rsid w:val="00D846C2"/>
    <w:rsid w:val="00D84A19"/>
    <w:rsid w:val="00D84B1C"/>
    <w:rsid w:val="00D84B20"/>
    <w:rsid w:val="00D85D0C"/>
    <w:rsid w:val="00D860DE"/>
    <w:rsid w:val="00D861DF"/>
    <w:rsid w:val="00D861F1"/>
    <w:rsid w:val="00D86D21"/>
    <w:rsid w:val="00D86D38"/>
    <w:rsid w:val="00D87331"/>
    <w:rsid w:val="00D87682"/>
    <w:rsid w:val="00D90A59"/>
    <w:rsid w:val="00D90F16"/>
    <w:rsid w:val="00D93244"/>
    <w:rsid w:val="00D93467"/>
    <w:rsid w:val="00D93486"/>
    <w:rsid w:val="00D9362C"/>
    <w:rsid w:val="00D938F3"/>
    <w:rsid w:val="00D94881"/>
    <w:rsid w:val="00D948B7"/>
    <w:rsid w:val="00D950DB"/>
    <w:rsid w:val="00D9544F"/>
    <w:rsid w:val="00D957CB"/>
    <w:rsid w:val="00D95916"/>
    <w:rsid w:val="00D96892"/>
    <w:rsid w:val="00D96AEB"/>
    <w:rsid w:val="00D96B20"/>
    <w:rsid w:val="00D96C18"/>
    <w:rsid w:val="00D96C73"/>
    <w:rsid w:val="00D96EBC"/>
    <w:rsid w:val="00D96FCF"/>
    <w:rsid w:val="00D97473"/>
    <w:rsid w:val="00D979D0"/>
    <w:rsid w:val="00D97CF0"/>
    <w:rsid w:val="00D97D62"/>
    <w:rsid w:val="00D97EFF"/>
    <w:rsid w:val="00DA0924"/>
    <w:rsid w:val="00DA09CB"/>
    <w:rsid w:val="00DA1180"/>
    <w:rsid w:val="00DA1AE3"/>
    <w:rsid w:val="00DA1CBC"/>
    <w:rsid w:val="00DA1D57"/>
    <w:rsid w:val="00DA1F9C"/>
    <w:rsid w:val="00DA2934"/>
    <w:rsid w:val="00DA2B2B"/>
    <w:rsid w:val="00DA308A"/>
    <w:rsid w:val="00DA3250"/>
    <w:rsid w:val="00DA3449"/>
    <w:rsid w:val="00DA3B34"/>
    <w:rsid w:val="00DA440D"/>
    <w:rsid w:val="00DA4583"/>
    <w:rsid w:val="00DA4DA3"/>
    <w:rsid w:val="00DA4FC6"/>
    <w:rsid w:val="00DA5862"/>
    <w:rsid w:val="00DA5C61"/>
    <w:rsid w:val="00DA6205"/>
    <w:rsid w:val="00DA64B4"/>
    <w:rsid w:val="00DA681B"/>
    <w:rsid w:val="00DA6AEC"/>
    <w:rsid w:val="00DA6BE9"/>
    <w:rsid w:val="00DA7A13"/>
    <w:rsid w:val="00DA7FA5"/>
    <w:rsid w:val="00DB0205"/>
    <w:rsid w:val="00DB052F"/>
    <w:rsid w:val="00DB0931"/>
    <w:rsid w:val="00DB1ADA"/>
    <w:rsid w:val="00DB2806"/>
    <w:rsid w:val="00DB2AFB"/>
    <w:rsid w:val="00DB2C2F"/>
    <w:rsid w:val="00DB2FC0"/>
    <w:rsid w:val="00DB384F"/>
    <w:rsid w:val="00DB3FD4"/>
    <w:rsid w:val="00DB3FF8"/>
    <w:rsid w:val="00DB40CB"/>
    <w:rsid w:val="00DB4267"/>
    <w:rsid w:val="00DB43D8"/>
    <w:rsid w:val="00DB447A"/>
    <w:rsid w:val="00DB4830"/>
    <w:rsid w:val="00DB512F"/>
    <w:rsid w:val="00DB5146"/>
    <w:rsid w:val="00DB59D3"/>
    <w:rsid w:val="00DB63C3"/>
    <w:rsid w:val="00DB6559"/>
    <w:rsid w:val="00DB656F"/>
    <w:rsid w:val="00DB6E13"/>
    <w:rsid w:val="00DB79A0"/>
    <w:rsid w:val="00DB7AB5"/>
    <w:rsid w:val="00DB7BE2"/>
    <w:rsid w:val="00DB7C4C"/>
    <w:rsid w:val="00DC00D3"/>
    <w:rsid w:val="00DC12A8"/>
    <w:rsid w:val="00DC178E"/>
    <w:rsid w:val="00DC1F2D"/>
    <w:rsid w:val="00DC249A"/>
    <w:rsid w:val="00DC261B"/>
    <w:rsid w:val="00DC2714"/>
    <w:rsid w:val="00DC2852"/>
    <w:rsid w:val="00DC2C4D"/>
    <w:rsid w:val="00DC31AC"/>
    <w:rsid w:val="00DC31C3"/>
    <w:rsid w:val="00DC31CB"/>
    <w:rsid w:val="00DC3828"/>
    <w:rsid w:val="00DC41B8"/>
    <w:rsid w:val="00DC4390"/>
    <w:rsid w:val="00DC4CEF"/>
    <w:rsid w:val="00DC5102"/>
    <w:rsid w:val="00DC5205"/>
    <w:rsid w:val="00DC535D"/>
    <w:rsid w:val="00DC5626"/>
    <w:rsid w:val="00DC58BD"/>
    <w:rsid w:val="00DC60EC"/>
    <w:rsid w:val="00DC6296"/>
    <w:rsid w:val="00DC652B"/>
    <w:rsid w:val="00DC6899"/>
    <w:rsid w:val="00DC68F3"/>
    <w:rsid w:val="00DC69B2"/>
    <w:rsid w:val="00DC6B0D"/>
    <w:rsid w:val="00DC6C36"/>
    <w:rsid w:val="00DC6EB5"/>
    <w:rsid w:val="00DC706A"/>
    <w:rsid w:val="00DC7632"/>
    <w:rsid w:val="00DC77E1"/>
    <w:rsid w:val="00DC7951"/>
    <w:rsid w:val="00DC7E54"/>
    <w:rsid w:val="00DD086F"/>
    <w:rsid w:val="00DD093C"/>
    <w:rsid w:val="00DD0A56"/>
    <w:rsid w:val="00DD0DCE"/>
    <w:rsid w:val="00DD124D"/>
    <w:rsid w:val="00DD163B"/>
    <w:rsid w:val="00DD1A0B"/>
    <w:rsid w:val="00DD225E"/>
    <w:rsid w:val="00DD2B50"/>
    <w:rsid w:val="00DD3108"/>
    <w:rsid w:val="00DD31F2"/>
    <w:rsid w:val="00DD3509"/>
    <w:rsid w:val="00DD3694"/>
    <w:rsid w:val="00DD3873"/>
    <w:rsid w:val="00DD3ABD"/>
    <w:rsid w:val="00DD3CCF"/>
    <w:rsid w:val="00DD4BB8"/>
    <w:rsid w:val="00DD4DB1"/>
    <w:rsid w:val="00DD4E9E"/>
    <w:rsid w:val="00DD4EC0"/>
    <w:rsid w:val="00DD4FC5"/>
    <w:rsid w:val="00DD53E6"/>
    <w:rsid w:val="00DD5A3B"/>
    <w:rsid w:val="00DD6422"/>
    <w:rsid w:val="00DD645D"/>
    <w:rsid w:val="00DD6783"/>
    <w:rsid w:val="00DD7286"/>
    <w:rsid w:val="00DD76D7"/>
    <w:rsid w:val="00DD7942"/>
    <w:rsid w:val="00DD7C12"/>
    <w:rsid w:val="00DD7D94"/>
    <w:rsid w:val="00DE0338"/>
    <w:rsid w:val="00DE0F34"/>
    <w:rsid w:val="00DE1AEF"/>
    <w:rsid w:val="00DE1CB0"/>
    <w:rsid w:val="00DE257C"/>
    <w:rsid w:val="00DE2C7B"/>
    <w:rsid w:val="00DE2E39"/>
    <w:rsid w:val="00DE3B52"/>
    <w:rsid w:val="00DE3D9B"/>
    <w:rsid w:val="00DE3E2B"/>
    <w:rsid w:val="00DE3EDD"/>
    <w:rsid w:val="00DE4600"/>
    <w:rsid w:val="00DE4A04"/>
    <w:rsid w:val="00DE4EDF"/>
    <w:rsid w:val="00DE51D8"/>
    <w:rsid w:val="00DE56D2"/>
    <w:rsid w:val="00DE56F4"/>
    <w:rsid w:val="00DE66F6"/>
    <w:rsid w:val="00DE6932"/>
    <w:rsid w:val="00DE70F6"/>
    <w:rsid w:val="00DE744F"/>
    <w:rsid w:val="00DE7CD7"/>
    <w:rsid w:val="00DF031B"/>
    <w:rsid w:val="00DF0A02"/>
    <w:rsid w:val="00DF0A1A"/>
    <w:rsid w:val="00DF0CA2"/>
    <w:rsid w:val="00DF0F89"/>
    <w:rsid w:val="00DF15FD"/>
    <w:rsid w:val="00DF1BC7"/>
    <w:rsid w:val="00DF2490"/>
    <w:rsid w:val="00DF275D"/>
    <w:rsid w:val="00DF2A46"/>
    <w:rsid w:val="00DF2C43"/>
    <w:rsid w:val="00DF2C60"/>
    <w:rsid w:val="00DF3425"/>
    <w:rsid w:val="00DF39E1"/>
    <w:rsid w:val="00DF44FD"/>
    <w:rsid w:val="00DF45E4"/>
    <w:rsid w:val="00DF46DB"/>
    <w:rsid w:val="00DF5EE5"/>
    <w:rsid w:val="00DF5F30"/>
    <w:rsid w:val="00DF5F97"/>
    <w:rsid w:val="00DF62B5"/>
    <w:rsid w:val="00DF693F"/>
    <w:rsid w:val="00DF71A8"/>
    <w:rsid w:val="00DF75BD"/>
    <w:rsid w:val="00DF7660"/>
    <w:rsid w:val="00DF7964"/>
    <w:rsid w:val="00DF7A41"/>
    <w:rsid w:val="00E00B65"/>
    <w:rsid w:val="00E01535"/>
    <w:rsid w:val="00E016C2"/>
    <w:rsid w:val="00E019B1"/>
    <w:rsid w:val="00E019E9"/>
    <w:rsid w:val="00E01D96"/>
    <w:rsid w:val="00E01F4E"/>
    <w:rsid w:val="00E01F9E"/>
    <w:rsid w:val="00E0244F"/>
    <w:rsid w:val="00E02705"/>
    <w:rsid w:val="00E027B5"/>
    <w:rsid w:val="00E02CBB"/>
    <w:rsid w:val="00E032A2"/>
    <w:rsid w:val="00E040DC"/>
    <w:rsid w:val="00E04AE5"/>
    <w:rsid w:val="00E05ADE"/>
    <w:rsid w:val="00E060A1"/>
    <w:rsid w:val="00E0640F"/>
    <w:rsid w:val="00E0669E"/>
    <w:rsid w:val="00E06944"/>
    <w:rsid w:val="00E06BDD"/>
    <w:rsid w:val="00E073BC"/>
    <w:rsid w:val="00E07C43"/>
    <w:rsid w:val="00E103E0"/>
    <w:rsid w:val="00E104AA"/>
    <w:rsid w:val="00E10CE1"/>
    <w:rsid w:val="00E10F58"/>
    <w:rsid w:val="00E11309"/>
    <w:rsid w:val="00E113D6"/>
    <w:rsid w:val="00E1176F"/>
    <w:rsid w:val="00E11F06"/>
    <w:rsid w:val="00E11F39"/>
    <w:rsid w:val="00E11F8D"/>
    <w:rsid w:val="00E12A7C"/>
    <w:rsid w:val="00E12F26"/>
    <w:rsid w:val="00E12FAE"/>
    <w:rsid w:val="00E1306A"/>
    <w:rsid w:val="00E13317"/>
    <w:rsid w:val="00E13BF3"/>
    <w:rsid w:val="00E13C77"/>
    <w:rsid w:val="00E13DD5"/>
    <w:rsid w:val="00E143E6"/>
    <w:rsid w:val="00E14782"/>
    <w:rsid w:val="00E15166"/>
    <w:rsid w:val="00E15894"/>
    <w:rsid w:val="00E15EEF"/>
    <w:rsid w:val="00E164C2"/>
    <w:rsid w:val="00E1684E"/>
    <w:rsid w:val="00E16B1F"/>
    <w:rsid w:val="00E16F3E"/>
    <w:rsid w:val="00E16FB3"/>
    <w:rsid w:val="00E17208"/>
    <w:rsid w:val="00E173B7"/>
    <w:rsid w:val="00E17BD2"/>
    <w:rsid w:val="00E17F34"/>
    <w:rsid w:val="00E20BDB"/>
    <w:rsid w:val="00E20C89"/>
    <w:rsid w:val="00E20FDD"/>
    <w:rsid w:val="00E21022"/>
    <w:rsid w:val="00E217C9"/>
    <w:rsid w:val="00E217FC"/>
    <w:rsid w:val="00E219D3"/>
    <w:rsid w:val="00E21B4E"/>
    <w:rsid w:val="00E21F20"/>
    <w:rsid w:val="00E21F26"/>
    <w:rsid w:val="00E22D3B"/>
    <w:rsid w:val="00E23369"/>
    <w:rsid w:val="00E238E5"/>
    <w:rsid w:val="00E23D72"/>
    <w:rsid w:val="00E23F02"/>
    <w:rsid w:val="00E241CF"/>
    <w:rsid w:val="00E241E7"/>
    <w:rsid w:val="00E24CD6"/>
    <w:rsid w:val="00E2524B"/>
    <w:rsid w:val="00E255DD"/>
    <w:rsid w:val="00E258EA"/>
    <w:rsid w:val="00E25B24"/>
    <w:rsid w:val="00E25B7B"/>
    <w:rsid w:val="00E25F26"/>
    <w:rsid w:val="00E25F27"/>
    <w:rsid w:val="00E26321"/>
    <w:rsid w:val="00E26819"/>
    <w:rsid w:val="00E26A2D"/>
    <w:rsid w:val="00E26AD9"/>
    <w:rsid w:val="00E27832"/>
    <w:rsid w:val="00E279A6"/>
    <w:rsid w:val="00E30216"/>
    <w:rsid w:val="00E30826"/>
    <w:rsid w:val="00E31303"/>
    <w:rsid w:val="00E31A00"/>
    <w:rsid w:val="00E31E51"/>
    <w:rsid w:val="00E320F5"/>
    <w:rsid w:val="00E321BC"/>
    <w:rsid w:val="00E322BB"/>
    <w:rsid w:val="00E32786"/>
    <w:rsid w:val="00E32994"/>
    <w:rsid w:val="00E32CC6"/>
    <w:rsid w:val="00E338D2"/>
    <w:rsid w:val="00E338F0"/>
    <w:rsid w:val="00E33FFF"/>
    <w:rsid w:val="00E342D0"/>
    <w:rsid w:val="00E349F3"/>
    <w:rsid w:val="00E34E54"/>
    <w:rsid w:val="00E3590C"/>
    <w:rsid w:val="00E35CDE"/>
    <w:rsid w:val="00E36049"/>
    <w:rsid w:val="00E361BB"/>
    <w:rsid w:val="00E36EDA"/>
    <w:rsid w:val="00E3761B"/>
    <w:rsid w:val="00E37FF1"/>
    <w:rsid w:val="00E4037A"/>
    <w:rsid w:val="00E40767"/>
    <w:rsid w:val="00E408C4"/>
    <w:rsid w:val="00E410C7"/>
    <w:rsid w:val="00E41B61"/>
    <w:rsid w:val="00E41D7D"/>
    <w:rsid w:val="00E4231F"/>
    <w:rsid w:val="00E423C7"/>
    <w:rsid w:val="00E42BE8"/>
    <w:rsid w:val="00E4317A"/>
    <w:rsid w:val="00E4349F"/>
    <w:rsid w:val="00E43CFA"/>
    <w:rsid w:val="00E444D7"/>
    <w:rsid w:val="00E447B3"/>
    <w:rsid w:val="00E4512A"/>
    <w:rsid w:val="00E453BF"/>
    <w:rsid w:val="00E453EB"/>
    <w:rsid w:val="00E45A71"/>
    <w:rsid w:val="00E45CC8"/>
    <w:rsid w:val="00E45D1D"/>
    <w:rsid w:val="00E45F39"/>
    <w:rsid w:val="00E4637D"/>
    <w:rsid w:val="00E46631"/>
    <w:rsid w:val="00E4706D"/>
    <w:rsid w:val="00E4728F"/>
    <w:rsid w:val="00E47657"/>
    <w:rsid w:val="00E47B22"/>
    <w:rsid w:val="00E503CA"/>
    <w:rsid w:val="00E511D0"/>
    <w:rsid w:val="00E51257"/>
    <w:rsid w:val="00E514AE"/>
    <w:rsid w:val="00E5164D"/>
    <w:rsid w:val="00E51A99"/>
    <w:rsid w:val="00E51E9B"/>
    <w:rsid w:val="00E5241D"/>
    <w:rsid w:val="00E5253A"/>
    <w:rsid w:val="00E539D9"/>
    <w:rsid w:val="00E53D0B"/>
    <w:rsid w:val="00E54132"/>
    <w:rsid w:val="00E543F1"/>
    <w:rsid w:val="00E54516"/>
    <w:rsid w:val="00E54ACE"/>
    <w:rsid w:val="00E55318"/>
    <w:rsid w:val="00E55D0D"/>
    <w:rsid w:val="00E56AB4"/>
    <w:rsid w:val="00E6001D"/>
    <w:rsid w:val="00E601DD"/>
    <w:rsid w:val="00E605EE"/>
    <w:rsid w:val="00E60859"/>
    <w:rsid w:val="00E60AB1"/>
    <w:rsid w:val="00E60E3C"/>
    <w:rsid w:val="00E61057"/>
    <w:rsid w:val="00E610EB"/>
    <w:rsid w:val="00E6179A"/>
    <w:rsid w:val="00E617D5"/>
    <w:rsid w:val="00E61823"/>
    <w:rsid w:val="00E61BD7"/>
    <w:rsid w:val="00E62076"/>
    <w:rsid w:val="00E62686"/>
    <w:rsid w:val="00E63C9A"/>
    <w:rsid w:val="00E640DA"/>
    <w:rsid w:val="00E6428F"/>
    <w:rsid w:val="00E6528B"/>
    <w:rsid w:val="00E659A5"/>
    <w:rsid w:val="00E6634B"/>
    <w:rsid w:val="00E66508"/>
    <w:rsid w:val="00E66BB1"/>
    <w:rsid w:val="00E67514"/>
    <w:rsid w:val="00E6783C"/>
    <w:rsid w:val="00E67890"/>
    <w:rsid w:val="00E679E1"/>
    <w:rsid w:val="00E67D9D"/>
    <w:rsid w:val="00E67DBC"/>
    <w:rsid w:val="00E7037A"/>
    <w:rsid w:val="00E7064B"/>
    <w:rsid w:val="00E70969"/>
    <w:rsid w:val="00E70A4A"/>
    <w:rsid w:val="00E70C8C"/>
    <w:rsid w:val="00E70FFC"/>
    <w:rsid w:val="00E71740"/>
    <w:rsid w:val="00E71851"/>
    <w:rsid w:val="00E72257"/>
    <w:rsid w:val="00E72341"/>
    <w:rsid w:val="00E731A0"/>
    <w:rsid w:val="00E731D2"/>
    <w:rsid w:val="00E7322F"/>
    <w:rsid w:val="00E7354F"/>
    <w:rsid w:val="00E73669"/>
    <w:rsid w:val="00E74350"/>
    <w:rsid w:val="00E74492"/>
    <w:rsid w:val="00E74571"/>
    <w:rsid w:val="00E74CFD"/>
    <w:rsid w:val="00E74E71"/>
    <w:rsid w:val="00E74F93"/>
    <w:rsid w:val="00E75339"/>
    <w:rsid w:val="00E7554B"/>
    <w:rsid w:val="00E75713"/>
    <w:rsid w:val="00E75742"/>
    <w:rsid w:val="00E7598D"/>
    <w:rsid w:val="00E759F2"/>
    <w:rsid w:val="00E75B3C"/>
    <w:rsid w:val="00E767EB"/>
    <w:rsid w:val="00E76981"/>
    <w:rsid w:val="00E76B2E"/>
    <w:rsid w:val="00E76CF0"/>
    <w:rsid w:val="00E76E86"/>
    <w:rsid w:val="00E77409"/>
    <w:rsid w:val="00E7760C"/>
    <w:rsid w:val="00E777A5"/>
    <w:rsid w:val="00E77B74"/>
    <w:rsid w:val="00E8052A"/>
    <w:rsid w:val="00E80748"/>
    <w:rsid w:val="00E80873"/>
    <w:rsid w:val="00E8093B"/>
    <w:rsid w:val="00E80B7A"/>
    <w:rsid w:val="00E81030"/>
    <w:rsid w:val="00E811D5"/>
    <w:rsid w:val="00E81747"/>
    <w:rsid w:val="00E8175A"/>
    <w:rsid w:val="00E81D61"/>
    <w:rsid w:val="00E820A3"/>
    <w:rsid w:val="00E8214C"/>
    <w:rsid w:val="00E82345"/>
    <w:rsid w:val="00E82771"/>
    <w:rsid w:val="00E82C26"/>
    <w:rsid w:val="00E82DBF"/>
    <w:rsid w:val="00E82DFF"/>
    <w:rsid w:val="00E83231"/>
    <w:rsid w:val="00E83457"/>
    <w:rsid w:val="00E83EB2"/>
    <w:rsid w:val="00E8412C"/>
    <w:rsid w:val="00E84166"/>
    <w:rsid w:val="00E84D06"/>
    <w:rsid w:val="00E84DDD"/>
    <w:rsid w:val="00E85543"/>
    <w:rsid w:val="00E86073"/>
    <w:rsid w:val="00E8621E"/>
    <w:rsid w:val="00E8621F"/>
    <w:rsid w:val="00E86342"/>
    <w:rsid w:val="00E865C2"/>
    <w:rsid w:val="00E86AC0"/>
    <w:rsid w:val="00E86AE0"/>
    <w:rsid w:val="00E86B4B"/>
    <w:rsid w:val="00E86DAC"/>
    <w:rsid w:val="00E906A6"/>
    <w:rsid w:val="00E908D3"/>
    <w:rsid w:val="00E90F23"/>
    <w:rsid w:val="00E91132"/>
    <w:rsid w:val="00E915E0"/>
    <w:rsid w:val="00E91775"/>
    <w:rsid w:val="00E91B0E"/>
    <w:rsid w:val="00E91D5D"/>
    <w:rsid w:val="00E920A7"/>
    <w:rsid w:val="00E924A7"/>
    <w:rsid w:val="00E924B9"/>
    <w:rsid w:val="00E929CF"/>
    <w:rsid w:val="00E92ECF"/>
    <w:rsid w:val="00E9355C"/>
    <w:rsid w:val="00E94161"/>
    <w:rsid w:val="00E94313"/>
    <w:rsid w:val="00E9452E"/>
    <w:rsid w:val="00E947A8"/>
    <w:rsid w:val="00E96250"/>
    <w:rsid w:val="00E96A51"/>
    <w:rsid w:val="00E96D2C"/>
    <w:rsid w:val="00E96DB4"/>
    <w:rsid w:val="00E97072"/>
    <w:rsid w:val="00E9769A"/>
    <w:rsid w:val="00E97EF2"/>
    <w:rsid w:val="00EA023B"/>
    <w:rsid w:val="00EA07D0"/>
    <w:rsid w:val="00EA0A45"/>
    <w:rsid w:val="00EA169F"/>
    <w:rsid w:val="00EA1EAF"/>
    <w:rsid w:val="00EA23A3"/>
    <w:rsid w:val="00EA23E6"/>
    <w:rsid w:val="00EA25FD"/>
    <w:rsid w:val="00EA2B3B"/>
    <w:rsid w:val="00EA2E90"/>
    <w:rsid w:val="00EA3729"/>
    <w:rsid w:val="00EA4372"/>
    <w:rsid w:val="00EA4742"/>
    <w:rsid w:val="00EA4D1B"/>
    <w:rsid w:val="00EA5040"/>
    <w:rsid w:val="00EA5F28"/>
    <w:rsid w:val="00EA6B6E"/>
    <w:rsid w:val="00EA6D96"/>
    <w:rsid w:val="00EA7DAF"/>
    <w:rsid w:val="00EB064F"/>
    <w:rsid w:val="00EB071D"/>
    <w:rsid w:val="00EB0764"/>
    <w:rsid w:val="00EB178A"/>
    <w:rsid w:val="00EB17BA"/>
    <w:rsid w:val="00EB1982"/>
    <w:rsid w:val="00EB1DE0"/>
    <w:rsid w:val="00EB1FAA"/>
    <w:rsid w:val="00EB2B09"/>
    <w:rsid w:val="00EB2D57"/>
    <w:rsid w:val="00EB3314"/>
    <w:rsid w:val="00EB346C"/>
    <w:rsid w:val="00EB36CC"/>
    <w:rsid w:val="00EB393A"/>
    <w:rsid w:val="00EB3F3F"/>
    <w:rsid w:val="00EB4540"/>
    <w:rsid w:val="00EB4D80"/>
    <w:rsid w:val="00EB4FF9"/>
    <w:rsid w:val="00EB519C"/>
    <w:rsid w:val="00EB5357"/>
    <w:rsid w:val="00EB5734"/>
    <w:rsid w:val="00EB6060"/>
    <w:rsid w:val="00EB6446"/>
    <w:rsid w:val="00EB644E"/>
    <w:rsid w:val="00EB744D"/>
    <w:rsid w:val="00EB7AAC"/>
    <w:rsid w:val="00EB7B4A"/>
    <w:rsid w:val="00EC0E11"/>
    <w:rsid w:val="00EC1189"/>
    <w:rsid w:val="00EC1254"/>
    <w:rsid w:val="00EC16C9"/>
    <w:rsid w:val="00EC17CE"/>
    <w:rsid w:val="00EC1E42"/>
    <w:rsid w:val="00EC23D0"/>
    <w:rsid w:val="00EC242B"/>
    <w:rsid w:val="00EC2705"/>
    <w:rsid w:val="00EC2F06"/>
    <w:rsid w:val="00EC3095"/>
    <w:rsid w:val="00EC31AA"/>
    <w:rsid w:val="00EC3924"/>
    <w:rsid w:val="00EC39C0"/>
    <w:rsid w:val="00EC45EF"/>
    <w:rsid w:val="00EC48B4"/>
    <w:rsid w:val="00EC500F"/>
    <w:rsid w:val="00EC53C5"/>
    <w:rsid w:val="00EC5985"/>
    <w:rsid w:val="00EC6206"/>
    <w:rsid w:val="00EC6774"/>
    <w:rsid w:val="00EC6A77"/>
    <w:rsid w:val="00EC6E9F"/>
    <w:rsid w:val="00EC701A"/>
    <w:rsid w:val="00EC7094"/>
    <w:rsid w:val="00EC711B"/>
    <w:rsid w:val="00EC7446"/>
    <w:rsid w:val="00EC767F"/>
    <w:rsid w:val="00EC788D"/>
    <w:rsid w:val="00ED0236"/>
    <w:rsid w:val="00ED033C"/>
    <w:rsid w:val="00ED0541"/>
    <w:rsid w:val="00ED0607"/>
    <w:rsid w:val="00ED0718"/>
    <w:rsid w:val="00ED0BB3"/>
    <w:rsid w:val="00ED0D7A"/>
    <w:rsid w:val="00ED13F4"/>
    <w:rsid w:val="00ED1443"/>
    <w:rsid w:val="00ED1D07"/>
    <w:rsid w:val="00ED1EEC"/>
    <w:rsid w:val="00ED1F7B"/>
    <w:rsid w:val="00ED2261"/>
    <w:rsid w:val="00ED2544"/>
    <w:rsid w:val="00ED2D8F"/>
    <w:rsid w:val="00ED3150"/>
    <w:rsid w:val="00ED352B"/>
    <w:rsid w:val="00ED361A"/>
    <w:rsid w:val="00ED3874"/>
    <w:rsid w:val="00ED3B5E"/>
    <w:rsid w:val="00ED3C67"/>
    <w:rsid w:val="00ED4275"/>
    <w:rsid w:val="00ED47BF"/>
    <w:rsid w:val="00ED48F0"/>
    <w:rsid w:val="00ED4A7A"/>
    <w:rsid w:val="00ED4E00"/>
    <w:rsid w:val="00ED5389"/>
    <w:rsid w:val="00ED5843"/>
    <w:rsid w:val="00ED58F3"/>
    <w:rsid w:val="00ED5C37"/>
    <w:rsid w:val="00ED6147"/>
    <w:rsid w:val="00ED663F"/>
    <w:rsid w:val="00ED6A4B"/>
    <w:rsid w:val="00ED6D38"/>
    <w:rsid w:val="00ED7132"/>
    <w:rsid w:val="00ED71B2"/>
    <w:rsid w:val="00ED7822"/>
    <w:rsid w:val="00ED7866"/>
    <w:rsid w:val="00ED7A57"/>
    <w:rsid w:val="00ED7C20"/>
    <w:rsid w:val="00ED7EEB"/>
    <w:rsid w:val="00EE0DDD"/>
    <w:rsid w:val="00EE171F"/>
    <w:rsid w:val="00EE18C6"/>
    <w:rsid w:val="00EE1ECC"/>
    <w:rsid w:val="00EE1ED6"/>
    <w:rsid w:val="00EE28CE"/>
    <w:rsid w:val="00EE2A17"/>
    <w:rsid w:val="00EE35C8"/>
    <w:rsid w:val="00EE36D2"/>
    <w:rsid w:val="00EE3B95"/>
    <w:rsid w:val="00EE4484"/>
    <w:rsid w:val="00EE51E6"/>
    <w:rsid w:val="00EE5761"/>
    <w:rsid w:val="00EE57F0"/>
    <w:rsid w:val="00EE588A"/>
    <w:rsid w:val="00EE589C"/>
    <w:rsid w:val="00EE62FC"/>
    <w:rsid w:val="00EE6AE0"/>
    <w:rsid w:val="00EE77B3"/>
    <w:rsid w:val="00EE7A4C"/>
    <w:rsid w:val="00EE7DA8"/>
    <w:rsid w:val="00EF01BC"/>
    <w:rsid w:val="00EF049C"/>
    <w:rsid w:val="00EF061F"/>
    <w:rsid w:val="00EF134F"/>
    <w:rsid w:val="00EF17D7"/>
    <w:rsid w:val="00EF1A7D"/>
    <w:rsid w:val="00EF1BAC"/>
    <w:rsid w:val="00EF2485"/>
    <w:rsid w:val="00EF2BCC"/>
    <w:rsid w:val="00EF35D1"/>
    <w:rsid w:val="00EF36EC"/>
    <w:rsid w:val="00EF3924"/>
    <w:rsid w:val="00EF3F41"/>
    <w:rsid w:val="00EF4B09"/>
    <w:rsid w:val="00EF4C0F"/>
    <w:rsid w:val="00EF4C61"/>
    <w:rsid w:val="00EF509E"/>
    <w:rsid w:val="00EF56BF"/>
    <w:rsid w:val="00EF59A9"/>
    <w:rsid w:val="00EF59BB"/>
    <w:rsid w:val="00EF5A4A"/>
    <w:rsid w:val="00EF5FBE"/>
    <w:rsid w:val="00EF604E"/>
    <w:rsid w:val="00EF65B5"/>
    <w:rsid w:val="00EF6BF6"/>
    <w:rsid w:val="00EF76DB"/>
    <w:rsid w:val="00EF76FB"/>
    <w:rsid w:val="00EF7857"/>
    <w:rsid w:val="00EF78F0"/>
    <w:rsid w:val="00F00292"/>
    <w:rsid w:val="00F002EC"/>
    <w:rsid w:val="00F00382"/>
    <w:rsid w:val="00F00D9F"/>
    <w:rsid w:val="00F0110C"/>
    <w:rsid w:val="00F011D2"/>
    <w:rsid w:val="00F0122A"/>
    <w:rsid w:val="00F016DC"/>
    <w:rsid w:val="00F01A59"/>
    <w:rsid w:val="00F02223"/>
    <w:rsid w:val="00F0280E"/>
    <w:rsid w:val="00F029CF"/>
    <w:rsid w:val="00F02B04"/>
    <w:rsid w:val="00F02E18"/>
    <w:rsid w:val="00F038F2"/>
    <w:rsid w:val="00F04A75"/>
    <w:rsid w:val="00F04F24"/>
    <w:rsid w:val="00F050C3"/>
    <w:rsid w:val="00F05882"/>
    <w:rsid w:val="00F05B6F"/>
    <w:rsid w:val="00F05F7C"/>
    <w:rsid w:val="00F0625F"/>
    <w:rsid w:val="00F06A61"/>
    <w:rsid w:val="00F06AC3"/>
    <w:rsid w:val="00F06E4B"/>
    <w:rsid w:val="00F0764C"/>
    <w:rsid w:val="00F10220"/>
    <w:rsid w:val="00F103FF"/>
    <w:rsid w:val="00F10414"/>
    <w:rsid w:val="00F11208"/>
    <w:rsid w:val="00F118C1"/>
    <w:rsid w:val="00F1200D"/>
    <w:rsid w:val="00F12423"/>
    <w:rsid w:val="00F125CF"/>
    <w:rsid w:val="00F12D45"/>
    <w:rsid w:val="00F12E8D"/>
    <w:rsid w:val="00F1346A"/>
    <w:rsid w:val="00F14387"/>
    <w:rsid w:val="00F14C4F"/>
    <w:rsid w:val="00F14D1C"/>
    <w:rsid w:val="00F154E6"/>
    <w:rsid w:val="00F1562C"/>
    <w:rsid w:val="00F162DA"/>
    <w:rsid w:val="00F164D5"/>
    <w:rsid w:val="00F16907"/>
    <w:rsid w:val="00F169A5"/>
    <w:rsid w:val="00F16CC0"/>
    <w:rsid w:val="00F16E47"/>
    <w:rsid w:val="00F17441"/>
    <w:rsid w:val="00F17972"/>
    <w:rsid w:val="00F17AF2"/>
    <w:rsid w:val="00F17B3C"/>
    <w:rsid w:val="00F17B80"/>
    <w:rsid w:val="00F20316"/>
    <w:rsid w:val="00F207CA"/>
    <w:rsid w:val="00F2117A"/>
    <w:rsid w:val="00F22664"/>
    <w:rsid w:val="00F2269D"/>
    <w:rsid w:val="00F22CCE"/>
    <w:rsid w:val="00F23590"/>
    <w:rsid w:val="00F2365A"/>
    <w:rsid w:val="00F2370C"/>
    <w:rsid w:val="00F23DDE"/>
    <w:rsid w:val="00F244AA"/>
    <w:rsid w:val="00F24FD4"/>
    <w:rsid w:val="00F252BF"/>
    <w:rsid w:val="00F25BEE"/>
    <w:rsid w:val="00F26001"/>
    <w:rsid w:val="00F26193"/>
    <w:rsid w:val="00F261ED"/>
    <w:rsid w:val="00F2623F"/>
    <w:rsid w:val="00F26D05"/>
    <w:rsid w:val="00F271F6"/>
    <w:rsid w:val="00F273C4"/>
    <w:rsid w:val="00F31234"/>
    <w:rsid w:val="00F3178E"/>
    <w:rsid w:val="00F31BE0"/>
    <w:rsid w:val="00F31C70"/>
    <w:rsid w:val="00F32A0B"/>
    <w:rsid w:val="00F32C86"/>
    <w:rsid w:val="00F334EA"/>
    <w:rsid w:val="00F33D8B"/>
    <w:rsid w:val="00F345DE"/>
    <w:rsid w:val="00F347BE"/>
    <w:rsid w:val="00F34B08"/>
    <w:rsid w:val="00F34E88"/>
    <w:rsid w:val="00F356D0"/>
    <w:rsid w:val="00F359BC"/>
    <w:rsid w:val="00F35B6D"/>
    <w:rsid w:val="00F35C05"/>
    <w:rsid w:val="00F35ECC"/>
    <w:rsid w:val="00F35F3D"/>
    <w:rsid w:val="00F36132"/>
    <w:rsid w:val="00F36BFD"/>
    <w:rsid w:val="00F36C5F"/>
    <w:rsid w:val="00F37987"/>
    <w:rsid w:val="00F37AB2"/>
    <w:rsid w:val="00F37F2C"/>
    <w:rsid w:val="00F407D1"/>
    <w:rsid w:val="00F40D73"/>
    <w:rsid w:val="00F41582"/>
    <w:rsid w:val="00F416FC"/>
    <w:rsid w:val="00F41705"/>
    <w:rsid w:val="00F41E9A"/>
    <w:rsid w:val="00F41F1B"/>
    <w:rsid w:val="00F4207E"/>
    <w:rsid w:val="00F431B9"/>
    <w:rsid w:val="00F432A0"/>
    <w:rsid w:val="00F4356D"/>
    <w:rsid w:val="00F43B20"/>
    <w:rsid w:val="00F4418F"/>
    <w:rsid w:val="00F44210"/>
    <w:rsid w:val="00F44D29"/>
    <w:rsid w:val="00F450F6"/>
    <w:rsid w:val="00F45292"/>
    <w:rsid w:val="00F4530E"/>
    <w:rsid w:val="00F45901"/>
    <w:rsid w:val="00F46128"/>
    <w:rsid w:val="00F4615F"/>
    <w:rsid w:val="00F46178"/>
    <w:rsid w:val="00F46A67"/>
    <w:rsid w:val="00F47006"/>
    <w:rsid w:val="00F47C2C"/>
    <w:rsid w:val="00F5003F"/>
    <w:rsid w:val="00F508D8"/>
    <w:rsid w:val="00F50C73"/>
    <w:rsid w:val="00F51067"/>
    <w:rsid w:val="00F51868"/>
    <w:rsid w:val="00F52468"/>
    <w:rsid w:val="00F525A4"/>
    <w:rsid w:val="00F527BA"/>
    <w:rsid w:val="00F52C04"/>
    <w:rsid w:val="00F5365D"/>
    <w:rsid w:val="00F53DD5"/>
    <w:rsid w:val="00F54163"/>
    <w:rsid w:val="00F54721"/>
    <w:rsid w:val="00F548D9"/>
    <w:rsid w:val="00F550FA"/>
    <w:rsid w:val="00F553FC"/>
    <w:rsid w:val="00F55E40"/>
    <w:rsid w:val="00F5623E"/>
    <w:rsid w:val="00F56758"/>
    <w:rsid w:val="00F56AF2"/>
    <w:rsid w:val="00F5740A"/>
    <w:rsid w:val="00F57897"/>
    <w:rsid w:val="00F57A06"/>
    <w:rsid w:val="00F60222"/>
    <w:rsid w:val="00F60263"/>
    <w:rsid w:val="00F60324"/>
    <w:rsid w:val="00F60648"/>
    <w:rsid w:val="00F60684"/>
    <w:rsid w:val="00F60C6D"/>
    <w:rsid w:val="00F61B0D"/>
    <w:rsid w:val="00F61C9F"/>
    <w:rsid w:val="00F624EC"/>
    <w:rsid w:val="00F624F6"/>
    <w:rsid w:val="00F62734"/>
    <w:rsid w:val="00F62E07"/>
    <w:rsid w:val="00F63570"/>
    <w:rsid w:val="00F63F06"/>
    <w:rsid w:val="00F645D9"/>
    <w:rsid w:val="00F64AB0"/>
    <w:rsid w:val="00F64C3F"/>
    <w:rsid w:val="00F652B9"/>
    <w:rsid w:val="00F657B4"/>
    <w:rsid w:val="00F6599D"/>
    <w:rsid w:val="00F65FFE"/>
    <w:rsid w:val="00F6640E"/>
    <w:rsid w:val="00F6655F"/>
    <w:rsid w:val="00F6659F"/>
    <w:rsid w:val="00F66690"/>
    <w:rsid w:val="00F667C6"/>
    <w:rsid w:val="00F668DC"/>
    <w:rsid w:val="00F6691F"/>
    <w:rsid w:val="00F66FDC"/>
    <w:rsid w:val="00F67185"/>
    <w:rsid w:val="00F67306"/>
    <w:rsid w:val="00F674CA"/>
    <w:rsid w:val="00F677B8"/>
    <w:rsid w:val="00F67A1A"/>
    <w:rsid w:val="00F70097"/>
    <w:rsid w:val="00F70377"/>
    <w:rsid w:val="00F70575"/>
    <w:rsid w:val="00F709B3"/>
    <w:rsid w:val="00F70A36"/>
    <w:rsid w:val="00F710D1"/>
    <w:rsid w:val="00F710FC"/>
    <w:rsid w:val="00F7116E"/>
    <w:rsid w:val="00F71177"/>
    <w:rsid w:val="00F714D4"/>
    <w:rsid w:val="00F71971"/>
    <w:rsid w:val="00F71D0B"/>
    <w:rsid w:val="00F71E44"/>
    <w:rsid w:val="00F71FCF"/>
    <w:rsid w:val="00F72AC3"/>
    <w:rsid w:val="00F730FF"/>
    <w:rsid w:val="00F731CF"/>
    <w:rsid w:val="00F73653"/>
    <w:rsid w:val="00F73C97"/>
    <w:rsid w:val="00F73E4C"/>
    <w:rsid w:val="00F754E6"/>
    <w:rsid w:val="00F76AAE"/>
    <w:rsid w:val="00F76CEF"/>
    <w:rsid w:val="00F76E95"/>
    <w:rsid w:val="00F77496"/>
    <w:rsid w:val="00F80109"/>
    <w:rsid w:val="00F8024E"/>
    <w:rsid w:val="00F802CD"/>
    <w:rsid w:val="00F80940"/>
    <w:rsid w:val="00F81AC8"/>
    <w:rsid w:val="00F81DFB"/>
    <w:rsid w:val="00F821C6"/>
    <w:rsid w:val="00F82650"/>
    <w:rsid w:val="00F83663"/>
    <w:rsid w:val="00F83B69"/>
    <w:rsid w:val="00F83E1A"/>
    <w:rsid w:val="00F84507"/>
    <w:rsid w:val="00F84E8B"/>
    <w:rsid w:val="00F84E8C"/>
    <w:rsid w:val="00F8503A"/>
    <w:rsid w:val="00F8507C"/>
    <w:rsid w:val="00F85238"/>
    <w:rsid w:val="00F85774"/>
    <w:rsid w:val="00F85E76"/>
    <w:rsid w:val="00F862F4"/>
    <w:rsid w:val="00F8679E"/>
    <w:rsid w:val="00F86F6C"/>
    <w:rsid w:val="00F86F9F"/>
    <w:rsid w:val="00F871F8"/>
    <w:rsid w:val="00F873F7"/>
    <w:rsid w:val="00F90323"/>
    <w:rsid w:val="00F9045F"/>
    <w:rsid w:val="00F90D62"/>
    <w:rsid w:val="00F91439"/>
    <w:rsid w:val="00F91891"/>
    <w:rsid w:val="00F924B0"/>
    <w:rsid w:val="00F926D2"/>
    <w:rsid w:val="00F92A5C"/>
    <w:rsid w:val="00F92EC8"/>
    <w:rsid w:val="00F93023"/>
    <w:rsid w:val="00F93372"/>
    <w:rsid w:val="00F93A94"/>
    <w:rsid w:val="00F93E47"/>
    <w:rsid w:val="00F9411A"/>
    <w:rsid w:val="00F94237"/>
    <w:rsid w:val="00F944C4"/>
    <w:rsid w:val="00F94975"/>
    <w:rsid w:val="00F95334"/>
    <w:rsid w:val="00F956A7"/>
    <w:rsid w:val="00F95757"/>
    <w:rsid w:val="00F95BF4"/>
    <w:rsid w:val="00F962AB"/>
    <w:rsid w:val="00F966C2"/>
    <w:rsid w:val="00F9672C"/>
    <w:rsid w:val="00F968E9"/>
    <w:rsid w:val="00F96BC6"/>
    <w:rsid w:val="00F97C5A"/>
    <w:rsid w:val="00F97CA9"/>
    <w:rsid w:val="00F97EB6"/>
    <w:rsid w:val="00FA056C"/>
    <w:rsid w:val="00FA0763"/>
    <w:rsid w:val="00FA113A"/>
    <w:rsid w:val="00FA15AA"/>
    <w:rsid w:val="00FA19EF"/>
    <w:rsid w:val="00FA221B"/>
    <w:rsid w:val="00FA25A9"/>
    <w:rsid w:val="00FA297D"/>
    <w:rsid w:val="00FA29AF"/>
    <w:rsid w:val="00FA2C5D"/>
    <w:rsid w:val="00FA3342"/>
    <w:rsid w:val="00FA3960"/>
    <w:rsid w:val="00FA3BA5"/>
    <w:rsid w:val="00FA404D"/>
    <w:rsid w:val="00FA4294"/>
    <w:rsid w:val="00FA4835"/>
    <w:rsid w:val="00FA51D6"/>
    <w:rsid w:val="00FA57B7"/>
    <w:rsid w:val="00FA5F28"/>
    <w:rsid w:val="00FA63DF"/>
    <w:rsid w:val="00FA6692"/>
    <w:rsid w:val="00FA689B"/>
    <w:rsid w:val="00FA6918"/>
    <w:rsid w:val="00FA6A12"/>
    <w:rsid w:val="00FA6D23"/>
    <w:rsid w:val="00FA7017"/>
    <w:rsid w:val="00FB0463"/>
    <w:rsid w:val="00FB063A"/>
    <w:rsid w:val="00FB0A96"/>
    <w:rsid w:val="00FB0B18"/>
    <w:rsid w:val="00FB0F18"/>
    <w:rsid w:val="00FB1AE1"/>
    <w:rsid w:val="00FB1D7E"/>
    <w:rsid w:val="00FB2015"/>
    <w:rsid w:val="00FB2A08"/>
    <w:rsid w:val="00FB2A82"/>
    <w:rsid w:val="00FB2F1F"/>
    <w:rsid w:val="00FB2FCA"/>
    <w:rsid w:val="00FB346F"/>
    <w:rsid w:val="00FB370C"/>
    <w:rsid w:val="00FB3918"/>
    <w:rsid w:val="00FB3995"/>
    <w:rsid w:val="00FB3B1F"/>
    <w:rsid w:val="00FB4758"/>
    <w:rsid w:val="00FB48D0"/>
    <w:rsid w:val="00FB4B05"/>
    <w:rsid w:val="00FB4B50"/>
    <w:rsid w:val="00FB4C83"/>
    <w:rsid w:val="00FB5800"/>
    <w:rsid w:val="00FB5865"/>
    <w:rsid w:val="00FB5914"/>
    <w:rsid w:val="00FB5E25"/>
    <w:rsid w:val="00FB5FBA"/>
    <w:rsid w:val="00FB60F1"/>
    <w:rsid w:val="00FB626B"/>
    <w:rsid w:val="00FB7260"/>
    <w:rsid w:val="00FB7992"/>
    <w:rsid w:val="00FC0970"/>
    <w:rsid w:val="00FC0AF7"/>
    <w:rsid w:val="00FC164B"/>
    <w:rsid w:val="00FC18E1"/>
    <w:rsid w:val="00FC1BDB"/>
    <w:rsid w:val="00FC1E3B"/>
    <w:rsid w:val="00FC2DC9"/>
    <w:rsid w:val="00FC2E22"/>
    <w:rsid w:val="00FC2ED1"/>
    <w:rsid w:val="00FC39D1"/>
    <w:rsid w:val="00FC3B7C"/>
    <w:rsid w:val="00FC421D"/>
    <w:rsid w:val="00FC449C"/>
    <w:rsid w:val="00FC45A1"/>
    <w:rsid w:val="00FC46BC"/>
    <w:rsid w:val="00FC530F"/>
    <w:rsid w:val="00FC55CC"/>
    <w:rsid w:val="00FC6247"/>
    <w:rsid w:val="00FC63EB"/>
    <w:rsid w:val="00FC671E"/>
    <w:rsid w:val="00FC6916"/>
    <w:rsid w:val="00FC6F56"/>
    <w:rsid w:val="00FC701A"/>
    <w:rsid w:val="00FC70C6"/>
    <w:rsid w:val="00FC7608"/>
    <w:rsid w:val="00FD0445"/>
    <w:rsid w:val="00FD0769"/>
    <w:rsid w:val="00FD08C3"/>
    <w:rsid w:val="00FD1BCE"/>
    <w:rsid w:val="00FD2411"/>
    <w:rsid w:val="00FD24F5"/>
    <w:rsid w:val="00FD2610"/>
    <w:rsid w:val="00FD270F"/>
    <w:rsid w:val="00FD282C"/>
    <w:rsid w:val="00FD2BF5"/>
    <w:rsid w:val="00FD2F3F"/>
    <w:rsid w:val="00FD3275"/>
    <w:rsid w:val="00FD424F"/>
    <w:rsid w:val="00FD4C67"/>
    <w:rsid w:val="00FD4DB4"/>
    <w:rsid w:val="00FD52A0"/>
    <w:rsid w:val="00FD5500"/>
    <w:rsid w:val="00FD588F"/>
    <w:rsid w:val="00FD6012"/>
    <w:rsid w:val="00FD6FC6"/>
    <w:rsid w:val="00FD7B5A"/>
    <w:rsid w:val="00FD7BDB"/>
    <w:rsid w:val="00FD7F44"/>
    <w:rsid w:val="00FE029B"/>
    <w:rsid w:val="00FE0FE9"/>
    <w:rsid w:val="00FE132E"/>
    <w:rsid w:val="00FE1C07"/>
    <w:rsid w:val="00FE2134"/>
    <w:rsid w:val="00FE26A9"/>
    <w:rsid w:val="00FE2773"/>
    <w:rsid w:val="00FE2CED"/>
    <w:rsid w:val="00FE2FDF"/>
    <w:rsid w:val="00FE3658"/>
    <w:rsid w:val="00FE3841"/>
    <w:rsid w:val="00FE38B5"/>
    <w:rsid w:val="00FE3977"/>
    <w:rsid w:val="00FE42AC"/>
    <w:rsid w:val="00FE4483"/>
    <w:rsid w:val="00FE46DE"/>
    <w:rsid w:val="00FE4757"/>
    <w:rsid w:val="00FE49EE"/>
    <w:rsid w:val="00FE4BB9"/>
    <w:rsid w:val="00FE50D9"/>
    <w:rsid w:val="00FE5F02"/>
    <w:rsid w:val="00FE5F25"/>
    <w:rsid w:val="00FE6141"/>
    <w:rsid w:val="00FE63BE"/>
    <w:rsid w:val="00FE682C"/>
    <w:rsid w:val="00FE6981"/>
    <w:rsid w:val="00FE6B6E"/>
    <w:rsid w:val="00FE6EB1"/>
    <w:rsid w:val="00FE704F"/>
    <w:rsid w:val="00FE768E"/>
    <w:rsid w:val="00FE7733"/>
    <w:rsid w:val="00FE7896"/>
    <w:rsid w:val="00FE7D90"/>
    <w:rsid w:val="00FE7FCB"/>
    <w:rsid w:val="00FF021C"/>
    <w:rsid w:val="00FF0C0C"/>
    <w:rsid w:val="00FF113A"/>
    <w:rsid w:val="00FF1980"/>
    <w:rsid w:val="00FF1C80"/>
    <w:rsid w:val="00FF1D0E"/>
    <w:rsid w:val="00FF1D4F"/>
    <w:rsid w:val="00FF21E6"/>
    <w:rsid w:val="00FF2F7B"/>
    <w:rsid w:val="00FF3051"/>
    <w:rsid w:val="00FF385C"/>
    <w:rsid w:val="00FF3E18"/>
    <w:rsid w:val="00FF3F22"/>
    <w:rsid w:val="00FF4145"/>
    <w:rsid w:val="00FF4705"/>
    <w:rsid w:val="00FF4961"/>
    <w:rsid w:val="00FF4D6C"/>
    <w:rsid w:val="00FF55B3"/>
    <w:rsid w:val="00FF56A6"/>
    <w:rsid w:val="00FF5BF8"/>
    <w:rsid w:val="00FF5C6F"/>
    <w:rsid w:val="00FF6031"/>
    <w:rsid w:val="00FF6135"/>
    <w:rsid w:val="00FF66B8"/>
    <w:rsid w:val="00FF6781"/>
    <w:rsid w:val="00FF68B1"/>
    <w:rsid w:val="00FF6AEE"/>
    <w:rsid w:val="00FF6D7D"/>
    <w:rsid w:val="00FF6ED0"/>
    <w:rsid w:val="00FF6EE8"/>
    <w:rsid w:val="00FF6F9F"/>
    <w:rsid w:val="00FF7250"/>
    <w:rsid w:val="00FF7B4E"/>
    <w:rsid w:val="00FF7C3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96814"/>
  <w15:chartTrackingRefBased/>
  <w15:docId w15:val="{40C706F5-9113-4154-B7BF-A11615236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F8A"/>
    <w:rPr>
      <w:rFonts w:asciiTheme="majorBidi" w:hAnsiTheme="majorBidi"/>
    </w:rPr>
  </w:style>
  <w:style w:type="paragraph" w:styleId="Heading1">
    <w:name w:val="heading 1"/>
    <w:basedOn w:val="Normal"/>
    <w:next w:val="Normal"/>
    <w:link w:val="Heading1Char"/>
    <w:uiPriority w:val="9"/>
    <w:qFormat/>
    <w:rsid w:val="0018113B"/>
    <w:pPr>
      <w:keepNext/>
      <w:keepLines/>
      <w:spacing w:before="240" w:after="0"/>
      <w:outlineLvl w:val="0"/>
    </w:pPr>
    <w:rPr>
      <w:rFonts w:ascii="Calibri" w:eastAsiaTheme="majorEastAsia" w:hAnsi="Calibri" w:cstheme="majorBidi"/>
      <w:b/>
      <w:bCs/>
      <w:sz w:val="32"/>
      <w:szCs w:val="32"/>
    </w:rPr>
  </w:style>
  <w:style w:type="paragraph" w:styleId="Heading2">
    <w:name w:val="heading 2"/>
    <w:basedOn w:val="Normal"/>
    <w:next w:val="Normal"/>
    <w:link w:val="Heading2Char"/>
    <w:uiPriority w:val="9"/>
    <w:unhideWhenUsed/>
    <w:qFormat/>
    <w:rsid w:val="0018113B"/>
    <w:pPr>
      <w:keepNext/>
      <w:keepLines/>
      <w:numPr>
        <w:numId w:val="3"/>
      </w:numPr>
      <w:spacing w:after="0"/>
      <w:outlineLvl w:val="1"/>
    </w:pPr>
    <w:rPr>
      <w:rFonts w:ascii="Calibri" w:eastAsiaTheme="majorEastAsia" w:hAnsi="Calibri" w:cstheme="majorBidi"/>
      <w:b/>
      <w:sz w:val="28"/>
      <w:szCs w:val="26"/>
    </w:rPr>
  </w:style>
  <w:style w:type="paragraph" w:styleId="Heading3">
    <w:name w:val="heading 3"/>
    <w:basedOn w:val="Normal"/>
    <w:next w:val="Normal"/>
    <w:link w:val="Heading3Char"/>
    <w:uiPriority w:val="9"/>
    <w:unhideWhenUsed/>
    <w:qFormat/>
    <w:rsid w:val="00AA2AB0"/>
    <w:pPr>
      <w:keepNext/>
      <w:keepLines/>
      <w:spacing w:before="40" w:after="0"/>
      <w:outlineLvl w:val="2"/>
    </w:pPr>
    <w:rPr>
      <w:rFonts w:asciiTheme="minorHAnsi" w:eastAsiaTheme="majorEastAsia" w:hAnsiTheme="minorHAnsi" w:cstheme="majorBidi"/>
      <w:b/>
      <w:color w:val="000000" w:themeColor="text1"/>
      <w:szCs w:val="24"/>
    </w:rPr>
  </w:style>
  <w:style w:type="paragraph" w:styleId="Heading4">
    <w:name w:val="heading 4"/>
    <w:basedOn w:val="Normal"/>
    <w:next w:val="Normal"/>
    <w:link w:val="Heading4Char"/>
    <w:uiPriority w:val="9"/>
    <w:unhideWhenUsed/>
    <w:qFormat/>
    <w:rsid w:val="001811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8113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8113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8113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8113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113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13B"/>
    <w:rPr>
      <w:rFonts w:ascii="Calibri" w:eastAsiaTheme="majorEastAsia" w:hAnsi="Calibri" w:cstheme="majorBidi"/>
      <w:b/>
      <w:bCs/>
      <w:sz w:val="32"/>
      <w:szCs w:val="32"/>
    </w:rPr>
  </w:style>
  <w:style w:type="character" w:styleId="PlaceholderText">
    <w:name w:val="Placeholder Text"/>
    <w:basedOn w:val="DefaultParagraphFont"/>
    <w:uiPriority w:val="99"/>
    <w:semiHidden/>
    <w:rsid w:val="00864379"/>
    <w:rPr>
      <w:color w:val="808080"/>
    </w:rPr>
  </w:style>
  <w:style w:type="character" w:customStyle="1" w:styleId="Heading2Char">
    <w:name w:val="Heading 2 Char"/>
    <w:basedOn w:val="DefaultParagraphFont"/>
    <w:link w:val="Heading2"/>
    <w:uiPriority w:val="9"/>
    <w:rsid w:val="0018113B"/>
    <w:rPr>
      <w:rFonts w:ascii="Calibri" w:eastAsiaTheme="majorEastAsia" w:hAnsi="Calibri" w:cstheme="majorBidi"/>
      <w:b/>
      <w:sz w:val="28"/>
      <w:szCs w:val="26"/>
    </w:rPr>
  </w:style>
  <w:style w:type="paragraph" w:styleId="ListParagraph">
    <w:name w:val="List Paragraph"/>
    <w:basedOn w:val="Normal"/>
    <w:uiPriority w:val="34"/>
    <w:qFormat/>
    <w:rsid w:val="0018113B"/>
    <w:pPr>
      <w:ind w:left="720"/>
      <w:contextualSpacing/>
    </w:pPr>
  </w:style>
  <w:style w:type="character" w:customStyle="1" w:styleId="Heading3Char">
    <w:name w:val="Heading 3 Char"/>
    <w:basedOn w:val="DefaultParagraphFont"/>
    <w:link w:val="Heading3"/>
    <w:uiPriority w:val="9"/>
    <w:rsid w:val="00AA2AB0"/>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18113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8113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8113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8113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811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113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A63839"/>
    <w:pPr>
      <w:spacing w:after="200" w:line="240" w:lineRule="auto"/>
      <w:jc w:val="center"/>
    </w:pPr>
    <w:rPr>
      <w:b/>
      <w:iCs/>
      <w:sz w:val="18"/>
      <w:szCs w:val="18"/>
    </w:rPr>
  </w:style>
  <w:style w:type="paragraph" w:styleId="NormalWeb">
    <w:name w:val="Normal (Web)"/>
    <w:basedOn w:val="Normal"/>
    <w:uiPriority w:val="99"/>
    <w:semiHidden/>
    <w:unhideWhenUsed/>
    <w:rsid w:val="0066681E"/>
    <w:pPr>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F14387"/>
    <w:rPr>
      <w:sz w:val="16"/>
      <w:szCs w:val="16"/>
    </w:rPr>
  </w:style>
  <w:style w:type="paragraph" w:styleId="CommentText">
    <w:name w:val="annotation text"/>
    <w:basedOn w:val="Normal"/>
    <w:link w:val="CommentTextChar"/>
    <w:uiPriority w:val="99"/>
    <w:semiHidden/>
    <w:unhideWhenUsed/>
    <w:rsid w:val="00F14387"/>
    <w:pPr>
      <w:spacing w:line="240" w:lineRule="auto"/>
    </w:pPr>
    <w:rPr>
      <w:sz w:val="20"/>
      <w:szCs w:val="20"/>
    </w:rPr>
  </w:style>
  <w:style w:type="character" w:customStyle="1" w:styleId="CommentTextChar">
    <w:name w:val="Comment Text Char"/>
    <w:basedOn w:val="DefaultParagraphFont"/>
    <w:link w:val="CommentText"/>
    <w:uiPriority w:val="99"/>
    <w:semiHidden/>
    <w:rsid w:val="00F14387"/>
    <w:rPr>
      <w:sz w:val="20"/>
      <w:szCs w:val="20"/>
    </w:rPr>
  </w:style>
  <w:style w:type="paragraph" w:styleId="CommentSubject">
    <w:name w:val="annotation subject"/>
    <w:basedOn w:val="CommentText"/>
    <w:next w:val="CommentText"/>
    <w:link w:val="CommentSubjectChar"/>
    <w:uiPriority w:val="99"/>
    <w:semiHidden/>
    <w:unhideWhenUsed/>
    <w:rsid w:val="00F14387"/>
    <w:rPr>
      <w:b/>
      <w:bCs/>
    </w:rPr>
  </w:style>
  <w:style w:type="character" w:customStyle="1" w:styleId="CommentSubjectChar">
    <w:name w:val="Comment Subject Char"/>
    <w:basedOn w:val="CommentTextChar"/>
    <w:link w:val="CommentSubject"/>
    <w:uiPriority w:val="99"/>
    <w:semiHidden/>
    <w:rsid w:val="00F14387"/>
    <w:rPr>
      <w:b/>
      <w:bCs/>
      <w:sz w:val="20"/>
      <w:szCs w:val="20"/>
    </w:rPr>
  </w:style>
  <w:style w:type="paragraph" w:styleId="BalloonText">
    <w:name w:val="Balloon Text"/>
    <w:basedOn w:val="Normal"/>
    <w:link w:val="BalloonTextChar"/>
    <w:uiPriority w:val="99"/>
    <w:semiHidden/>
    <w:unhideWhenUsed/>
    <w:rsid w:val="00F143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387"/>
    <w:rPr>
      <w:rFonts w:ascii="Segoe UI" w:hAnsi="Segoe UI" w:cs="Segoe UI"/>
      <w:sz w:val="18"/>
      <w:szCs w:val="18"/>
    </w:rPr>
  </w:style>
  <w:style w:type="paragraph" w:styleId="Revision">
    <w:name w:val="Revision"/>
    <w:hidden/>
    <w:uiPriority w:val="99"/>
    <w:semiHidden/>
    <w:rsid w:val="001A5701"/>
    <w:pPr>
      <w:spacing w:after="0" w:line="240" w:lineRule="auto"/>
    </w:pPr>
  </w:style>
  <w:style w:type="table" w:styleId="TableGrid">
    <w:name w:val="Table Grid"/>
    <w:basedOn w:val="TableNormal"/>
    <w:uiPriority w:val="39"/>
    <w:rsid w:val="00267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06AC3"/>
    <w:rPr>
      <w:color w:val="0000FF"/>
      <w:u w:val="single"/>
    </w:rPr>
  </w:style>
  <w:style w:type="character" w:customStyle="1" w:styleId="citation">
    <w:name w:val="citation"/>
    <w:basedOn w:val="DefaultParagraphFont"/>
    <w:rsid w:val="00F06AC3"/>
  </w:style>
  <w:style w:type="character" w:customStyle="1" w:styleId="ref-journal">
    <w:name w:val="ref-journal"/>
    <w:basedOn w:val="DefaultParagraphFont"/>
    <w:rsid w:val="00F06AC3"/>
  </w:style>
  <w:style w:type="character" w:customStyle="1" w:styleId="ref-vol">
    <w:name w:val="ref-vol"/>
    <w:basedOn w:val="DefaultParagraphFont"/>
    <w:rsid w:val="00F06AC3"/>
  </w:style>
  <w:style w:type="character" w:styleId="Strong">
    <w:name w:val="Strong"/>
    <w:basedOn w:val="DefaultParagraphFont"/>
    <w:uiPriority w:val="22"/>
    <w:qFormat/>
    <w:rsid w:val="008B12D0"/>
    <w:rPr>
      <w:b/>
      <w:bCs/>
    </w:rPr>
  </w:style>
  <w:style w:type="paragraph" w:styleId="Header">
    <w:name w:val="header"/>
    <w:basedOn w:val="Normal"/>
    <w:link w:val="HeaderChar"/>
    <w:uiPriority w:val="99"/>
    <w:unhideWhenUsed/>
    <w:rsid w:val="0054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808"/>
    <w:rPr>
      <w:rFonts w:asciiTheme="majorBidi" w:hAnsiTheme="majorBidi"/>
    </w:rPr>
  </w:style>
  <w:style w:type="paragraph" w:styleId="Footer">
    <w:name w:val="footer"/>
    <w:basedOn w:val="Normal"/>
    <w:link w:val="FooterChar"/>
    <w:uiPriority w:val="99"/>
    <w:unhideWhenUsed/>
    <w:rsid w:val="0054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808"/>
    <w:rPr>
      <w:rFonts w:asciiTheme="majorBidi" w:hAnsiTheme="majorBidi"/>
    </w:rPr>
  </w:style>
  <w:style w:type="character" w:styleId="LineNumber">
    <w:name w:val="line number"/>
    <w:basedOn w:val="DefaultParagraphFont"/>
    <w:uiPriority w:val="99"/>
    <w:semiHidden/>
    <w:unhideWhenUsed/>
    <w:rsid w:val="00B1663F"/>
  </w:style>
  <w:style w:type="paragraph" w:styleId="FootnoteText">
    <w:name w:val="footnote text"/>
    <w:basedOn w:val="Normal"/>
    <w:link w:val="FootnoteTextChar"/>
    <w:uiPriority w:val="99"/>
    <w:semiHidden/>
    <w:unhideWhenUsed/>
    <w:rsid w:val="00BB19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1936"/>
    <w:rPr>
      <w:rFonts w:asciiTheme="majorBidi" w:hAnsiTheme="majorBidi"/>
      <w:sz w:val="20"/>
      <w:szCs w:val="20"/>
    </w:rPr>
  </w:style>
  <w:style w:type="character" w:styleId="FootnoteReference">
    <w:name w:val="footnote reference"/>
    <w:basedOn w:val="DefaultParagraphFont"/>
    <w:uiPriority w:val="99"/>
    <w:semiHidden/>
    <w:unhideWhenUsed/>
    <w:rsid w:val="00BB19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0338">
      <w:bodyDiv w:val="1"/>
      <w:marLeft w:val="0"/>
      <w:marRight w:val="0"/>
      <w:marTop w:val="0"/>
      <w:marBottom w:val="0"/>
      <w:divBdr>
        <w:top w:val="none" w:sz="0" w:space="0" w:color="auto"/>
        <w:left w:val="none" w:sz="0" w:space="0" w:color="auto"/>
        <w:bottom w:val="none" w:sz="0" w:space="0" w:color="auto"/>
        <w:right w:val="none" w:sz="0" w:space="0" w:color="auto"/>
      </w:divBdr>
      <w:divsChild>
        <w:div w:id="1328705170">
          <w:marLeft w:val="0"/>
          <w:marRight w:val="0"/>
          <w:marTop w:val="0"/>
          <w:marBottom w:val="0"/>
          <w:divBdr>
            <w:top w:val="none" w:sz="0" w:space="0" w:color="auto"/>
            <w:left w:val="none" w:sz="0" w:space="0" w:color="auto"/>
            <w:bottom w:val="none" w:sz="0" w:space="0" w:color="auto"/>
            <w:right w:val="none" w:sz="0" w:space="0" w:color="auto"/>
          </w:divBdr>
          <w:divsChild>
            <w:div w:id="38434752">
              <w:marLeft w:val="0"/>
              <w:marRight w:val="0"/>
              <w:marTop w:val="0"/>
              <w:marBottom w:val="0"/>
              <w:divBdr>
                <w:top w:val="none" w:sz="0" w:space="0" w:color="auto"/>
                <w:left w:val="none" w:sz="0" w:space="0" w:color="auto"/>
                <w:bottom w:val="none" w:sz="0" w:space="0" w:color="auto"/>
                <w:right w:val="none" w:sz="0" w:space="0" w:color="auto"/>
              </w:divBdr>
              <w:divsChild>
                <w:div w:id="581572726">
                  <w:marLeft w:val="0"/>
                  <w:marRight w:val="0"/>
                  <w:marTop w:val="0"/>
                  <w:marBottom w:val="0"/>
                  <w:divBdr>
                    <w:top w:val="none" w:sz="0" w:space="0" w:color="auto"/>
                    <w:left w:val="none" w:sz="0" w:space="0" w:color="auto"/>
                    <w:bottom w:val="none" w:sz="0" w:space="0" w:color="auto"/>
                    <w:right w:val="none" w:sz="0" w:space="0" w:color="auto"/>
                  </w:divBdr>
                </w:div>
              </w:divsChild>
            </w:div>
            <w:div w:id="940454093">
              <w:marLeft w:val="0"/>
              <w:marRight w:val="0"/>
              <w:marTop w:val="0"/>
              <w:marBottom w:val="0"/>
              <w:divBdr>
                <w:top w:val="none" w:sz="0" w:space="0" w:color="auto"/>
                <w:left w:val="none" w:sz="0" w:space="0" w:color="auto"/>
                <w:bottom w:val="none" w:sz="0" w:space="0" w:color="auto"/>
                <w:right w:val="none" w:sz="0" w:space="0" w:color="auto"/>
              </w:divBdr>
            </w:div>
          </w:divsChild>
        </w:div>
        <w:div w:id="1701322244">
          <w:marLeft w:val="0"/>
          <w:marRight w:val="0"/>
          <w:marTop w:val="0"/>
          <w:marBottom w:val="0"/>
          <w:divBdr>
            <w:top w:val="none" w:sz="0" w:space="0" w:color="auto"/>
            <w:left w:val="none" w:sz="0" w:space="0" w:color="auto"/>
            <w:bottom w:val="none" w:sz="0" w:space="0" w:color="auto"/>
            <w:right w:val="none" w:sz="0" w:space="0" w:color="auto"/>
          </w:divBdr>
        </w:div>
      </w:divsChild>
    </w:div>
    <w:div w:id="243881208">
      <w:bodyDiv w:val="1"/>
      <w:marLeft w:val="0"/>
      <w:marRight w:val="0"/>
      <w:marTop w:val="0"/>
      <w:marBottom w:val="0"/>
      <w:divBdr>
        <w:top w:val="none" w:sz="0" w:space="0" w:color="auto"/>
        <w:left w:val="none" w:sz="0" w:space="0" w:color="auto"/>
        <w:bottom w:val="none" w:sz="0" w:space="0" w:color="auto"/>
        <w:right w:val="none" w:sz="0" w:space="0" w:color="auto"/>
      </w:divBdr>
      <w:divsChild>
        <w:div w:id="1816871638">
          <w:marLeft w:val="0"/>
          <w:marRight w:val="0"/>
          <w:marTop w:val="0"/>
          <w:marBottom w:val="0"/>
          <w:divBdr>
            <w:top w:val="none" w:sz="0" w:space="0" w:color="auto"/>
            <w:left w:val="none" w:sz="0" w:space="0" w:color="auto"/>
            <w:bottom w:val="none" w:sz="0" w:space="0" w:color="auto"/>
            <w:right w:val="none" w:sz="0" w:space="0" w:color="auto"/>
          </w:divBdr>
        </w:div>
      </w:divsChild>
    </w:div>
    <w:div w:id="402409030">
      <w:bodyDiv w:val="1"/>
      <w:marLeft w:val="0"/>
      <w:marRight w:val="0"/>
      <w:marTop w:val="0"/>
      <w:marBottom w:val="0"/>
      <w:divBdr>
        <w:top w:val="none" w:sz="0" w:space="0" w:color="auto"/>
        <w:left w:val="none" w:sz="0" w:space="0" w:color="auto"/>
        <w:bottom w:val="none" w:sz="0" w:space="0" w:color="auto"/>
        <w:right w:val="none" w:sz="0" w:space="0" w:color="auto"/>
      </w:divBdr>
    </w:div>
    <w:div w:id="696467067">
      <w:bodyDiv w:val="1"/>
      <w:marLeft w:val="0"/>
      <w:marRight w:val="0"/>
      <w:marTop w:val="0"/>
      <w:marBottom w:val="0"/>
      <w:divBdr>
        <w:top w:val="none" w:sz="0" w:space="0" w:color="auto"/>
        <w:left w:val="none" w:sz="0" w:space="0" w:color="auto"/>
        <w:bottom w:val="none" w:sz="0" w:space="0" w:color="auto"/>
        <w:right w:val="none" w:sz="0" w:space="0" w:color="auto"/>
      </w:divBdr>
    </w:div>
    <w:div w:id="764378380">
      <w:bodyDiv w:val="1"/>
      <w:marLeft w:val="0"/>
      <w:marRight w:val="0"/>
      <w:marTop w:val="0"/>
      <w:marBottom w:val="0"/>
      <w:divBdr>
        <w:top w:val="none" w:sz="0" w:space="0" w:color="auto"/>
        <w:left w:val="none" w:sz="0" w:space="0" w:color="auto"/>
        <w:bottom w:val="none" w:sz="0" w:space="0" w:color="auto"/>
        <w:right w:val="none" w:sz="0" w:space="0" w:color="auto"/>
      </w:divBdr>
      <w:divsChild>
        <w:div w:id="1341203852">
          <w:marLeft w:val="0"/>
          <w:marRight w:val="0"/>
          <w:marTop w:val="0"/>
          <w:marBottom w:val="360"/>
          <w:divBdr>
            <w:top w:val="none" w:sz="0" w:space="0" w:color="auto"/>
            <w:left w:val="none" w:sz="0" w:space="0" w:color="auto"/>
            <w:bottom w:val="none" w:sz="0" w:space="0" w:color="auto"/>
            <w:right w:val="none" w:sz="0" w:space="0" w:color="auto"/>
          </w:divBdr>
        </w:div>
      </w:divsChild>
    </w:div>
    <w:div w:id="1313290206">
      <w:bodyDiv w:val="1"/>
      <w:marLeft w:val="0"/>
      <w:marRight w:val="0"/>
      <w:marTop w:val="0"/>
      <w:marBottom w:val="0"/>
      <w:divBdr>
        <w:top w:val="none" w:sz="0" w:space="0" w:color="auto"/>
        <w:left w:val="none" w:sz="0" w:space="0" w:color="auto"/>
        <w:bottom w:val="none" w:sz="0" w:space="0" w:color="auto"/>
        <w:right w:val="none" w:sz="0" w:space="0" w:color="auto"/>
      </w:divBdr>
    </w:div>
    <w:div w:id="21175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tif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tiff"/><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94656-EBC0-4971-AE68-DE6523036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41</Pages>
  <Words>15468</Words>
  <Characters>88172</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Gharahi</dc:creator>
  <cp:keywords/>
  <dc:description/>
  <cp:lastModifiedBy>Hamidreza Gharahi</cp:lastModifiedBy>
  <cp:revision>4</cp:revision>
  <cp:lastPrinted>2020-09-18T19:09:00Z</cp:lastPrinted>
  <dcterms:created xsi:type="dcterms:W3CDTF">2020-09-18T19:09:00Z</dcterms:created>
  <dcterms:modified xsi:type="dcterms:W3CDTF">2020-09-18T19:16:00Z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02d96b28-7fd8-3709-ad27-879a45d2b1a5</vt:lpwstr>
  </property>
  <property fmtid="{D5CDD505-2E9C-101B-9397-08002B2CF9AE}" pid="4" name="Mendeley Citation Style_1">
    <vt:lpwstr>http://www.zotero.org/styles/ajp-heart-and-circulatory-physiology</vt:lpwstr>
  </property>
  <property fmtid="{D5CDD505-2E9C-101B-9397-08002B2CF9AE}" pid="5" name="Mendeley Recent Style Id 0_1">
    <vt:lpwstr>http://www.zotero.org/styles/ajp-heart-and-circulatory-physiology</vt:lpwstr>
  </property>
  <property fmtid="{D5CDD505-2E9C-101B-9397-08002B2CF9AE}" pid="6" name="Mendeley Recent Style Name 0_1">
    <vt:lpwstr>American Journal of Physiology - Heart and Circulatory Physiology</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https://csl.mendeley.com/styles/445576461/chicago-author-date-HG</vt:lpwstr>
  </property>
  <property fmtid="{D5CDD505-2E9C-101B-9397-08002B2CF9AE}" pid="16" name="Mendeley Recent Style Name 5_1">
    <vt:lpwstr>Chicago Manual of Style 17th edition (author-date) - Hamidreza Gharahi</vt:lpwstr>
  </property>
  <property fmtid="{D5CDD505-2E9C-101B-9397-08002B2CF9AE}" pid="17" name="Mendeley Recent Style Id 6_1">
    <vt:lpwstr>http://www.zotero.org/styles/chicago-fullnote-bibliography</vt:lpwstr>
  </property>
  <property fmtid="{D5CDD505-2E9C-101B-9397-08002B2CF9AE}" pid="18" name="Mendeley Recent Style Name 6_1">
    <vt:lpwstr>Chicago Manual of Style 17th edition (full note)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