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68F1" w14:textId="68DD990F" w:rsidR="000E1C0C" w:rsidRDefault="00427D92" w:rsidP="00427D92">
      <w:pPr>
        <w:jc w:val="center"/>
      </w:pPr>
      <w:r>
        <w:rPr>
          <w:rStyle w:val="markedcontent"/>
          <w:b/>
          <w:bCs/>
        </w:rPr>
        <w:t>ЛАБОРАТОРНАЯ РАБОТА №9</w:t>
      </w:r>
      <w:r>
        <w:rPr>
          <w:b/>
          <w:bCs/>
        </w:rPr>
        <w:br/>
      </w:r>
      <w:r>
        <w:rPr>
          <w:rStyle w:val="markedcontent"/>
        </w:rPr>
        <w:t>АВТОРИЗАЦИЯ ПО ПРОТОКОЛУ OAUTH</w:t>
      </w:r>
    </w:p>
    <w:p w14:paraId="1845C61E" w14:textId="20F781C1" w:rsidR="00427D92" w:rsidRDefault="00427D92" w:rsidP="00427D92">
      <w:proofErr w:type="spellStart"/>
      <w:r w:rsidRPr="00427D92">
        <w:t>OAuth</w:t>
      </w:r>
      <w:proofErr w:type="spellEnd"/>
      <w:r w:rsidRPr="00427D92">
        <w:t xml:space="preserve"> — протокол авторизации, позволяющий выдать одному сервису (приложению) права на доступ к ресурсам пользователя на другом сервисе. Протокол избавляет от необходимости доверять приложению логин и пароль, а также позволяет выдавать ограниченный набор прав, а не все сразу.</w:t>
      </w:r>
    </w:p>
    <w:p w14:paraId="5B2F6BCB" w14:textId="13DBC4C2" w:rsidR="00427D92" w:rsidRDefault="00427D92" w:rsidP="00427D92">
      <w:proofErr w:type="spellStart"/>
      <w:r>
        <w:t>OAuth</w:t>
      </w:r>
      <w:proofErr w:type="spellEnd"/>
      <w:r>
        <w:t xml:space="preserve"> основан на использовании базовых веб-технологий: HTTP-запросах, </w:t>
      </w:r>
      <w:proofErr w:type="spellStart"/>
      <w:r>
        <w:t>редиректах</w:t>
      </w:r>
      <w:proofErr w:type="spellEnd"/>
      <w:r>
        <w:t xml:space="preserve"> и т. п. Поэтому использование </w:t>
      </w:r>
      <w:proofErr w:type="spellStart"/>
      <w:r>
        <w:t>OAuth</w:t>
      </w:r>
      <w:proofErr w:type="spellEnd"/>
      <w:r>
        <w:t xml:space="preserve"> возможно на любой платформе с доступом к интернету и браузеру: на сайтах, в мобильных и </w:t>
      </w:r>
      <w:proofErr w:type="spellStart"/>
      <w:r>
        <w:t>desktop</w:t>
      </w:r>
      <w:proofErr w:type="spellEnd"/>
      <w:r>
        <w:t>-приложениях, плагинах для браузеров…</w:t>
      </w:r>
    </w:p>
    <w:p w14:paraId="57A66564" w14:textId="736F7EA2" w:rsidR="00427D92" w:rsidRDefault="00427D92" w:rsidP="00427D92">
      <w:r>
        <w:t xml:space="preserve">Общая схема работы приложения, использующего </w:t>
      </w:r>
      <w:proofErr w:type="spellStart"/>
      <w:r>
        <w:t>OAuth</w:t>
      </w:r>
      <w:proofErr w:type="spellEnd"/>
      <w:r>
        <w:t>, такова:</w:t>
      </w:r>
    </w:p>
    <w:p w14:paraId="258CA404" w14:textId="3D2DA07B" w:rsidR="00427D92" w:rsidRDefault="00427D92" w:rsidP="00427D92">
      <w:pPr>
        <w:pStyle w:val="a3"/>
        <w:numPr>
          <w:ilvl w:val="0"/>
          <w:numId w:val="3"/>
        </w:numPr>
      </w:pPr>
      <w:r>
        <w:t>получение авторизации</w:t>
      </w:r>
    </w:p>
    <w:p w14:paraId="3DBB1581" w14:textId="2772C0BE" w:rsidR="00427D92" w:rsidRDefault="00427D92" w:rsidP="00427D92">
      <w:pPr>
        <w:pStyle w:val="a3"/>
        <w:numPr>
          <w:ilvl w:val="0"/>
          <w:numId w:val="3"/>
        </w:numPr>
      </w:pPr>
      <w:r>
        <w:t>обращение к защищенным ресурсам</w:t>
      </w:r>
    </w:p>
    <w:p w14:paraId="7FBD4ACA" w14:textId="28DC1BA7" w:rsidR="00427D92" w:rsidRDefault="00427D92" w:rsidP="00427D92">
      <w:r>
        <w:t xml:space="preserve">Результатом авторизации является </w:t>
      </w:r>
      <w:proofErr w:type="spellStart"/>
      <w:r>
        <w:t>access</w:t>
      </w:r>
      <w:proofErr w:type="spellEnd"/>
      <w:r>
        <w:t xml:space="preserve"> </w:t>
      </w:r>
      <w:proofErr w:type="spellStart"/>
      <w:r>
        <w:t>token</w:t>
      </w:r>
      <w:proofErr w:type="spellEnd"/>
      <w:r>
        <w:t xml:space="preserve"> — некий ключ (обычно просто набор символов), предъявление которого является пропуском к защищенным ресурсам. Обращение к ним в самом простом случае происходит по HTTPS с указанием в заголовках или в качестве одного из параметров полученного </w:t>
      </w:r>
      <w:proofErr w:type="spellStart"/>
      <w:r>
        <w:t>access</w:t>
      </w:r>
      <w:proofErr w:type="spellEnd"/>
      <w:r>
        <w:t xml:space="preserve"> </w:t>
      </w:r>
      <w:proofErr w:type="spellStart"/>
      <w:r>
        <w:t>token'а</w:t>
      </w:r>
      <w:proofErr w:type="spellEnd"/>
      <w:r>
        <w:t>.</w:t>
      </w:r>
    </w:p>
    <w:p w14:paraId="2740987B" w14:textId="1F1D9C54" w:rsidR="00427D92" w:rsidRDefault="00427D92" w:rsidP="00427D92">
      <w:r>
        <w:t>В протоколе описано несколько вариантов авторизации, подходящих для различных ситуаций:</w:t>
      </w:r>
    </w:p>
    <w:p w14:paraId="7426665F" w14:textId="76BCE9CE" w:rsidR="00427D92" w:rsidRDefault="00427D92" w:rsidP="00427D92">
      <w:pPr>
        <w:pStyle w:val="a3"/>
        <w:numPr>
          <w:ilvl w:val="0"/>
          <w:numId w:val="4"/>
        </w:numPr>
      </w:pPr>
      <w:r>
        <w:t>авторизация для приложений, имеющих серверную часть (чаще всего, это сайты и веб-приложения)</w:t>
      </w:r>
    </w:p>
    <w:p w14:paraId="0032337E" w14:textId="0CF88A71" w:rsidR="00427D92" w:rsidRDefault="00427D92" w:rsidP="00427D92">
      <w:pPr>
        <w:pStyle w:val="a3"/>
        <w:numPr>
          <w:ilvl w:val="0"/>
          <w:numId w:val="4"/>
        </w:numPr>
      </w:pPr>
      <w:r>
        <w:t xml:space="preserve">авторизация для полностью клиентских приложений (мобильные и </w:t>
      </w:r>
      <w:proofErr w:type="spellStart"/>
      <w:r>
        <w:t>desktop</w:t>
      </w:r>
      <w:proofErr w:type="spellEnd"/>
      <w:r>
        <w:t>-приложения)</w:t>
      </w:r>
    </w:p>
    <w:p w14:paraId="20EE0852" w14:textId="0A012C12" w:rsidR="00427D92" w:rsidRDefault="00427D92" w:rsidP="00427D92">
      <w:pPr>
        <w:pStyle w:val="a3"/>
        <w:numPr>
          <w:ilvl w:val="0"/>
          <w:numId w:val="4"/>
        </w:numPr>
      </w:pPr>
      <w:r>
        <w:t>авторизация по логину и паролю</w:t>
      </w:r>
    </w:p>
    <w:p w14:paraId="38DBEBDC" w14:textId="2FF14E10" w:rsidR="00427D92" w:rsidRDefault="00427D92" w:rsidP="00427D92">
      <w:pPr>
        <w:pStyle w:val="a3"/>
        <w:numPr>
          <w:ilvl w:val="0"/>
          <w:numId w:val="4"/>
        </w:numPr>
      </w:pPr>
      <w:r>
        <w:t>восстановление предыдущей авторизации</w:t>
      </w:r>
    </w:p>
    <w:p w14:paraId="574C8BAF" w14:textId="77777777" w:rsidR="00427D92" w:rsidRDefault="00427D92" w:rsidP="00427D92"/>
    <w:p w14:paraId="406CC3AB" w14:textId="4DE08116" w:rsidR="00427D92" w:rsidRDefault="00427D92" w:rsidP="00427D92">
      <w:pPr>
        <w:rPr>
          <w:i/>
          <w:iCs/>
        </w:rPr>
      </w:pPr>
      <w:r w:rsidRPr="00427D92">
        <w:rPr>
          <w:i/>
          <w:iCs/>
        </w:rPr>
        <w:t>Авторизация для приложений, имеющих серверную часть</w:t>
      </w:r>
    </w:p>
    <w:p w14:paraId="38C50647" w14:textId="1AB3A5EE" w:rsidR="00427D92" w:rsidRDefault="00427D92" w:rsidP="00427D92">
      <w:pPr>
        <w:jc w:val="center"/>
      </w:pPr>
      <w:r>
        <w:rPr>
          <w:noProof/>
        </w:rPr>
        <w:drawing>
          <wp:inline distT="0" distB="0" distL="0" distR="0" wp14:anchorId="5C375DE9" wp14:editId="40912134">
            <wp:extent cx="3514725" cy="3327273"/>
            <wp:effectExtent l="0" t="0" r="0" b="6985"/>
            <wp:docPr id="1" name="Рисунок 1" descr="Схема авторизации приложений, имеющих серверную ча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авторизации приложений, имеющих серверную часть"/>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806" cy="3330189"/>
                    </a:xfrm>
                    <a:prstGeom prst="rect">
                      <a:avLst/>
                    </a:prstGeom>
                    <a:noFill/>
                    <a:ln>
                      <a:noFill/>
                    </a:ln>
                  </pic:spPr>
                </pic:pic>
              </a:graphicData>
            </a:graphic>
          </wp:inline>
        </w:drawing>
      </w:r>
    </w:p>
    <w:p w14:paraId="5F64D51E" w14:textId="77777777" w:rsidR="00427D92" w:rsidRDefault="00427D92" w:rsidP="00427D92"/>
    <w:p w14:paraId="3A50CD98" w14:textId="09488387" w:rsidR="00427D92" w:rsidRDefault="00427D92" w:rsidP="00427D92">
      <w:pPr>
        <w:pStyle w:val="a3"/>
        <w:numPr>
          <w:ilvl w:val="0"/>
          <w:numId w:val="5"/>
        </w:numPr>
      </w:pPr>
      <w:proofErr w:type="spellStart"/>
      <w:r>
        <w:t>Редирект</w:t>
      </w:r>
      <w:proofErr w:type="spellEnd"/>
      <w:r>
        <w:t xml:space="preserve"> на страницу авторизации</w:t>
      </w:r>
    </w:p>
    <w:p w14:paraId="48EC170F" w14:textId="027B6E83" w:rsidR="00427D92" w:rsidRDefault="00427D92" w:rsidP="00427D92">
      <w:pPr>
        <w:pStyle w:val="a3"/>
        <w:numPr>
          <w:ilvl w:val="0"/>
          <w:numId w:val="5"/>
        </w:numPr>
      </w:pPr>
      <w:r>
        <w:t>На странице авторизации у пользователя запрашивается подтверждение выдачи прав</w:t>
      </w:r>
    </w:p>
    <w:p w14:paraId="243D884C" w14:textId="232DD491" w:rsidR="00427D92" w:rsidRDefault="00427D92" w:rsidP="00427D92">
      <w:pPr>
        <w:pStyle w:val="a3"/>
        <w:numPr>
          <w:ilvl w:val="0"/>
          <w:numId w:val="5"/>
        </w:numPr>
      </w:pPr>
      <w:r>
        <w:t xml:space="preserve">В случае согласия пользователя, браузер </w:t>
      </w:r>
      <w:proofErr w:type="spellStart"/>
      <w:r>
        <w:t>редиректится</w:t>
      </w:r>
      <w:proofErr w:type="spellEnd"/>
      <w:r>
        <w:t xml:space="preserve"> на URL, указанный при открытии страницы авторизации, с добавлением в GET-параметры специального ключа — </w:t>
      </w:r>
      <w:proofErr w:type="spellStart"/>
      <w:r>
        <w:t>authorization</w:t>
      </w:r>
      <w:proofErr w:type="spellEnd"/>
      <w:r>
        <w:t xml:space="preserve"> </w:t>
      </w:r>
      <w:proofErr w:type="spellStart"/>
      <w:r>
        <w:t>code</w:t>
      </w:r>
      <w:proofErr w:type="spellEnd"/>
    </w:p>
    <w:p w14:paraId="4FCFF72F" w14:textId="44611B6F" w:rsidR="00427D92" w:rsidRDefault="00427D92" w:rsidP="00427D92">
      <w:pPr>
        <w:pStyle w:val="a3"/>
        <w:numPr>
          <w:ilvl w:val="0"/>
          <w:numId w:val="5"/>
        </w:numPr>
      </w:pPr>
      <w:r>
        <w:t xml:space="preserve">Сервер приложения выполняет POST-запрос с полученным </w:t>
      </w:r>
      <w:proofErr w:type="spellStart"/>
      <w:r>
        <w:t>authorization</w:t>
      </w:r>
      <w:proofErr w:type="spellEnd"/>
      <w:r>
        <w:t xml:space="preserve"> </w:t>
      </w:r>
      <w:proofErr w:type="spellStart"/>
      <w:r>
        <w:t>code</w:t>
      </w:r>
      <w:proofErr w:type="spellEnd"/>
      <w:r>
        <w:t xml:space="preserve"> в качестве параметра. В результате этого запроса возвращается </w:t>
      </w:r>
      <w:proofErr w:type="spellStart"/>
      <w:r>
        <w:t>access</w:t>
      </w:r>
      <w:proofErr w:type="spellEnd"/>
      <w:r>
        <w:t xml:space="preserve"> </w:t>
      </w:r>
      <w:proofErr w:type="spellStart"/>
      <w:r>
        <w:t>token</w:t>
      </w:r>
      <w:proofErr w:type="spellEnd"/>
    </w:p>
    <w:p w14:paraId="78F14D5C" w14:textId="5C663B5A" w:rsidR="00427D92" w:rsidRDefault="00427D92" w:rsidP="00427D92">
      <w:r>
        <w:t xml:space="preserve">Это самый сложный вариант авторизации, но только он позволяет сервису однозначно установить приложение, обращающееся за авторизацией (это происходит при коммуникации между серверами на последнем шаге). Во всех остальных вариантах авторизация происходит полностью на клиенте и по понятным причинам возможна маскировка одного приложения под другое. Это стоит учитывать при внедрении </w:t>
      </w:r>
      <w:proofErr w:type="spellStart"/>
      <w:r>
        <w:t>OAuth</w:t>
      </w:r>
      <w:proofErr w:type="spellEnd"/>
      <w:r>
        <w:t>-аутентификации в API сервисов.</w:t>
      </w:r>
    </w:p>
    <w:p w14:paraId="429A317F" w14:textId="77777777" w:rsidR="00427D92" w:rsidRDefault="00427D92" w:rsidP="00427D92">
      <w:pPr>
        <w:rPr>
          <w:i/>
          <w:iCs/>
        </w:rPr>
      </w:pPr>
    </w:p>
    <w:p w14:paraId="58FFD737" w14:textId="3069A995" w:rsidR="00427D92" w:rsidRDefault="00427D92" w:rsidP="00427D92">
      <w:pPr>
        <w:rPr>
          <w:i/>
          <w:iCs/>
        </w:rPr>
      </w:pPr>
      <w:r w:rsidRPr="00427D92">
        <w:rPr>
          <w:i/>
          <w:iCs/>
        </w:rPr>
        <w:t>Авторизация полностью клиентских приложений</w:t>
      </w:r>
    </w:p>
    <w:p w14:paraId="609B87CD" w14:textId="011657DE" w:rsidR="00427D92" w:rsidRDefault="00427D92" w:rsidP="00427D92">
      <w:pPr>
        <w:jc w:val="center"/>
      </w:pPr>
      <w:r>
        <w:rPr>
          <w:noProof/>
        </w:rPr>
        <w:drawing>
          <wp:inline distT="0" distB="0" distL="0" distR="0" wp14:anchorId="4CEE1E35" wp14:editId="4D56415C">
            <wp:extent cx="4448175" cy="2871230"/>
            <wp:effectExtent l="0" t="0" r="0" b="5715"/>
            <wp:docPr id="2" name="Рисунок 2" descr="Схема авторизации полностью клиентских платеж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авторизации полностью клиентских платеже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001" cy="2878218"/>
                    </a:xfrm>
                    <a:prstGeom prst="rect">
                      <a:avLst/>
                    </a:prstGeom>
                    <a:noFill/>
                    <a:ln>
                      <a:noFill/>
                    </a:ln>
                  </pic:spPr>
                </pic:pic>
              </a:graphicData>
            </a:graphic>
          </wp:inline>
        </w:drawing>
      </w:r>
    </w:p>
    <w:p w14:paraId="5831774A" w14:textId="77777777" w:rsidR="00427D92" w:rsidRDefault="00427D92" w:rsidP="00427D92"/>
    <w:p w14:paraId="7CBA2F9D" w14:textId="4436AE5C" w:rsidR="00427D92" w:rsidRDefault="00427D92" w:rsidP="00427D92">
      <w:pPr>
        <w:pStyle w:val="a3"/>
        <w:numPr>
          <w:ilvl w:val="0"/>
          <w:numId w:val="6"/>
        </w:numPr>
      </w:pPr>
      <w:r>
        <w:t>Открытие встроенного браузера со страницей авторизации</w:t>
      </w:r>
    </w:p>
    <w:p w14:paraId="0DC1A328" w14:textId="5301D726" w:rsidR="00427D92" w:rsidRDefault="00427D92" w:rsidP="00427D92">
      <w:pPr>
        <w:pStyle w:val="a3"/>
        <w:numPr>
          <w:ilvl w:val="0"/>
          <w:numId w:val="6"/>
        </w:numPr>
      </w:pPr>
      <w:r>
        <w:t>У пользователя запрашивается подтверждение выдачи прав</w:t>
      </w:r>
    </w:p>
    <w:p w14:paraId="589CF897" w14:textId="32867ED0" w:rsidR="00427D92" w:rsidRDefault="00427D92" w:rsidP="00427D92">
      <w:pPr>
        <w:pStyle w:val="a3"/>
        <w:numPr>
          <w:ilvl w:val="0"/>
          <w:numId w:val="6"/>
        </w:numPr>
      </w:pPr>
      <w:r>
        <w:t xml:space="preserve">В случае согласия пользователя, браузер </w:t>
      </w:r>
      <w:proofErr w:type="spellStart"/>
      <w:r>
        <w:t>редиректится</w:t>
      </w:r>
      <w:proofErr w:type="spellEnd"/>
      <w:r>
        <w:t xml:space="preserve"> на страницу-заглушку во фрагменте (после #) URL которой добавляется </w:t>
      </w:r>
      <w:proofErr w:type="spellStart"/>
      <w:r>
        <w:t>access</w:t>
      </w:r>
      <w:proofErr w:type="spellEnd"/>
      <w:r>
        <w:t xml:space="preserve"> </w:t>
      </w:r>
      <w:proofErr w:type="spellStart"/>
      <w:r>
        <w:t>token</w:t>
      </w:r>
      <w:proofErr w:type="spellEnd"/>
    </w:p>
    <w:p w14:paraId="79EE82D0" w14:textId="48268AE3" w:rsidR="00427D92" w:rsidRDefault="00427D92" w:rsidP="00427D92">
      <w:pPr>
        <w:pStyle w:val="a3"/>
        <w:numPr>
          <w:ilvl w:val="0"/>
          <w:numId w:val="6"/>
        </w:numPr>
      </w:pPr>
      <w:r>
        <w:t xml:space="preserve">Приложение перехватывает </w:t>
      </w:r>
      <w:proofErr w:type="spellStart"/>
      <w:r>
        <w:t>редирект</w:t>
      </w:r>
      <w:proofErr w:type="spellEnd"/>
      <w:r>
        <w:t xml:space="preserve"> и получает </w:t>
      </w:r>
      <w:proofErr w:type="spellStart"/>
      <w:r>
        <w:t>access</w:t>
      </w:r>
      <w:proofErr w:type="spellEnd"/>
      <w:r>
        <w:t xml:space="preserve"> </w:t>
      </w:r>
      <w:proofErr w:type="spellStart"/>
      <w:r>
        <w:t>token</w:t>
      </w:r>
      <w:proofErr w:type="spellEnd"/>
      <w:r>
        <w:t xml:space="preserve"> из адреса страницы</w:t>
      </w:r>
    </w:p>
    <w:p w14:paraId="51359346" w14:textId="09AAFE6F" w:rsidR="00427D92" w:rsidRDefault="00427D92" w:rsidP="00427D92">
      <w:r>
        <w:t xml:space="preserve">Этот вариант требует поднятия в приложении окна браузера, но не требует серверной части и дополнительного вызова сервер-сервер для обмена </w:t>
      </w:r>
      <w:proofErr w:type="spellStart"/>
      <w:r>
        <w:t>authorization</w:t>
      </w:r>
      <w:proofErr w:type="spellEnd"/>
      <w:r>
        <w:t xml:space="preserve"> </w:t>
      </w:r>
      <w:proofErr w:type="spellStart"/>
      <w:r>
        <w:t>code</w:t>
      </w:r>
      <w:proofErr w:type="spellEnd"/>
      <w:r>
        <w:t xml:space="preserve"> на </w:t>
      </w:r>
      <w:proofErr w:type="spellStart"/>
      <w:r>
        <w:t>access</w:t>
      </w:r>
      <w:proofErr w:type="spellEnd"/>
      <w:r>
        <w:t xml:space="preserve"> </w:t>
      </w:r>
      <w:proofErr w:type="spellStart"/>
      <w:r>
        <w:t>token</w:t>
      </w:r>
      <w:proofErr w:type="spellEnd"/>
      <w:r>
        <w:t>.</w:t>
      </w:r>
    </w:p>
    <w:p w14:paraId="7FEFA53D" w14:textId="27A308DA" w:rsidR="00427D92" w:rsidRDefault="00427D92" w:rsidP="00427D92"/>
    <w:p w14:paraId="3B7FED01" w14:textId="77777777" w:rsidR="00427D92" w:rsidRDefault="00427D92" w:rsidP="00427D92">
      <w:pPr>
        <w:rPr>
          <w:i/>
          <w:iCs/>
        </w:rPr>
      </w:pPr>
    </w:p>
    <w:p w14:paraId="3497580E" w14:textId="24891F3B" w:rsidR="00427D92" w:rsidRDefault="00427D92" w:rsidP="00427D92">
      <w:pPr>
        <w:rPr>
          <w:i/>
          <w:iCs/>
        </w:rPr>
      </w:pPr>
      <w:r w:rsidRPr="00427D92">
        <w:rPr>
          <w:i/>
          <w:iCs/>
        </w:rPr>
        <w:lastRenderedPageBreak/>
        <w:t>Авторизация по логину и паролю</w:t>
      </w:r>
    </w:p>
    <w:p w14:paraId="4844E35E" w14:textId="35B41FA6" w:rsidR="00427D92" w:rsidRDefault="00427D92" w:rsidP="00427D92">
      <w:r>
        <w:t xml:space="preserve">Авторизация по логину и паролю представляет простой POST-запрос, в результате которого возвращается </w:t>
      </w:r>
      <w:proofErr w:type="spellStart"/>
      <w:r>
        <w:rPr>
          <w:i/>
          <w:iCs/>
        </w:rPr>
        <w:t>access</w:t>
      </w:r>
      <w:proofErr w:type="spellEnd"/>
      <w:r>
        <w:rPr>
          <w:i/>
          <w:iCs/>
        </w:rPr>
        <w:t xml:space="preserve"> </w:t>
      </w:r>
      <w:proofErr w:type="spellStart"/>
      <w:r>
        <w:rPr>
          <w:i/>
          <w:iCs/>
        </w:rPr>
        <w:t>token</w:t>
      </w:r>
      <w:proofErr w:type="spellEnd"/>
      <w:r>
        <w:t>. Такая схема не представляет из себя ничего нового, но вставлена в стандарт для общности и рекомендуется к применению только, когда другие варианты авторизации не доступны.</w:t>
      </w:r>
    </w:p>
    <w:p w14:paraId="5A2EE670" w14:textId="544B4D4C" w:rsidR="00427D92" w:rsidRDefault="00427D92" w:rsidP="00427D92"/>
    <w:p w14:paraId="67E14B0D" w14:textId="1588BB4F" w:rsidR="00427D92" w:rsidRDefault="00427D92" w:rsidP="00427D92">
      <w:pPr>
        <w:rPr>
          <w:i/>
          <w:iCs/>
        </w:rPr>
      </w:pPr>
      <w:r w:rsidRPr="00427D92">
        <w:rPr>
          <w:i/>
          <w:iCs/>
        </w:rPr>
        <w:t>Восстановление предыдущей авторизации</w:t>
      </w:r>
    </w:p>
    <w:p w14:paraId="398680AB" w14:textId="359D64C7" w:rsidR="00427D92" w:rsidRDefault="00427D92" w:rsidP="00427D92">
      <w:r>
        <w:t xml:space="preserve">Обычно, </w:t>
      </w:r>
      <w:proofErr w:type="spellStart"/>
      <w:r>
        <w:rPr>
          <w:i/>
          <w:iCs/>
        </w:rPr>
        <w:t>access</w:t>
      </w:r>
      <w:proofErr w:type="spellEnd"/>
      <w:r>
        <w:rPr>
          <w:i/>
          <w:iCs/>
        </w:rPr>
        <w:t xml:space="preserve"> </w:t>
      </w:r>
      <w:proofErr w:type="spellStart"/>
      <w:r>
        <w:rPr>
          <w:i/>
          <w:iCs/>
        </w:rPr>
        <w:t>token</w:t>
      </w:r>
      <w:proofErr w:type="spellEnd"/>
      <w:r>
        <w:t xml:space="preserve"> имеет ограниченный срок годности. Это может быть полезно, например, если он передается по открытым каналам. Чтобы не заставлять пользователя проходить авторизацию после истечения срока действия </w:t>
      </w:r>
      <w:proofErr w:type="spellStart"/>
      <w:r>
        <w:rPr>
          <w:i/>
          <w:iCs/>
        </w:rPr>
        <w:t>access</w:t>
      </w:r>
      <w:proofErr w:type="spellEnd"/>
      <w:r>
        <w:rPr>
          <w:i/>
          <w:iCs/>
        </w:rPr>
        <w:t xml:space="preserve"> </w:t>
      </w:r>
      <w:proofErr w:type="spellStart"/>
      <w:r>
        <w:rPr>
          <w:i/>
          <w:iCs/>
        </w:rPr>
        <w:t>token</w:t>
      </w:r>
      <w:r>
        <w:t>'а</w:t>
      </w:r>
      <w:proofErr w:type="spellEnd"/>
      <w:r>
        <w:t xml:space="preserve">, во всех перечисленных выше вариантах, в дополнение к </w:t>
      </w:r>
      <w:proofErr w:type="spellStart"/>
      <w:r>
        <w:rPr>
          <w:i/>
          <w:iCs/>
        </w:rPr>
        <w:t>access</w:t>
      </w:r>
      <w:proofErr w:type="spellEnd"/>
      <w:r>
        <w:rPr>
          <w:i/>
          <w:iCs/>
        </w:rPr>
        <w:t xml:space="preserve"> </w:t>
      </w:r>
      <w:proofErr w:type="spellStart"/>
      <w:r>
        <w:rPr>
          <w:i/>
          <w:iCs/>
        </w:rPr>
        <w:t>token</w:t>
      </w:r>
      <w:r>
        <w:t>'у</w:t>
      </w:r>
      <w:proofErr w:type="spellEnd"/>
      <w:r>
        <w:t xml:space="preserve"> может возвращаться еще </w:t>
      </w:r>
      <w:proofErr w:type="spellStart"/>
      <w:r>
        <w:rPr>
          <w:i/>
          <w:iCs/>
        </w:rPr>
        <w:t>refresh</w:t>
      </w:r>
      <w:proofErr w:type="spellEnd"/>
      <w:r>
        <w:rPr>
          <w:i/>
          <w:iCs/>
        </w:rPr>
        <w:t xml:space="preserve"> </w:t>
      </w:r>
      <w:proofErr w:type="spellStart"/>
      <w:r>
        <w:rPr>
          <w:i/>
          <w:iCs/>
        </w:rPr>
        <w:t>token</w:t>
      </w:r>
      <w:proofErr w:type="spellEnd"/>
      <w:r>
        <w:t xml:space="preserve">. По нему можно получить </w:t>
      </w:r>
      <w:proofErr w:type="spellStart"/>
      <w:r>
        <w:rPr>
          <w:i/>
          <w:iCs/>
        </w:rPr>
        <w:t>access</w:t>
      </w:r>
      <w:proofErr w:type="spellEnd"/>
      <w:r>
        <w:rPr>
          <w:i/>
          <w:iCs/>
        </w:rPr>
        <w:t xml:space="preserve"> </w:t>
      </w:r>
      <w:proofErr w:type="spellStart"/>
      <w:r>
        <w:rPr>
          <w:i/>
          <w:iCs/>
        </w:rPr>
        <w:t>token</w:t>
      </w:r>
      <w:proofErr w:type="spellEnd"/>
      <w:r>
        <w:t xml:space="preserve"> с помощью HTTP-запроса, аналогично авторизации по логину и паролю.</w:t>
      </w:r>
    </w:p>
    <w:p w14:paraId="722FF87D" w14:textId="355CB737" w:rsidR="00427D92" w:rsidRDefault="00427D92" w:rsidP="00427D92"/>
    <w:p w14:paraId="40ED90B9" w14:textId="4DC6E29A" w:rsidR="00427D92" w:rsidRDefault="00427D92" w:rsidP="00427D92">
      <w:pPr>
        <w:rPr>
          <w:rStyle w:val="markedcontent"/>
          <w:b/>
          <w:bCs/>
        </w:rPr>
      </w:pPr>
      <w:r>
        <w:rPr>
          <w:rStyle w:val="markedcontent"/>
          <w:b/>
          <w:bCs/>
        </w:rPr>
        <w:t>Б</w:t>
      </w:r>
      <w:r w:rsidRPr="00427D92">
        <w:rPr>
          <w:rStyle w:val="markedcontent"/>
          <w:b/>
          <w:bCs/>
        </w:rPr>
        <w:t>изнес-процесс регистрации приложения и реализации протокола</w:t>
      </w:r>
      <w:r w:rsidRPr="00427D92">
        <w:rPr>
          <w:b/>
          <w:bCs/>
        </w:rPr>
        <w:t xml:space="preserve"> </w:t>
      </w:r>
      <w:proofErr w:type="spellStart"/>
      <w:r w:rsidRPr="00427D92">
        <w:rPr>
          <w:rStyle w:val="markedcontent"/>
          <w:b/>
          <w:bCs/>
        </w:rPr>
        <w:t>OAuth</w:t>
      </w:r>
      <w:proofErr w:type="spellEnd"/>
      <w:r w:rsidRPr="00427D92">
        <w:rPr>
          <w:rStyle w:val="markedcontent"/>
          <w:b/>
          <w:bCs/>
        </w:rPr>
        <w:t xml:space="preserve"> от </w:t>
      </w:r>
      <w:r w:rsidR="00A16C98">
        <w:rPr>
          <w:rStyle w:val="markedcontent"/>
          <w:b/>
          <w:bCs/>
          <w:lang w:val="en-US"/>
        </w:rPr>
        <w:t>GitHub</w:t>
      </w:r>
      <w:r>
        <w:rPr>
          <w:rStyle w:val="markedcontent"/>
          <w:b/>
          <w:bCs/>
        </w:rPr>
        <w:t>.</w:t>
      </w:r>
    </w:p>
    <w:p w14:paraId="61F01CC4" w14:textId="77777777" w:rsidR="00A16C98" w:rsidRDefault="00A16C98" w:rsidP="00427D92">
      <w:pPr>
        <w:rPr>
          <w:rStyle w:val="markedcontent"/>
          <w:b/>
          <w:bCs/>
        </w:rPr>
      </w:pPr>
    </w:p>
    <w:p w14:paraId="0BC421E2" w14:textId="538C62F1" w:rsidR="00427D92" w:rsidRDefault="00A16C98" w:rsidP="00A16C98">
      <w:pPr>
        <w:jc w:val="center"/>
        <w:rPr>
          <w:b/>
          <w:bCs/>
        </w:rPr>
      </w:pPr>
      <w:r w:rsidRPr="00A16C98">
        <w:rPr>
          <w:b/>
          <w:bCs/>
        </w:rPr>
        <w:drawing>
          <wp:inline distT="0" distB="0" distL="0" distR="0" wp14:anchorId="5B3C133B" wp14:editId="00B8D4C3">
            <wp:extent cx="3985356" cy="44075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7426" cy="4409824"/>
                    </a:xfrm>
                    <a:prstGeom prst="rect">
                      <a:avLst/>
                    </a:prstGeom>
                  </pic:spPr>
                </pic:pic>
              </a:graphicData>
            </a:graphic>
          </wp:inline>
        </w:drawing>
      </w:r>
    </w:p>
    <w:p w14:paraId="4BBCAC4A" w14:textId="238760FE" w:rsidR="00A16C98" w:rsidRPr="00A16C98" w:rsidRDefault="00A16C98" w:rsidP="00A16C98">
      <w:pPr>
        <w:jc w:val="center"/>
        <w:rPr>
          <w:b/>
          <w:bCs/>
          <w:sz w:val="18"/>
          <w:szCs w:val="18"/>
        </w:rPr>
      </w:pPr>
      <w:r>
        <w:rPr>
          <w:b/>
          <w:bCs/>
          <w:sz w:val="18"/>
          <w:szCs w:val="18"/>
        </w:rPr>
        <w:t xml:space="preserve">Рисунок 1 – Страница </w:t>
      </w:r>
      <w:r>
        <w:rPr>
          <w:b/>
          <w:bCs/>
          <w:sz w:val="18"/>
          <w:szCs w:val="18"/>
          <w:lang w:val="en-US"/>
        </w:rPr>
        <w:t>GitHub</w:t>
      </w:r>
      <w:r w:rsidRPr="00A16C98">
        <w:rPr>
          <w:b/>
          <w:bCs/>
          <w:sz w:val="18"/>
          <w:szCs w:val="18"/>
        </w:rPr>
        <w:t xml:space="preserve"> </w:t>
      </w:r>
      <w:r>
        <w:rPr>
          <w:b/>
          <w:bCs/>
          <w:sz w:val="18"/>
          <w:szCs w:val="18"/>
        </w:rPr>
        <w:t xml:space="preserve">с информацией по </w:t>
      </w:r>
      <w:proofErr w:type="spellStart"/>
      <w:r w:rsidRPr="00A16C98">
        <w:rPr>
          <w:b/>
          <w:bCs/>
          <w:sz w:val="18"/>
          <w:szCs w:val="18"/>
        </w:rPr>
        <w:t>OAuth</w:t>
      </w:r>
      <w:proofErr w:type="spellEnd"/>
    </w:p>
    <w:p w14:paraId="16940724" w14:textId="6CB99748" w:rsidR="00A16C98" w:rsidRDefault="00A16C98" w:rsidP="00A16C98">
      <w:r>
        <w:t>«</w:t>
      </w:r>
      <w:r>
        <w:t xml:space="preserve">Вы можете создать и зарегистрировать приложение </w:t>
      </w:r>
      <w:proofErr w:type="spellStart"/>
      <w:r>
        <w:t>OAuth</w:t>
      </w:r>
      <w:proofErr w:type="spellEnd"/>
      <w:r>
        <w:t xml:space="preserve"> в личной учетной записи или в любой организации, к которым у вас есть административный доступ. Создавая приложение </w:t>
      </w:r>
      <w:proofErr w:type="spellStart"/>
      <w:r>
        <w:t>OAuth</w:t>
      </w:r>
      <w:proofErr w:type="spellEnd"/>
      <w:r>
        <w:t>, не забывайте защищать конфиденциальность, используя только информацию, которую вы считаете общедоступной</w:t>
      </w:r>
      <w:r>
        <w:t>».</w:t>
      </w:r>
    </w:p>
    <w:p w14:paraId="26ED8DE8" w14:textId="11A62344" w:rsidR="00A16C98" w:rsidRDefault="00A16C98" w:rsidP="00A16C98">
      <w:pPr>
        <w:pStyle w:val="a3"/>
        <w:numPr>
          <w:ilvl w:val="0"/>
          <w:numId w:val="7"/>
        </w:numPr>
      </w:pPr>
      <w:r>
        <w:lastRenderedPageBreak/>
        <w:t xml:space="preserve">В правом верхнем углу любой страницы щелкните фотографию профиля, а затем выберите </w:t>
      </w:r>
      <w:r>
        <w:rPr>
          <w:rStyle w:val="a4"/>
        </w:rPr>
        <w:t>Параметры</w:t>
      </w:r>
      <w:r>
        <w:t>.</w:t>
      </w:r>
    </w:p>
    <w:p w14:paraId="2DA3A093" w14:textId="49465339" w:rsidR="00A16C98" w:rsidRDefault="00A16C98" w:rsidP="00A16C98">
      <w:pPr>
        <w:jc w:val="center"/>
      </w:pPr>
      <w:r>
        <w:rPr>
          <w:noProof/>
        </w:rPr>
        <w:drawing>
          <wp:inline distT="0" distB="0" distL="0" distR="0" wp14:anchorId="0ABF4D92" wp14:editId="6503628D">
            <wp:extent cx="1278874" cy="2861945"/>
            <wp:effectExtent l="0" t="0" r="0" b="0"/>
            <wp:docPr id="4" name="Рисунок 4" descr="Значок &quot;Настройки&quot; на панели пользоват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начок &quot;Настройки&quot; на панели пользовател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4633" cy="2874832"/>
                    </a:xfrm>
                    <a:prstGeom prst="rect">
                      <a:avLst/>
                    </a:prstGeom>
                    <a:noFill/>
                    <a:ln>
                      <a:noFill/>
                    </a:ln>
                  </pic:spPr>
                </pic:pic>
              </a:graphicData>
            </a:graphic>
          </wp:inline>
        </w:drawing>
      </w:r>
    </w:p>
    <w:p w14:paraId="3DA8D953" w14:textId="3BFBACD6" w:rsidR="00A16C98" w:rsidRDefault="00A16C98" w:rsidP="00A16C98">
      <w:pPr>
        <w:pStyle w:val="a3"/>
        <w:numPr>
          <w:ilvl w:val="0"/>
          <w:numId w:val="7"/>
        </w:numPr>
        <w:rPr>
          <w:lang w:val="en-US"/>
        </w:rPr>
      </w:pPr>
      <w:r w:rsidRPr="00A16C98">
        <w:rPr>
          <w:lang w:val="en-US"/>
        </w:rPr>
        <w:t xml:space="preserve">In the left sidebar, click </w:t>
      </w:r>
      <w:r w:rsidRPr="00A16C98">
        <w:rPr>
          <w:rStyle w:val="a4"/>
          <w:lang w:val="en-US"/>
        </w:rPr>
        <w:t>Developer settings</w:t>
      </w:r>
      <w:r w:rsidRPr="00A16C98">
        <w:rPr>
          <w:lang w:val="en-US"/>
        </w:rPr>
        <w:t>.</w:t>
      </w:r>
    </w:p>
    <w:p w14:paraId="41227093" w14:textId="368639E8" w:rsidR="00A16C98" w:rsidRDefault="00A16C98" w:rsidP="00A16C98">
      <w:pPr>
        <w:jc w:val="center"/>
        <w:rPr>
          <w:lang w:val="en-US"/>
        </w:rPr>
      </w:pPr>
      <w:r>
        <w:rPr>
          <w:noProof/>
        </w:rPr>
        <w:drawing>
          <wp:inline distT="0" distB="0" distL="0" distR="0" wp14:anchorId="18D530EB" wp14:editId="32EA3B84">
            <wp:extent cx="2419350" cy="1752600"/>
            <wp:effectExtent l="0" t="0" r="0" b="0"/>
            <wp:docPr id="5" name="Рисунок 5" descr="Develop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eloper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p w14:paraId="49583F67" w14:textId="01F7A0A1" w:rsidR="00A16C98" w:rsidRDefault="00A16C98" w:rsidP="00A16C98">
      <w:pPr>
        <w:pStyle w:val="a3"/>
        <w:numPr>
          <w:ilvl w:val="0"/>
          <w:numId w:val="7"/>
        </w:numPr>
      </w:pPr>
      <w:r>
        <w:t xml:space="preserve">На левой боковой панели щелкните </w:t>
      </w:r>
      <w:proofErr w:type="spellStart"/>
      <w:r>
        <w:rPr>
          <w:rStyle w:val="a4"/>
        </w:rPr>
        <w:t>OAuth</w:t>
      </w:r>
      <w:proofErr w:type="spellEnd"/>
      <w:r>
        <w:rPr>
          <w:rStyle w:val="a4"/>
        </w:rPr>
        <w:t xml:space="preserve"> </w:t>
      </w:r>
      <w:proofErr w:type="spellStart"/>
      <w:proofErr w:type="gramStart"/>
      <w:r>
        <w:rPr>
          <w:rStyle w:val="a4"/>
        </w:rPr>
        <w:t>Apps</w:t>
      </w:r>
      <w:proofErr w:type="spellEnd"/>
      <w:r>
        <w:t xml:space="preserve"> .</w:t>
      </w:r>
      <w:proofErr w:type="gramEnd"/>
    </w:p>
    <w:p w14:paraId="13D9FC5C" w14:textId="5347F841" w:rsidR="00A16C98" w:rsidRDefault="00A16C98" w:rsidP="00A16C98">
      <w:pPr>
        <w:jc w:val="center"/>
      </w:pPr>
      <w:r>
        <w:rPr>
          <w:noProof/>
        </w:rPr>
        <w:drawing>
          <wp:inline distT="0" distB="0" distL="0" distR="0" wp14:anchorId="0D121D7C" wp14:editId="1F051C85">
            <wp:extent cx="3314700" cy="1872320"/>
            <wp:effectExtent l="0" t="0" r="0" b="0"/>
            <wp:docPr id="7" name="Рисунок 7" descr="Раздел &quot;Приложения OAut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аздел &quot;Приложения OAuth&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0386" cy="1875532"/>
                    </a:xfrm>
                    <a:prstGeom prst="rect">
                      <a:avLst/>
                    </a:prstGeom>
                    <a:noFill/>
                    <a:ln>
                      <a:noFill/>
                    </a:ln>
                  </pic:spPr>
                </pic:pic>
              </a:graphicData>
            </a:graphic>
          </wp:inline>
        </w:drawing>
      </w:r>
    </w:p>
    <w:p w14:paraId="601C80EB" w14:textId="2223EED6" w:rsidR="00A16C98" w:rsidRDefault="00A16C98" w:rsidP="00A16C98">
      <w:pPr>
        <w:pStyle w:val="a3"/>
        <w:numPr>
          <w:ilvl w:val="0"/>
          <w:numId w:val="7"/>
        </w:numPr>
        <w:rPr>
          <w:lang w:val="en-US"/>
        </w:rPr>
      </w:pPr>
      <w:r w:rsidRPr="00A16C98">
        <w:rPr>
          <w:lang w:val="en-US"/>
        </w:rPr>
        <w:t xml:space="preserve">Click </w:t>
      </w:r>
      <w:r w:rsidRPr="00A16C98">
        <w:rPr>
          <w:rStyle w:val="a4"/>
          <w:lang w:val="en-US"/>
        </w:rPr>
        <w:t>New OAuth App</w:t>
      </w:r>
      <w:r w:rsidRPr="00A16C98">
        <w:rPr>
          <w:lang w:val="en-US"/>
        </w:rPr>
        <w:t>.</w:t>
      </w:r>
      <w:r w:rsidRPr="00A16C98">
        <w:rPr>
          <w:rStyle w:val="markedcontent"/>
          <w:lang w:val="en-US"/>
        </w:rPr>
        <w:t xml:space="preserve"> </w:t>
      </w:r>
      <w:r w:rsidRPr="00A16C98">
        <w:rPr>
          <w:rStyle w:val="a4"/>
          <w:lang w:val="en-US"/>
        </w:rPr>
        <w:t>Note:</w:t>
      </w:r>
      <w:r w:rsidRPr="00A16C98">
        <w:rPr>
          <w:lang w:val="en-US"/>
        </w:rPr>
        <w:t xml:space="preserve"> If you haven't created an app before, this button will say, </w:t>
      </w:r>
      <w:r w:rsidRPr="00A16C98">
        <w:rPr>
          <w:rStyle w:val="a4"/>
          <w:lang w:val="en-US"/>
        </w:rPr>
        <w:t>Register a new application</w:t>
      </w:r>
      <w:r w:rsidRPr="00A16C98">
        <w:rPr>
          <w:lang w:val="en-US"/>
        </w:rPr>
        <w:t>.</w:t>
      </w:r>
    </w:p>
    <w:p w14:paraId="578E5D62" w14:textId="1BDEDDBE" w:rsidR="00A16C98" w:rsidRPr="00A16C98" w:rsidRDefault="00A16C98" w:rsidP="00A16C98">
      <w:pPr>
        <w:jc w:val="center"/>
        <w:rPr>
          <w:lang w:val="en-US"/>
        </w:rPr>
      </w:pPr>
      <w:r>
        <w:rPr>
          <w:noProof/>
        </w:rPr>
        <w:drawing>
          <wp:inline distT="0" distB="0" distL="0" distR="0" wp14:anchorId="684AA1B6" wp14:editId="51625C3C">
            <wp:extent cx="2085975" cy="726931"/>
            <wp:effectExtent l="0" t="0" r="0" b="0"/>
            <wp:docPr id="8" name="Рисунок 8" descr="Button to create a new OAuth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tton to create a new OAuth 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9116" cy="728026"/>
                    </a:xfrm>
                    <a:prstGeom prst="rect">
                      <a:avLst/>
                    </a:prstGeom>
                    <a:noFill/>
                    <a:ln>
                      <a:noFill/>
                    </a:ln>
                  </pic:spPr>
                </pic:pic>
              </a:graphicData>
            </a:graphic>
          </wp:inline>
        </w:drawing>
      </w:r>
    </w:p>
    <w:p w14:paraId="50D31064" w14:textId="45794ECD" w:rsidR="00A16C98" w:rsidRDefault="00A16C98" w:rsidP="00A16C98">
      <w:pPr>
        <w:pStyle w:val="a3"/>
        <w:numPr>
          <w:ilvl w:val="0"/>
          <w:numId w:val="7"/>
        </w:numPr>
        <w:rPr>
          <w:lang w:val="en-US"/>
        </w:rPr>
      </w:pPr>
      <w:r w:rsidRPr="00A16C98">
        <w:rPr>
          <w:lang w:val="en-US"/>
        </w:rPr>
        <w:t>In "Application name", type the name of your app.</w:t>
      </w:r>
      <w:r w:rsidRPr="00A16C98">
        <w:rPr>
          <w:lang w:val="en-US"/>
        </w:rPr>
        <w:t xml:space="preserve"> </w:t>
      </w:r>
      <w:r w:rsidRPr="00A16C98">
        <w:rPr>
          <w:rStyle w:val="a4"/>
          <w:lang w:val="en-US"/>
        </w:rPr>
        <w:t>Warning:</w:t>
      </w:r>
      <w:r w:rsidRPr="00A16C98">
        <w:rPr>
          <w:lang w:val="en-US"/>
        </w:rPr>
        <w:t xml:space="preserve"> Only use information in your OAuth app that you consider public. Avoid using sensitive data, such as internal URLs, when creating an OAuth App.</w:t>
      </w:r>
    </w:p>
    <w:p w14:paraId="59D0E29E" w14:textId="76AA5814" w:rsidR="00A16C98" w:rsidRPr="00A16C98" w:rsidRDefault="00A16C98" w:rsidP="00A16C98">
      <w:pPr>
        <w:jc w:val="center"/>
        <w:rPr>
          <w:lang w:val="en-US"/>
        </w:rPr>
      </w:pPr>
      <w:r>
        <w:rPr>
          <w:noProof/>
        </w:rPr>
        <w:lastRenderedPageBreak/>
        <w:drawing>
          <wp:inline distT="0" distB="0" distL="0" distR="0" wp14:anchorId="64A1647E" wp14:editId="7934B901">
            <wp:extent cx="4657725" cy="1314450"/>
            <wp:effectExtent l="0" t="0" r="9525" b="0"/>
            <wp:docPr id="9" name="Рисунок 9" descr="Field for the name of you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eld for the name of your ap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1314450"/>
                    </a:xfrm>
                    <a:prstGeom prst="rect">
                      <a:avLst/>
                    </a:prstGeom>
                    <a:noFill/>
                    <a:ln>
                      <a:noFill/>
                    </a:ln>
                  </pic:spPr>
                </pic:pic>
              </a:graphicData>
            </a:graphic>
          </wp:inline>
        </w:drawing>
      </w:r>
    </w:p>
    <w:p w14:paraId="40C63FB3" w14:textId="0001F17A" w:rsidR="00A16C98" w:rsidRDefault="00A16C98" w:rsidP="00A16C98">
      <w:pPr>
        <w:pStyle w:val="a3"/>
        <w:numPr>
          <w:ilvl w:val="0"/>
          <w:numId w:val="7"/>
        </w:numPr>
        <w:rPr>
          <w:lang w:val="en-US"/>
        </w:rPr>
      </w:pPr>
      <w:r w:rsidRPr="00A16C98">
        <w:rPr>
          <w:lang w:val="en-US"/>
        </w:rPr>
        <w:t>In "Homepage URL", type the full URL to your app's website.</w:t>
      </w:r>
    </w:p>
    <w:p w14:paraId="659992AF" w14:textId="218B1D38" w:rsidR="00A16C98" w:rsidRPr="00A16C98" w:rsidRDefault="00A16C98" w:rsidP="00A16C98">
      <w:pPr>
        <w:jc w:val="center"/>
        <w:rPr>
          <w:lang w:val="en-US"/>
        </w:rPr>
      </w:pPr>
      <w:r>
        <w:rPr>
          <w:noProof/>
        </w:rPr>
        <w:drawing>
          <wp:inline distT="0" distB="0" distL="0" distR="0" wp14:anchorId="21684D5E" wp14:editId="1242A39B">
            <wp:extent cx="4676775" cy="1238250"/>
            <wp:effectExtent l="0" t="0" r="9525" b="0"/>
            <wp:docPr id="10" name="Рисунок 10" descr="Field for the homepage URL of you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eld for the homepage URL of your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238250"/>
                    </a:xfrm>
                    <a:prstGeom prst="rect">
                      <a:avLst/>
                    </a:prstGeom>
                    <a:noFill/>
                    <a:ln>
                      <a:noFill/>
                    </a:ln>
                  </pic:spPr>
                </pic:pic>
              </a:graphicData>
            </a:graphic>
          </wp:inline>
        </w:drawing>
      </w:r>
    </w:p>
    <w:p w14:paraId="05B7D71E" w14:textId="70ECB1C0" w:rsidR="00A16C98" w:rsidRDefault="00A16C98" w:rsidP="00A16C98">
      <w:pPr>
        <w:pStyle w:val="a3"/>
        <w:numPr>
          <w:ilvl w:val="0"/>
          <w:numId w:val="7"/>
        </w:numPr>
        <w:rPr>
          <w:lang w:val="en-US"/>
        </w:rPr>
      </w:pPr>
      <w:r w:rsidRPr="00A16C98">
        <w:rPr>
          <w:lang w:val="en-US"/>
        </w:rPr>
        <w:t>Optionally, in "Application description", type a description of your app that users will see.</w:t>
      </w:r>
    </w:p>
    <w:p w14:paraId="436C0CBC" w14:textId="07A701F8" w:rsidR="00A16C98" w:rsidRPr="00A16C98" w:rsidRDefault="00A16C98" w:rsidP="00A16C98">
      <w:pPr>
        <w:jc w:val="center"/>
        <w:rPr>
          <w:lang w:val="en-US"/>
        </w:rPr>
      </w:pPr>
      <w:r>
        <w:rPr>
          <w:noProof/>
        </w:rPr>
        <w:drawing>
          <wp:inline distT="0" distB="0" distL="0" distR="0" wp14:anchorId="58B11BD2" wp14:editId="0D8A2480">
            <wp:extent cx="3752850" cy="1362075"/>
            <wp:effectExtent l="0" t="0" r="0" b="9525"/>
            <wp:docPr id="11" name="Рисунок 11" descr="Field for a description of you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eld for a description of your ap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362075"/>
                    </a:xfrm>
                    <a:prstGeom prst="rect">
                      <a:avLst/>
                    </a:prstGeom>
                    <a:noFill/>
                    <a:ln>
                      <a:noFill/>
                    </a:ln>
                  </pic:spPr>
                </pic:pic>
              </a:graphicData>
            </a:graphic>
          </wp:inline>
        </w:drawing>
      </w:r>
    </w:p>
    <w:p w14:paraId="5713076E" w14:textId="715B79EC" w:rsidR="00A16C98" w:rsidRPr="00A16C98" w:rsidRDefault="00A16C98" w:rsidP="00A16C98">
      <w:pPr>
        <w:pStyle w:val="a3"/>
        <w:numPr>
          <w:ilvl w:val="0"/>
          <w:numId w:val="7"/>
        </w:numPr>
        <w:rPr>
          <w:lang w:val="en-US"/>
        </w:rPr>
      </w:pPr>
      <w:r w:rsidRPr="00A16C98">
        <w:rPr>
          <w:lang w:val="en-US"/>
        </w:rPr>
        <w:t>In "Authorization callback URL", type the callback URL of your app.</w:t>
      </w:r>
      <w:r w:rsidRPr="00A16C98">
        <w:rPr>
          <w:lang w:val="en-US"/>
        </w:rPr>
        <w:t xml:space="preserve"> </w:t>
      </w:r>
      <w:r w:rsidRPr="00A16C98">
        <w:rPr>
          <w:rStyle w:val="a4"/>
          <w:lang w:val="en-US"/>
        </w:rPr>
        <w:t>Note:</w:t>
      </w:r>
      <w:r w:rsidRPr="00A16C98">
        <w:rPr>
          <w:lang w:val="en-US"/>
        </w:rPr>
        <w:t xml:space="preserve"> OAuth Apps cannot have multiple callback URLs, unlike GitHub Apps.</w:t>
      </w:r>
    </w:p>
    <w:p w14:paraId="42B61136" w14:textId="59DD5902" w:rsidR="00A16C98" w:rsidRPr="00A16C98" w:rsidRDefault="00A16C98" w:rsidP="00A16C98">
      <w:pPr>
        <w:jc w:val="center"/>
        <w:rPr>
          <w:lang w:val="en-US"/>
        </w:rPr>
      </w:pPr>
      <w:r>
        <w:rPr>
          <w:noProof/>
        </w:rPr>
        <w:drawing>
          <wp:inline distT="0" distB="0" distL="0" distR="0" wp14:anchorId="449592EC" wp14:editId="08B66FCD">
            <wp:extent cx="4352925" cy="1021991"/>
            <wp:effectExtent l="0" t="0" r="0" b="6985"/>
            <wp:docPr id="12" name="Рисунок 12" descr="Field for the authorization callback URL of you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eld for the authorization callback URL of your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55" cy="1026623"/>
                    </a:xfrm>
                    <a:prstGeom prst="rect">
                      <a:avLst/>
                    </a:prstGeom>
                    <a:noFill/>
                    <a:ln>
                      <a:noFill/>
                    </a:ln>
                  </pic:spPr>
                </pic:pic>
              </a:graphicData>
            </a:graphic>
          </wp:inline>
        </w:drawing>
      </w:r>
    </w:p>
    <w:p w14:paraId="1CE36AD5" w14:textId="1BAC8BC1" w:rsidR="00A16C98" w:rsidRPr="00A16C98" w:rsidRDefault="00A16C98" w:rsidP="00A16C98">
      <w:pPr>
        <w:pStyle w:val="a3"/>
        <w:numPr>
          <w:ilvl w:val="0"/>
          <w:numId w:val="7"/>
        </w:numPr>
        <w:rPr>
          <w:lang w:val="en-US"/>
        </w:rPr>
      </w:pPr>
      <w:r>
        <w:t xml:space="preserve">Click </w:t>
      </w:r>
      <w:proofErr w:type="spellStart"/>
      <w:r>
        <w:rPr>
          <w:rStyle w:val="a4"/>
        </w:rPr>
        <w:t>Register</w:t>
      </w:r>
      <w:proofErr w:type="spellEnd"/>
      <w:r>
        <w:rPr>
          <w:rStyle w:val="a4"/>
        </w:rPr>
        <w:t xml:space="preserve"> </w:t>
      </w:r>
      <w:proofErr w:type="spellStart"/>
      <w:r>
        <w:rPr>
          <w:rStyle w:val="a4"/>
        </w:rPr>
        <w:t>application</w:t>
      </w:r>
      <w:proofErr w:type="spellEnd"/>
      <w:r>
        <w:t>.</w:t>
      </w:r>
    </w:p>
    <w:p w14:paraId="457A1F6A" w14:textId="5BB067AD" w:rsidR="00A16C98" w:rsidRDefault="00A16C98" w:rsidP="00A16C98">
      <w:pPr>
        <w:jc w:val="center"/>
        <w:rPr>
          <w:lang w:val="en-US"/>
        </w:rPr>
      </w:pPr>
      <w:r>
        <w:rPr>
          <w:noProof/>
        </w:rPr>
        <w:drawing>
          <wp:inline distT="0" distB="0" distL="0" distR="0" wp14:anchorId="72B979AB" wp14:editId="020D3533">
            <wp:extent cx="2057400" cy="885825"/>
            <wp:effectExtent l="0" t="0" r="0" b="9525"/>
            <wp:docPr id="13" name="Рисунок 13" descr="Button to register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tton to register an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885825"/>
                    </a:xfrm>
                    <a:prstGeom prst="rect">
                      <a:avLst/>
                    </a:prstGeom>
                    <a:noFill/>
                    <a:ln>
                      <a:noFill/>
                    </a:ln>
                  </pic:spPr>
                </pic:pic>
              </a:graphicData>
            </a:graphic>
          </wp:inline>
        </w:drawing>
      </w:r>
    </w:p>
    <w:p w14:paraId="19864D30" w14:textId="77777777" w:rsidR="00A16C98" w:rsidRPr="00A16C98" w:rsidRDefault="00A16C98" w:rsidP="00A16C98">
      <w:pPr>
        <w:rPr>
          <w:lang w:val="en-US"/>
        </w:rPr>
      </w:pPr>
    </w:p>
    <w:sectPr w:rsidR="00A16C98" w:rsidRPr="00A16C98">
      <w:head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6090E" w14:textId="77777777" w:rsidR="00B95BE1" w:rsidRDefault="00B95BE1" w:rsidP="007B7EBF">
      <w:r>
        <w:separator/>
      </w:r>
    </w:p>
  </w:endnote>
  <w:endnote w:type="continuationSeparator" w:id="0">
    <w:p w14:paraId="149018D9" w14:textId="77777777" w:rsidR="00B95BE1" w:rsidRDefault="00B95BE1" w:rsidP="007B7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DC18" w14:textId="77777777" w:rsidR="00B95BE1" w:rsidRDefault="00B95BE1" w:rsidP="007B7EBF">
      <w:r>
        <w:separator/>
      </w:r>
    </w:p>
  </w:footnote>
  <w:footnote w:type="continuationSeparator" w:id="0">
    <w:p w14:paraId="1851FAC7" w14:textId="77777777" w:rsidR="00B95BE1" w:rsidRDefault="00B95BE1" w:rsidP="007B7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E145" w14:textId="5D43BF86" w:rsidR="007B7EBF" w:rsidRDefault="007B7EBF" w:rsidP="007B7EBF">
    <w:pPr>
      <w:pStyle w:val="a5"/>
    </w:pPr>
    <w:proofErr w:type="spellStart"/>
    <w:r>
      <w:t>Ярмолик</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7095"/>
    <w:multiLevelType w:val="multilevel"/>
    <w:tmpl w:val="A13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11B0D"/>
    <w:multiLevelType w:val="hybridMultilevel"/>
    <w:tmpl w:val="A234320A"/>
    <w:lvl w:ilvl="0" w:tplc="3104B79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4502193D"/>
    <w:multiLevelType w:val="hybridMultilevel"/>
    <w:tmpl w:val="ED207E2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7117421B"/>
    <w:multiLevelType w:val="hybridMultilevel"/>
    <w:tmpl w:val="7A7E9D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78BA4CA3"/>
    <w:multiLevelType w:val="multilevel"/>
    <w:tmpl w:val="861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9015C"/>
    <w:multiLevelType w:val="hybridMultilevel"/>
    <w:tmpl w:val="C2A0106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FBA5403"/>
    <w:multiLevelType w:val="hybridMultilevel"/>
    <w:tmpl w:val="7C18018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DC"/>
    <w:rsid w:val="000E1C0C"/>
    <w:rsid w:val="00427D92"/>
    <w:rsid w:val="005A55DC"/>
    <w:rsid w:val="007B7EBF"/>
    <w:rsid w:val="00A16C98"/>
    <w:rsid w:val="00B95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75AD"/>
  <w15:chartTrackingRefBased/>
  <w15:docId w15:val="{67DC90A3-A5B1-46E8-970E-537B9F30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D92"/>
    <w:pPr>
      <w:spacing w:after="0" w:line="240" w:lineRule="auto"/>
      <w:ind w:firstLine="567"/>
      <w:jc w:val="both"/>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427D92"/>
  </w:style>
  <w:style w:type="paragraph" w:styleId="a3">
    <w:name w:val="List Paragraph"/>
    <w:basedOn w:val="a"/>
    <w:uiPriority w:val="34"/>
    <w:qFormat/>
    <w:rsid w:val="00427D92"/>
    <w:pPr>
      <w:ind w:left="720"/>
      <w:contextualSpacing/>
    </w:pPr>
  </w:style>
  <w:style w:type="character" w:styleId="a4">
    <w:name w:val="Strong"/>
    <w:basedOn w:val="a0"/>
    <w:uiPriority w:val="22"/>
    <w:qFormat/>
    <w:rsid w:val="00A16C98"/>
    <w:rPr>
      <w:b/>
      <w:bCs/>
    </w:rPr>
  </w:style>
  <w:style w:type="paragraph" w:styleId="a5">
    <w:name w:val="header"/>
    <w:basedOn w:val="a"/>
    <w:link w:val="a6"/>
    <w:uiPriority w:val="99"/>
    <w:unhideWhenUsed/>
    <w:rsid w:val="007B7EBF"/>
    <w:pPr>
      <w:tabs>
        <w:tab w:val="center" w:pos="4677"/>
        <w:tab w:val="right" w:pos="9355"/>
      </w:tabs>
    </w:pPr>
  </w:style>
  <w:style w:type="character" w:customStyle="1" w:styleId="a6">
    <w:name w:val="Верхний колонтитул Знак"/>
    <w:basedOn w:val="a0"/>
    <w:link w:val="a5"/>
    <w:uiPriority w:val="99"/>
    <w:rsid w:val="007B7EBF"/>
    <w:rPr>
      <w:rFonts w:ascii="Times New Roman" w:hAnsi="Times New Roman" w:cs="Times New Roman"/>
      <w:sz w:val="28"/>
      <w:szCs w:val="28"/>
    </w:rPr>
  </w:style>
  <w:style w:type="paragraph" w:styleId="a7">
    <w:name w:val="footer"/>
    <w:basedOn w:val="a"/>
    <w:link w:val="a8"/>
    <w:uiPriority w:val="99"/>
    <w:unhideWhenUsed/>
    <w:rsid w:val="007B7EBF"/>
    <w:pPr>
      <w:tabs>
        <w:tab w:val="center" w:pos="4677"/>
        <w:tab w:val="right" w:pos="9355"/>
      </w:tabs>
    </w:pPr>
  </w:style>
  <w:style w:type="character" w:customStyle="1" w:styleId="a8">
    <w:name w:val="Нижний колонтитул Знак"/>
    <w:basedOn w:val="a0"/>
    <w:link w:val="a7"/>
    <w:uiPriority w:val="99"/>
    <w:rsid w:val="007B7EBF"/>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42333">
      <w:bodyDiv w:val="1"/>
      <w:marLeft w:val="0"/>
      <w:marRight w:val="0"/>
      <w:marTop w:val="0"/>
      <w:marBottom w:val="0"/>
      <w:divBdr>
        <w:top w:val="none" w:sz="0" w:space="0" w:color="auto"/>
        <w:left w:val="none" w:sz="0" w:space="0" w:color="auto"/>
        <w:bottom w:val="none" w:sz="0" w:space="0" w:color="auto"/>
        <w:right w:val="none" w:sz="0" w:space="0" w:color="auto"/>
      </w:divBdr>
    </w:div>
    <w:div w:id="534805185">
      <w:bodyDiv w:val="1"/>
      <w:marLeft w:val="0"/>
      <w:marRight w:val="0"/>
      <w:marTop w:val="0"/>
      <w:marBottom w:val="0"/>
      <w:divBdr>
        <w:top w:val="none" w:sz="0" w:space="0" w:color="auto"/>
        <w:left w:val="none" w:sz="0" w:space="0" w:color="auto"/>
        <w:bottom w:val="none" w:sz="0" w:space="0" w:color="auto"/>
        <w:right w:val="none" w:sz="0" w:space="0" w:color="auto"/>
      </w:divBdr>
    </w:div>
    <w:div w:id="734206854">
      <w:bodyDiv w:val="1"/>
      <w:marLeft w:val="0"/>
      <w:marRight w:val="0"/>
      <w:marTop w:val="0"/>
      <w:marBottom w:val="0"/>
      <w:divBdr>
        <w:top w:val="none" w:sz="0" w:space="0" w:color="auto"/>
        <w:left w:val="none" w:sz="0" w:space="0" w:color="auto"/>
        <w:bottom w:val="none" w:sz="0" w:space="0" w:color="auto"/>
        <w:right w:val="none" w:sz="0" w:space="0" w:color="auto"/>
      </w:divBdr>
    </w:div>
    <w:div w:id="1429231319">
      <w:bodyDiv w:val="1"/>
      <w:marLeft w:val="0"/>
      <w:marRight w:val="0"/>
      <w:marTop w:val="0"/>
      <w:marBottom w:val="0"/>
      <w:divBdr>
        <w:top w:val="none" w:sz="0" w:space="0" w:color="auto"/>
        <w:left w:val="none" w:sz="0" w:space="0" w:color="auto"/>
        <w:bottom w:val="none" w:sz="0" w:space="0" w:color="auto"/>
        <w:right w:val="none" w:sz="0" w:space="0" w:color="auto"/>
      </w:divBdr>
    </w:div>
    <w:div w:id="1476606381">
      <w:bodyDiv w:val="1"/>
      <w:marLeft w:val="0"/>
      <w:marRight w:val="0"/>
      <w:marTop w:val="0"/>
      <w:marBottom w:val="0"/>
      <w:divBdr>
        <w:top w:val="none" w:sz="0" w:space="0" w:color="auto"/>
        <w:left w:val="none" w:sz="0" w:space="0" w:color="auto"/>
        <w:bottom w:val="none" w:sz="0" w:space="0" w:color="auto"/>
        <w:right w:val="none" w:sz="0" w:space="0" w:color="auto"/>
      </w:divBdr>
    </w:div>
    <w:div w:id="1485127993">
      <w:bodyDiv w:val="1"/>
      <w:marLeft w:val="0"/>
      <w:marRight w:val="0"/>
      <w:marTop w:val="0"/>
      <w:marBottom w:val="0"/>
      <w:divBdr>
        <w:top w:val="none" w:sz="0" w:space="0" w:color="auto"/>
        <w:left w:val="none" w:sz="0" w:space="0" w:color="auto"/>
        <w:bottom w:val="none" w:sz="0" w:space="0" w:color="auto"/>
        <w:right w:val="none" w:sz="0" w:space="0" w:color="auto"/>
      </w:divBdr>
      <w:divsChild>
        <w:div w:id="1264726864">
          <w:marLeft w:val="0"/>
          <w:marRight w:val="0"/>
          <w:marTop w:val="0"/>
          <w:marBottom w:val="0"/>
          <w:divBdr>
            <w:top w:val="none" w:sz="0" w:space="0" w:color="auto"/>
            <w:left w:val="none" w:sz="0" w:space="0" w:color="auto"/>
            <w:bottom w:val="none" w:sz="0" w:space="0" w:color="auto"/>
            <w:right w:val="none" w:sz="0" w:space="0" w:color="auto"/>
          </w:divBdr>
          <w:divsChild>
            <w:div w:id="1617521587">
              <w:marLeft w:val="0"/>
              <w:marRight w:val="0"/>
              <w:marTop w:val="0"/>
              <w:marBottom w:val="0"/>
              <w:divBdr>
                <w:top w:val="none" w:sz="0" w:space="0" w:color="auto"/>
                <w:left w:val="none" w:sz="0" w:space="0" w:color="auto"/>
                <w:bottom w:val="none" w:sz="0" w:space="0" w:color="auto"/>
                <w:right w:val="none" w:sz="0" w:space="0" w:color="auto"/>
              </w:divBdr>
            </w:div>
          </w:divsChild>
        </w:div>
        <w:div w:id="981422051">
          <w:marLeft w:val="0"/>
          <w:marRight w:val="0"/>
          <w:marTop w:val="0"/>
          <w:marBottom w:val="0"/>
          <w:divBdr>
            <w:top w:val="none" w:sz="0" w:space="0" w:color="auto"/>
            <w:left w:val="none" w:sz="0" w:space="0" w:color="auto"/>
            <w:bottom w:val="none" w:sz="0" w:space="0" w:color="auto"/>
            <w:right w:val="none" w:sz="0" w:space="0" w:color="auto"/>
          </w:divBdr>
          <w:divsChild>
            <w:div w:id="4872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8119">
      <w:bodyDiv w:val="1"/>
      <w:marLeft w:val="0"/>
      <w:marRight w:val="0"/>
      <w:marTop w:val="0"/>
      <w:marBottom w:val="0"/>
      <w:divBdr>
        <w:top w:val="none" w:sz="0" w:space="0" w:color="auto"/>
        <w:left w:val="none" w:sz="0" w:space="0" w:color="auto"/>
        <w:bottom w:val="none" w:sz="0" w:space="0" w:color="auto"/>
        <w:right w:val="none" w:sz="0" w:space="0" w:color="auto"/>
      </w:divBdr>
    </w:div>
    <w:div w:id="1569609873">
      <w:bodyDiv w:val="1"/>
      <w:marLeft w:val="0"/>
      <w:marRight w:val="0"/>
      <w:marTop w:val="0"/>
      <w:marBottom w:val="0"/>
      <w:divBdr>
        <w:top w:val="none" w:sz="0" w:space="0" w:color="auto"/>
        <w:left w:val="none" w:sz="0" w:space="0" w:color="auto"/>
        <w:bottom w:val="none" w:sz="0" w:space="0" w:color="auto"/>
        <w:right w:val="none" w:sz="0" w:space="0" w:color="auto"/>
      </w:divBdr>
      <w:divsChild>
        <w:div w:id="1393117115">
          <w:marLeft w:val="0"/>
          <w:marRight w:val="0"/>
          <w:marTop w:val="0"/>
          <w:marBottom w:val="0"/>
          <w:divBdr>
            <w:top w:val="none" w:sz="0" w:space="0" w:color="auto"/>
            <w:left w:val="none" w:sz="0" w:space="0" w:color="auto"/>
            <w:bottom w:val="none" w:sz="0" w:space="0" w:color="auto"/>
            <w:right w:val="none" w:sz="0" w:space="0" w:color="auto"/>
          </w:divBdr>
        </w:div>
      </w:divsChild>
    </w:div>
    <w:div w:id="1794245316">
      <w:bodyDiv w:val="1"/>
      <w:marLeft w:val="0"/>
      <w:marRight w:val="0"/>
      <w:marTop w:val="0"/>
      <w:marBottom w:val="0"/>
      <w:divBdr>
        <w:top w:val="none" w:sz="0" w:space="0" w:color="auto"/>
        <w:left w:val="none" w:sz="0" w:space="0" w:color="auto"/>
        <w:bottom w:val="none" w:sz="0" w:space="0" w:color="auto"/>
        <w:right w:val="none" w:sz="0" w:space="0" w:color="auto"/>
      </w:divBdr>
    </w:div>
    <w:div w:id="2113547443">
      <w:bodyDiv w:val="1"/>
      <w:marLeft w:val="0"/>
      <w:marRight w:val="0"/>
      <w:marTop w:val="0"/>
      <w:marBottom w:val="0"/>
      <w:divBdr>
        <w:top w:val="none" w:sz="0" w:space="0" w:color="auto"/>
        <w:left w:val="none" w:sz="0" w:space="0" w:color="auto"/>
        <w:bottom w:val="none" w:sz="0" w:space="0" w:color="auto"/>
        <w:right w:val="none" w:sz="0" w:space="0" w:color="auto"/>
      </w:divBdr>
      <w:divsChild>
        <w:div w:id="1395617985">
          <w:marLeft w:val="0"/>
          <w:marRight w:val="0"/>
          <w:marTop w:val="0"/>
          <w:marBottom w:val="0"/>
          <w:divBdr>
            <w:top w:val="none" w:sz="0" w:space="0" w:color="auto"/>
            <w:left w:val="none" w:sz="0" w:space="0" w:color="auto"/>
            <w:bottom w:val="none" w:sz="0" w:space="0" w:color="auto"/>
            <w:right w:val="none" w:sz="0" w:space="0" w:color="auto"/>
          </w:divBdr>
          <w:divsChild>
            <w:div w:id="695034976">
              <w:marLeft w:val="0"/>
              <w:marRight w:val="0"/>
              <w:marTop w:val="0"/>
              <w:marBottom w:val="0"/>
              <w:divBdr>
                <w:top w:val="none" w:sz="0" w:space="0" w:color="auto"/>
                <w:left w:val="none" w:sz="0" w:space="0" w:color="auto"/>
                <w:bottom w:val="none" w:sz="0" w:space="0" w:color="auto"/>
                <w:right w:val="none" w:sz="0" w:space="0" w:color="auto"/>
              </w:divBdr>
            </w:div>
          </w:divsChild>
        </w:div>
        <w:div w:id="615792741">
          <w:marLeft w:val="0"/>
          <w:marRight w:val="0"/>
          <w:marTop w:val="0"/>
          <w:marBottom w:val="0"/>
          <w:divBdr>
            <w:top w:val="none" w:sz="0" w:space="0" w:color="auto"/>
            <w:left w:val="none" w:sz="0" w:space="0" w:color="auto"/>
            <w:bottom w:val="none" w:sz="0" w:space="0" w:color="auto"/>
            <w:right w:val="none" w:sz="0" w:space="0" w:color="auto"/>
          </w:divBdr>
          <w:divsChild>
            <w:div w:id="14013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722</Words>
  <Characters>4120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2022-11-22T08:49:00Z</dcterms:created>
  <dcterms:modified xsi:type="dcterms:W3CDTF">2022-11-22T09:07:00Z</dcterms:modified>
</cp:coreProperties>
</file>