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0AD2A" w14:textId="7F6FB2C8" w:rsidR="00F974BF" w:rsidRDefault="00416AD8" w:rsidP="00416AD8">
      <w:pPr>
        <w:pStyle w:val="a3"/>
      </w:pPr>
      <w:r>
        <w:rPr>
          <w:rFonts w:hint="eastAsia"/>
        </w:rPr>
        <w:t>E</w:t>
      </w:r>
      <w:r>
        <w:t xml:space="preserve">nron dataset description based on EDA </w:t>
      </w:r>
      <w:proofErr w:type="gramStart"/>
      <w:r>
        <w:t>result</w:t>
      </w:r>
      <w:proofErr w:type="gramEnd"/>
    </w:p>
    <w:p w14:paraId="7A832F30" w14:textId="0FA9B7C2" w:rsidR="00416AD8" w:rsidRDefault="00416AD8" w:rsidP="00416AD8">
      <w:r>
        <w:rPr>
          <w:rFonts w:hint="eastAsia"/>
        </w:rPr>
        <w:t>N</w:t>
      </w:r>
      <w:r>
        <w:t xml:space="preserve">ame: </w:t>
      </w:r>
      <w:proofErr w:type="spellStart"/>
      <w:r>
        <w:t>Zheming</w:t>
      </w:r>
      <w:proofErr w:type="spellEnd"/>
      <w:r>
        <w:t xml:space="preserve"> Kang; UID: </w:t>
      </w:r>
      <w:proofErr w:type="gramStart"/>
      <w:r>
        <w:t>3036195746;</w:t>
      </w:r>
      <w:proofErr w:type="gramEnd"/>
    </w:p>
    <w:p w14:paraId="6AFAE544" w14:textId="4979FBB1" w:rsidR="00416AD8" w:rsidRDefault="00416AD8" w:rsidP="00416AD8">
      <w:pPr>
        <w:pStyle w:val="a6"/>
        <w:numPr>
          <w:ilvl w:val="0"/>
          <w:numId w:val="1"/>
        </w:numPr>
        <w:ind w:firstLineChars="0"/>
        <w:rPr>
          <w:rStyle w:val="a5"/>
        </w:rPr>
      </w:pPr>
      <w:r>
        <w:rPr>
          <w:rStyle w:val="a5"/>
          <w:rFonts w:hint="eastAsia"/>
        </w:rPr>
        <w:t>B</w:t>
      </w:r>
      <w:r>
        <w:rPr>
          <w:rStyle w:val="a5"/>
        </w:rPr>
        <w:t>ackground Information</w:t>
      </w:r>
    </w:p>
    <w:p w14:paraId="500A2BE6" w14:textId="0C886734" w:rsidR="002801A1" w:rsidRPr="00C13BF5" w:rsidRDefault="00416AD8" w:rsidP="00676494">
      <w:pPr>
        <w:rPr>
          <w:rStyle w:val="a5"/>
          <w:rFonts w:ascii="Open Sans" w:hAnsi="Open Sans" w:cs="Open Sans"/>
          <w:b w:val="0"/>
          <w:bCs w:val="0"/>
          <w:color w:val="555555"/>
          <w:sz w:val="20"/>
          <w:szCs w:val="20"/>
          <w:shd w:val="clear" w:color="auto" w:fill="FFFFFF"/>
        </w:rPr>
      </w:pPr>
      <w:r w:rsidRPr="00676494">
        <w:rPr>
          <w:rFonts w:ascii="Open Sans" w:hAnsi="Open Sans" w:cs="Open Sans"/>
          <w:color w:val="555555"/>
          <w:sz w:val="20"/>
          <w:szCs w:val="20"/>
          <w:shd w:val="clear" w:color="auto" w:fill="FFFFFF"/>
        </w:rPr>
        <w:t xml:space="preserve">Enron dataset is from </w:t>
      </w:r>
      <w:proofErr w:type="spellStart"/>
      <w:r w:rsidRPr="00676494">
        <w:rPr>
          <w:rFonts w:ascii="Open Sans" w:hAnsi="Open Sans" w:cs="Open Sans"/>
          <w:color w:val="555555"/>
          <w:sz w:val="20"/>
          <w:szCs w:val="20"/>
          <w:shd w:val="clear" w:color="auto" w:fill="FFFFFF"/>
        </w:rPr>
        <w:t>enron</w:t>
      </w:r>
      <w:proofErr w:type="spellEnd"/>
      <w:r w:rsidRPr="00676494">
        <w:rPr>
          <w:rFonts w:ascii="Open Sans" w:hAnsi="Open Sans" w:cs="Open Sans"/>
          <w:color w:val="555555"/>
          <w:sz w:val="20"/>
          <w:szCs w:val="20"/>
          <w:shd w:val="clear" w:color="auto" w:fill="FFFFFF"/>
        </w:rPr>
        <w:t xml:space="preserve"> case, which is a famous financial fraud case. From Britannica, Enron company wrote unrealized future gains into current income statements </w:t>
      </w:r>
      <w:r w:rsidR="00676494" w:rsidRPr="00676494">
        <w:rPr>
          <w:rFonts w:ascii="Open Sans" w:hAnsi="Open Sans" w:cs="Open Sans"/>
          <w:color w:val="555555"/>
          <w:sz w:val="20"/>
          <w:szCs w:val="20"/>
          <w:shd w:val="clear" w:color="auto" w:fill="FFFFFF"/>
        </w:rPr>
        <w:t xml:space="preserve">and abused </w:t>
      </w:r>
      <w:proofErr w:type="gramStart"/>
      <w:r w:rsidR="00676494" w:rsidRPr="00676494">
        <w:rPr>
          <w:rFonts w:ascii="Open Sans" w:hAnsi="Open Sans" w:cs="Open Sans"/>
          <w:color w:val="555555"/>
          <w:sz w:val="20"/>
          <w:szCs w:val="20"/>
          <w:shd w:val="clear" w:color="auto" w:fill="FFFFFF"/>
        </w:rPr>
        <w:t>SPE(</w:t>
      </w:r>
      <w:proofErr w:type="gramEnd"/>
      <w:r w:rsidR="00676494" w:rsidRPr="00676494">
        <w:rPr>
          <w:rFonts w:ascii="Open Sans" w:hAnsi="Open Sans" w:cs="Open Sans"/>
          <w:color w:val="555555"/>
          <w:sz w:val="20"/>
          <w:szCs w:val="20"/>
          <w:shd w:val="clear" w:color="auto" w:fill="FFFFFF"/>
        </w:rPr>
        <w:t>special purpose entities) distribution to hide loss.</w:t>
      </w:r>
    </w:p>
    <w:p w14:paraId="13AF0B8A" w14:textId="3FC10573" w:rsidR="00416AD8" w:rsidRDefault="00416AD8" w:rsidP="00416AD8">
      <w:pPr>
        <w:pStyle w:val="a6"/>
        <w:numPr>
          <w:ilvl w:val="0"/>
          <w:numId w:val="1"/>
        </w:numPr>
        <w:ind w:firstLineChars="0"/>
        <w:rPr>
          <w:rStyle w:val="a5"/>
        </w:rPr>
      </w:pPr>
      <w:r>
        <w:rPr>
          <w:rStyle w:val="a5"/>
          <w:rFonts w:hint="eastAsia"/>
        </w:rPr>
        <w:t>S</w:t>
      </w:r>
      <w:r>
        <w:rPr>
          <w:rStyle w:val="a5"/>
        </w:rPr>
        <w:t>ummary description of the dataset</w:t>
      </w:r>
    </w:p>
    <w:p w14:paraId="4488D34C" w14:textId="107F1E1D" w:rsidR="00676494" w:rsidRDefault="00676494" w:rsidP="00676494">
      <w:pPr>
        <w:rPr>
          <w:rStyle w:val="a5"/>
          <w:b w:val="0"/>
          <w:bCs w:val="0"/>
          <w:color w:val="FF0000"/>
        </w:rPr>
      </w:pPr>
      <w:r>
        <w:rPr>
          <w:rStyle w:val="a5"/>
          <w:b w:val="0"/>
          <w:bCs w:val="0"/>
        </w:rPr>
        <w:t xml:space="preserve">The dataset consists of 22 variables and 146 data points, which means that the dataset provides us 22 features and 146 people from Enron Company. Among the 22 variables, there are 3 classes containing characters and 19 classes holding numbers. X, email address and poi are the 3 characteristic classes which present name, email address and the status of </w:t>
      </w:r>
      <w:r w:rsidR="002801A1">
        <w:rPr>
          <w:rStyle w:val="a5"/>
          <w:b w:val="0"/>
          <w:bCs w:val="0"/>
        </w:rPr>
        <w:t>if the person is a Person of Interest respectively. There are 128 FALSE pois and 18 TRUE pois, which means 87.67% and 12.33% of the dataset.</w:t>
      </w:r>
      <w:r w:rsidR="00C13BF5">
        <w:rPr>
          <w:rStyle w:val="a5"/>
          <w:b w:val="0"/>
          <w:bCs w:val="0"/>
        </w:rPr>
        <w:t xml:space="preserve"> </w:t>
      </w:r>
      <w:r w:rsidR="00C13BF5" w:rsidRPr="00563273">
        <w:rPr>
          <w:rStyle w:val="a5"/>
          <w:b w:val="0"/>
          <w:bCs w:val="0"/>
        </w:rPr>
        <w:t>Figure 1 presents details of the dataset.</w:t>
      </w:r>
    </w:p>
    <w:p w14:paraId="5F624990" w14:textId="285EACE7" w:rsidR="006F7604" w:rsidRDefault="006F7604" w:rsidP="006F7604">
      <w:pPr>
        <w:jc w:val="center"/>
        <w:rPr>
          <w:rStyle w:val="a5"/>
          <w:b w:val="0"/>
          <w:bCs w:val="0"/>
          <w:color w:val="FF0000"/>
        </w:rPr>
      </w:pPr>
      <w:r>
        <w:rPr>
          <w:noProof/>
        </w:rPr>
        <w:drawing>
          <wp:inline distT="0" distB="0" distL="0" distR="0" wp14:anchorId="2222CEB8" wp14:editId="5BC525A7">
            <wp:extent cx="1699331" cy="1930309"/>
            <wp:effectExtent l="0" t="0" r="0" b="0"/>
            <wp:docPr id="1506836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62" name="图片 1" descr="文本&#10;&#10;描述已自动生成"/>
                    <pic:cNvPicPr/>
                  </pic:nvPicPr>
                  <pic:blipFill>
                    <a:blip r:embed="rId7"/>
                    <a:stretch>
                      <a:fillRect/>
                    </a:stretch>
                  </pic:blipFill>
                  <pic:spPr>
                    <a:xfrm>
                      <a:off x="0" y="0"/>
                      <a:ext cx="1711009" cy="1943575"/>
                    </a:xfrm>
                    <a:prstGeom prst="rect">
                      <a:avLst/>
                    </a:prstGeom>
                  </pic:spPr>
                </pic:pic>
              </a:graphicData>
            </a:graphic>
          </wp:inline>
        </w:drawing>
      </w:r>
      <w:r>
        <w:rPr>
          <w:rStyle w:val="a5"/>
          <w:rFonts w:hint="eastAsia"/>
          <w:b w:val="0"/>
          <w:bCs w:val="0"/>
          <w:color w:val="FF0000"/>
        </w:rPr>
        <w:t xml:space="preserve"> </w:t>
      </w:r>
      <w:r>
        <w:rPr>
          <w:noProof/>
        </w:rPr>
        <w:drawing>
          <wp:inline distT="0" distB="0" distL="0" distR="0" wp14:anchorId="078C7BF0" wp14:editId="7C8497F4">
            <wp:extent cx="3289300" cy="1928989"/>
            <wp:effectExtent l="0" t="0" r="6350" b="0"/>
            <wp:docPr id="1353955681" name="图片 1"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55681" name="图片 1" descr="图片包含 日历&#10;&#10;描述已自动生成"/>
                    <pic:cNvPicPr/>
                  </pic:nvPicPr>
                  <pic:blipFill>
                    <a:blip r:embed="rId8"/>
                    <a:stretch>
                      <a:fillRect/>
                    </a:stretch>
                  </pic:blipFill>
                  <pic:spPr>
                    <a:xfrm>
                      <a:off x="0" y="0"/>
                      <a:ext cx="3307093" cy="1939424"/>
                    </a:xfrm>
                    <a:prstGeom prst="rect">
                      <a:avLst/>
                    </a:prstGeom>
                  </pic:spPr>
                </pic:pic>
              </a:graphicData>
            </a:graphic>
          </wp:inline>
        </w:drawing>
      </w:r>
    </w:p>
    <w:p w14:paraId="3D973B44" w14:textId="3CF4C98C" w:rsidR="00563273" w:rsidRPr="00563273" w:rsidRDefault="00563273" w:rsidP="006F7604">
      <w:pPr>
        <w:jc w:val="center"/>
        <w:rPr>
          <w:rStyle w:val="a5"/>
          <w:b w:val="0"/>
          <w:bCs w:val="0"/>
          <w:color w:val="FF0000"/>
          <w:sz w:val="18"/>
          <w:szCs w:val="20"/>
        </w:rPr>
      </w:pPr>
      <w:r w:rsidRPr="00563273">
        <w:rPr>
          <w:rStyle w:val="a5"/>
          <w:b w:val="0"/>
          <w:bCs w:val="0"/>
          <w:sz w:val="18"/>
          <w:szCs w:val="20"/>
        </w:rPr>
        <w:t>Figure 1. summary &amp; structure of dataset</w:t>
      </w:r>
    </w:p>
    <w:p w14:paraId="7337BFE4" w14:textId="1C6D53B2" w:rsidR="002801A1" w:rsidRPr="00676494" w:rsidRDefault="002801A1" w:rsidP="00676494">
      <w:pPr>
        <w:rPr>
          <w:rStyle w:val="a5"/>
          <w:b w:val="0"/>
          <w:bCs w:val="0"/>
        </w:rPr>
      </w:pPr>
      <w:r>
        <w:rPr>
          <w:rStyle w:val="a5"/>
          <w:rFonts w:hint="eastAsia"/>
          <w:b w:val="0"/>
          <w:bCs w:val="0"/>
        </w:rPr>
        <w:t>W</w:t>
      </w:r>
      <w:r>
        <w:rPr>
          <w:rStyle w:val="a5"/>
          <w:b w:val="0"/>
          <w:bCs w:val="0"/>
        </w:rPr>
        <w:t xml:space="preserve">e can distinguish the attributes by poi status. The variables present the information of the person. </w:t>
      </w:r>
      <w:r w:rsidRPr="00C13BF5">
        <w:rPr>
          <w:rStyle w:val="a5"/>
          <w:b w:val="0"/>
          <w:bCs w:val="0"/>
        </w:rPr>
        <w:t xml:space="preserve">Salary, bonus, </w:t>
      </w:r>
      <w:r w:rsidR="00C13BF5" w:rsidRPr="00C13BF5">
        <w:rPr>
          <w:rStyle w:val="a5"/>
          <w:rFonts w:hint="eastAsia"/>
          <w:b w:val="0"/>
          <w:bCs w:val="0"/>
        </w:rPr>
        <w:t>loan</w:t>
      </w:r>
      <w:r w:rsidR="00C13BF5" w:rsidRPr="00C13BF5">
        <w:rPr>
          <w:rStyle w:val="a5"/>
          <w:b w:val="0"/>
          <w:bCs w:val="0"/>
        </w:rPr>
        <w:t xml:space="preserve"> advances, </w:t>
      </w:r>
      <w:r w:rsidRPr="00C13BF5">
        <w:rPr>
          <w:rStyle w:val="a5"/>
          <w:b w:val="0"/>
          <w:bCs w:val="0"/>
        </w:rPr>
        <w:t xml:space="preserve">total stock value, expenses, other, </w:t>
      </w:r>
      <w:proofErr w:type="gramStart"/>
      <w:r w:rsidRPr="00C13BF5">
        <w:rPr>
          <w:rStyle w:val="a5"/>
          <w:b w:val="0"/>
          <w:bCs w:val="0"/>
        </w:rPr>
        <w:t>long term</w:t>
      </w:r>
      <w:proofErr w:type="gramEnd"/>
      <w:r w:rsidRPr="00C13BF5">
        <w:rPr>
          <w:rStyle w:val="a5"/>
          <w:b w:val="0"/>
          <w:bCs w:val="0"/>
        </w:rPr>
        <w:t xml:space="preserve"> incentive, </w:t>
      </w:r>
      <w:r w:rsidR="00C13BF5" w:rsidRPr="00C13BF5">
        <w:rPr>
          <w:rStyle w:val="a5"/>
          <w:b w:val="0"/>
          <w:bCs w:val="0"/>
        </w:rPr>
        <w:t xml:space="preserve">total payment, exercised stock options, director fees </w:t>
      </w:r>
      <w:r w:rsidRPr="00C13BF5">
        <w:rPr>
          <w:rStyle w:val="a5"/>
          <w:b w:val="0"/>
          <w:bCs w:val="0"/>
        </w:rPr>
        <w:t xml:space="preserve">and restricted stock describe the individual financial status. Deferral payments, restricted stock deferred, and deferred income provide the information of delayed financial statements. </w:t>
      </w:r>
      <w:r w:rsidR="00C13BF5" w:rsidRPr="00C13BF5">
        <w:rPr>
          <w:rStyle w:val="a5"/>
          <w:b w:val="0"/>
          <w:bCs w:val="0"/>
        </w:rPr>
        <w:t xml:space="preserve">To messages, from poi to this person, from messages, from this person to poi, and shared receipt with poi counts the </w:t>
      </w:r>
      <w:proofErr w:type="gramStart"/>
      <w:r w:rsidR="00C13BF5" w:rsidRPr="00C13BF5">
        <w:rPr>
          <w:rStyle w:val="a5"/>
          <w:b w:val="0"/>
          <w:bCs w:val="0"/>
        </w:rPr>
        <w:t>amount</w:t>
      </w:r>
      <w:proofErr w:type="gramEnd"/>
      <w:r w:rsidR="00C13BF5" w:rsidRPr="00C13BF5">
        <w:rPr>
          <w:rStyle w:val="a5"/>
          <w:b w:val="0"/>
          <w:bCs w:val="0"/>
        </w:rPr>
        <w:t xml:space="preserve"> of messages transmitted from the person to others.</w:t>
      </w:r>
      <w:r w:rsidR="00C13BF5">
        <w:rPr>
          <w:rStyle w:val="a5"/>
          <w:b w:val="0"/>
          <w:bCs w:val="0"/>
        </w:rPr>
        <w:t xml:space="preserve"> </w:t>
      </w:r>
    </w:p>
    <w:p w14:paraId="41E3D0EF" w14:textId="6E40BC68" w:rsidR="00416AD8" w:rsidRDefault="00416AD8" w:rsidP="00416AD8">
      <w:pPr>
        <w:pStyle w:val="a6"/>
        <w:numPr>
          <w:ilvl w:val="0"/>
          <w:numId w:val="1"/>
        </w:numPr>
        <w:ind w:firstLineChars="0"/>
        <w:rPr>
          <w:rStyle w:val="a5"/>
        </w:rPr>
      </w:pPr>
      <w:r>
        <w:rPr>
          <w:rStyle w:val="a5"/>
          <w:rFonts w:hint="eastAsia"/>
        </w:rPr>
        <w:t>U</w:t>
      </w:r>
      <w:r>
        <w:rPr>
          <w:rStyle w:val="a5"/>
        </w:rPr>
        <w:t>nivariate Analysis</w:t>
      </w:r>
    </w:p>
    <w:p w14:paraId="4068166F" w14:textId="05F80858" w:rsidR="00416AD8" w:rsidRDefault="00C13BF5" w:rsidP="00C13BF5">
      <w:pPr>
        <w:rPr>
          <w:lang w:val="en-HK"/>
        </w:rPr>
      </w:pPr>
      <w:r w:rsidRPr="00C13BF5">
        <w:rPr>
          <w:rStyle w:val="a5"/>
          <w:rFonts w:hint="eastAsia"/>
          <w:b w:val="0"/>
          <w:bCs w:val="0"/>
        </w:rPr>
        <w:t>A</w:t>
      </w:r>
      <w:r w:rsidRPr="00C13BF5">
        <w:rPr>
          <w:rStyle w:val="a5"/>
          <w:b w:val="0"/>
          <w:bCs w:val="0"/>
        </w:rPr>
        <w:t xml:space="preserve">fter step1: </w:t>
      </w:r>
      <w:r w:rsidRPr="00C13BF5">
        <w:rPr>
          <w:lang w:val="en-HK"/>
        </w:rPr>
        <w:t>Distinguish Attributes, we can choose some attributes that may have potential relationships to analyse.</w:t>
      </w:r>
      <w:r>
        <w:rPr>
          <w:lang w:val="en-HK"/>
        </w:rPr>
        <w:t xml:space="preserve"> For this part, I split the attributes into 3 groups and analysis them respectively.</w:t>
      </w:r>
    </w:p>
    <w:p w14:paraId="0765886D" w14:textId="3AC762B9" w:rsidR="00B67FA0" w:rsidRPr="00B67FA0" w:rsidRDefault="00B67FA0" w:rsidP="00C13BF5">
      <w:pPr>
        <w:rPr>
          <w:lang w:val="en-HK"/>
        </w:rPr>
      </w:pPr>
      <w:r>
        <w:rPr>
          <w:rFonts w:hint="eastAsia"/>
          <w:lang w:val="en-HK"/>
        </w:rPr>
        <w:t>T</w:t>
      </w:r>
      <w:r>
        <w:rPr>
          <w:lang w:val="en-HK"/>
        </w:rPr>
        <w:t>he first group contains “from</w:t>
      </w:r>
      <w:r w:rsidR="002B33EC">
        <w:rPr>
          <w:lang w:val="en-HK"/>
        </w:rPr>
        <w:t xml:space="preserve"> </w:t>
      </w:r>
      <w:r>
        <w:rPr>
          <w:lang w:val="en-HK"/>
        </w:rPr>
        <w:t>poi</w:t>
      </w:r>
      <w:r w:rsidR="002B33EC">
        <w:rPr>
          <w:lang w:val="en-HK"/>
        </w:rPr>
        <w:t xml:space="preserve"> </w:t>
      </w:r>
      <w:r>
        <w:rPr>
          <w:lang w:val="en-HK"/>
        </w:rPr>
        <w:t>to</w:t>
      </w:r>
      <w:r w:rsidR="002B33EC">
        <w:rPr>
          <w:lang w:val="en-HK"/>
        </w:rPr>
        <w:t xml:space="preserve"> </w:t>
      </w:r>
      <w:r>
        <w:rPr>
          <w:lang w:val="en-HK"/>
        </w:rPr>
        <w:t>this</w:t>
      </w:r>
      <w:r w:rsidR="002B33EC">
        <w:rPr>
          <w:lang w:val="en-HK"/>
        </w:rPr>
        <w:t xml:space="preserve"> </w:t>
      </w:r>
      <w:r>
        <w:rPr>
          <w:lang w:val="en-HK"/>
        </w:rPr>
        <w:t>person”, and “from</w:t>
      </w:r>
      <w:r w:rsidR="002B33EC">
        <w:rPr>
          <w:lang w:val="en-HK"/>
        </w:rPr>
        <w:t xml:space="preserve"> </w:t>
      </w:r>
      <w:r>
        <w:rPr>
          <w:lang w:val="en-HK"/>
        </w:rPr>
        <w:t>this</w:t>
      </w:r>
      <w:r w:rsidR="002B33EC">
        <w:rPr>
          <w:rFonts w:hint="eastAsia"/>
          <w:lang w:val="en-HK"/>
        </w:rPr>
        <w:t xml:space="preserve"> </w:t>
      </w:r>
      <w:proofErr w:type="gramStart"/>
      <w:r>
        <w:rPr>
          <w:lang w:val="en-HK"/>
        </w:rPr>
        <w:t>person</w:t>
      </w:r>
      <w:r w:rsidR="002B33EC">
        <w:rPr>
          <w:lang w:val="en-HK"/>
        </w:rPr>
        <w:t xml:space="preserve"> </w:t>
      </w:r>
      <w:r>
        <w:rPr>
          <w:lang w:val="en-HK"/>
        </w:rPr>
        <w:t xml:space="preserve"> to</w:t>
      </w:r>
      <w:proofErr w:type="gramEnd"/>
      <w:r w:rsidR="002B33EC">
        <w:rPr>
          <w:lang w:val="en-HK"/>
        </w:rPr>
        <w:t xml:space="preserve"> </w:t>
      </w:r>
      <w:r>
        <w:rPr>
          <w:lang w:val="en-HK"/>
        </w:rPr>
        <w:t xml:space="preserve">poi”. I group them for </w:t>
      </w:r>
      <w:r>
        <w:rPr>
          <w:rFonts w:hint="eastAsia"/>
          <w:lang w:val="en-HK"/>
        </w:rPr>
        <w:t>the</w:t>
      </w:r>
      <w:r>
        <w:rPr>
          <w:lang w:val="en-HK"/>
        </w:rPr>
        <w:t xml:space="preserve">ir close relationship to poi. The second group contains </w:t>
      </w:r>
      <w:r w:rsidRPr="00C64F71">
        <w:rPr>
          <w:lang w:val="en-HK"/>
        </w:rPr>
        <w:t>salary, bonus, total stock value, and expenses</w:t>
      </w:r>
      <w:r>
        <w:rPr>
          <w:lang w:val="en-HK"/>
        </w:rPr>
        <w:t xml:space="preserve"> since they can show the financial information of the person. As the Enron case was caused by counting delayed income and hiding current loss, I choose the third group attributes which are deferral payments, income, and restricted stock.</w:t>
      </w:r>
      <w:r w:rsidRPr="00563273">
        <w:rPr>
          <w:lang w:val="en-HK"/>
        </w:rPr>
        <w:t xml:space="preserve"> Figure 2 is the histogram of </w:t>
      </w:r>
      <w:r>
        <w:rPr>
          <w:lang w:val="en-HK"/>
        </w:rPr>
        <w:t>total stock value</w:t>
      </w:r>
      <w:r w:rsidRPr="00563273">
        <w:rPr>
          <w:lang w:val="en-HK"/>
        </w:rPr>
        <w:t xml:space="preserve">. </w:t>
      </w:r>
      <w:r>
        <w:rPr>
          <w:lang w:val="en-HK"/>
        </w:rPr>
        <w:t>T</w:t>
      </w:r>
      <w:r w:rsidRPr="00161A71">
        <w:rPr>
          <w:lang w:val="en-HK"/>
        </w:rPr>
        <w:t>o get rid of the influence of outliers, I plot the attributes in a reasonable range, which reflects a smooth distribution</w:t>
      </w:r>
      <w:r>
        <w:rPr>
          <w:lang w:val="en-HK"/>
        </w:rPr>
        <w:t xml:space="preserve"> just like in </w:t>
      </w:r>
      <w:r w:rsidRPr="00563273">
        <w:rPr>
          <w:lang w:val="en-HK"/>
        </w:rPr>
        <w:t xml:space="preserve">figure </w:t>
      </w:r>
      <w:r>
        <w:rPr>
          <w:lang w:val="en-HK"/>
        </w:rPr>
        <w:t>2</w:t>
      </w:r>
      <w:r w:rsidRPr="00161A71">
        <w:rPr>
          <w:lang w:val="en-HK"/>
        </w:rPr>
        <w:t>.</w:t>
      </w:r>
      <w:r>
        <w:rPr>
          <w:lang w:val="en-HK"/>
        </w:rPr>
        <w:t xml:space="preserve"> Then, I plot the distribution of </w:t>
      </w:r>
      <w:r>
        <w:rPr>
          <w:lang w:val="en-HK"/>
        </w:rPr>
        <w:lastRenderedPageBreak/>
        <w:t xml:space="preserve">poi using bar chart. We can see the distribution of two types of people: poi and non-poi in </w:t>
      </w:r>
      <w:r w:rsidRPr="00B67FA0">
        <w:rPr>
          <w:lang w:val="en-HK"/>
        </w:rPr>
        <w:t xml:space="preserve">figure </w:t>
      </w:r>
      <w:r>
        <w:rPr>
          <w:lang w:val="en-HK"/>
        </w:rPr>
        <w:t xml:space="preserve">3. Finally, I plot the box plot to see the distribution of personal financial attributes and defer-relative attributes. </w:t>
      </w:r>
    </w:p>
    <w:p w14:paraId="3120953B" w14:textId="7FB22536" w:rsidR="00B67FA0" w:rsidRDefault="00B67FA0" w:rsidP="00B67FA0">
      <w:pPr>
        <w:jc w:val="center"/>
        <w:rPr>
          <w:noProof/>
        </w:rPr>
      </w:pPr>
      <w:r>
        <w:rPr>
          <w:noProof/>
        </w:rPr>
        <w:drawing>
          <wp:inline distT="0" distB="0" distL="0" distR="0" wp14:anchorId="73E62F58" wp14:editId="140802CC">
            <wp:extent cx="2294485" cy="1822660"/>
            <wp:effectExtent l="0" t="0" r="0" b="6350"/>
            <wp:docPr id="853333155"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33155" name="图片 1" descr="图表&#10;&#10;描述已自动生成"/>
                    <pic:cNvPicPr/>
                  </pic:nvPicPr>
                  <pic:blipFill>
                    <a:blip r:embed="rId9"/>
                    <a:stretch>
                      <a:fillRect/>
                    </a:stretch>
                  </pic:blipFill>
                  <pic:spPr>
                    <a:xfrm>
                      <a:off x="0" y="0"/>
                      <a:ext cx="2298990" cy="1826238"/>
                    </a:xfrm>
                    <a:prstGeom prst="rect">
                      <a:avLst/>
                    </a:prstGeom>
                  </pic:spPr>
                </pic:pic>
              </a:graphicData>
            </a:graphic>
          </wp:inline>
        </w:drawing>
      </w:r>
      <w:r>
        <w:rPr>
          <w:noProof/>
        </w:rPr>
        <w:t xml:space="preserve"> </w:t>
      </w:r>
      <w:r>
        <w:rPr>
          <w:noProof/>
        </w:rPr>
        <w:drawing>
          <wp:inline distT="0" distB="0" distL="0" distR="0" wp14:anchorId="704A951B" wp14:editId="39872B78">
            <wp:extent cx="2288026" cy="1737093"/>
            <wp:effectExtent l="0" t="0" r="0" b="0"/>
            <wp:docPr id="295211156"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11156" name="图片 1" descr="图表, 直方图&#10;&#10;描述已自动生成"/>
                    <pic:cNvPicPr/>
                  </pic:nvPicPr>
                  <pic:blipFill>
                    <a:blip r:embed="rId10"/>
                    <a:stretch>
                      <a:fillRect/>
                    </a:stretch>
                  </pic:blipFill>
                  <pic:spPr>
                    <a:xfrm>
                      <a:off x="0" y="0"/>
                      <a:ext cx="2317053" cy="1759131"/>
                    </a:xfrm>
                    <a:prstGeom prst="rect">
                      <a:avLst/>
                    </a:prstGeom>
                  </pic:spPr>
                </pic:pic>
              </a:graphicData>
            </a:graphic>
          </wp:inline>
        </w:drawing>
      </w:r>
    </w:p>
    <w:p w14:paraId="4A09C562" w14:textId="561AF428" w:rsidR="00B67FA0" w:rsidRPr="00563273" w:rsidRDefault="00B67FA0" w:rsidP="00B67FA0">
      <w:pPr>
        <w:jc w:val="center"/>
        <w:rPr>
          <w:noProof/>
          <w:sz w:val="18"/>
          <w:szCs w:val="20"/>
        </w:rPr>
      </w:pPr>
      <w:r w:rsidRPr="00563273">
        <w:rPr>
          <w:rFonts w:hint="eastAsia"/>
          <w:noProof/>
          <w:sz w:val="18"/>
          <w:szCs w:val="20"/>
        </w:rPr>
        <w:t>F</w:t>
      </w:r>
      <w:r w:rsidRPr="00563273">
        <w:rPr>
          <w:noProof/>
          <w:sz w:val="18"/>
          <w:szCs w:val="20"/>
        </w:rPr>
        <w:t>igure 2. distribution of total stock value</w:t>
      </w:r>
      <w:r>
        <w:rPr>
          <w:noProof/>
          <w:sz w:val="18"/>
          <w:szCs w:val="20"/>
        </w:rPr>
        <w:t>/ value &lt; 5e6</w:t>
      </w:r>
    </w:p>
    <w:p w14:paraId="7E0F6EF4" w14:textId="77777777" w:rsidR="00B67FA0" w:rsidRPr="00B67FA0" w:rsidRDefault="00B67FA0" w:rsidP="00C13BF5"/>
    <w:p w14:paraId="09933635" w14:textId="2DE9512B" w:rsidR="00B67FA0" w:rsidRDefault="00B67FA0" w:rsidP="00B67FA0">
      <w:pPr>
        <w:jc w:val="center"/>
        <w:rPr>
          <w:rStyle w:val="a5"/>
          <w:b w:val="0"/>
          <w:bCs w:val="0"/>
          <w:sz w:val="18"/>
          <w:szCs w:val="20"/>
        </w:rPr>
      </w:pPr>
      <w:r>
        <w:rPr>
          <w:noProof/>
        </w:rPr>
        <w:drawing>
          <wp:inline distT="0" distB="0" distL="0" distR="0" wp14:anchorId="1BBC030B" wp14:editId="2EC9A07B">
            <wp:extent cx="2540000" cy="2035425"/>
            <wp:effectExtent l="0" t="0" r="0" b="3175"/>
            <wp:docPr id="1380937383"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37383" name="图片 1" descr="图表, 条形图&#10;&#10;描述已自动生成"/>
                    <pic:cNvPicPr/>
                  </pic:nvPicPr>
                  <pic:blipFill>
                    <a:blip r:embed="rId11"/>
                    <a:stretch>
                      <a:fillRect/>
                    </a:stretch>
                  </pic:blipFill>
                  <pic:spPr>
                    <a:xfrm>
                      <a:off x="0" y="0"/>
                      <a:ext cx="2555426" cy="2047787"/>
                    </a:xfrm>
                    <a:prstGeom prst="rect">
                      <a:avLst/>
                    </a:prstGeom>
                  </pic:spPr>
                </pic:pic>
              </a:graphicData>
            </a:graphic>
          </wp:inline>
        </w:drawing>
      </w:r>
      <w:r w:rsidRPr="00B67FA0">
        <w:rPr>
          <w:noProof/>
        </w:rPr>
        <w:t xml:space="preserve"> </w:t>
      </w:r>
      <w:r>
        <w:rPr>
          <w:noProof/>
        </w:rPr>
        <w:t xml:space="preserve"> </w:t>
      </w:r>
      <w:r>
        <w:rPr>
          <w:noProof/>
        </w:rPr>
        <w:drawing>
          <wp:inline distT="0" distB="0" distL="0" distR="0" wp14:anchorId="4D67F85C" wp14:editId="7BCADA59">
            <wp:extent cx="1939590" cy="1993604"/>
            <wp:effectExtent l="0" t="0" r="3810" b="6985"/>
            <wp:docPr id="125951987"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1987" name="图片 1" descr="图表, 直方图&#10;&#10;描述已自动生成"/>
                    <pic:cNvPicPr/>
                  </pic:nvPicPr>
                  <pic:blipFill>
                    <a:blip r:embed="rId12"/>
                    <a:stretch>
                      <a:fillRect/>
                    </a:stretch>
                  </pic:blipFill>
                  <pic:spPr>
                    <a:xfrm>
                      <a:off x="0" y="0"/>
                      <a:ext cx="1956449" cy="2010933"/>
                    </a:xfrm>
                    <a:prstGeom prst="rect">
                      <a:avLst/>
                    </a:prstGeom>
                  </pic:spPr>
                </pic:pic>
              </a:graphicData>
            </a:graphic>
          </wp:inline>
        </w:drawing>
      </w:r>
    </w:p>
    <w:p w14:paraId="025FD109" w14:textId="11CE2EE2" w:rsidR="00B67FA0" w:rsidRPr="00563273" w:rsidRDefault="00B67FA0" w:rsidP="00563273">
      <w:pPr>
        <w:jc w:val="center"/>
        <w:rPr>
          <w:rStyle w:val="a5"/>
          <w:b w:val="0"/>
          <w:bCs w:val="0"/>
          <w:sz w:val="18"/>
          <w:szCs w:val="20"/>
        </w:rPr>
      </w:pPr>
      <w:r>
        <w:rPr>
          <w:rStyle w:val="a5"/>
          <w:rFonts w:hint="eastAsia"/>
          <w:b w:val="0"/>
          <w:bCs w:val="0"/>
          <w:sz w:val="18"/>
          <w:szCs w:val="20"/>
        </w:rPr>
        <w:t>F</w:t>
      </w:r>
      <w:r>
        <w:rPr>
          <w:rStyle w:val="a5"/>
          <w:b w:val="0"/>
          <w:bCs w:val="0"/>
          <w:sz w:val="18"/>
          <w:szCs w:val="20"/>
        </w:rPr>
        <w:t>igure 3. distribution by poi and box plot of salary</w:t>
      </w:r>
    </w:p>
    <w:p w14:paraId="0B272172" w14:textId="144544AB" w:rsidR="00416AD8" w:rsidRDefault="00416AD8" w:rsidP="00416AD8">
      <w:pPr>
        <w:pStyle w:val="a6"/>
        <w:numPr>
          <w:ilvl w:val="0"/>
          <w:numId w:val="1"/>
        </w:numPr>
        <w:ind w:firstLineChars="0"/>
        <w:rPr>
          <w:rStyle w:val="a5"/>
        </w:rPr>
      </w:pPr>
      <w:r>
        <w:rPr>
          <w:rStyle w:val="a5"/>
          <w:rFonts w:hint="eastAsia"/>
        </w:rPr>
        <w:t>B</w:t>
      </w:r>
      <w:r>
        <w:rPr>
          <w:rStyle w:val="a5"/>
        </w:rPr>
        <w:t>i-/Multi-variate analysis</w:t>
      </w:r>
    </w:p>
    <w:p w14:paraId="27BB5F5B" w14:textId="7683F707" w:rsidR="00416AD8" w:rsidRDefault="00161A71" w:rsidP="00161A71">
      <w:pPr>
        <w:rPr>
          <w:rStyle w:val="a5"/>
          <w:b w:val="0"/>
          <w:bCs w:val="0"/>
        </w:rPr>
      </w:pPr>
      <w:r w:rsidRPr="00161A71">
        <w:rPr>
          <w:rStyle w:val="a5"/>
          <w:rFonts w:hint="eastAsia"/>
          <w:b w:val="0"/>
          <w:bCs w:val="0"/>
        </w:rPr>
        <w:t>K</w:t>
      </w:r>
      <w:r w:rsidRPr="00161A71">
        <w:rPr>
          <w:rStyle w:val="a5"/>
          <w:b w:val="0"/>
          <w:bCs w:val="0"/>
        </w:rPr>
        <w:t xml:space="preserve">nowing the distribution of single attributes, we should move to bi-variate analysis. I plot the potentially useful attributes with poi </w:t>
      </w:r>
      <w:r w:rsidR="002B33EC" w:rsidRPr="00161A71">
        <w:rPr>
          <w:rStyle w:val="a5"/>
          <w:b w:val="0"/>
          <w:bCs w:val="0"/>
        </w:rPr>
        <w:t>feature and</w:t>
      </w:r>
      <w:r w:rsidRPr="00161A71">
        <w:rPr>
          <w:rStyle w:val="a5"/>
          <w:b w:val="0"/>
          <w:bCs w:val="0"/>
        </w:rPr>
        <w:t xml:space="preserve"> find “from</w:t>
      </w:r>
      <w:r w:rsidR="002B33EC">
        <w:rPr>
          <w:rStyle w:val="a5"/>
          <w:b w:val="0"/>
          <w:bCs w:val="0"/>
        </w:rPr>
        <w:t xml:space="preserve"> </w:t>
      </w:r>
      <w:r w:rsidRPr="00161A71">
        <w:rPr>
          <w:rStyle w:val="a5"/>
          <w:b w:val="0"/>
          <w:bCs w:val="0"/>
        </w:rPr>
        <w:t>poi</w:t>
      </w:r>
      <w:r w:rsidR="002B33EC">
        <w:rPr>
          <w:rStyle w:val="a5"/>
          <w:b w:val="0"/>
          <w:bCs w:val="0"/>
        </w:rPr>
        <w:t xml:space="preserve"> </w:t>
      </w:r>
      <w:r w:rsidRPr="00161A71">
        <w:rPr>
          <w:rStyle w:val="a5"/>
          <w:b w:val="0"/>
          <w:bCs w:val="0"/>
        </w:rPr>
        <w:t>to</w:t>
      </w:r>
      <w:r w:rsidR="002B33EC">
        <w:rPr>
          <w:rStyle w:val="a5"/>
          <w:b w:val="0"/>
          <w:bCs w:val="0"/>
        </w:rPr>
        <w:t xml:space="preserve"> </w:t>
      </w:r>
      <w:r w:rsidRPr="00161A71">
        <w:rPr>
          <w:rStyle w:val="a5"/>
          <w:b w:val="0"/>
          <w:bCs w:val="0"/>
        </w:rPr>
        <w:t>this</w:t>
      </w:r>
      <w:r w:rsidR="002B33EC">
        <w:rPr>
          <w:rStyle w:val="a5"/>
          <w:b w:val="0"/>
          <w:bCs w:val="0"/>
        </w:rPr>
        <w:t xml:space="preserve"> </w:t>
      </w:r>
      <w:r w:rsidRPr="00161A71">
        <w:rPr>
          <w:rStyle w:val="a5"/>
          <w:b w:val="0"/>
          <w:bCs w:val="0"/>
        </w:rPr>
        <w:t>person”, “total</w:t>
      </w:r>
      <w:r w:rsidR="002B33EC">
        <w:rPr>
          <w:rStyle w:val="a5"/>
          <w:b w:val="0"/>
          <w:bCs w:val="0"/>
        </w:rPr>
        <w:t xml:space="preserve"> </w:t>
      </w:r>
      <w:r w:rsidRPr="00161A71">
        <w:rPr>
          <w:rStyle w:val="a5"/>
          <w:b w:val="0"/>
          <w:bCs w:val="0"/>
        </w:rPr>
        <w:t>stock</w:t>
      </w:r>
      <w:r w:rsidR="002B33EC">
        <w:rPr>
          <w:rStyle w:val="a5"/>
          <w:b w:val="0"/>
          <w:bCs w:val="0"/>
        </w:rPr>
        <w:t xml:space="preserve"> </w:t>
      </w:r>
      <w:r w:rsidRPr="00161A71">
        <w:rPr>
          <w:rStyle w:val="a5"/>
          <w:b w:val="0"/>
          <w:bCs w:val="0"/>
        </w:rPr>
        <w:t>value”, “deferral</w:t>
      </w:r>
      <w:r w:rsidR="002B33EC">
        <w:rPr>
          <w:rStyle w:val="a5"/>
          <w:b w:val="0"/>
          <w:bCs w:val="0"/>
        </w:rPr>
        <w:t xml:space="preserve"> </w:t>
      </w:r>
      <w:r w:rsidRPr="00161A71">
        <w:rPr>
          <w:rStyle w:val="a5"/>
          <w:b w:val="0"/>
          <w:bCs w:val="0"/>
        </w:rPr>
        <w:t>payments”, “deferred</w:t>
      </w:r>
      <w:r w:rsidR="002B33EC">
        <w:rPr>
          <w:rStyle w:val="a5"/>
          <w:b w:val="0"/>
          <w:bCs w:val="0"/>
        </w:rPr>
        <w:t xml:space="preserve"> </w:t>
      </w:r>
      <w:r w:rsidRPr="00161A71">
        <w:rPr>
          <w:rStyle w:val="a5"/>
          <w:b w:val="0"/>
          <w:bCs w:val="0"/>
        </w:rPr>
        <w:t>income”, and “restricted</w:t>
      </w:r>
      <w:r w:rsidR="002B33EC">
        <w:rPr>
          <w:rStyle w:val="a5"/>
          <w:b w:val="0"/>
          <w:bCs w:val="0"/>
        </w:rPr>
        <w:t xml:space="preserve"> </w:t>
      </w:r>
      <w:r w:rsidRPr="00161A71">
        <w:rPr>
          <w:rStyle w:val="a5"/>
          <w:b w:val="0"/>
          <w:bCs w:val="0"/>
        </w:rPr>
        <w:t>stock</w:t>
      </w:r>
      <w:r w:rsidR="002B33EC">
        <w:rPr>
          <w:rStyle w:val="a5"/>
          <w:b w:val="0"/>
          <w:bCs w:val="0"/>
        </w:rPr>
        <w:t xml:space="preserve"> </w:t>
      </w:r>
      <w:r w:rsidRPr="00161A71">
        <w:rPr>
          <w:rStyle w:val="a5"/>
          <w:b w:val="0"/>
          <w:bCs w:val="0"/>
        </w:rPr>
        <w:t>deferred” have different distributions in poi and non-poi.</w:t>
      </w:r>
      <w:r>
        <w:rPr>
          <w:rStyle w:val="a5"/>
          <w:b w:val="0"/>
          <w:bCs w:val="0"/>
        </w:rPr>
        <w:t xml:space="preserve"> Other attributes reflect similar </w:t>
      </w:r>
      <w:proofErr w:type="gramStart"/>
      <w:r>
        <w:rPr>
          <w:rStyle w:val="a5"/>
          <w:b w:val="0"/>
          <w:bCs w:val="0"/>
        </w:rPr>
        <w:t>distributions</w:t>
      </w:r>
      <w:proofErr w:type="gramEnd"/>
      <w:r>
        <w:rPr>
          <w:rStyle w:val="a5"/>
          <w:b w:val="0"/>
          <w:bCs w:val="0"/>
        </w:rPr>
        <w:t xml:space="preserve"> so we won’t keep them in multi-variate analysis.</w:t>
      </w:r>
    </w:p>
    <w:p w14:paraId="48E6893F" w14:textId="03FF43E6" w:rsidR="00161A71" w:rsidRPr="001A696D" w:rsidRDefault="00161A71" w:rsidP="00161A71">
      <w:pPr>
        <w:rPr>
          <w:rStyle w:val="a5"/>
          <w:b w:val="0"/>
          <w:bCs w:val="0"/>
        </w:rPr>
      </w:pPr>
      <w:r>
        <w:rPr>
          <w:rStyle w:val="a5"/>
          <w:b w:val="0"/>
          <w:bCs w:val="0"/>
        </w:rPr>
        <w:t>Locking on the</w:t>
      </w:r>
      <w:r w:rsidR="001A696D">
        <w:rPr>
          <w:rStyle w:val="a5"/>
          <w:b w:val="0"/>
          <w:bCs w:val="0"/>
        </w:rPr>
        <w:t>se</w:t>
      </w:r>
      <w:r>
        <w:rPr>
          <w:rStyle w:val="a5"/>
          <w:b w:val="0"/>
          <w:bCs w:val="0"/>
        </w:rPr>
        <w:t xml:space="preserve"> attributes</w:t>
      </w:r>
      <w:r w:rsidR="001A696D">
        <w:rPr>
          <w:rStyle w:val="a5"/>
          <w:b w:val="0"/>
          <w:bCs w:val="0"/>
        </w:rPr>
        <w:t xml:space="preserve">, we could compute the correlation matrix and plot the matrix in heatmap. </w:t>
      </w:r>
      <w:r w:rsidR="001A696D" w:rsidRPr="00B67FA0">
        <w:rPr>
          <w:rStyle w:val="a5"/>
          <w:b w:val="0"/>
          <w:bCs w:val="0"/>
        </w:rPr>
        <w:t xml:space="preserve">Figure </w:t>
      </w:r>
      <w:r w:rsidR="00B67FA0" w:rsidRPr="00B67FA0">
        <w:rPr>
          <w:rStyle w:val="a5"/>
          <w:b w:val="0"/>
          <w:bCs w:val="0"/>
        </w:rPr>
        <w:t>4</w:t>
      </w:r>
      <w:r w:rsidR="001A696D" w:rsidRPr="00B67FA0">
        <w:rPr>
          <w:rStyle w:val="a5"/>
          <w:b w:val="0"/>
          <w:bCs w:val="0"/>
        </w:rPr>
        <w:t xml:space="preserve"> shows the correlation </w:t>
      </w:r>
      <w:r w:rsidR="00A50EEA" w:rsidRPr="00B67FA0">
        <w:rPr>
          <w:rStyle w:val="a5"/>
          <w:b w:val="0"/>
          <w:bCs w:val="0"/>
        </w:rPr>
        <w:t>matri</w:t>
      </w:r>
      <w:r w:rsidR="00A50EEA">
        <w:rPr>
          <w:rStyle w:val="a5"/>
          <w:b w:val="0"/>
          <w:bCs w:val="0"/>
        </w:rPr>
        <w:t>ces</w:t>
      </w:r>
      <w:r w:rsidR="001A696D" w:rsidRPr="00B67FA0">
        <w:rPr>
          <w:rStyle w:val="a5"/>
          <w:b w:val="0"/>
          <w:bCs w:val="0"/>
        </w:rPr>
        <w:t>.</w:t>
      </w:r>
      <w:r w:rsidR="00A50EEA">
        <w:rPr>
          <w:rStyle w:val="a5"/>
          <w:b w:val="0"/>
          <w:bCs w:val="0"/>
        </w:rPr>
        <w:t xml:space="preserve"> The left one is from the features above, the right one is from all attributes which contain less than 50%</w:t>
      </w:r>
      <w:r w:rsidR="00A50EEA" w:rsidRPr="00A50EEA">
        <w:rPr>
          <w:rStyle w:val="a5"/>
          <w:b w:val="0"/>
          <w:bCs w:val="0"/>
        </w:rPr>
        <w:t xml:space="preserve"> </w:t>
      </w:r>
      <w:r w:rsidR="00A50EEA">
        <w:rPr>
          <w:rStyle w:val="a5"/>
          <w:b w:val="0"/>
          <w:bCs w:val="0"/>
        </w:rPr>
        <w:t>missing value</w:t>
      </w:r>
      <w:r w:rsidR="00A50EEA">
        <w:rPr>
          <w:rStyle w:val="a5"/>
          <w:b w:val="0"/>
          <w:bCs w:val="0"/>
        </w:rPr>
        <w:t>.</w:t>
      </w:r>
      <w:r w:rsidR="001A696D">
        <w:rPr>
          <w:rStyle w:val="a5"/>
          <w:b w:val="0"/>
          <w:bCs w:val="0"/>
          <w:color w:val="FF0000"/>
        </w:rPr>
        <w:t xml:space="preserve"> </w:t>
      </w:r>
      <w:r w:rsidR="001A696D">
        <w:rPr>
          <w:rStyle w:val="a5"/>
          <w:b w:val="0"/>
          <w:bCs w:val="0"/>
        </w:rPr>
        <w:t xml:space="preserve">From the </w:t>
      </w:r>
      <w:r w:rsidR="00A50EEA">
        <w:rPr>
          <w:rStyle w:val="a5"/>
          <w:b w:val="0"/>
          <w:bCs w:val="0"/>
        </w:rPr>
        <w:t>left side</w:t>
      </w:r>
      <w:r w:rsidR="001A696D">
        <w:rPr>
          <w:rStyle w:val="a5"/>
          <w:b w:val="0"/>
          <w:bCs w:val="0"/>
        </w:rPr>
        <w:t>, we could see the deferred income</w:t>
      </w:r>
      <w:r w:rsidR="00034DB9" w:rsidRPr="00034DB9">
        <w:rPr>
          <w:rStyle w:val="a5"/>
          <w:b w:val="0"/>
          <w:bCs w:val="0"/>
        </w:rPr>
        <w:t xml:space="preserve"> </w:t>
      </w:r>
      <w:r w:rsidR="00034DB9">
        <w:rPr>
          <w:rStyle w:val="a5"/>
          <w:b w:val="0"/>
          <w:bCs w:val="0"/>
        </w:rPr>
        <w:t>is highly n</w:t>
      </w:r>
      <w:r w:rsidR="00034DB9" w:rsidRPr="00034DB9">
        <w:rPr>
          <w:rStyle w:val="a5"/>
          <w:b w:val="0"/>
          <w:bCs w:val="0"/>
        </w:rPr>
        <w:t>egatively related</w:t>
      </w:r>
      <w:r w:rsidR="00034DB9">
        <w:rPr>
          <w:rStyle w:val="a5"/>
          <w:b w:val="0"/>
          <w:bCs w:val="0"/>
        </w:rPr>
        <w:t xml:space="preserve"> with</w:t>
      </w:r>
      <w:r w:rsidR="001A696D">
        <w:rPr>
          <w:rStyle w:val="a5"/>
          <w:b w:val="0"/>
          <w:bCs w:val="0"/>
        </w:rPr>
        <w:t xml:space="preserve"> </w:t>
      </w:r>
      <w:r w:rsidR="00034DB9">
        <w:rPr>
          <w:rStyle w:val="a5"/>
          <w:b w:val="0"/>
          <w:bCs w:val="0"/>
        </w:rPr>
        <w:t xml:space="preserve">deferred payments, total stock value </w:t>
      </w:r>
      <w:r w:rsidR="001A696D">
        <w:rPr>
          <w:rStyle w:val="a5"/>
          <w:b w:val="0"/>
          <w:bCs w:val="0"/>
        </w:rPr>
        <w:t>and restricted stock deferred</w:t>
      </w:r>
      <w:r w:rsidR="00034DB9">
        <w:rPr>
          <w:rStyle w:val="a5"/>
          <w:b w:val="0"/>
          <w:bCs w:val="0"/>
        </w:rPr>
        <w:t>. What’s more, the deferred income is slightly positive related to the “from</w:t>
      </w:r>
      <w:r w:rsidR="002B33EC">
        <w:rPr>
          <w:rStyle w:val="a5"/>
          <w:b w:val="0"/>
          <w:bCs w:val="0"/>
        </w:rPr>
        <w:t xml:space="preserve"> </w:t>
      </w:r>
      <w:r w:rsidR="00034DB9">
        <w:rPr>
          <w:rStyle w:val="a5"/>
          <w:b w:val="0"/>
          <w:bCs w:val="0"/>
        </w:rPr>
        <w:t>poi</w:t>
      </w:r>
      <w:r w:rsidR="002B33EC">
        <w:rPr>
          <w:rStyle w:val="a5"/>
          <w:b w:val="0"/>
          <w:bCs w:val="0"/>
        </w:rPr>
        <w:t xml:space="preserve"> </w:t>
      </w:r>
      <w:r w:rsidR="00034DB9">
        <w:rPr>
          <w:rStyle w:val="a5"/>
          <w:b w:val="0"/>
          <w:bCs w:val="0"/>
        </w:rPr>
        <w:t>to</w:t>
      </w:r>
      <w:r w:rsidR="002B33EC">
        <w:rPr>
          <w:rStyle w:val="a5"/>
          <w:b w:val="0"/>
          <w:bCs w:val="0"/>
        </w:rPr>
        <w:t xml:space="preserve"> </w:t>
      </w:r>
      <w:r w:rsidR="00034DB9">
        <w:rPr>
          <w:rStyle w:val="a5"/>
          <w:b w:val="0"/>
          <w:bCs w:val="0"/>
        </w:rPr>
        <w:t>this</w:t>
      </w:r>
      <w:r w:rsidR="002B33EC">
        <w:rPr>
          <w:rStyle w:val="a5"/>
          <w:b w:val="0"/>
          <w:bCs w:val="0"/>
        </w:rPr>
        <w:t xml:space="preserve"> </w:t>
      </w:r>
      <w:r w:rsidR="00034DB9">
        <w:rPr>
          <w:rStyle w:val="a5"/>
          <w:b w:val="0"/>
          <w:bCs w:val="0"/>
        </w:rPr>
        <w:t xml:space="preserve">person”. An interesting fact </w:t>
      </w:r>
      <w:r w:rsidR="00A50EEA">
        <w:rPr>
          <w:rStyle w:val="a5"/>
          <w:b w:val="0"/>
          <w:bCs w:val="0"/>
        </w:rPr>
        <w:t>is</w:t>
      </w:r>
      <w:r w:rsidR="00034DB9">
        <w:rPr>
          <w:rStyle w:val="a5"/>
          <w:b w:val="0"/>
          <w:bCs w:val="0"/>
        </w:rPr>
        <w:t xml:space="preserve"> the total stock value is negatively related to from poi to this person. From the information above, we could infer that if a person who contains low stock, he might receive many emails from poi. </w:t>
      </w:r>
      <w:r w:rsidR="00742F74">
        <w:rPr>
          <w:rStyle w:val="a5"/>
          <w:b w:val="0"/>
          <w:bCs w:val="0"/>
        </w:rPr>
        <w:t xml:space="preserve">We could also infer that if a person </w:t>
      </w:r>
      <w:proofErr w:type="gramStart"/>
      <w:r w:rsidR="00742F74">
        <w:rPr>
          <w:rStyle w:val="a5"/>
          <w:b w:val="0"/>
          <w:bCs w:val="0"/>
        </w:rPr>
        <w:t>need</w:t>
      </w:r>
      <w:proofErr w:type="gramEnd"/>
      <w:r w:rsidR="00742F74">
        <w:rPr>
          <w:rStyle w:val="a5"/>
          <w:b w:val="0"/>
          <w:bCs w:val="0"/>
        </w:rPr>
        <w:t xml:space="preserve"> to pay much back, if his deferred income is highly negative, he might have low total stock value, restricted stock deferred and deferral payment. </w:t>
      </w:r>
      <w:r w:rsidR="00A50EEA">
        <w:rPr>
          <w:rStyle w:val="a5"/>
          <w:b w:val="0"/>
          <w:bCs w:val="0"/>
        </w:rPr>
        <w:t>From the right side, we could see the attributes are mostly correlative to each other</w:t>
      </w:r>
      <w:r w:rsidR="00167428">
        <w:rPr>
          <w:rStyle w:val="a5"/>
          <w:b w:val="0"/>
          <w:bCs w:val="0"/>
        </w:rPr>
        <w:t xml:space="preserve"> except “from messages” and “from this </w:t>
      </w:r>
      <w:r w:rsidR="00167428">
        <w:rPr>
          <w:rStyle w:val="a5"/>
          <w:b w:val="0"/>
          <w:bCs w:val="0"/>
        </w:rPr>
        <w:lastRenderedPageBreak/>
        <w:t>person to poi”</w:t>
      </w:r>
      <w:r w:rsidR="00A50EEA">
        <w:rPr>
          <w:rStyle w:val="a5"/>
          <w:b w:val="0"/>
          <w:bCs w:val="0"/>
        </w:rPr>
        <w:t>.</w:t>
      </w:r>
      <w:r w:rsidR="00167428">
        <w:rPr>
          <w:rStyle w:val="a5"/>
          <w:b w:val="0"/>
          <w:bCs w:val="0"/>
        </w:rPr>
        <w:t xml:space="preserve"> These two attributes are less relative to each other than others.</w:t>
      </w:r>
    </w:p>
    <w:p w14:paraId="5C59E650" w14:textId="4101C7C0" w:rsidR="00161A71" w:rsidRDefault="006F7604" w:rsidP="006F7604">
      <w:pPr>
        <w:jc w:val="center"/>
        <w:rPr>
          <w:rStyle w:val="a5"/>
          <w:b w:val="0"/>
          <w:bCs w:val="0"/>
        </w:rPr>
      </w:pPr>
      <w:r>
        <w:rPr>
          <w:noProof/>
        </w:rPr>
        <w:drawing>
          <wp:inline distT="0" distB="0" distL="0" distR="0" wp14:anchorId="55ED4594" wp14:editId="10FDB0CA">
            <wp:extent cx="1987550" cy="1788460"/>
            <wp:effectExtent l="0" t="0" r="0" b="2540"/>
            <wp:docPr id="682840013" name="图片 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40013" name="图片 1" descr="图片包含 表格&#10;&#10;描述已自动生成"/>
                    <pic:cNvPicPr/>
                  </pic:nvPicPr>
                  <pic:blipFill>
                    <a:blip r:embed="rId13"/>
                    <a:stretch>
                      <a:fillRect/>
                    </a:stretch>
                  </pic:blipFill>
                  <pic:spPr>
                    <a:xfrm>
                      <a:off x="0" y="0"/>
                      <a:ext cx="2007574" cy="1806478"/>
                    </a:xfrm>
                    <a:prstGeom prst="rect">
                      <a:avLst/>
                    </a:prstGeom>
                  </pic:spPr>
                </pic:pic>
              </a:graphicData>
            </a:graphic>
          </wp:inline>
        </w:drawing>
      </w:r>
      <w:r w:rsidR="00A50EEA">
        <w:rPr>
          <w:noProof/>
        </w:rPr>
        <w:drawing>
          <wp:inline distT="0" distB="0" distL="0" distR="0" wp14:anchorId="3B2BCC87" wp14:editId="7C58DF1F">
            <wp:extent cx="1793851" cy="1570970"/>
            <wp:effectExtent l="0" t="0" r="0" b="0"/>
            <wp:docPr id="1632341531"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41531" name="图片 1" descr="图片包含 图表&#10;&#10;描述已自动生成"/>
                    <pic:cNvPicPr/>
                  </pic:nvPicPr>
                  <pic:blipFill>
                    <a:blip r:embed="rId14"/>
                    <a:stretch>
                      <a:fillRect/>
                    </a:stretch>
                  </pic:blipFill>
                  <pic:spPr>
                    <a:xfrm>
                      <a:off x="0" y="0"/>
                      <a:ext cx="1803074" cy="1579047"/>
                    </a:xfrm>
                    <a:prstGeom prst="rect">
                      <a:avLst/>
                    </a:prstGeom>
                  </pic:spPr>
                </pic:pic>
              </a:graphicData>
            </a:graphic>
          </wp:inline>
        </w:drawing>
      </w:r>
    </w:p>
    <w:p w14:paraId="76CEA2C4" w14:textId="16FC615F" w:rsidR="00B67FA0" w:rsidRPr="00B67FA0" w:rsidRDefault="00B67FA0" w:rsidP="006F7604">
      <w:pPr>
        <w:jc w:val="center"/>
        <w:rPr>
          <w:rStyle w:val="a5"/>
          <w:b w:val="0"/>
          <w:bCs w:val="0"/>
          <w:sz w:val="18"/>
          <w:szCs w:val="20"/>
        </w:rPr>
      </w:pPr>
      <w:r w:rsidRPr="00B67FA0">
        <w:rPr>
          <w:rStyle w:val="a5"/>
          <w:rFonts w:hint="eastAsia"/>
          <w:b w:val="0"/>
          <w:bCs w:val="0"/>
          <w:sz w:val="18"/>
          <w:szCs w:val="20"/>
        </w:rPr>
        <w:t>F</w:t>
      </w:r>
      <w:r w:rsidRPr="00B67FA0">
        <w:rPr>
          <w:rStyle w:val="a5"/>
          <w:b w:val="0"/>
          <w:bCs w:val="0"/>
          <w:sz w:val="18"/>
          <w:szCs w:val="20"/>
        </w:rPr>
        <w:t xml:space="preserve">igure 4. correlation </w:t>
      </w:r>
      <w:proofErr w:type="spellStart"/>
      <w:r w:rsidRPr="00B67FA0">
        <w:rPr>
          <w:rStyle w:val="a5"/>
          <w:b w:val="0"/>
          <w:bCs w:val="0"/>
          <w:sz w:val="18"/>
          <w:szCs w:val="20"/>
        </w:rPr>
        <w:t>matri</w:t>
      </w:r>
      <w:r w:rsidR="00A50EEA">
        <w:rPr>
          <w:rStyle w:val="a5"/>
          <w:rFonts w:hint="eastAsia"/>
          <w:b w:val="0"/>
          <w:bCs w:val="0"/>
          <w:sz w:val="18"/>
          <w:szCs w:val="20"/>
        </w:rPr>
        <w:t>es</w:t>
      </w:r>
      <w:proofErr w:type="spellEnd"/>
    </w:p>
    <w:p w14:paraId="54AC80FC" w14:textId="743170A5" w:rsidR="00416AD8" w:rsidRDefault="00416AD8" w:rsidP="00416AD8">
      <w:pPr>
        <w:pStyle w:val="a6"/>
        <w:numPr>
          <w:ilvl w:val="0"/>
          <w:numId w:val="1"/>
        </w:numPr>
        <w:ind w:firstLineChars="0"/>
        <w:rPr>
          <w:rStyle w:val="a5"/>
        </w:rPr>
      </w:pPr>
      <w:r>
        <w:rPr>
          <w:rStyle w:val="a5"/>
          <w:rFonts w:hint="eastAsia"/>
        </w:rPr>
        <w:t>M</w:t>
      </w:r>
      <w:r>
        <w:rPr>
          <w:rStyle w:val="a5"/>
        </w:rPr>
        <w:t>issing data/ Outlier analysis</w:t>
      </w:r>
    </w:p>
    <w:p w14:paraId="0FFE04FA" w14:textId="5A3085DE" w:rsidR="00416AD8" w:rsidRDefault="00742F74" w:rsidP="00742F74">
      <w:pPr>
        <w:rPr>
          <w:rStyle w:val="a5"/>
          <w:b w:val="0"/>
          <w:bCs w:val="0"/>
          <w:color w:val="FF0000"/>
        </w:rPr>
      </w:pPr>
      <w:r w:rsidRPr="00742F74">
        <w:rPr>
          <w:rStyle w:val="a5"/>
          <w:b w:val="0"/>
          <w:bCs w:val="0"/>
        </w:rPr>
        <w:t>I counted the missing value distribution of various indicators, and the image is as shown in the</w:t>
      </w:r>
      <w:r w:rsidRPr="00B67FA0">
        <w:rPr>
          <w:rStyle w:val="a5"/>
          <w:b w:val="0"/>
          <w:bCs w:val="0"/>
        </w:rPr>
        <w:t xml:space="preserve"> figure </w:t>
      </w:r>
      <w:r w:rsidR="00B67FA0" w:rsidRPr="00B67FA0">
        <w:rPr>
          <w:rStyle w:val="a5"/>
          <w:b w:val="0"/>
          <w:bCs w:val="0"/>
        </w:rPr>
        <w:t>5</w:t>
      </w:r>
      <w:r w:rsidRPr="00B67FA0">
        <w:rPr>
          <w:rStyle w:val="a5"/>
          <w:b w:val="0"/>
          <w:bCs w:val="0"/>
        </w:rPr>
        <w:t>.</w:t>
      </w:r>
      <w:r>
        <w:rPr>
          <w:rStyle w:val="a5"/>
          <w:b w:val="0"/>
          <w:bCs w:val="0"/>
          <w:color w:val="FF0000"/>
        </w:rPr>
        <w:t xml:space="preserve"> </w:t>
      </w:r>
    </w:p>
    <w:p w14:paraId="3EFBD86C" w14:textId="72FCC773" w:rsidR="006F7604" w:rsidRDefault="006F7604" w:rsidP="006F7604">
      <w:pPr>
        <w:jc w:val="center"/>
        <w:rPr>
          <w:rStyle w:val="a5"/>
          <w:b w:val="0"/>
          <w:bCs w:val="0"/>
          <w:color w:val="FF0000"/>
        </w:rPr>
      </w:pPr>
      <w:r>
        <w:rPr>
          <w:noProof/>
        </w:rPr>
        <w:drawing>
          <wp:inline distT="0" distB="0" distL="0" distR="0" wp14:anchorId="667C743F" wp14:editId="07289B3D">
            <wp:extent cx="2317750" cy="1867764"/>
            <wp:effectExtent l="0" t="0" r="6350" b="0"/>
            <wp:docPr id="2096869306"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69306" name="图片 1" descr="图表, 直方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4221" cy="1872979"/>
                    </a:xfrm>
                    <a:prstGeom prst="rect">
                      <a:avLst/>
                    </a:prstGeom>
                  </pic:spPr>
                </pic:pic>
              </a:graphicData>
            </a:graphic>
          </wp:inline>
        </w:drawing>
      </w:r>
    </w:p>
    <w:p w14:paraId="3441362E" w14:textId="1B502233" w:rsidR="00B67FA0" w:rsidRPr="00B67FA0" w:rsidRDefault="00B67FA0" w:rsidP="006F7604">
      <w:pPr>
        <w:jc w:val="center"/>
        <w:rPr>
          <w:rStyle w:val="a5"/>
          <w:b w:val="0"/>
          <w:bCs w:val="0"/>
          <w:sz w:val="18"/>
          <w:szCs w:val="20"/>
        </w:rPr>
      </w:pPr>
      <w:r w:rsidRPr="00B67FA0">
        <w:rPr>
          <w:rStyle w:val="a5"/>
          <w:rFonts w:hint="eastAsia"/>
          <w:b w:val="0"/>
          <w:bCs w:val="0"/>
          <w:sz w:val="18"/>
          <w:szCs w:val="20"/>
        </w:rPr>
        <w:t>F</w:t>
      </w:r>
      <w:r w:rsidRPr="00B67FA0">
        <w:rPr>
          <w:rStyle w:val="a5"/>
          <w:b w:val="0"/>
          <w:bCs w:val="0"/>
          <w:sz w:val="18"/>
          <w:szCs w:val="20"/>
        </w:rPr>
        <w:t>igure 5. distribution of missing value</w:t>
      </w:r>
    </w:p>
    <w:p w14:paraId="30F9B081" w14:textId="46039F41" w:rsidR="00B67FA0" w:rsidRDefault="00742F74" w:rsidP="00B67FA0">
      <w:pPr>
        <w:jc w:val="left"/>
        <w:rPr>
          <w:noProof/>
        </w:rPr>
      </w:pPr>
      <w:r>
        <w:rPr>
          <w:rStyle w:val="a5"/>
          <w:b w:val="0"/>
          <w:bCs w:val="0"/>
        </w:rPr>
        <w:t xml:space="preserve">For </w:t>
      </w:r>
      <w:r w:rsidR="00F90F44">
        <w:rPr>
          <w:rStyle w:val="a5"/>
          <w:b w:val="0"/>
          <w:bCs w:val="0"/>
        </w:rPr>
        <w:t>u</w:t>
      </w:r>
      <w:proofErr w:type="spellStart"/>
      <w:r w:rsidRPr="00742F74">
        <w:rPr>
          <w:rFonts w:hint="eastAsia"/>
          <w:lang w:val="en-HK"/>
        </w:rPr>
        <w:t>nivariate</w:t>
      </w:r>
      <w:proofErr w:type="spellEnd"/>
      <w:r w:rsidRPr="00742F74">
        <w:rPr>
          <w:rFonts w:hint="eastAsia"/>
          <w:lang w:val="en-HK"/>
        </w:rPr>
        <w:t xml:space="preserve"> </w:t>
      </w:r>
      <w:r w:rsidR="006F7604" w:rsidRPr="00742F74">
        <w:rPr>
          <w:lang w:val="en-GB"/>
        </w:rPr>
        <w:t>outliers,</w:t>
      </w:r>
      <w:r>
        <w:rPr>
          <w:rStyle w:val="a5"/>
          <w:b w:val="0"/>
          <w:bCs w:val="0"/>
        </w:rPr>
        <w:t xml:space="preserve"> I compute the IQR of salary</w:t>
      </w:r>
      <w:r w:rsidR="00F90F44">
        <w:rPr>
          <w:rStyle w:val="a5"/>
          <w:b w:val="0"/>
          <w:bCs w:val="0"/>
        </w:rPr>
        <w:t xml:space="preserve"> as an instance</w:t>
      </w:r>
      <w:r>
        <w:rPr>
          <w:rStyle w:val="a5"/>
          <w:b w:val="0"/>
          <w:bCs w:val="0"/>
        </w:rPr>
        <w:t>.</w:t>
      </w:r>
      <w:r w:rsidR="00F90F44">
        <w:rPr>
          <w:rStyle w:val="a5"/>
          <w:b w:val="0"/>
          <w:bCs w:val="0"/>
        </w:rPr>
        <w:t xml:space="preserve"> In figure </w:t>
      </w:r>
      <w:r w:rsidR="00B67FA0">
        <w:rPr>
          <w:rStyle w:val="a5"/>
          <w:b w:val="0"/>
          <w:bCs w:val="0"/>
        </w:rPr>
        <w:t>5</w:t>
      </w:r>
      <w:r w:rsidR="00F90F44">
        <w:rPr>
          <w:rStyle w:val="a5"/>
          <w:b w:val="0"/>
          <w:bCs w:val="0"/>
        </w:rPr>
        <w:t xml:space="preserve"> we could see the </w:t>
      </w:r>
      <w:proofErr w:type="spellStart"/>
      <w:r w:rsidR="00F90F44">
        <w:rPr>
          <w:rStyle w:val="a5"/>
          <w:b w:val="0"/>
          <w:bCs w:val="0"/>
        </w:rPr>
        <w:t>iqr</w:t>
      </w:r>
      <w:proofErr w:type="spellEnd"/>
      <w:r w:rsidR="00F90F44">
        <w:rPr>
          <w:rStyle w:val="a5"/>
          <w:b w:val="0"/>
          <w:bCs w:val="0"/>
        </w:rPr>
        <w:t xml:space="preserve"> is 100301. Then, let’s assume threshold is 1.5*</w:t>
      </w:r>
      <w:proofErr w:type="spellStart"/>
      <w:r w:rsidR="00F90F44">
        <w:rPr>
          <w:rStyle w:val="a5"/>
          <w:b w:val="0"/>
          <w:bCs w:val="0"/>
        </w:rPr>
        <w:t>iqr</w:t>
      </w:r>
      <w:proofErr w:type="spellEnd"/>
      <w:r w:rsidR="00F90F44">
        <w:rPr>
          <w:rStyle w:val="a5"/>
          <w:b w:val="0"/>
          <w:bCs w:val="0"/>
        </w:rPr>
        <w:t>, and find all outliers</w:t>
      </w:r>
      <w:r w:rsidR="00B67FA0">
        <w:rPr>
          <w:rStyle w:val="a5"/>
          <w:b w:val="0"/>
          <w:bCs w:val="0"/>
        </w:rPr>
        <w:t>.</w:t>
      </w:r>
      <w:r w:rsidR="00B67FA0" w:rsidRPr="00B67FA0">
        <w:rPr>
          <w:noProof/>
        </w:rPr>
        <w:t xml:space="preserve"> </w:t>
      </w:r>
    </w:p>
    <w:p w14:paraId="22480A8C" w14:textId="7427ABE0" w:rsidR="00742F74" w:rsidRDefault="00B67FA0" w:rsidP="00B67FA0">
      <w:pPr>
        <w:jc w:val="center"/>
        <w:rPr>
          <w:rStyle w:val="a5"/>
          <w:b w:val="0"/>
          <w:bCs w:val="0"/>
        </w:rPr>
      </w:pPr>
      <w:r>
        <w:rPr>
          <w:noProof/>
        </w:rPr>
        <w:drawing>
          <wp:inline distT="0" distB="0" distL="0" distR="0" wp14:anchorId="7B468B8D" wp14:editId="1C794A64">
            <wp:extent cx="3471127" cy="1320165"/>
            <wp:effectExtent l="0" t="0" r="0" b="0"/>
            <wp:docPr id="109561922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19229" name="图片 1" descr="表格&#10;&#10;描述已自动生成"/>
                    <pic:cNvPicPr/>
                  </pic:nvPicPr>
                  <pic:blipFill>
                    <a:blip r:embed="rId16"/>
                    <a:stretch>
                      <a:fillRect/>
                    </a:stretch>
                  </pic:blipFill>
                  <pic:spPr>
                    <a:xfrm>
                      <a:off x="0" y="0"/>
                      <a:ext cx="3477618" cy="1322634"/>
                    </a:xfrm>
                    <a:prstGeom prst="rect">
                      <a:avLst/>
                    </a:prstGeom>
                  </pic:spPr>
                </pic:pic>
              </a:graphicData>
            </a:graphic>
          </wp:inline>
        </w:drawing>
      </w:r>
    </w:p>
    <w:p w14:paraId="5568CAED" w14:textId="2DDCB5F9" w:rsidR="00B67FA0" w:rsidRPr="00B67FA0" w:rsidRDefault="00B67FA0" w:rsidP="00B67FA0">
      <w:pPr>
        <w:jc w:val="center"/>
        <w:rPr>
          <w:rStyle w:val="a5"/>
          <w:b w:val="0"/>
          <w:bCs w:val="0"/>
          <w:sz w:val="18"/>
          <w:szCs w:val="20"/>
        </w:rPr>
      </w:pPr>
      <w:r w:rsidRPr="00B67FA0">
        <w:rPr>
          <w:rStyle w:val="a5"/>
          <w:rFonts w:hint="eastAsia"/>
          <w:b w:val="0"/>
          <w:bCs w:val="0"/>
          <w:sz w:val="18"/>
          <w:szCs w:val="20"/>
        </w:rPr>
        <w:t>F</w:t>
      </w:r>
      <w:r w:rsidRPr="00B67FA0">
        <w:rPr>
          <w:rStyle w:val="a5"/>
          <w:b w:val="0"/>
          <w:bCs w:val="0"/>
          <w:sz w:val="18"/>
          <w:szCs w:val="20"/>
        </w:rPr>
        <w:t>igure 6. IQR and outliers of salary</w:t>
      </w:r>
    </w:p>
    <w:p w14:paraId="3D5E00AA" w14:textId="6EA17221" w:rsidR="00F90F44" w:rsidRDefault="00F90F44" w:rsidP="00742F74">
      <w:pPr>
        <w:rPr>
          <w:rStyle w:val="a5"/>
          <w:b w:val="0"/>
          <w:bCs w:val="0"/>
        </w:rPr>
      </w:pPr>
      <w:r>
        <w:rPr>
          <w:rStyle w:val="a5"/>
          <w:rFonts w:hint="eastAsia"/>
          <w:b w:val="0"/>
          <w:bCs w:val="0"/>
        </w:rPr>
        <w:t>F</w:t>
      </w:r>
      <w:r>
        <w:rPr>
          <w:rStyle w:val="a5"/>
          <w:b w:val="0"/>
          <w:bCs w:val="0"/>
        </w:rPr>
        <w:t xml:space="preserve">or </w:t>
      </w:r>
      <w:r w:rsidRPr="00F90F44">
        <w:rPr>
          <w:rStyle w:val="a5"/>
          <w:b w:val="0"/>
          <w:bCs w:val="0"/>
        </w:rPr>
        <w:t>Bi-/Multi-</w:t>
      </w:r>
      <w:proofErr w:type="spellStart"/>
      <w:r w:rsidRPr="00F90F44">
        <w:rPr>
          <w:rStyle w:val="a5"/>
          <w:b w:val="0"/>
          <w:bCs w:val="0"/>
        </w:rPr>
        <w:t>varite</w:t>
      </w:r>
      <w:proofErr w:type="spellEnd"/>
      <w:r w:rsidRPr="00F90F44">
        <w:rPr>
          <w:rStyle w:val="a5"/>
          <w:b w:val="0"/>
          <w:bCs w:val="0"/>
        </w:rPr>
        <w:t xml:space="preserve"> outliers</w:t>
      </w:r>
      <w:r>
        <w:rPr>
          <w:rStyle w:val="a5"/>
          <w:b w:val="0"/>
          <w:bCs w:val="0"/>
        </w:rPr>
        <w:t xml:space="preserve">, we could find them by histogram in session 4. From </w:t>
      </w:r>
      <w:r w:rsidRPr="00B67FA0">
        <w:rPr>
          <w:rStyle w:val="a5"/>
          <w:b w:val="0"/>
          <w:bCs w:val="0"/>
        </w:rPr>
        <w:t>figure</w:t>
      </w:r>
      <w:r w:rsidRPr="006F7604">
        <w:rPr>
          <w:rStyle w:val="a5"/>
          <w:b w:val="0"/>
          <w:bCs w:val="0"/>
          <w:color w:val="FF0000"/>
        </w:rPr>
        <w:t xml:space="preserve"> </w:t>
      </w:r>
      <w:r w:rsidR="00B67FA0" w:rsidRPr="00B67FA0">
        <w:rPr>
          <w:rStyle w:val="a5"/>
          <w:b w:val="0"/>
          <w:bCs w:val="0"/>
        </w:rPr>
        <w:t xml:space="preserve">2 left part, we could see the outlier in the </w:t>
      </w:r>
      <w:proofErr w:type="gramStart"/>
      <w:r w:rsidR="00B67FA0" w:rsidRPr="00B67FA0">
        <w:rPr>
          <w:rStyle w:val="a5"/>
          <w:b w:val="0"/>
          <w:bCs w:val="0"/>
        </w:rPr>
        <w:t>right hand</w:t>
      </w:r>
      <w:proofErr w:type="gramEnd"/>
      <w:r w:rsidR="00B67FA0" w:rsidRPr="00B67FA0">
        <w:rPr>
          <w:rStyle w:val="a5"/>
          <w:b w:val="0"/>
          <w:bCs w:val="0"/>
        </w:rPr>
        <w:t xml:space="preserve"> side. </w:t>
      </w:r>
      <w:proofErr w:type="gramStart"/>
      <w:r w:rsidR="00B67FA0" w:rsidRPr="00B67FA0">
        <w:rPr>
          <w:rStyle w:val="a5"/>
          <w:b w:val="0"/>
          <w:bCs w:val="0"/>
        </w:rPr>
        <w:t>Actually</w:t>
      </w:r>
      <w:proofErr w:type="gramEnd"/>
      <w:r w:rsidR="00B67FA0" w:rsidRPr="00B67FA0">
        <w:rPr>
          <w:rStyle w:val="a5"/>
          <w:b w:val="0"/>
          <w:bCs w:val="0"/>
        </w:rPr>
        <w:t xml:space="preserve"> the outlier is data “total” in salary</w:t>
      </w:r>
      <w:r w:rsidR="00B67FA0">
        <w:rPr>
          <w:rStyle w:val="a5"/>
          <w:b w:val="0"/>
          <w:bCs w:val="0"/>
        </w:rPr>
        <w:t>. In figure 3 right hand side, we could see the outlier from the box plot. The outlier is far away from the data piece.</w:t>
      </w:r>
    </w:p>
    <w:p w14:paraId="37C7D51E" w14:textId="21C3F606" w:rsidR="00B67FA0" w:rsidRPr="00742F74" w:rsidRDefault="002B33EC" w:rsidP="00742F74">
      <w:pPr>
        <w:rPr>
          <w:rStyle w:val="a5"/>
          <w:b w:val="0"/>
          <w:bCs w:val="0"/>
        </w:rPr>
      </w:pPr>
      <w:r>
        <w:rPr>
          <w:rStyle w:val="a5"/>
          <w:b w:val="0"/>
          <w:bCs w:val="0"/>
        </w:rPr>
        <w:t xml:space="preserve">There are a lot of figures when I </w:t>
      </w:r>
      <w:proofErr w:type="gramStart"/>
      <w:r>
        <w:rPr>
          <w:rStyle w:val="a5"/>
          <w:b w:val="0"/>
          <w:bCs w:val="0"/>
        </w:rPr>
        <w:t>doing</w:t>
      </w:r>
      <w:proofErr w:type="gramEnd"/>
      <w:r>
        <w:rPr>
          <w:rStyle w:val="a5"/>
          <w:b w:val="0"/>
          <w:bCs w:val="0"/>
        </w:rPr>
        <w:t xml:space="preserve"> EDA, the figures above are just examples.</w:t>
      </w:r>
    </w:p>
    <w:p w14:paraId="44CF39C0" w14:textId="539B8304" w:rsidR="00416AD8" w:rsidRDefault="00416AD8" w:rsidP="00416AD8">
      <w:pPr>
        <w:pStyle w:val="a6"/>
        <w:numPr>
          <w:ilvl w:val="0"/>
          <w:numId w:val="1"/>
        </w:numPr>
        <w:ind w:firstLineChars="0"/>
        <w:rPr>
          <w:rStyle w:val="a5"/>
        </w:rPr>
      </w:pPr>
      <w:r>
        <w:rPr>
          <w:rStyle w:val="a5"/>
          <w:rFonts w:hint="eastAsia"/>
        </w:rPr>
        <w:t>R</w:t>
      </w:r>
      <w:r>
        <w:rPr>
          <w:rStyle w:val="a5"/>
        </w:rPr>
        <w:t>eferences</w:t>
      </w:r>
    </w:p>
    <w:p w14:paraId="5235CD1D" w14:textId="5B7C72B6" w:rsidR="00F90F44" w:rsidRDefault="00000000" w:rsidP="00F90F44">
      <w:hyperlink r:id="rId17" w:history="1">
        <w:r w:rsidR="00F90F44">
          <w:rPr>
            <w:rStyle w:val="a7"/>
          </w:rPr>
          <w:t>Enron scandal | Summary, Explained, History, &amp; Facts | Britannica</w:t>
        </w:r>
      </w:hyperlink>
    </w:p>
    <w:p w14:paraId="48F27CE9" w14:textId="72DC7FEE" w:rsidR="002B33EC" w:rsidRDefault="00000000" w:rsidP="00167428">
      <w:pPr>
        <w:rPr>
          <w:rFonts w:hint="eastAsia"/>
        </w:rPr>
      </w:pPr>
      <w:hyperlink r:id="rId18" w:history="1">
        <w:r w:rsidR="00F90F44">
          <w:rPr>
            <w:rStyle w:val="a7"/>
          </w:rPr>
          <w:t>Enron Person of Interest Dataset (kaggle.com)</w:t>
        </w:r>
      </w:hyperlink>
    </w:p>
    <w:sectPr w:rsidR="002B33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E2A8C" w14:textId="77777777" w:rsidR="0037128A" w:rsidRDefault="0037128A" w:rsidP="002B33EC">
      <w:r>
        <w:separator/>
      </w:r>
    </w:p>
  </w:endnote>
  <w:endnote w:type="continuationSeparator" w:id="0">
    <w:p w14:paraId="6DC0CA03" w14:textId="77777777" w:rsidR="0037128A" w:rsidRDefault="0037128A" w:rsidP="002B3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12E4F" w14:textId="77777777" w:rsidR="0037128A" w:rsidRDefault="0037128A" w:rsidP="002B33EC">
      <w:r>
        <w:separator/>
      </w:r>
    </w:p>
  </w:footnote>
  <w:footnote w:type="continuationSeparator" w:id="0">
    <w:p w14:paraId="6D9E4341" w14:textId="77777777" w:rsidR="0037128A" w:rsidRDefault="0037128A" w:rsidP="002B33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35D"/>
    <w:multiLevelType w:val="hybridMultilevel"/>
    <w:tmpl w:val="CAFE0C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5464DF1"/>
    <w:multiLevelType w:val="hybridMultilevel"/>
    <w:tmpl w:val="BCA46EB6"/>
    <w:lvl w:ilvl="0" w:tplc="C20CD2B8">
      <w:start w:val="1"/>
      <w:numFmt w:val="bullet"/>
      <w:lvlText w:val="•"/>
      <w:lvlJc w:val="left"/>
      <w:pPr>
        <w:tabs>
          <w:tab w:val="num" w:pos="720"/>
        </w:tabs>
        <w:ind w:left="720" w:hanging="360"/>
      </w:pPr>
      <w:rPr>
        <w:rFonts w:ascii="宋体" w:hAnsi="宋体" w:hint="default"/>
      </w:rPr>
    </w:lvl>
    <w:lvl w:ilvl="1" w:tplc="5268E05C" w:tentative="1">
      <w:start w:val="1"/>
      <w:numFmt w:val="bullet"/>
      <w:lvlText w:val="•"/>
      <w:lvlJc w:val="left"/>
      <w:pPr>
        <w:tabs>
          <w:tab w:val="num" w:pos="1440"/>
        </w:tabs>
        <w:ind w:left="1440" w:hanging="360"/>
      </w:pPr>
      <w:rPr>
        <w:rFonts w:ascii="宋体" w:hAnsi="宋体" w:hint="default"/>
      </w:rPr>
    </w:lvl>
    <w:lvl w:ilvl="2" w:tplc="E9CAAD90" w:tentative="1">
      <w:start w:val="1"/>
      <w:numFmt w:val="bullet"/>
      <w:lvlText w:val="•"/>
      <w:lvlJc w:val="left"/>
      <w:pPr>
        <w:tabs>
          <w:tab w:val="num" w:pos="2160"/>
        </w:tabs>
        <w:ind w:left="2160" w:hanging="360"/>
      </w:pPr>
      <w:rPr>
        <w:rFonts w:ascii="宋体" w:hAnsi="宋体" w:hint="default"/>
      </w:rPr>
    </w:lvl>
    <w:lvl w:ilvl="3" w:tplc="21ECC9E4" w:tentative="1">
      <w:start w:val="1"/>
      <w:numFmt w:val="bullet"/>
      <w:lvlText w:val="•"/>
      <w:lvlJc w:val="left"/>
      <w:pPr>
        <w:tabs>
          <w:tab w:val="num" w:pos="2880"/>
        </w:tabs>
        <w:ind w:left="2880" w:hanging="360"/>
      </w:pPr>
      <w:rPr>
        <w:rFonts w:ascii="宋体" w:hAnsi="宋体" w:hint="default"/>
      </w:rPr>
    </w:lvl>
    <w:lvl w:ilvl="4" w:tplc="EF067276" w:tentative="1">
      <w:start w:val="1"/>
      <w:numFmt w:val="bullet"/>
      <w:lvlText w:val="•"/>
      <w:lvlJc w:val="left"/>
      <w:pPr>
        <w:tabs>
          <w:tab w:val="num" w:pos="3600"/>
        </w:tabs>
        <w:ind w:left="3600" w:hanging="360"/>
      </w:pPr>
      <w:rPr>
        <w:rFonts w:ascii="宋体" w:hAnsi="宋体" w:hint="default"/>
      </w:rPr>
    </w:lvl>
    <w:lvl w:ilvl="5" w:tplc="A6E2C7AC" w:tentative="1">
      <w:start w:val="1"/>
      <w:numFmt w:val="bullet"/>
      <w:lvlText w:val="•"/>
      <w:lvlJc w:val="left"/>
      <w:pPr>
        <w:tabs>
          <w:tab w:val="num" w:pos="4320"/>
        </w:tabs>
        <w:ind w:left="4320" w:hanging="360"/>
      </w:pPr>
      <w:rPr>
        <w:rFonts w:ascii="宋体" w:hAnsi="宋体" w:hint="default"/>
      </w:rPr>
    </w:lvl>
    <w:lvl w:ilvl="6" w:tplc="CA604CF2" w:tentative="1">
      <w:start w:val="1"/>
      <w:numFmt w:val="bullet"/>
      <w:lvlText w:val="•"/>
      <w:lvlJc w:val="left"/>
      <w:pPr>
        <w:tabs>
          <w:tab w:val="num" w:pos="5040"/>
        </w:tabs>
        <w:ind w:left="5040" w:hanging="360"/>
      </w:pPr>
      <w:rPr>
        <w:rFonts w:ascii="宋体" w:hAnsi="宋体" w:hint="default"/>
      </w:rPr>
    </w:lvl>
    <w:lvl w:ilvl="7" w:tplc="4672F378" w:tentative="1">
      <w:start w:val="1"/>
      <w:numFmt w:val="bullet"/>
      <w:lvlText w:val="•"/>
      <w:lvlJc w:val="left"/>
      <w:pPr>
        <w:tabs>
          <w:tab w:val="num" w:pos="5760"/>
        </w:tabs>
        <w:ind w:left="5760" w:hanging="360"/>
      </w:pPr>
      <w:rPr>
        <w:rFonts w:ascii="宋体" w:hAnsi="宋体" w:hint="default"/>
      </w:rPr>
    </w:lvl>
    <w:lvl w:ilvl="8" w:tplc="E1586BFC" w:tentative="1">
      <w:start w:val="1"/>
      <w:numFmt w:val="bullet"/>
      <w:lvlText w:val="•"/>
      <w:lvlJc w:val="left"/>
      <w:pPr>
        <w:tabs>
          <w:tab w:val="num" w:pos="6480"/>
        </w:tabs>
        <w:ind w:left="6480" w:hanging="360"/>
      </w:pPr>
      <w:rPr>
        <w:rFonts w:ascii="宋体" w:hAnsi="宋体" w:hint="default"/>
      </w:rPr>
    </w:lvl>
  </w:abstractNum>
  <w:num w:numId="1" w16cid:durableId="1234583692">
    <w:abstractNumId w:val="0"/>
  </w:num>
  <w:num w:numId="2" w16cid:durableId="1711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87"/>
    <w:rsid w:val="00034DB9"/>
    <w:rsid w:val="00161A71"/>
    <w:rsid w:val="00167428"/>
    <w:rsid w:val="001A696D"/>
    <w:rsid w:val="002801A1"/>
    <w:rsid w:val="002806B4"/>
    <w:rsid w:val="002B33EC"/>
    <w:rsid w:val="0037128A"/>
    <w:rsid w:val="00416AD8"/>
    <w:rsid w:val="00563273"/>
    <w:rsid w:val="00676494"/>
    <w:rsid w:val="006F7604"/>
    <w:rsid w:val="00742F74"/>
    <w:rsid w:val="008F4F87"/>
    <w:rsid w:val="009E2AE4"/>
    <w:rsid w:val="00A50EEA"/>
    <w:rsid w:val="00B67FA0"/>
    <w:rsid w:val="00C13BF5"/>
    <w:rsid w:val="00C64F71"/>
    <w:rsid w:val="00F90F44"/>
    <w:rsid w:val="00F97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BF9FC"/>
  <w15:chartTrackingRefBased/>
  <w15:docId w15:val="{345A6F55-4382-441B-8FEA-B5658DF9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6A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33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6AD8"/>
    <w:rPr>
      <w:b/>
      <w:bCs/>
      <w:kern w:val="44"/>
      <w:sz w:val="44"/>
      <w:szCs w:val="44"/>
    </w:rPr>
  </w:style>
  <w:style w:type="paragraph" w:styleId="a3">
    <w:name w:val="Title"/>
    <w:basedOn w:val="a"/>
    <w:next w:val="a"/>
    <w:link w:val="a4"/>
    <w:uiPriority w:val="10"/>
    <w:qFormat/>
    <w:rsid w:val="00416AD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16AD8"/>
    <w:rPr>
      <w:rFonts w:asciiTheme="majorHAnsi" w:eastAsiaTheme="majorEastAsia" w:hAnsiTheme="majorHAnsi" w:cstheme="majorBidi"/>
      <w:b/>
      <w:bCs/>
      <w:sz w:val="32"/>
      <w:szCs w:val="32"/>
    </w:rPr>
  </w:style>
  <w:style w:type="character" w:styleId="a5">
    <w:name w:val="Strong"/>
    <w:basedOn w:val="a0"/>
    <w:uiPriority w:val="22"/>
    <w:qFormat/>
    <w:rsid w:val="00416AD8"/>
    <w:rPr>
      <w:b/>
      <w:bCs/>
    </w:rPr>
  </w:style>
  <w:style w:type="paragraph" w:styleId="a6">
    <w:name w:val="List Paragraph"/>
    <w:basedOn w:val="a"/>
    <w:uiPriority w:val="34"/>
    <w:qFormat/>
    <w:rsid w:val="00416AD8"/>
    <w:pPr>
      <w:ind w:firstLineChars="200" w:firstLine="420"/>
    </w:pPr>
  </w:style>
  <w:style w:type="character" w:styleId="a7">
    <w:name w:val="Hyperlink"/>
    <w:basedOn w:val="a0"/>
    <w:uiPriority w:val="99"/>
    <w:semiHidden/>
    <w:unhideWhenUsed/>
    <w:rsid w:val="00F90F44"/>
    <w:rPr>
      <w:color w:val="0000FF"/>
      <w:u w:val="single"/>
    </w:rPr>
  </w:style>
  <w:style w:type="character" w:customStyle="1" w:styleId="20">
    <w:name w:val="标题 2 字符"/>
    <w:basedOn w:val="a0"/>
    <w:link w:val="2"/>
    <w:uiPriority w:val="9"/>
    <w:rsid w:val="002B33EC"/>
    <w:rPr>
      <w:rFonts w:asciiTheme="majorHAnsi" w:eastAsiaTheme="majorEastAsia" w:hAnsiTheme="majorHAnsi" w:cstheme="majorBidi"/>
      <w:b/>
      <w:bCs/>
      <w:sz w:val="32"/>
      <w:szCs w:val="32"/>
    </w:rPr>
  </w:style>
  <w:style w:type="paragraph" w:styleId="a8">
    <w:name w:val="header"/>
    <w:basedOn w:val="a"/>
    <w:link w:val="a9"/>
    <w:uiPriority w:val="99"/>
    <w:unhideWhenUsed/>
    <w:rsid w:val="002B33EC"/>
    <w:pPr>
      <w:tabs>
        <w:tab w:val="center" w:pos="4153"/>
        <w:tab w:val="right" w:pos="8306"/>
      </w:tabs>
      <w:snapToGrid w:val="0"/>
      <w:jc w:val="center"/>
    </w:pPr>
    <w:rPr>
      <w:sz w:val="18"/>
      <w:szCs w:val="18"/>
    </w:rPr>
  </w:style>
  <w:style w:type="character" w:customStyle="1" w:styleId="a9">
    <w:name w:val="页眉 字符"/>
    <w:basedOn w:val="a0"/>
    <w:link w:val="a8"/>
    <w:uiPriority w:val="99"/>
    <w:rsid w:val="002B33EC"/>
    <w:rPr>
      <w:sz w:val="18"/>
      <w:szCs w:val="18"/>
    </w:rPr>
  </w:style>
  <w:style w:type="paragraph" w:styleId="aa">
    <w:name w:val="footer"/>
    <w:basedOn w:val="a"/>
    <w:link w:val="ab"/>
    <w:uiPriority w:val="99"/>
    <w:unhideWhenUsed/>
    <w:rsid w:val="002B33EC"/>
    <w:pPr>
      <w:tabs>
        <w:tab w:val="center" w:pos="4153"/>
        <w:tab w:val="right" w:pos="8306"/>
      </w:tabs>
      <w:snapToGrid w:val="0"/>
      <w:jc w:val="left"/>
    </w:pPr>
    <w:rPr>
      <w:sz w:val="18"/>
      <w:szCs w:val="18"/>
    </w:rPr>
  </w:style>
  <w:style w:type="character" w:customStyle="1" w:styleId="ab">
    <w:name w:val="页脚 字符"/>
    <w:basedOn w:val="a0"/>
    <w:link w:val="aa"/>
    <w:uiPriority w:val="99"/>
    <w:rsid w:val="002B33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32482">
      <w:bodyDiv w:val="1"/>
      <w:marLeft w:val="0"/>
      <w:marRight w:val="0"/>
      <w:marTop w:val="0"/>
      <w:marBottom w:val="0"/>
      <w:divBdr>
        <w:top w:val="none" w:sz="0" w:space="0" w:color="auto"/>
        <w:left w:val="none" w:sz="0" w:space="0" w:color="auto"/>
        <w:bottom w:val="none" w:sz="0" w:space="0" w:color="auto"/>
        <w:right w:val="none" w:sz="0" w:space="0" w:color="auto"/>
      </w:divBdr>
      <w:divsChild>
        <w:div w:id="12710157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datasets/sagarnildass/enron-person-of-interest-datas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britannica.com/event/Enron-scanda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zkang018@connect.hku.hk</dc:creator>
  <cp:keywords/>
  <dc:description/>
  <cp:lastModifiedBy>zkang018@connect.hku.hk</cp:lastModifiedBy>
  <cp:revision>6</cp:revision>
  <cp:lastPrinted>2023-10-14T19:15:00Z</cp:lastPrinted>
  <dcterms:created xsi:type="dcterms:W3CDTF">2023-10-14T16:35:00Z</dcterms:created>
  <dcterms:modified xsi:type="dcterms:W3CDTF">2023-10-15T11:09:00Z</dcterms:modified>
</cp:coreProperties>
</file>