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大数据是指无法在一定时间范围内用常规软件工具进行捕捉、管理和处理的数据集合。大数据的五大特征：1、大量；2、高速；3、多样；4、低价值密度；5、真实性。</w:t>
      </w:r>
    </w:p>
    <w:p>
      <w:pPr>
        <w:pStyle w:val="style0"/>
        <w:rPr>
          <w:lang w:val="en-US"/>
        </w:rPr>
      </w:pPr>
      <w:r>
        <w:rPr>
          <w:lang w:val="en-US"/>
        </w:rPr>
        <w:t>大数据意味着包括交易和交互数据集在内的所有数据集，其规模或复杂程度超出了常用技术，按照合理的成本和时限捕捉、管理及处理这些数据集的能力。</w:t>
      </w:r>
    </w:p>
    <w:p>
      <w:pPr>
        <w:pStyle w:val="style0"/>
        <w:rPr>
          <w:lang w:val="en-US"/>
        </w:rPr>
      </w:pPr>
      <w:r>
        <w:rPr>
          <w:lang w:val="en-US"/>
        </w:rPr>
        <w:t>大数据是当今互联网发展的一个非常重要的领域，大数据可以通过对海量数据的针对性的分析，附于互联网智商。这使得互联网的作用从简单的数据交流和信息传递上收到基于海量数据的分析。</w:t>
      </w:r>
    </w:p>
    <w:p>
      <w:pPr>
        <w:pStyle w:val="style0"/>
        <w:rPr>
          <w:lang w:val="en-US"/>
        </w:rPr>
      </w:pPr>
      <w:r>
        <w:rPr>
          <w:lang w:val="en-US"/>
        </w:rPr>
        <w:t>数据量这么庞大必然需要平台来支持计算，因此诞生了云平台。云平台也称为云计算平台，云平台就是一个云端，是服务器端数据存储和处理中心。可以通过客户端进行操作，发出指令，而数据的处理会在服务器进行，然后将结果反馈给自己，而云端平台数据可以共享，可以在任意地点对其进行操作，这样可以节省大量资源。</w:t>
      </w:r>
    </w:p>
    <w:p>
      <w:pPr>
        <w:pStyle w:val="style0"/>
        <w:rPr>
          <w:lang w:val="en-US"/>
        </w:rPr>
      </w:pPr>
      <w:r>
        <w:rPr>
          <w:lang w:val="en-US"/>
        </w:rPr>
        <w:t>数据处理完毕后，为了更好的反馈给客户，需要进行可视化操作。数据可视化目前发挥着越来越重要的重要，也有越来越多的工具和资源来辅助进行数据可视化。可视化这里既包括二维数据的可视化，也包括空间数据的可视化。既包括二维图表，也包括空间数据的可视化。</w:t>
      </w:r>
    </w:p>
    <w:p>
      <w:pPr>
        <w:pStyle w:val="style0"/>
        <w:rPr/>
      </w:pPr>
      <w:r>
        <w:rPr>
          <w:lang w:val="en-US"/>
        </w:rPr>
        <w:t>大数据时代是信息化社会发展的必然趋势，我们只有紧跟时代发展的潮流，在技术上，制度上，价值观念上做出迅速调整并牢牢跟进，才能在接下来新一轮的竞争中冲出重围，把握好发展的方向。</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579</Words>
  <Characters>579</Characters>
  <Application>WPS Office</Application>
  <Paragraphs>6</Paragraphs>
  <CharactersWithSpaces>579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2021-06-28T05:37:35Z</dcterms:created>
  <dc:creator>YAL-AL10</dc:creator>
  <lastModifiedBy>YAL-AL10</lastModifiedBy>
  <dcterms:modified xsi:type="dcterms:W3CDTF">2021-06-28T05:37:44Z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292367218c164a878b004b739f204557</vt:lpwstr>
  </property>
</Properties>
</file>