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2주차 실습 참고자료</w:t>
      </w:r>
    </w:p>
    <w:p>
      <w:pPr>
        <w:spacing w:after="150"/>
      </w:pPr>
      <w:r>
        <w:rPr>
          <w:b/>
          <w:bCs/>
          <w:color w:val="1E2761"/>
          <w:sz w:val="40"/>
          <w:szCs w:val="40"/>
        </w:rPr>
        <w:t xml:space="preserve">2주차 실습 가이드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도메인별 콘텐츠 자동화 — 구체적 실습 방법과 오늘 쓸 수 있는 툴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3"/>
          <w:szCs w:val="23"/>
        </w:rPr>
        <w:t xml:space="preserve">이번 시간에 실습할 것 (요약)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같은 소재를 뉴스·브랜드·트렌드 3개 도메인 톤으로 바꿔 쓰기 — 이번엔 손으로만 쓰지 않고, AI 챗봇에게 시켜보고 결과를 검토합니다.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소재 4가지가 로봇저널리즘(템플릿 기반)과 AI 기사작성(LLM 기반) 중 어디에 맞는지 판단하기.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GPTs·Gemini Gems·Claude Projects로 ‘나만의 전용 챗봇’을 직접 만드는 것은 다음 주(3주차) 실습입니다 — 오늘은 범용 챗봇으로 방법 자체를 먼저 익힙니다.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실습 방법 — AI 챗봇으로 톤앤매너 바꿔쓰기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워크시트의 소재(A. 카페 신메뉴 출시 / B. 반려동물 놀이터 개장) 중 하나를 고른다.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아래 도구 중 하나를 열고, 프롬프트 예시를 소재에 맞게 고쳐서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뉴스·브랜드·트렌드 3개 톤 결과를 각각 받아 워크시트 빈칸에 옮겨 적는다.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AI가 쓴 문장이 실제 그 도메인의 톤과 맞는지, 사실과 다른 내용을 지어내지 않았는지 직접 검토한다 (1주차에서 배운 ‘사람의 검수’ 단계).</w:t>
      </w:r>
    </w:p>
    <w:tbl>
      <w:tblPr>
        <w:tblW w:type="pct" w:w="100%"/>
        <w:tblBorders>
          <w:top w:val="single" w:color="C9CEDB" w:sz="4"/>
          <w:left w:val="single" w:color="C9CEDB" w:sz="4"/>
          <w:bottom w:val="single" w:color="C9CEDB" w:sz="4"/>
          <w:right w:val="single" w:color="C9CE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프롬프트 예시 (그대로 복사해 소재만 바꿔 쓰세요)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22222"/>
                <w:sz w:val="20"/>
                <w:szCs w:val="20"/>
              </w:rPr>
              <w:t xml:space="preserve">다음 소재로 3가지 버전의 짧은 글을 각각 1~2문장씩 써줘.
소재: [여기에 소재 입력]
① 뉴스 톤: 사실 위주, 수치 중심, 절제된 어조
② 브랜드 톤: 감성적 카피, 소비자 혜택 강조
③ 트렌드 톤: 구어체, 후기형, 캐주얼한 어조
각 버전 끝에 어떤 표현을 바꿔서 그 톤을 만들었는지 한 줄로 설명해줘.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3"/>
          <w:szCs w:val="23"/>
        </w:rPr>
        <w:t xml:space="preserve">오늘 바로 쓸 수 있는 툴 (범용 챗봇, 무료)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ChatGPT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openai.com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회원가입 후 무료 플랜으로 바로 대화 가능. 가장 널리 쓰이는 범용 챗봇.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0fojiklcwuzzaoeurlk3h">
              <w:r>
                <w:rPr>
                  <w:color w:val="1155CC"/>
                  <w:sz w:val="20"/>
                  <w:szCs w:val="20"/>
                  <w:u w:val="single"/>
                </w:rPr>
                <w:t xml:space="preserve">chatgpt.com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Gemini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Google 계정 연동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구글 계정만 있으면 바로 사용 가능. 구글 검색·문서와의 연동에 강점.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x7r4-nwngh67qhwlawqqv">
              <w:r>
                <w:rPr>
                  <w:color w:val="1155CC"/>
                  <w:sz w:val="20"/>
                  <w:szCs w:val="20"/>
                  <w:u w:val="single"/>
                </w:rPr>
                <w:t xml:space="preserve">gemini.google.com</w:t>
              </w:r>
            </w:hyperlink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Claude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Anthropic</w:t>
            </w:r>
          </w:p>
          <w:p>
            <w:pPr>
              <w:spacing w:after="90"/>
            </w:pPr>
            <w:r>
              <w:rPr>
                <w:color w:val="222222"/>
                <w:sz w:val="21"/>
                <w:szCs w:val="21"/>
              </w:rPr>
              <w:t xml:space="preserve">긴 글이나 여러 버전을 한 대화 안에서 비교하며 다듬는 데 강점.</w:t>
            </w:r>
          </w:p>
          <w:p>
            <w:pPr>
              <w:spacing w:after="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링크: </w:t>
            </w:r>
            <w:hyperlink w:history="1" r:id="rIdxy3k25gn8f7cgaabrdou6">
              <w:r>
                <w:rPr>
                  <w:color w:val="1155CC"/>
                  <w:sz w:val="20"/>
                  <w:szCs w:val="20"/>
                  <w:u w:val="single"/>
                </w:rPr>
                <w:t xml:space="preserve">claude.ai</w:t>
              </w:r>
            </w:hyperlink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세 도구 중 아무거나 골라도 됩니다 — 오늘의 목표는 특정 도구 숙달이 아니라 ‘프롬프트로 톤을 지정하는 방법’ 자체를 익히는 것입니다.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로봇저널리즘 참고 사례 (국내)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연합뉴스 ‘사커봇’ (2017)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스포츠 도메인 · 실제 사례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2017년 영국 프리미어리그 중계에 도입된 AI 기자. 데이터 수집부터 기사 생성까지 경기 종료와 거의 동시에 처리해, 로봇저널리즘의 ‘속도’ 강점을 보여준 국내 대표 사례입니다.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연합뉴스 ‘올림픽봇’ (2018 평창)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스포츠 도메인 · 실제 사례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평창 동계올림픽에서 주요 경기 속보·기록·메달 순위 등을 자동으로 작성해 배포했습니다.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KBO 퓨처스리그 AI 기사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스포츠 도메인 · 실제 사례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프로야구 2군 리그 경기 결과를 AI 소프트웨어가 기사로 작성하는 데 활용되고 있습니다.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b/>
                <w:bCs/>
                <w:color w:val="1E2761"/>
                <w:sz w:val="24"/>
                <w:szCs w:val="24"/>
              </w:rPr>
              <w:t xml:space="preserve">한계 사례: 포털의 자동생성 날씨 기사 배제</w:t>
            </w:r>
          </w:p>
          <w:p>
            <w:pPr>
              <w:spacing w:after="100"/>
            </w:pPr>
            <w:r>
              <w:rPr>
                <w:i/>
                <w:iCs/>
                <w:color w:val="5C6070"/>
                <w:sz w:val="19"/>
                <w:szCs w:val="19"/>
              </w:rPr>
              <w:t xml:space="preserve">로봇저널리즘의 한계 · 실제 사례</w:t>
            </w:r>
          </w:p>
          <w:p>
            <w:pPr>
              <w:spacing w:after="0"/>
            </w:pPr>
            <w:r>
              <w:rPr>
                <w:color w:val="222222"/>
                <w:sz w:val="21"/>
                <w:szCs w:val="21"/>
              </w:rPr>
              <w:t xml:space="preserve">한 포털 사이트는 로봇저널리즘으로 생성된 날씨 자동기사의 품질 문제를 이유로 검색 노출에서 제외한 적이 있습니다. 속도는 빠르지만 품질 관리가 함께 따라가지 않으면 신뢰를 잃을 수 있다는 점을 보여주는 사례입니다.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3"/>
          <w:szCs w:val="23"/>
        </w:rPr>
        <w:t xml:space="preserve">오늘의 정리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챗봇에게 톤앤매너를 지정해봤을 때, 프롬프트에서 어떤 표현이 가장 결과를 크게 바꿨는지 한 문장으로 적어보세요.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fojiklcwuzzaoeurlk3h" Type="http://schemas.openxmlformats.org/officeDocument/2006/relationships/hyperlink" Target="https://chatgpt.com" TargetMode="External"/><Relationship Id="rIdx7r4-nwngh67qhwlawqqv" Type="http://schemas.openxmlformats.org/officeDocument/2006/relationships/hyperlink" Target="https://gemini.google.com" TargetMode="External"/><Relationship Id="rIdxy3k25gn8f7cgaabrdou6" Type="http://schemas.openxmlformats.org/officeDocument/2006/relationships/hyperlink" Target="https://claude.a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2026-09-11T08:39:15.410Z</dcterms:created>
  <dcterms:modified xsi:type="dcterms:W3CDTF">2026-09-11T08:39:15.421Z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