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핵심 원칙</w:t>
      </w:r>
    </w:p>
    <w:p>
      <w:pPr>
        <w:spacing w:after="150"/>
      </w:pPr>
      <w:r>
        <w:rPr>
          <w:b/>
          <w:bCs/>
          <w:color w:val="1E2761"/>
          <w:sz w:val="36"/>
          <w:szCs w:val="36"/>
        </w:rPr>
        <w:t xml:space="preserve">합법적 AI 데이터 활용 3원칙</w:t>
      </w:r>
    </w:p>
    <w:p>
      <w:pPr>
        <w:spacing w:after="250"/>
      </w:pPr>
      <w:r>
        <w:rPr>
          <w:b/>
          <w:bCs/>
          <w:color w:val="E63946"/>
          <w:sz w:val="21"/>
          <w:szCs w:val="21"/>
        </w:rPr>
        <w:t xml:space="preserve">3주차 실습에서 확인한, 과정 전체를 관통하는 핵심 원칙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왜 이 원칙이 필요한가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연합뉴스 같은 통신사는 뉴스를 방송사·신문사에 유료로 공급(신디케이션)하는 것이 핵심 수익 구조입니다. 누구나 AI로 그 기사를 무단 요약·재가공할 수 있다면 정당하게 비용을 지불하는 언론사와의 형평성이 깨지고, 취재 활동을 지탱하는 수익 기반 자체가 흔들립니다. 이 제약은 AI 활용을 막으려는 것이 아니라 콘텐츠 원 생산자를 보호하려는 조치입니다.</w:t>
      </w:r>
    </w:p>
    <w:p>
      <w:pPr>
        <w:spacing w:after="20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실제로 문화체육관광부·한국저작권위원회는 2025년 12월 발표한 「생성형 AI의 저작물 학습에 대한 공정이용 안내서」에서, 언론 기사 원문을 AI에 학습시켜 요약 서비스를 제공하는 방식은 저작권자 동의 없이는 저작권법 위반 소지가 크다고 공식 해석했습니다.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3단계 원칙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6"/>
                <w:szCs w:val="26"/>
              </w:rPr>
              <w:t xml:space="preserve">①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합법적 수집 구분 능력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어떤 데이터는 AI로 자유롭게 다뤄도 되고, 어떤 데이터는 안 되는지 구분하는 판단력을 기른다. 이 판단이 파이프라인의 출발점이다.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26"/>
                <w:szCs w:val="26"/>
              </w:rPr>
              <w:t xml:space="preserve">②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AI 기반 정제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①을 통과한(합법적으로 이용 가능한) 데이터는 AI로 적극적으로 정제·재구성한다.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6"/>
                <w:szCs w:val="26"/>
              </w:rPr>
              <w:t xml:space="preserve">③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사람의 검수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AI가 자동 생성한 결과물은 반드시 사람이 사실관계와 표현을 검수한 뒤 사용한다.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이 3단계는 마스터 문서의 파이프라인(①수집→②정제→③팩트체크)과 같은 구조입니다 — 다만 이번 실습을 통해 ①수집 단계에서부터 합법성을 먼저 걸러야, ②정제 단계에서 AI를 안전하게 쓸 수 있다는 것을 구체적으로 확인했습니다.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판단 기준 — 무엇이 가능하고 무엇이 제한되는가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5000"/>
        <w:gridCol w:w="5000"/>
      </w:tblGrid>
      <w:tr>
        <w:tc>
          <w:tcPr>
            <w:shd w:fill="E9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8449"/>
                <w:sz w:val="20"/>
                <w:szCs w:val="20"/>
              </w:rPr>
              <w:t xml:space="preserve">가능 — AI로 자유롭게 정제</w:t>
            </w:r>
          </w:p>
        </w:tc>
        <w:tc>
          <w:tcPr>
            <w:shd w:fill="FDEDE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E63946"/>
                <w:sz w:val="20"/>
                <w:szCs w:val="20"/>
              </w:rPr>
              <w:t xml:space="preserve">제한 — AI 정제 금지, 사람이 직접 읽고 재구성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공공데이터포털(data.go.kr) 통계·수치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연합뉴스 등 언론사 기사 본문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정부·지자체 보도자료 원문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유료 구독 콘텐츠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증시 시세, 경기 스코어 등 사실 수치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상업용 이미지·유료 음원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위키백과, 공유마당(CCL) 콘텐츠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AI 학습·활용 금지가 명시된 모든 저작물</w:t>
            </w:r>
          </w:p>
        </w:tc>
      </w:tr>
      <w:tr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학생이 직접 취재·인터뷰한 내용</w:t>
            </w:r>
          </w:p>
        </w:tc>
        <w:tc>
          <w:tcPr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판단 근거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가능한 쪽: 사실·수치·정형데이터이거나, 저작권이 없거나(공공저작물), 자유이용이 명시된 콘텐츠(CCL 등), 또는 본인이 직접 생산한 콘텐츠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제한되는 쪽: 언론사·창작자가 취재·집필한 표현물로, 저작권이 있고 AI 학습·활용을 명시적으로 금지하거나 상업적 대가가 필요한 콘텐츠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판단이 애매할 때는 콘텐츠 하단이나 이용약관에서 저작권 표시 문구를 직접 확인하는 것이 가장 확실하다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이 원칙이 실습에 적용되는 방식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① 수집: 구글시트 IMPORTXML로 데이터를 모을 때, 그 출처가 위 표의 '가능' 쪽인지 먼저 확인한다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② 정제: '가능' 쪽 데이터는 AI 챗봇(GPTs·Gemini Gems·Claude Projects)으로 자유롭게 다듬는다. '제한' 쪽이라면 사람이 먼저 읽고 재구성한 글을, AI는 그 글의 표현만 다듬는다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③ 검수: AI가 만든 결과는 항상 사람이 사실 확인 후 발행한다 — 이는 데이터 종류와 무관하게 항상 적용되는 마지막 단계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2026-09-13T02:19:34.925Z</dcterms:created>
  <dcterms:modified xsi:type="dcterms:W3CDTF">2026-09-13T02:19:34.936Z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