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Malgun Gothic" w:cs="Malgun Gothic" w:eastAsia="Malgun Gothic" w:hAnsi="Malgun Gothic"/>
          <w:b/>
          <w:bCs/>
          <w:color w:val="0F766E"/>
          <w:sz w:val="20"/>
          <w:szCs w:val="20"/>
        </w:rPr>
        <w:t xml:space="preserve">[MBC 미디어캠퍼스] AI 기반 데이터 저널리스트 양성 과정 · 15~16주차</w:t>
      </w:r>
    </w:p>
    <w:p>
      <w:pPr>
        <w:spacing w:after="80"/>
      </w:pPr>
      <w:r>
        <w:rPr>
          <w:rFonts w:ascii="Malgun Gothic" w:cs="Malgun Gothic" w:eastAsia="Malgun Gothic" w:hAnsi="Malgun Gothic"/>
          <w:b/>
          <w:bCs/>
          <w:color w:val="14213D"/>
          <w:sz w:val="40"/>
          <w:szCs w:val="40"/>
        </w:rPr>
        <w:t xml:space="preserve">프로젝트3: 시사 다큐멘터리 — 제작·완성·발표 가이드</w:t>
      </w:r>
    </w:p>
    <w:p>
      <w:pPr>
        <w:spacing w:after="120" w:before="60" w:line="290"/>
      </w:pPr>
      <w:r>
        <w:rPr>
          <w:rFonts w:ascii="Malgun Gothic" w:cs="Malgun Gothic" w:eastAsia="Malgun Gothic" w:hAnsi="Malgun Gothic"/>
          <w:i/>
          <w:iCs/>
          <w:color w:val="6B7280"/>
          <w:sz w:val="19"/>
          <w:szCs w:val="19"/>
        </w:rPr>
        <w:t xml:space="preserve">연계 과목: ⑨ 사회·산업 이슈 시각화 · 기후·환경 시각화 · 경제·금융·소비 트렌드 분석 · 데이터 기반 스토리텔링 (총 72h = 15주차 40h + 16주차 32h) · 난이도 3단계 · 16주차 나머지 8h는 수료식입니다.</w:t>
      </w:r>
    </w:p>
    <w:p>
      <w:pPr>
        <w:pStyle w:val="Heading1"/>
        <w:keepNext/>
        <w:spacing w:after="140" w:before="320"/>
      </w:pPr>
      <w:r>
        <w:rPr>
          <w:rFonts w:ascii="Malgun Gothic" w:cs="Malgun Gothic" w:eastAsia="Malgun Gothic" w:hAnsi="Malgun Gothic"/>
          <w:b/>
          <w:bCs/>
          <w:color w:val="14213D"/>
          <w:sz w:val="28"/>
          <w:szCs w:val="28"/>
        </w:rPr>
        <w:t xml:space="preserve">프로젝트 개요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rPr>
          <w:cantSplit/>
        </w:trPr>
        <w:tc>
          <w:tcPr>
            <w:tcW w:type="dxa" w:w="22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EF3C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20" w:line="28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분량</w:t>
            </w:r>
          </w:p>
        </w:tc>
        <w:tc>
          <w:tcPr>
            <w:tcW w:type="dxa" w:w="74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20" w:line="280"/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10분 이내 (엔딩 크레딧 포함 여부는 반 기준으로 통일)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EF3C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20" w:line="28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주제</w:t>
            </w:r>
          </w:p>
        </w:tc>
        <w:tc>
          <w:tcPr>
            <w:tcW w:type="dxa" w:w="74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20" w:line="280"/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⑨ 분야(사회·산업 이슈 / 기후·환경 / 경제·금융·소비 트렌드 / 데이터 기반 스토리텔링) 중 택1. 데이터에서 출발해 한 인물·한 공간·한 시간대로 좁힌다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EF3C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20" w:line="28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형식</w:t>
            </w:r>
          </w:p>
        </w:tc>
        <w:tc>
          <w:tcPr>
            <w:tcW w:type="dxa" w:w="74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20" w:line="280"/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시사 다큐멘터리 · 선형 서사 — 7시퀀스 (프롤로그·타이틀·도입·본문①전개·본문②전환·본문③절정·에필로그)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EF3C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20" w:line="28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제작 조건</w:t>
            </w:r>
          </w:p>
        </w:tc>
        <w:tc>
          <w:tcPr>
            <w:tcW w:type="dxa" w:w="74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20" w:line="280"/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인터뷰와 촬영 영상은 모두 AI로 제작한다. 따라서 AI 인물·촬영물 원칙과 화면 표기 규칙을 반드시 지킨다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EF3C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20" w:line="28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15주차 (40h)</w:t>
            </w:r>
          </w:p>
        </w:tc>
        <w:tc>
          <w:tcPr>
            <w:tcW w:type="dxa" w:w="74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20" w:line="280"/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기획서·시나리오·팩트체크 → 관문 통과 → AI 소스 제작 → 러프컷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EF3C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20" w:line="28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16주차 (32h + 8h)</w:t>
            </w:r>
          </w:p>
        </w:tc>
        <w:tc>
          <w:tcPr>
            <w:tcW w:type="dxa" w:w="74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20" w:line="280"/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정편집·사운드·모션 → 최종 검수·렌더 (1~4일차) → 5일차 종합 상영·발표·수료식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EF3C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20" w:line="28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참고 자료</w:t>
            </w:r>
          </w:p>
        </w:tc>
        <w:tc>
          <w:tcPr>
            <w:tcW w:type="dxa" w:w="74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20" w:line="280"/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12주차 「정보프로그램 vs 다큐멘터리 구성 비교」, 14주차 시각화 강의안 (다큐용 CG 원칙)</w:t>
            </w:r>
          </w:p>
        </w:tc>
      </w:tr>
    </w:tbl>
    <w:p>
      <w:pPr>
        <w:pStyle w:val="Heading1"/>
        <w:keepNext/>
        <w:spacing w:after="140" w:before="320"/>
      </w:pPr>
      <w:r>
        <w:rPr>
          <w:rFonts w:ascii="Malgun Gothic" w:cs="Malgun Gothic" w:eastAsia="Malgun Gothic" w:hAnsi="Malgun Gothic"/>
          <w:b/>
          <w:bCs/>
          <w:color w:val="14213D"/>
          <w:sz w:val="28"/>
          <w:szCs w:val="28"/>
        </w:rPr>
        <w:t xml:space="preserve">1. 기획서 양식</w:t>
      </w:r>
    </w:p>
    <w:p>
      <w:pPr>
        <w:keepNext/>
        <w:spacing w:after="10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1일차에 작성하고 2일차 끝에 강사 확인을 받습니다. 주제문과 근거 데이터가 이 문서의 뼈대입니다.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500"/>
        <w:gridCol w:w="3838"/>
      </w:tblGrid>
      <w:tr>
        <w:trPr>
          <w:tblHeader/>
        </w:trPr>
        <w:tc>
          <w:tcPr>
            <w:tcW w:type="dxa" w:w="2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4213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20" w:line="28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3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4213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20" w:line="28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작성 안내</w:t>
            </w:r>
          </w:p>
        </w:tc>
        <w:tc>
          <w:tcPr>
            <w:tcW w:type="dxa" w:w="38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4213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20" w:line="28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작성란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EF3C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20" w:line="28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작품명 (가제)</w:t>
            </w:r>
          </w:p>
        </w:tc>
        <w:tc>
          <w:tcPr>
            <w:tcW w:type="dxa" w:w="3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20" w:line="280"/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내용을 짐작하게 하되 자극적이지 않게</w:t>
            </w:r>
          </w:p>
        </w:tc>
        <w:tc>
          <w:tcPr>
            <w:tcW w:type="dxa" w:w="38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20" w:line="280"/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EF3C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20" w:line="28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분야</w:t>
            </w:r>
          </w:p>
        </w:tc>
        <w:tc>
          <w:tcPr>
            <w:tcW w:type="dxa" w:w="3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20" w:line="280"/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⑨ 분야 4개 중 택1</w:t>
            </w:r>
          </w:p>
        </w:tc>
        <w:tc>
          <w:tcPr>
            <w:tcW w:type="dxa" w:w="38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20" w:line="280"/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EF3C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20" w:line="28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주제문</w:t>
            </w:r>
          </w:p>
        </w:tc>
        <w:tc>
          <w:tcPr>
            <w:tcW w:type="dxa" w:w="3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20" w:line="280"/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"이 작품은 ○○을 통해 △△을 말한다" 한 문장</w:t>
            </w:r>
          </w:p>
        </w:tc>
        <w:tc>
          <w:tcPr>
            <w:tcW w:type="dxa" w:w="38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20" w:line="280"/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EF3C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20" w:line="28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좁히기</w:t>
            </w:r>
          </w:p>
        </w:tc>
        <w:tc>
          <w:tcPr>
            <w:tcW w:type="dxa" w:w="3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20" w:line="280"/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한 인물 · 한 공간 · 한 시간대</w:t>
            </w:r>
          </w:p>
        </w:tc>
        <w:tc>
          <w:tcPr>
            <w:tcW w:type="dxa" w:w="38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20" w:line="280"/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EF3C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20" w:line="28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문제의식 (질문)</w:t>
            </w:r>
          </w:p>
        </w:tc>
        <w:tc>
          <w:tcPr>
            <w:tcW w:type="dxa" w:w="3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20" w:line="280"/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프롤로그에서 던질 질문. 답은 주지 않는다</w:t>
            </w:r>
          </w:p>
        </w:tc>
        <w:tc>
          <w:tcPr>
            <w:tcW w:type="dxa" w:w="38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20" w:line="280"/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EF3C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20" w:line="28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근거 데이터·출처</w:t>
            </w:r>
          </w:p>
        </w:tc>
        <w:tc>
          <w:tcPr>
            <w:tcW w:type="dxa" w:w="3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20" w:line="280"/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통계·보고서·공식 발표 (출처와 기준 시점 필수)</w:t>
            </w:r>
          </w:p>
        </w:tc>
        <w:tc>
          <w:tcPr>
            <w:tcW w:type="dxa" w:w="38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20" w:line="280"/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EF3C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20" w:line="28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가상 인물 요약</w:t>
            </w:r>
          </w:p>
        </w:tc>
        <w:tc>
          <w:tcPr>
            <w:tcW w:type="dxa" w:w="3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20" w:line="280"/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어떤 데이터의 대표 사례인가 (상세는 가상 인물 시트)</w:t>
            </w:r>
          </w:p>
        </w:tc>
        <w:tc>
          <w:tcPr>
            <w:tcW w:type="dxa" w:w="38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20" w:line="280"/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EF3C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20" w:line="28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시퀀스 구성 요약</w:t>
            </w:r>
          </w:p>
        </w:tc>
        <w:tc>
          <w:tcPr>
            <w:tcW w:type="dxa" w:w="3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20" w:line="280"/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S#1~S#7 각각 한 줄</w:t>
            </w:r>
          </w:p>
        </w:tc>
        <w:tc>
          <w:tcPr>
            <w:tcW w:type="dxa" w:w="38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20" w:line="280"/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EF3C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20" w:line="28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AI 사용 계획</w:t>
            </w:r>
          </w:p>
        </w:tc>
        <w:tc>
          <w:tcPr>
            <w:tcW w:type="dxa" w:w="3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20" w:line="280"/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어느 장면을 어떤 도구로 만들 것인가</w:t>
            </w:r>
          </w:p>
        </w:tc>
        <w:tc>
          <w:tcPr>
            <w:tcW w:type="dxa" w:w="38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20" w:line="280"/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</w:tr>
    </w:tbl>
    <w:p>
      <w:pPr>
        <w:pStyle w:val="Heading1"/>
        <w:keepNext/>
        <w:spacing w:after="140" w:before="320"/>
      </w:pPr>
      <w:r>
        <w:rPr>
          <w:rFonts w:ascii="Malgun Gothic" w:cs="Malgun Gothic" w:eastAsia="Malgun Gothic" w:hAnsi="Malgun Gothic"/>
          <w:b/>
          <w:bCs/>
          <w:color w:val="14213D"/>
          <w:sz w:val="28"/>
          <w:szCs w:val="28"/>
        </w:rPr>
        <w:t xml:space="preserve">2. AI 인물·촬영물 원칙</w:t>
      </w:r>
    </w:p>
    <w:p>
      <w:pPr>
        <w:keepNext/>
        <w:spacing w:after="10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인터뷰와 촬영 영상을 AI로 만들기 때문에, 시청자가 실제 인터뷰·실제 촬영으로 오해하지 않도록 세 단계로 구분해 다룹니다.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1500"/>
        <w:gridCol w:w="5838"/>
      </w:tblGrid>
      <w:tr>
        <w:trPr>
          <w:tblHeader/>
        </w:trPr>
        <w:tc>
          <w:tcPr>
            <w:tcW w:type="dxa" w:w="2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4213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20" w:line="28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단계</w:t>
            </w:r>
          </w:p>
        </w:tc>
        <w:tc>
          <w:tcPr>
            <w:tcW w:type="dxa" w:w="1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4213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20" w:line="28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판정</w:t>
            </w:r>
          </w:p>
        </w:tc>
        <w:tc>
          <w:tcPr>
            <w:tcW w:type="dxa" w:w="58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4213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20" w:line="28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조건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EF3C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20" w:line="28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A · 실제 자료 낭독</w:t>
            </w:r>
          </w:p>
        </w:tc>
        <w:tc>
          <w:tcPr>
            <w:tcW w:type="dxa" w:w="1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20" w:line="280"/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허용</w:t>
            </w:r>
          </w:p>
        </w:tc>
        <w:tc>
          <w:tcPr>
            <w:tcW w:type="dxa" w:w="58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20" w:line="280"/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실제 기사·보고서·공식 발표의 문장을 원문 그대로 AI 음성·아바타가 읽는다. 출처 자막 + 'AI 음성 낭독' 표기. 문장을 바꾸지 않는다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EF3C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20" w:line="28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B · 가상 인물 재구성</w:t>
            </w:r>
          </w:p>
        </w:tc>
        <w:tc>
          <w:tcPr>
            <w:tcW w:type="dxa" w:w="1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20" w:line="280"/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조건부 허용</w:t>
            </w:r>
          </w:p>
        </w:tc>
        <w:tc>
          <w:tcPr>
            <w:tcW w:type="dxa" w:w="58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20" w:line="280"/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실존하지 않는 인물이, 통계·보고서로 확인된 사례 유형을 대신 말한다. 'AI 생성 가상 인물' 상시 표기, 근거 데이터 연결, 극적인 사연을 지어내지 않는다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EF3C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20" w:line="28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C · 금지</w:t>
            </w:r>
          </w:p>
        </w:tc>
        <w:tc>
          <w:tcPr>
            <w:tcW w:type="dxa" w:w="1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20" w:line="280"/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하지 않는다</w:t>
            </w:r>
          </w:p>
        </w:tc>
        <w:tc>
          <w:tcPr>
            <w:tcW w:type="dxa" w:w="58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20" w:line="280"/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실존 인물의 얼굴·목소리를 만들어 하지 않은 말을 시키기 / 가상 인물 인터뷰를 실제 인터뷰처럼 보이게 하기 / 특정 실제 사건·피해자의 재현 / 실제 업체명·로고</w:t>
            </w:r>
          </w:p>
        </w:tc>
      </w:tr>
    </w:tbl>
    <w:p>
      <w:pPr>
        <w:spacing w:after="120" w:before="60" w:line="290"/>
      </w:pPr>
      <w:r>
        <w:rPr>
          <w:rFonts w:ascii="Malgun Gothic" w:cs="Malgun Gothic" w:eastAsia="Malgun Gothic" w:hAnsi="Malgun Gothic"/>
          <w:i/>
          <w:iCs/>
          <w:color w:val="6B7280"/>
          <w:sz w:val="19"/>
          <w:szCs w:val="19"/>
        </w:rPr>
        <w:t xml:space="preserve">이 세 단계는 13주차의 'AI 아바타·AI 재연 표기' 원칙을 다큐에 맞게 확장한 이 과정의 제작 원칙입니다.</w:t>
      </w:r>
    </w:p>
    <w:p>
      <w:pPr>
        <w:pStyle w:val="Heading2"/>
        <w:keepNext/>
        <w:spacing w:after="100" w:before="200"/>
      </w:pPr>
      <w:r>
        <w:rPr>
          <w:rFonts w:ascii="Malgun Gothic" w:cs="Malgun Gothic" w:eastAsia="Malgun Gothic" w:hAnsi="Malgun Gothic"/>
          <w:b/>
          <w:bCs/>
          <w:color w:val="0F766E"/>
          <w:sz w:val="23"/>
          <w:szCs w:val="23"/>
        </w:rPr>
        <w:t xml:space="preserve">화면 표기 규칙 (권장)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3200"/>
        <w:gridCol w:w="3738"/>
      </w:tblGrid>
      <w:tr>
        <w:trPr>
          <w:tblHeader/>
        </w:trPr>
        <w:tc>
          <w:tcPr>
            <w:tcW w:type="dxa" w:w="2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4213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20" w:line="28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장면</w:t>
            </w:r>
          </w:p>
        </w:tc>
        <w:tc>
          <w:tcPr>
            <w:tcW w:type="dxa" w:w="32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4213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20" w:line="28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표기 문구</w:t>
            </w:r>
          </w:p>
        </w:tc>
        <w:tc>
          <w:tcPr>
            <w:tcW w:type="dxa" w:w="37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4213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20" w:line="28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표시 시간·위치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EF3C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20" w:line="28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가상 인물 인터뷰</w:t>
            </w:r>
          </w:p>
        </w:tc>
        <w:tc>
          <w:tcPr>
            <w:tcW w:type="dxa" w:w="32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20" w:line="280"/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"AI 생성 가상 인물"</w:t>
            </w:r>
          </w:p>
        </w:tc>
        <w:tc>
          <w:tcPr>
            <w:tcW w:type="dxa" w:w="37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20" w:line="280"/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인물이 나오는 동안 계속 (하단 자막)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EF3C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20" w:line="28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AI 촬영 장면</w:t>
            </w:r>
          </w:p>
        </w:tc>
        <w:tc>
          <w:tcPr>
            <w:tcW w:type="dxa" w:w="32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20" w:line="280"/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"AI 재구성 영상"</w:t>
            </w:r>
          </w:p>
        </w:tc>
        <w:tc>
          <w:tcPr>
            <w:tcW w:type="dxa" w:w="37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20" w:line="280"/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시퀀스 시작 시 + 화면 구석에 유지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EF3C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20" w:line="28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실제 자료 낭독</w:t>
            </w:r>
          </w:p>
        </w:tc>
        <w:tc>
          <w:tcPr>
            <w:tcW w:type="dxa" w:w="32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20" w:line="280"/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출처 + "AI 음성 낭독"</w:t>
            </w:r>
          </w:p>
        </w:tc>
        <w:tc>
          <w:tcPr>
            <w:tcW w:type="dxa" w:w="37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20" w:line="280"/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낭독 구간 동안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EF3C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20" w:line="28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데이터 CG</w:t>
            </w:r>
          </w:p>
        </w:tc>
        <w:tc>
          <w:tcPr>
            <w:tcW w:type="dxa" w:w="32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20" w:line="280"/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출처·기준 시점·단위</w:t>
            </w:r>
          </w:p>
        </w:tc>
        <w:tc>
          <w:tcPr>
            <w:tcW w:type="dxa" w:w="37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20" w:line="280"/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CG가 나오는 동안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EF3C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20" w:line="28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엔딩 크레딧</w:t>
            </w:r>
          </w:p>
        </w:tc>
        <w:tc>
          <w:tcPr>
            <w:tcW w:type="dxa" w:w="32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20" w:line="280"/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사용한 AI 도구와 제작 방식</w:t>
            </w:r>
          </w:p>
        </w:tc>
        <w:tc>
          <w:tcPr>
            <w:tcW w:type="dxa" w:w="37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20" w:line="280"/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마지막 화면</w:t>
            </w:r>
          </w:p>
        </w:tc>
      </w:tr>
    </w:tbl>
    <w:p>
      <w:pPr>
        <w:spacing w:after="120" w:before="60" w:line="290"/>
      </w:pPr>
      <w:r>
        <w:rPr>
          <w:rFonts w:ascii="Malgun Gothic" w:cs="Malgun Gothic" w:eastAsia="Malgun Gothic" w:hAnsi="Malgun Gothic"/>
          <w:i/>
          <w:iCs/>
          <w:color w:val="6B7280"/>
          <w:sz w:val="19"/>
          <w:szCs w:val="19"/>
        </w:rPr>
        <w:t xml:space="preserve">표기는 편집 마지막에 붙이지 말고, 시나리오 표의 '자막·표기' 칸에 처음부터 적어 둡니다.</w:t>
      </w:r>
    </w:p>
    <w:p>
      <w:pPr>
        <w:pStyle w:val="Heading1"/>
        <w:keepNext/>
        <w:spacing w:after="140" w:before="320"/>
      </w:pPr>
      <w:r>
        <w:rPr>
          <w:rFonts w:ascii="Malgun Gothic" w:cs="Malgun Gothic" w:eastAsia="Malgun Gothic" w:hAnsi="Malgun Gothic"/>
          <w:b/>
          <w:bCs/>
          <w:color w:val="14213D"/>
          <w:sz w:val="28"/>
          <w:szCs w:val="28"/>
        </w:rPr>
        <w:t xml:space="preserve">3. 가상 인물 시트</w:t>
      </w:r>
    </w:p>
    <w:p>
      <w:pPr>
        <w:keepNext/>
        <w:spacing w:after="10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가상 인물은 데이터의 대표 사례입니다. 개인 경험담을 지어내지 않고, 근거 데이터에서 확인된 유형 안에서만 구성합니다. 3일차 소스 제작 전에 강사 확인을 받습니다.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700"/>
        <w:gridCol w:w="3438"/>
      </w:tblGrid>
      <w:tr>
        <w:trPr>
          <w:tblHeader/>
        </w:trPr>
        <w:tc>
          <w:tcPr>
            <w:tcW w:type="dxa" w:w="2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4213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20" w:line="28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3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4213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20" w:line="28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작성 방법</w:t>
            </w:r>
          </w:p>
        </w:tc>
        <w:tc>
          <w:tcPr>
            <w:tcW w:type="dxa" w:w="34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4213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20" w:line="28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작성란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EF3C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20" w:line="28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이름 (가명)</w:t>
            </w:r>
          </w:p>
        </w:tc>
        <w:tc>
          <w:tcPr>
            <w:tcW w:type="dxa" w:w="3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20" w:line="280"/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실존 인물과 겹치지 않는 가상의 이름</w:t>
            </w:r>
          </w:p>
        </w:tc>
        <w:tc>
          <w:tcPr>
            <w:tcW w:type="dxa" w:w="34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20" w:line="280"/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EF3C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20" w:line="28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나이대·직업</w:t>
            </w:r>
          </w:p>
        </w:tc>
        <w:tc>
          <w:tcPr>
            <w:tcW w:type="dxa" w:w="3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20" w:line="280"/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특정 개인이 떠오르지 않는 수준으로 일반화</w:t>
            </w:r>
          </w:p>
        </w:tc>
        <w:tc>
          <w:tcPr>
            <w:tcW w:type="dxa" w:w="34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20" w:line="280"/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EF3C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20" w:line="28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대변하는 근거 데이터</w:t>
            </w:r>
          </w:p>
        </w:tc>
        <w:tc>
          <w:tcPr>
            <w:tcW w:type="dxa" w:w="3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20" w:line="280"/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어떤 통계·보고서의 어떤 패턴을 대신 말하는가 (출처 필수)</w:t>
            </w:r>
          </w:p>
        </w:tc>
        <w:tc>
          <w:tcPr>
            <w:tcW w:type="dxa" w:w="34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20" w:line="280"/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EF3C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20" w:line="28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인물의 상황 (3줄)</w:t>
            </w:r>
          </w:p>
        </w:tc>
        <w:tc>
          <w:tcPr>
            <w:tcW w:type="dxa" w:w="3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20" w:line="280"/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근거 데이터에서 확인된 유형 안에서만 구성</w:t>
            </w:r>
          </w:p>
        </w:tc>
        <w:tc>
          <w:tcPr>
            <w:tcW w:type="dxa" w:w="34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20" w:line="280"/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EF3C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20" w:line="28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인터뷰 질문 3개</w:t>
            </w:r>
          </w:p>
        </w:tc>
        <w:tc>
          <w:tcPr>
            <w:tcW w:type="dxa" w:w="3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20" w:line="280"/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주제문과 연결되는 질문 (답변은 15~20초 안팎)</w:t>
            </w:r>
          </w:p>
        </w:tc>
        <w:tc>
          <w:tcPr>
            <w:tcW w:type="dxa" w:w="34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20" w:line="280"/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EF3C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20" w:line="28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기준 이미지 메모</w:t>
            </w:r>
          </w:p>
        </w:tc>
        <w:tc>
          <w:tcPr>
            <w:tcW w:type="dxa" w:w="3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20" w:line="280"/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얼굴·복장·공간 설정 (모든 클립이 이 기준을 따른다)</w:t>
            </w:r>
          </w:p>
        </w:tc>
        <w:tc>
          <w:tcPr>
            <w:tcW w:type="dxa" w:w="34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20" w:line="280"/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EF3C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20" w:line="28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표기 문구·위치</w:t>
            </w:r>
          </w:p>
        </w:tc>
        <w:tc>
          <w:tcPr>
            <w:tcW w:type="dxa" w:w="3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20" w:line="280"/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'AI 생성 가상 인물' 문구와 화면 위치</w:t>
            </w:r>
          </w:p>
        </w:tc>
        <w:tc>
          <w:tcPr>
            <w:tcW w:type="dxa" w:w="34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20" w:line="280"/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EF3C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20" w:line="28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점검</w:t>
            </w:r>
          </w:p>
        </w:tc>
        <w:tc>
          <w:tcPr>
            <w:tcW w:type="dxa" w:w="3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20" w:line="280"/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실존 인물과 닮지 않았는가 / 개인정보가 없는가</w:t>
            </w:r>
          </w:p>
        </w:tc>
        <w:tc>
          <w:tcPr>
            <w:tcW w:type="dxa" w:w="34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20" w:line="280"/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☐ 확인</w:t>
            </w:r>
          </w:p>
        </w:tc>
      </w:tr>
    </w:tbl>
    <w:p>
      <w:pPr>
        <w:pStyle w:val="Heading1"/>
        <w:keepNext/>
        <w:spacing w:after="140" w:before="320"/>
      </w:pPr>
      <w:r>
        <w:rPr>
          <w:rFonts w:ascii="Malgun Gothic" w:cs="Malgun Gothic" w:eastAsia="Malgun Gothic" w:hAnsi="Malgun Gothic"/>
          <w:b/>
          <w:bCs/>
          <w:color w:val="14213D"/>
          <w:sz w:val="28"/>
          <w:szCs w:val="28"/>
        </w:rPr>
        <w:t xml:space="preserve">4. 다큐 시나리오 표</w:t>
      </w:r>
    </w:p>
    <w:p>
      <w:pPr>
        <w:keepNext/>
        <w:spacing w:after="10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정보프로그램의 2단 표(화면·소리)에 표기·소스 유형·근거 칸을 더한 양식입니다. 시퀀스마다 행을 늘려 사용합니다.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900"/>
        <w:gridCol w:w="1900"/>
        <w:gridCol w:w="1900"/>
        <w:gridCol w:w="1400"/>
        <w:gridCol w:w="1738"/>
      </w:tblGrid>
      <w:tr>
        <w:trPr>
          <w:tblHeader/>
        </w:trPr>
        <w:tc>
          <w:tcPr>
            <w:tcW w:type="dxa" w:w="18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4213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20" w:line="28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S# / 시간</w:t>
            </w:r>
          </w:p>
        </w:tc>
        <w:tc>
          <w:tcPr>
            <w:tcW w:type="dxa" w:w="9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4213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20" w:line="28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소스 유형</w:t>
            </w:r>
          </w:p>
        </w:tc>
        <w:tc>
          <w:tcPr>
            <w:tcW w:type="dxa" w:w="19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4213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20" w:line="28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화면 (영상·CG)</w:t>
            </w:r>
          </w:p>
        </w:tc>
        <w:tc>
          <w:tcPr>
            <w:tcW w:type="dxa" w:w="19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4213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20" w:line="28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소리 (내레이션·인터뷰·음악)</w:t>
            </w:r>
          </w:p>
        </w:tc>
        <w:tc>
          <w:tcPr>
            <w:tcW w:type="dxa" w:w="14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4213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20" w:line="28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자막·표기</w:t>
            </w:r>
          </w:p>
        </w:tc>
        <w:tc>
          <w:tcPr>
            <w:tcW w:type="dxa" w:w="17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4213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20" w:line="28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근거 자료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EF3C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20" w:line="28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S#1 프롤로그 (0:30)</w:t>
            </w:r>
          </w:p>
        </w:tc>
        <w:tc>
          <w:tcPr>
            <w:tcW w:type="dxa" w:w="9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20" w:line="280"/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dxa" w:w="19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20" w:line="280"/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dxa" w:w="19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20" w:line="280"/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20" w:line="280"/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dxa" w:w="17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20" w:line="280"/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EF3C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20" w:line="28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S#2 타이틀 (0:20)</w:t>
            </w:r>
          </w:p>
        </w:tc>
        <w:tc>
          <w:tcPr>
            <w:tcW w:type="dxa" w:w="9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20" w:line="280"/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dxa" w:w="19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20" w:line="280"/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dxa" w:w="19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20" w:line="280"/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20" w:line="280"/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dxa" w:w="17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20" w:line="280"/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EF3C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20" w:line="28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S#3 도입 (1:30)</w:t>
            </w:r>
          </w:p>
        </w:tc>
        <w:tc>
          <w:tcPr>
            <w:tcW w:type="dxa" w:w="9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20" w:line="280"/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dxa" w:w="19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20" w:line="280"/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dxa" w:w="19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20" w:line="280"/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20" w:line="280"/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dxa" w:w="17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20" w:line="280"/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EF3C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20" w:line="28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S#4 전개 (2:00)</w:t>
            </w:r>
          </w:p>
        </w:tc>
        <w:tc>
          <w:tcPr>
            <w:tcW w:type="dxa" w:w="9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20" w:line="280"/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dxa" w:w="19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20" w:line="280"/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dxa" w:w="19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20" w:line="280"/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20" w:line="280"/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dxa" w:w="17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20" w:line="280"/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EF3C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20" w:line="28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S#5 전환 (1:40)</w:t>
            </w:r>
          </w:p>
        </w:tc>
        <w:tc>
          <w:tcPr>
            <w:tcW w:type="dxa" w:w="9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20" w:line="280"/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dxa" w:w="19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20" w:line="280"/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dxa" w:w="19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20" w:line="280"/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20" w:line="280"/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dxa" w:w="17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20" w:line="280"/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EF3C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20" w:line="28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S#6 절정 (2:30)</w:t>
            </w:r>
          </w:p>
        </w:tc>
        <w:tc>
          <w:tcPr>
            <w:tcW w:type="dxa" w:w="9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20" w:line="280"/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dxa" w:w="19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20" w:line="280"/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dxa" w:w="19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20" w:line="280"/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20" w:line="280"/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dxa" w:w="17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20" w:line="280"/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EF3C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20" w:line="28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S#7 에필로그 (1:30)</w:t>
            </w:r>
          </w:p>
        </w:tc>
        <w:tc>
          <w:tcPr>
            <w:tcW w:type="dxa" w:w="9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20" w:line="280"/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dxa" w:w="19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20" w:line="280"/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dxa" w:w="19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20" w:line="280"/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20" w:line="280"/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dxa" w:w="17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20" w:line="280"/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</w:tr>
    </w:tbl>
    <w:p>
      <w:pPr>
        <w:spacing w:after="120" w:before="60" w:line="290"/>
      </w:pPr>
      <w:r>
        <w:rPr>
          <w:rFonts w:ascii="Malgun Gothic" w:cs="Malgun Gothic" w:eastAsia="Malgun Gothic" w:hAnsi="Malgun Gothic"/>
          <w:i/>
          <w:iCs/>
          <w:color w:val="6B7280"/>
          <w:sz w:val="19"/>
          <w:szCs w:val="19"/>
        </w:rPr>
        <w:t xml:space="preserve">'소스 유형' 칸에는 A(실제 자료 낭독) / B(가상 인물 재구성) / CG를 적습니다. 괄호 안 시간은 권장 배분(합계 10분)이며 본문 세 시퀀스가 약 6할을 차지합니다.</w:t>
      </w:r>
    </w:p>
    <w:p>
      <w:pPr>
        <w:pStyle w:val="Heading1"/>
        <w:keepNext/>
        <w:spacing w:after="140" w:before="320"/>
      </w:pPr>
      <w:r>
        <w:rPr>
          <w:rFonts w:ascii="Malgun Gothic" w:cs="Malgun Gothic" w:eastAsia="Malgun Gothic" w:hAnsi="Malgun Gothic"/>
          <w:b/>
          <w:bCs/>
          <w:color w:val="14213D"/>
          <w:sz w:val="28"/>
          <w:szCs w:val="28"/>
        </w:rPr>
        <w:t xml:space="preserve">15주차 운영 일정 (권장안)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000"/>
        <w:gridCol w:w="6338"/>
      </w:tblGrid>
      <w:tr>
        <w:trPr>
          <w:tblHeader/>
        </w:trPr>
        <w:tc>
          <w:tcPr>
            <w:tcW w:type="dxa" w:w="1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4213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20" w:line="28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일차</w:t>
            </w:r>
          </w:p>
        </w:tc>
        <w:tc>
          <w:tcPr>
            <w:tcW w:type="dxa" w:w="20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4213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20" w:line="28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핵심</w:t>
            </w:r>
          </w:p>
        </w:tc>
        <w:tc>
          <w:tcPr>
            <w:tcW w:type="dxa" w:w="63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4213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20" w:line="28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할 일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EF3C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20" w:line="28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1일차</w:t>
            </w:r>
          </w:p>
        </w:tc>
        <w:tc>
          <w:tcPr>
            <w:tcW w:type="dxa" w:w="20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20" w:line="280"/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기획</w:t>
            </w:r>
          </w:p>
        </w:tc>
        <w:tc>
          <w:tcPr>
            <w:tcW w:type="dxa" w:w="63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20" w:line="280"/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주제 선정·주제문 → 데이터·자료 수집 → 가상 인물 시트 초안 → 기획서 초안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EF3C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20" w:line="28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2일차</w:t>
            </w:r>
          </w:p>
        </w:tc>
        <w:tc>
          <w:tcPr>
            <w:tcW w:type="dxa" w:w="20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20" w:line="280"/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시나리오·관문</w:t>
            </w:r>
          </w:p>
        </w:tc>
        <w:tc>
          <w:tcPr>
            <w:tcW w:type="dxa" w:w="63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20" w:line="280"/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7시퀀스 구성 → 다큐 시나리오 표 → 팩트체크(NotebookLM)·숫자 5점검 → 관문 통과(강사 확인)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EF3C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20" w:line="28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3일차</w:t>
            </w:r>
          </w:p>
        </w:tc>
        <w:tc>
          <w:tcPr>
            <w:tcW w:type="dxa" w:w="20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20" w:line="280"/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AI 소스 ①</w:t>
            </w:r>
          </w:p>
        </w:tc>
        <w:tc>
          <w:tcPr>
            <w:tcW w:type="dxa" w:w="63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20" w:line="280"/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인물·공간 기준 이미지 → 인터뷰 클립·립싱크 → 재구성 영상 클립 → 표기 규칙 적용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EF3C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20" w:line="28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4일차</w:t>
            </w:r>
          </w:p>
        </w:tc>
        <w:tc>
          <w:tcPr>
            <w:tcW w:type="dxa" w:w="20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20" w:line="280"/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AI 소스 ②</w:t>
            </w:r>
          </w:p>
        </w:tc>
        <w:tc>
          <w:tcPr>
            <w:tcW w:type="dxa" w:w="63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20" w:line="280"/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나머지 장면·자료화면 → 내레이션·음악 → 데이터 CG(14주차 기법) → 소스 목록 정리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EF3C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20" w:line="28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5일차</w:t>
            </w:r>
          </w:p>
        </w:tc>
        <w:tc>
          <w:tcPr>
            <w:tcW w:type="dxa" w:w="20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20" w:line="280"/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러프컷·점검</w:t>
            </w:r>
          </w:p>
        </w:tc>
        <w:tc>
          <w:tcPr>
            <w:tcW w:type="dxa" w:w="63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20" w:line="280"/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Premiere 러프컷 → 시퀀스별 시간 점검 → 강사·동료 피드백 → 16주차 계획 수립</w:t>
            </w:r>
          </w:p>
        </w:tc>
      </w:tr>
    </w:tbl>
    <w:p>
      <w:pPr>
        <w:pStyle w:val="Heading2"/>
        <w:keepNext/>
        <w:spacing w:after="100" w:before="200"/>
      </w:pPr>
      <w:r>
        <w:rPr>
          <w:rFonts w:ascii="Malgun Gothic" w:cs="Malgun Gothic" w:eastAsia="Malgun Gothic" w:hAnsi="Malgun Gothic"/>
          <w:b/>
          <w:bCs/>
          <w:color w:val="0F766E"/>
          <w:sz w:val="23"/>
          <w:szCs w:val="23"/>
        </w:rPr>
        <w:t xml:space="preserve">소스 제작 전 다섯 가지 관문</w:t>
      </w:r>
    </w:p>
    <w:p>
      <w:pPr>
        <w:spacing w:after="70" w:line="290"/>
        <w:ind w:left="200"/>
      </w:pPr>
      <w:r>
        <w:rPr>
          <w:rFonts w:ascii="Malgun Gothic" w:cs="Malgun Gothic" w:eastAsia="Malgun Gothic" w:hAnsi="Malgun Gothic"/>
          <w:sz w:val="21"/>
          <w:szCs w:val="21"/>
        </w:rPr>
        <w:t xml:space="preserve">☐  주제문이 한 문장으로 쓰여 있다</w:t>
      </w:r>
    </w:p>
    <w:p>
      <w:pPr>
        <w:spacing w:after="70" w:line="290"/>
        <w:ind w:left="200"/>
      </w:pPr>
      <w:r>
        <w:rPr>
          <w:rFonts w:ascii="Malgun Gothic" w:cs="Malgun Gothic" w:eastAsia="Malgun Gothic" w:hAnsi="Malgun Gothic"/>
          <w:sz w:val="21"/>
          <w:szCs w:val="21"/>
        </w:rPr>
        <w:t xml:space="preserve">☐  한 인물·한 공간·한 시간대로 충분히 좁혀졌다</w:t>
      </w:r>
    </w:p>
    <w:p>
      <w:pPr>
        <w:spacing w:after="70" w:line="290"/>
        <w:ind w:left="200"/>
      </w:pPr>
      <w:r>
        <w:rPr>
          <w:rFonts w:ascii="Malgun Gothic" w:cs="Malgun Gothic" w:eastAsia="Malgun Gothic" w:hAnsi="Malgun Gothic"/>
          <w:sz w:val="21"/>
          <w:szCs w:val="21"/>
        </w:rPr>
        <w:t xml:space="preserve">☐  근거 데이터와 출처를 확보했고 팩트체크·숫자 5점검을 마쳤다</w:t>
      </w:r>
    </w:p>
    <w:p>
      <w:pPr>
        <w:spacing w:after="70" w:line="290"/>
        <w:ind w:left="200"/>
      </w:pPr>
      <w:r>
        <w:rPr>
          <w:rFonts w:ascii="Malgun Gothic" w:cs="Malgun Gothic" w:eastAsia="Malgun Gothic" w:hAnsi="Malgun Gothic"/>
          <w:sz w:val="21"/>
          <w:szCs w:val="21"/>
        </w:rPr>
        <w:t xml:space="preserve">☐  가상 인물 시트가 근거 데이터에서 출발했고 강사 확인을 받았다</w:t>
      </w:r>
    </w:p>
    <w:p>
      <w:pPr>
        <w:spacing w:after="70" w:line="290"/>
        <w:ind w:left="200"/>
      </w:pPr>
      <w:r>
        <w:rPr>
          <w:rFonts w:ascii="Malgun Gothic" w:cs="Malgun Gothic" w:eastAsia="Malgun Gothic" w:hAnsi="Malgun Gothic"/>
          <w:sz w:val="21"/>
          <w:szCs w:val="21"/>
        </w:rPr>
        <w:t xml:space="preserve">☐  시나리오 표의 소스 유형·자막·표기 칸이 채워져 있다</w:t>
      </w:r>
    </w:p>
    <w:p>
      <w:pPr>
        <w:spacing w:after="120" w:before="60" w:line="290"/>
      </w:pPr>
      <w:r>
        <w:rPr>
          <w:rFonts w:ascii="Malgun Gothic" w:cs="Malgun Gothic" w:eastAsia="Malgun Gothic" w:hAnsi="Malgun Gothic"/>
          <w:i/>
          <w:iCs/>
          <w:color w:val="6B7280"/>
          <w:sz w:val="19"/>
          <w:szCs w:val="19"/>
        </w:rPr>
        <w:t xml:space="preserve">생성한 뒤에 시나리오나 표기가 바뀌면 인물과 장면을 다시 만들어야 합니다. 관문은 그 재작업을 막기 위한 것입니다.</w:t>
      </w:r>
    </w:p>
    <w:p>
      <w:pPr>
        <w:pStyle w:val="Heading1"/>
        <w:keepNext/>
        <w:spacing w:after="140" w:before="320"/>
      </w:pPr>
      <w:r>
        <w:rPr>
          <w:rFonts w:ascii="Malgun Gothic" w:cs="Malgun Gothic" w:eastAsia="Malgun Gothic" w:hAnsi="Malgun Gothic"/>
          <w:b/>
          <w:bCs/>
          <w:color w:val="14213D"/>
          <w:sz w:val="28"/>
          <w:szCs w:val="28"/>
        </w:rPr>
        <w:t xml:space="preserve">16주차 운영 일정 (권장안)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000"/>
        <w:gridCol w:w="6338"/>
      </w:tblGrid>
      <w:tr>
        <w:trPr>
          <w:tblHeader/>
        </w:trPr>
        <w:tc>
          <w:tcPr>
            <w:tcW w:type="dxa" w:w="1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4213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20" w:line="28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일차</w:t>
            </w:r>
          </w:p>
        </w:tc>
        <w:tc>
          <w:tcPr>
            <w:tcW w:type="dxa" w:w="20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4213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20" w:line="28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핵심</w:t>
            </w:r>
          </w:p>
        </w:tc>
        <w:tc>
          <w:tcPr>
            <w:tcW w:type="dxa" w:w="63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4213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20" w:line="28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할 일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EF3C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20" w:line="28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1일차</w:t>
            </w:r>
          </w:p>
        </w:tc>
        <w:tc>
          <w:tcPr>
            <w:tcW w:type="dxa" w:w="20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20" w:line="280"/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편집 마감</w:t>
            </w:r>
          </w:p>
        </w:tc>
        <w:tc>
          <w:tcPr>
            <w:tcW w:type="dxa" w:w="63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20" w:line="280"/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러프컷 → 정편집 → 시퀀스별 호흡 정리 → AI 클립 톤 통일·컷어웨이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EF3C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20" w:line="28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2일차</w:t>
            </w:r>
          </w:p>
        </w:tc>
        <w:tc>
          <w:tcPr>
            <w:tcW w:type="dxa" w:w="20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20" w:line="280"/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사운드·모션</w:t>
            </w:r>
          </w:p>
        </w:tc>
        <w:tc>
          <w:tcPr>
            <w:tcW w:type="dxa" w:w="63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20" w:line="280"/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내레이션·인터뷰 음성 정리 → 음악·환경음 → AE 타이틀·자막 → 표기 그래픽 통일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EF3C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20" w:line="28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3일차</w:t>
            </w:r>
          </w:p>
        </w:tc>
        <w:tc>
          <w:tcPr>
            <w:tcW w:type="dxa" w:w="20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20" w:line="280"/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CG·표기 삽입</w:t>
            </w:r>
          </w:p>
        </w:tc>
        <w:tc>
          <w:tcPr>
            <w:tcW w:type="dxa" w:w="63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20" w:line="280"/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데이터 CG 삽입 → AI 표기 전 구간 적용 → 가편집 v2 → 강사 중간 검수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EF3C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20" w:line="28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4일차</w:t>
            </w:r>
          </w:p>
        </w:tc>
        <w:tc>
          <w:tcPr>
            <w:tcW w:type="dxa" w:w="20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20" w:line="280"/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검수·렌더·준비</w:t>
            </w:r>
          </w:p>
        </w:tc>
        <w:tc>
          <w:tcPr>
            <w:tcW w:type="dxa" w:w="63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20" w:line="280"/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동료 상호 검수 → 최종 수정·렌더 → 발표 자료·리허설 → 제출·백업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EF3C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20" w:line="28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5일차</w:t>
            </w:r>
          </w:p>
        </w:tc>
        <w:tc>
          <w:tcPr>
            <w:tcW w:type="dxa" w:w="20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20" w:line="280"/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수료식 8h</w:t>
            </w:r>
          </w:p>
        </w:tc>
        <w:tc>
          <w:tcPr>
            <w:tcW w:type="dxa" w:w="63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20" w:line="280"/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프로젝트1·2·3 상영 → 프로젝트3 발표 → 종합 강평·회고 → 수료식</w:t>
            </w:r>
          </w:p>
        </w:tc>
      </w:tr>
    </w:tbl>
    <w:p>
      <w:pPr>
        <w:pStyle w:val="Heading2"/>
        <w:keepNext/>
        <w:spacing w:after="100" w:before="200"/>
      </w:pPr>
      <w:r>
        <w:rPr>
          <w:rFonts w:ascii="Malgun Gothic" w:cs="Malgun Gothic" w:eastAsia="Malgun Gothic" w:hAnsi="Malgun Gothic"/>
          <w:b/>
          <w:bCs/>
          <w:color w:val="0F766E"/>
          <w:sz w:val="23"/>
          <w:szCs w:val="23"/>
        </w:rPr>
        <w:t xml:space="preserve">편집 원칙: 다큐의 호흡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Malgun Gothic" w:cs="Malgun Gothic" w:eastAsia="Malgun Gothic" w:hAnsi="Malgun Gothic"/>
          <w:sz w:val="21"/>
          <w:szCs w:val="21"/>
        </w:rPr>
        <w:t xml:space="preserve">프롤로그는 느린 호흡으로 질문만 던지고, 에필로그는 프롤로그와 짝이 되는 장면으로 닫는다 (수미상관).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Malgun Gothic" w:cs="Malgun Gothic" w:eastAsia="Malgun Gothic" w:hAnsi="Malgun Gothic"/>
          <w:sz w:val="21"/>
          <w:szCs w:val="21"/>
        </w:rPr>
        <w:t xml:space="preserve">본문①은 관찰의 리듬, 본문②는 전환(사연·갈등·어려움), 본문③은 인터뷰를 길게(15~20초) 살린 절정이다.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Malgun Gothic" w:cs="Malgun Gothic" w:eastAsia="Malgun Gothic" w:hAnsi="Malgun Gothic"/>
          <w:sz w:val="21"/>
          <w:szCs w:val="21"/>
        </w:rPr>
        <w:t xml:space="preserve">내레이션과 자막은 최소로. 데이터 CG는 한 번에 숫자 하나, 조용하게 사용한다.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Malgun Gothic" w:cs="Malgun Gothic" w:eastAsia="Malgun Gothic" w:hAnsi="Malgun Gothic"/>
          <w:sz w:val="21"/>
          <w:szCs w:val="21"/>
        </w:rPr>
        <w:t xml:space="preserve">AI 영상은 현장음이 없으므로 환경음·효과음을 깔아 공간감을 만든다. 클립마다 다른 색·밝기는 색보정으로 맞춘다.</w:t>
      </w:r>
    </w:p>
    <w:p>
      <w:pPr>
        <w:pStyle w:val="Heading1"/>
        <w:keepNext/>
        <w:spacing w:after="140" w:before="320"/>
      </w:pPr>
      <w:r>
        <w:rPr>
          <w:rFonts w:ascii="Malgun Gothic" w:cs="Malgun Gothic" w:eastAsia="Malgun Gothic" w:hAnsi="Malgun Gothic"/>
          <w:b/>
          <w:bCs/>
          <w:color w:val="14213D"/>
          <w:sz w:val="28"/>
          <w:szCs w:val="28"/>
        </w:rPr>
        <w:t xml:space="preserve">5. 최종 검수 체크리스트</w:t>
      </w:r>
    </w:p>
    <w:p>
      <w:pPr>
        <w:keepNext/>
        <w:spacing w:after="10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렌더 전에 동료와 서로 검수합니다. 9주차 원고 검수 체크리스트와 13주차 숫자 점검(세는 대상·기준 시점·분모·1차 출처·근거 없는 단정 금지)도 함께 적용합니다.</w:t>
      </w:r>
    </w:p>
    <w:p>
      <w:pPr>
        <w:spacing w:after="70" w:line="290"/>
        <w:ind w:left="200"/>
      </w:pPr>
      <w:r>
        <w:rPr>
          <w:rFonts w:ascii="Malgun Gothic" w:cs="Malgun Gothic" w:eastAsia="Malgun Gothic" w:hAnsi="Malgun Gothic"/>
          <w:sz w:val="21"/>
          <w:szCs w:val="21"/>
        </w:rPr>
        <w:t xml:space="preserve">☐  가상 인물 인터뷰 전체에 'AI 생성 가상 인물' 표기가 있다</w:t>
      </w:r>
    </w:p>
    <w:p>
      <w:pPr>
        <w:spacing w:after="70" w:line="290"/>
        <w:ind w:left="200"/>
      </w:pPr>
      <w:r>
        <w:rPr>
          <w:rFonts w:ascii="Malgun Gothic" w:cs="Malgun Gothic" w:eastAsia="Malgun Gothic" w:hAnsi="Malgun Gothic"/>
          <w:sz w:val="21"/>
          <w:szCs w:val="21"/>
        </w:rPr>
        <w:t xml:space="preserve">☐  AI 재구성 영상의 시작 지점에 'AI 재구성 영상' 표기가 있다</w:t>
      </w:r>
    </w:p>
    <w:p>
      <w:pPr>
        <w:spacing w:after="70" w:line="290"/>
        <w:ind w:left="200"/>
      </w:pPr>
      <w:r>
        <w:rPr>
          <w:rFonts w:ascii="Malgun Gothic" w:cs="Malgun Gothic" w:eastAsia="Malgun Gothic" w:hAnsi="Malgun Gothic"/>
          <w:sz w:val="21"/>
          <w:szCs w:val="21"/>
        </w:rPr>
        <w:t xml:space="preserve">☐  AI 음성 낭독 구간에 출처와 'AI 음성 낭독' 표기가 있다</w:t>
      </w:r>
    </w:p>
    <w:p>
      <w:pPr>
        <w:spacing w:after="70" w:line="290"/>
        <w:ind w:left="200"/>
      </w:pPr>
      <w:r>
        <w:rPr>
          <w:rFonts w:ascii="Malgun Gothic" w:cs="Malgun Gothic" w:eastAsia="Malgun Gothic" w:hAnsi="Malgun Gothic"/>
          <w:sz w:val="21"/>
          <w:szCs w:val="21"/>
        </w:rPr>
        <w:t xml:space="preserve">☐  실존 인물의 얼굴·목소리, 실제 업체명·로고, 특정 실제 사건·피해자의 재현이 없다</w:t>
      </w:r>
    </w:p>
    <w:p>
      <w:pPr>
        <w:spacing w:after="70" w:line="290"/>
        <w:ind w:left="200"/>
      </w:pPr>
      <w:r>
        <w:rPr>
          <w:rFonts w:ascii="Malgun Gothic" w:cs="Malgun Gothic" w:eastAsia="Malgun Gothic" w:hAnsi="Malgun Gothic"/>
          <w:sz w:val="21"/>
          <w:szCs w:val="21"/>
        </w:rPr>
        <w:t xml:space="preserve">☐  모든 데이터 CG에 출처·기준 시점·단위가 있다</w:t>
      </w:r>
    </w:p>
    <w:p>
      <w:pPr>
        <w:spacing w:after="70" w:line="290"/>
        <w:ind w:left="200"/>
      </w:pPr>
      <w:r>
        <w:rPr>
          <w:rFonts w:ascii="Malgun Gothic" w:cs="Malgun Gothic" w:eastAsia="Malgun Gothic" w:hAnsi="Malgun Gothic"/>
          <w:sz w:val="21"/>
          <w:szCs w:val="21"/>
        </w:rPr>
        <w:t xml:space="preserve">☐  낭독한 실제 문장을 원문과 대조했다</w:t>
      </w:r>
    </w:p>
    <w:p>
      <w:pPr>
        <w:spacing w:after="70" w:line="290"/>
        <w:ind w:left="200"/>
      </w:pPr>
      <w:r>
        <w:rPr>
          <w:rFonts w:ascii="Malgun Gothic" w:cs="Malgun Gothic" w:eastAsia="Malgun Gothic" w:hAnsi="Malgun Gothic"/>
          <w:sz w:val="21"/>
          <w:szCs w:val="21"/>
        </w:rPr>
        <w:t xml:space="preserve">☐  음원·이미지·영상의 라이선스를 기록했다</w:t>
      </w:r>
    </w:p>
    <w:p>
      <w:pPr>
        <w:spacing w:after="70" w:line="290"/>
        <w:ind w:left="200"/>
      </w:pPr>
      <w:r>
        <w:rPr>
          <w:rFonts w:ascii="Malgun Gothic" w:cs="Malgun Gothic" w:eastAsia="Malgun Gothic" w:hAnsi="Malgun Gothic"/>
          <w:sz w:val="21"/>
          <w:szCs w:val="21"/>
        </w:rPr>
        <w:t xml:space="preserve">☐  엔딩 크레딧에 사용한 AI 도구와 제작 방식이 명시되어 있다</w:t>
      </w:r>
    </w:p>
    <w:p>
      <w:pPr>
        <w:spacing w:after="70" w:line="290"/>
        <w:ind w:left="200"/>
      </w:pPr>
      <w:r>
        <w:rPr>
          <w:rFonts w:ascii="Malgun Gothic" w:cs="Malgun Gothic" w:eastAsia="Malgun Gothic" w:hAnsi="Malgun Gothic"/>
          <w:sz w:val="21"/>
          <w:szCs w:val="21"/>
        </w:rPr>
        <w:t xml:space="preserve">☐  10분 이내이고, 처음부터 끝까지 재생해 소리 싱크·자막 오탈자를 확인했다</w:t>
      </w:r>
    </w:p>
    <w:p>
      <w:pPr>
        <w:pStyle w:val="Heading1"/>
        <w:keepNext/>
        <w:spacing w:after="140" w:before="320"/>
      </w:pPr>
      <w:r>
        <w:rPr>
          <w:rFonts w:ascii="Malgun Gothic" w:cs="Malgun Gothic" w:eastAsia="Malgun Gothic" w:hAnsi="Malgun Gothic"/>
          <w:b/>
          <w:bCs/>
          <w:color w:val="14213D"/>
          <w:sz w:val="28"/>
          <w:szCs w:val="28"/>
        </w:rPr>
        <w:t xml:space="preserve">6. 발표·평가</w:t>
      </w:r>
    </w:p>
    <w:p>
      <w:pPr>
        <w:pStyle w:val="Heading2"/>
        <w:keepNext/>
        <w:spacing w:after="100" w:before="200"/>
      </w:pPr>
      <w:r>
        <w:rPr>
          <w:rFonts w:ascii="Malgun Gothic" w:cs="Malgun Gothic" w:eastAsia="Malgun Gothic" w:hAnsi="Malgun Gothic"/>
          <w:b/>
          <w:bCs/>
          <w:color w:val="0F766E"/>
          <w:sz w:val="23"/>
          <w:szCs w:val="23"/>
        </w:rPr>
        <w:t xml:space="preserve">발표 (작품 상영 후 3분, 권장)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rPr>
          <w:tblHeader/>
        </w:trPr>
        <w:tc>
          <w:tcPr>
            <w:tcW w:type="dxa" w:w="24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4213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20" w:line="28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말할 것</w:t>
            </w:r>
          </w:p>
        </w:tc>
        <w:tc>
          <w:tcPr>
            <w:tcW w:type="dxa" w:w="72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4213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20" w:line="28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EF3C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20" w:line="28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주제문</w:t>
            </w:r>
          </w:p>
        </w:tc>
        <w:tc>
          <w:tcPr>
            <w:tcW w:type="dxa" w:w="72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20" w:line="280"/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이 작품은 ○○을 통해 △△을 말한다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EF3C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20" w:line="28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기획 의도</w:t>
            </w:r>
          </w:p>
        </w:tc>
        <w:tc>
          <w:tcPr>
            <w:tcW w:type="dxa" w:w="72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20" w:line="280"/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왜 이 문제를, 왜 이 인물로 좁혔는가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EF3C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20" w:line="28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데이터와 근거</w:t>
            </w:r>
          </w:p>
        </w:tc>
        <w:tc>
          <w:tcPr>
            <w:tcW w:type="dxa" w:w="72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20" w:line="280"/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어떤 데이터가 이야기를 뒷받침하는가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EF3C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20" w:line="28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AI 제작 방식</w:t>
            </w:r>
          </w:p>
        </w:tc>
        <w:tc>
          <w:tcPr>
            <w:tcW w:type="dxa" w:w="72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20" w:line="280"/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어느 부분을 어떤 도구로 만들었고, 표기 원칙을 어떻게 지켰는가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EF3C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20" w:line="28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아쉬운 점</w:t>
            </w:r>
          </w:p>
        </w:tc>
        <w:tc>
          <w:tcPr>
            <w:tcW w:type="dxa" w:w="72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20" w:line="280"/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다시 만든다면 무엇을 바꾸겠는가</w:t>
            </w:r>
          </w:p>
        </w:tc>
      </w:tr>
    </w:tbl>
    <w:p>
      <w:pPr>
        <w:pStyle w:val="Heading2"/>
        <w:keepNext/>
        <w:spacing w:after="100" w:before="200"/>
      </w:pPr>
      <w:r>
        <w:rPr>
          <w:rFonts w:ascii="Malgun Gothic" w:cs="Malgun Gothic" w:eastAsia="Malgun Gothic" w:hAnsi="Malgun Gothic"/>
          <w:b/>
          <w:bCs/>
          <w:color w:val="0F766E"/>
          <w:sz w:val="23"/>
          <w:szCs w:val="23"/>
        </w:rPr>
        <w:t xml:space="preserve">평가 기준 (100점, 제안안)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900"/>
        <w:gridCol w:w="6438"/>
      </w:tblGrid>
      <w:tr>
        <w:trPr>
          <w:tblHeader/>
        </w:trPr>
        <w:tc>
          <w:tcPr>
            <w:tcW w:type="dxa" w:w="2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4213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20" w:line="28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영역</w:t>
            </w:r>
          </w:p>
        </w:tc>
        <w:tc>
          <w:tcPr>
            <w:tcW w:type="dxa" w:w="9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4213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20" w:line="28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배점</w:t>
            </w:r>
          </w:p>
        </w:tc>
        <w:tc>
          <w:tcPr>
            <w:tcW w:type="dxa" w:w="64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4213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20" w:line="28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기준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EF3C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20" w:line="28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주제·기획</w:t>
            </w:r>
          </w:p>
        </w:tc>
        <w:tc>
          <w:tcPr>
            <w:tcW w:type="dxa" w:w="9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20" w:line="280"/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20</w:t>
            </w:r>
          </w:p>
        </w:tc>
        <w:tc>
          <w:tcPr>
            <w:tcW w:type="dxa" w:w="64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20" w:line="280"/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주제문이 한 문장으로 서 있고, 한 인물·한 공간·한 시간대로 좁혀졌다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EF3C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20" w:line="28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구성·서사</w:t>
            </w:r>
          </w:p>
        </w:tc>
        <w:tc>
          <w:tcPr>
            <w:tcW w:type="dxa" w:w="9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20" w:line="280"/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25</w:t>
            </w:r>
          </w:p>
        </w:tc>
        <w:tc>
          <w:tcPr>
            <w:tcW w:type="dxa" w:w="64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20" w:line="280"/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7시퀀스가 질문→관찰→심화→절정→성찰로 이어지고 전환이 있다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EF3C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20" w:line="28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데이터·근거</w:t>
            </w:r>
          </w:p>
        </w:tc>
        <w:tc>
          <w:tcPr>
            <w:tcW w:type="dxa" w:w="9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20" w:line="280"/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20</w:t>
            </w:r>
          </w:p>
        </w:tc>
        <w:tc>
          <w:tcPr>
            <w:tcW w:type="dxa" w:w="64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20" w:line="280"/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데이터가 이야기를 뒷받침하고 출처·기준 시점이 밝혀져 있다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EF3C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20" w:line="28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영상·사운드 완성도</w:t>
            </w:r>
          </w:p>
        </w:tc>
        <w:tc>
          <w:tcPr>
            <w:tcW w:type="dxa" w:w="9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20" w:line="280"/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20</w:t>
            </w:r>
          </w:p>
        </w:tc>
        <w:tc>
          <w:tcPr>
            <w:tcW w:type="dxa" w:w="64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20" w:line="280"/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호흡·톤·사운드가 일관되고 그래픽이 통일되어 있다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EF3C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20" w:line="28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AI 표기·윤리</w:t>
            </w:r>
          </w:p>
        </w:tc>
        <w:tc>
          <w:tcPr>
            <w:tcW w:type="dxa" w:w="9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20" w:line="280"/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15</w:t>
            </w:r>
          </w:p>
        </w:tc>
        <w:tc>
          <w:tcPr>
            <w:tcW w:type="dxa" w:w="64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20" w:line="280"/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표기 규칙을 지켰고 금지 사항이 없으며 제작 방식을 설명했다</w:t>
            </w:r>
          </w:p>
        </w:tc>
      </w:tr>
    </w:tbl>
    <w:p>
      <w:pPr>
        <w:spacing w:after="120" w:before="60" w:line="290"/>
      </w:pPr>
      <w:r>
        <w:rPr>
          <w:rFonts w:ascii="Malgun Gothic" w:cs="Malgun Gothic" w:eastAsia="Malgun Gothic" w:hAnsi="Malgun Gothic"/>
          <w:i/>
          <w:iCs/>
          <w:color w:val="6B7280"/>
          <w:sz w:val="19"/>
          <w:szCs w:val="19"/>
        </w:rPr>
        <w:t xml:space="preserve">배점은 13주차 프로젝트2 기준과 분포(20/25/20/20/15)를 맞춘 제안안입니다. 반 기준에 따라 조정하세요. 표기 누락은 배점과 관계없이 제출 전에 바로잡습니다.</w:t>
      </w:r>
    </w:p>
    <w:p>
      <w:pPr>
        <w:pStyle w:val="Heading1"/>
        <w:keepNext/>
        <w:spacing w:after="140" w:before="320"/>
      </w:pPr>
      <w:r>
        <w:rPr>
          <w:rFonts w:ascii="Malgun Gothic" w:cs="Malgun Gothic" w:eastAsia="Malgun Gothic" w:hAnsi="Malgun Gothic"/>
          <w:b/>
          <w:bCs/>
          <w:color w:val="14213D"/>
          <w:sz w:val="28"/>
          <w:szCs w:val="28"/>
        </w:rPr>
        <w:t xml:space="preserve">7. 수료식 운영안 (5일차 8h, 권장 틀)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400"/>
        <w:gridCol w:w="5938"/>
      </w:tblGrid>
      <w:tr>
        <w:trPr>
          <w:tblHeader/>
        </w:trPr>
        <w:tc>
          <w:tcPr>
            <w:tcW w:type="dxa" w:w="1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4213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20" w:line="28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시간</w:t>
            </w:r>
          </w:p>
        </w:tc>
        <w:tc>
          <w:tcPr>
            <w:tcW w:type="dxa" w:w="24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4213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20" w:line="28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순서</w:t>
            </w:r>
          </w:p>
        </w:tc>
        <w:tc>
          <w:tcPr>
            <w:tcW w:type="dxa" w:w="59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4213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20" w:line="28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EF3C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20" w:line="28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1h</w:t>
            </w:r>
          </w:p>
        </w:tc>
        <w:tc>
          <w:tcPr>
            <w:tcW w:type="dxa" w:w="24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20" w:line="280"/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준비·리허설</w:t>
            </w:r>
          </w:p>
        </w:tc>
        <w:tc>
          <w:tcPr>
            <w:tcW w:type="dxa" w:w="59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20" w:line="280"/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상영 환경(영상·소리) 점검, 진행 순서 확인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EF3C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20" w:line="28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1h</w:t>
            </w:r>
          </w:p>
        </w:tc>
        <w:tc>
          <w:tcPr>
            <w:tcW w:type="dxa" w:w="24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20" w:line="280"/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프로젝트1 상영</w:t>
            </w:r>
          </w:p>
        </w:tc>
        <w:tc>
          <w:tcPr>
            <w:tcW w:type="dxa" w:w="59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20" w:line="280"/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이슈 리포트 3분 — 대표작 또는 전체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EF3C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20" w:line="28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1.5h</w:t>
            </w:r>
          </w:p>
        </w:tc>
        <w:tc>
          <w:tcPr>
            <w:tcW w:type="dxa" w:w="24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20" w:line="280"/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프로젝트2 상영</w:t>
            </w:r>
          </w:p>
        </w:tc>
        <w:tc>
          <w:tcPr>
            <w:tcW w:type="dxa" w:w="59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20" w:line="280"/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정보프로그램 — 대표작 또는 하이라이트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EF3C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20" w:line="28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2.5h</w:t>
            </w:r>
          </w:p>
        </w:tc>
        <w:tc>
          <w:tcPr>
            <w:tcW w:type="dxa" w:w="24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20" w:line="280"/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프로젝트3 상영·발표</w:t>
            </w:r>
          </w:p>
        </w:tc>
        <w:tc>
          <w:tcPr>
            <w:tcW w:type="dxa" w:w="59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20" w:line="280"/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시사 다큐 상영 + 작품당 발표 3분·질의응답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EF3C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20" w:line="28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1h</w:t>
            </w:r>
          </w:p>
        </w:tc>
        <w:tc>
          <w:tcPr>
            <w:tcW w:type="dxa" w:w="24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20" w:line="280"/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종합 강평·회고</w:t>
            </w:r>
          </w:p>
        </w:tc>
        <w:tc>
          <w:tcPr>
            <w:tcW w:type="dxa" w:w="59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20" w:line="280"/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세 프로젝트의 성장을 돌아보고 강사 총평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EF3C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20" w:line="28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1h</w:t>
            </w:r>
          </w:p>
        </w:tc>
        <w:tc>
          <w:tcPr>
            <w:tcW w:type="dxa" w:w="24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20" w:line="280"/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수료식</w:t>
            </w:r>
          </w:p>
        </w:tc>
        <w:tc>
          <w:tcPr>
            <w:tcW w:type="dxa" w:w="59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20" w:line="280"/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수료증 수여, 기념 촬영</w:t>
            </w:r>
          </w:p>
        </w:tc>
      </w:tr>
    </w:tbl>
    <w:p>
      <w:pPr>
        <w:spacing w:after="120" w:before="60" w:line="290"/>
      </w:pPr>
      <w:r>
        <w:rPr>
          <w:rFonts w:ascii="Malgun Gothic" w:cs="Malgun Gothic" w:eastAsia="Malgun Gothic" w:hAnsi="Malgun Gothic"/>
          <w:i/>
          <w:iCs/>
          <w:color w:val="6B7280"/>
          <w:sz w:val="19"/>
          <w:szCs w:val="19"/>
        </w:rPr>
        <w:t xml:space="preserve">인원수에 따라 시간 배분을 조정합니다. 인원이 많으면 프로젝트1·2는 대표작 또는 하이라이트만 상영합니다.</w:t>
      </w:r>
    </w:p>
    <w:p>
      <w:pPr>
        <w:pStyle w:val="Heading1"/>
        <w:keepNext/>
        <w:spacing w:after="140" w:before="320"/>
      </w:pPr>
      <w:r>
        <w:rPr>
          <w:rFonts w:ascii="Malgun Gothic" w:cs="Malgun Gothic" w:eastAsia="Malgun Gothic" w:hAnsi="Malgun Gothic"/>
          <w:b/>
          <w:bCs/>
          <w:color w:val="14213D"/>
          <w:sz w:val="28"/>
          <w:szCs w:val="28"/>
        </w:rPr>
        <w:t xml:space="preserve">제출물 목록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38"/>
      </w:tblGrid>
      <w:tr>
        <w:trPr>
          <w:tblHeader/>
        </w:trPr>
        <w:tc>
          <w:tcPr>
            <w:tcW w:type="dxa" w:w="28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4213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20" w:line="28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제출물</w:t>
            </w:r>
          </w:p>
        </w:tc>
        <w:tc>
          <w:tcPr>
            <w:tcW w:type="dxa" w:w="68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4213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20" w:line="28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기준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EF3C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20" w:line="28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최종 영상</w:t>
            </w:r>
          </w:p>
        </w:tc>
        <w:tc>
          <w:tcPr>
            <w:tcW w:type="dxa" w:w="68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20" w:line="280"/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1920×1080 · MP4(H.264) · 10분 이내 · 파일명 통일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EF3C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20" w:line="28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기획서</w:t>
            </w:r>
          </w:p>
        </w:tc>
        <w:tc>
          <w:tcPr>
            <w:tcW w:type="dxa" w:w="68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20" w:line="280"/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1일차 양식, 수정 반영본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EF3C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20" w:line="28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시나리오 표</w:t>
            </w:r>
          </w:p>
        </w:tc>
        <w:tc>
          <w:tcPr>
            <w:tcW w:type="dxa" w:w="68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20" w:line="280"/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최종본 (소스 유형·자막·표기·근거 자료 칸 포함)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EF3C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20" w:line="28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가상 인물 시트</w:t>
            </w:r>
          </w:p>
        </w:tc>
        <w:tc>
          <w:tcPr>
            <w:tcW w:type="dxa" w:w="68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20" w:line="280"/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강사 확인을 받은 최종본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EF3C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20" w:line="28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AI 도구·소스 기록표</w:t>
            </w:r>
          </w:p>
        </w:tc>
        <w:tc>
          <w:tcPr>
            <w:tcW w:type="dxa" w:w="68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20" w:line="280"/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소스 | 사용 도구 | 용도 | 라이선스·출처 | 표기 여부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EF3C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20" w:line="28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발표 자료</w:t>
            </w:r>
          </w:p>
        </w:tc>
        <w:tc>
          <w:tcPr>
            <w:tcW w:type="dxa" w:w="68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20" w:line="280"/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선택 — 발표 다섯 가지를 담은 1~3장</w:t>
            </w:r>
          </w:p>
        </w:tc>
      </w:tr>
    </w:tbl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algun Gothic" w:cs="Malgun Gothic" w:eastAsia="Malgun Gothic" w:hAnsi="Malgun Gothic"/>
        <w:color w:val="6B7280"/>
        <w:sz w:val="17"/>
        <w:szCs w:val="17"/>
      </w:rPr>
      <w:t xml:space="preserve">15~16주차 · 프로젝트3 시사 다큐멘터리 제작·완성·발표 가이드  |  </w:t>
    </w:r>
    <w:r>
      <w:rPr>
        <w:rFonts w:ascii="Malgun Gothic" w:cs="Malgun Gothic" w:eastAsia="Malgun Gothic" w:hAnsi="Malgun Gothic"/>
        <w:color w:val="6B7280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20"/>
      <w:outlineLvl w:val="0"/>
    </w:pPr>
    <w:rPr>
      <w:rFonts w:ascii="Malgun Gothic" w:cs="Malgun Gothic" w:eastAsia="Malgun Gothic" w:hAnsi="Malgun Gothic"/>
      <w:b/>
      <w:bCs/>
      <w:color w:val="14213D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Malgun Gothic" w:cs="Malgun Gothic" w:eastAsia="Malgun Gothic" w:hAnsi="Malgun Gothic"/>
      <w:b/>
      <w:bCs/>
      <w:color w:val="0F766E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프로젝트3 시사 다큐멘터리 제작·완성·발표 가이드</dc:title>
  <dc:creator>AI 저널리스트 과정</dc:creator>
  <cp:lastModifiedBy>Un-named</cp:lastModifiedBy>
  <cp:revision>1</cp:revision>
  <dcterms:created xsi:type="dcterms:W3CDTF">2026-09-21T04:32:21.996Z</dcterms:created>
  <dcterms:modified xsi:type="dcterms:W3CDTF">2026-09-21T04:32:21.997Z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