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B19" w:rsidRPr="004B5BC4" w:rsidRDefault="00992B19" w:rsidP="00514068">
      <w:pPr>
        <w:rPr>
          <w:rFonts w:ascii="Garamond" w:hAnsi="Garamond"/>
          <w:b/>
          <w:sz w:val="36"/>
        </w:rPr>
      </w:pPr>
    </w:p>
    <w:p w:rsidR="00992B19" w:rsidRPr="004B5BC4" w:rsidRDefault="00992B19" w:rsidP="008804AD">
      <w:pPr>
        <w:rPr>
          <w:rFonts w:ascii="Garamond" w:hAnsi="Garamond"/>
          <w:b/>
          <w:sz w:val="36"/>
        </w:rPr>
      </w:pPr>
    </w:p>
    <w:p w:rsidR="00992B19" w:rsidRPr="004B5BC4" w:rsidRDefault="00992B19" w:rsidP="00992B19">
      <w:pPr>
        <w:jc w:val="center"/>
        <w:rPr>
          <w:rFonts w:ascii="Garamond" w:hAnsi="Garamond"/>
          <w:b/>
          <w:sz w:val="36"/>
        </w:rPr>
      </w:pPr>
    </w:p>
    <w:p w:rsidR="00992B19" w:rsidRPr="004B5BC4" w:rsidRDefault="00992B19" w:rsidP="00992B19">
      <w:pPr>
        <w:jc w:val="center"/>
        <w:rPr>
          <w:rFonts w:ascii="Garamond" w:hAnsi="Garamond"/>
          <w:b/>
          <w:sz w:val="36"/>
        </w:rPr>
      </w:pPr>
    </w:p>
    <w:p w:rsidR="00992B19" w:rsidRPr="00443129" w:rsidRDefault="00992B19" w:rsidP="00992B19">
      <w:pPr>
        <w:jc w:val="center"/>
        <w:rPr>
          <w:rFonts w:ascii="Garamond" w:hAnsi="Garamond"/>
          <w:b/>
          <w:sz w:val="36"/>
        </w:rPr>
      </w:pPr>
      <w:r w:rsidRPr="00443129">
        <w:rPr>
          <w:rFonts w:ascii="Garamond" w:hAnsi="Garamond"/>
          <w:b/>
          <w:sz w:val="36"/>
        </w:rPr>
        <w:t>Diversion &amp; De</w:t>
      </w:r>
      <w:r w:rsidR="00941D30" w:rsidRPr="00443129">
        <w:rPr>
          <w:rFonts w:ascii="Garamond" w:hAnsi="Garamond"/>
          <w:b/>
          <w:sz w:val="36"/>
        </w:rPr>
        <w:t>viation</w:t>
      </w:r>
      <w:r w:rsidRPr="00443129">
        <w:rPr>
          <w:rFonts w:ascii="Garamond" w:hAnsi="Garamond"/>
          <w:b/>
          <w:sz w:val="36"/>
        </w:rPr>
        <w:t>:</w:t>
      </w:r>
    </w:p>
    <w:p w:rsidR="00992B19" w:rsidRPr="00443129" w:rsidRDefault="00992B19" w:rsidP="00941D30">
      <w:pPr>
        <w:jc w:val="center"/>
        <w:rPr>
          <w:rFonts w:ascii="Garamond" w:hAnsi="Garamond"/>
          <w:b/>
          <w:sz w:val="32"/>
        </w:rPr>
      </w:pPr>
      <w:r w:rsidRPr="00443129">
        <w:rPr>
          <w:rFonts w:ascii="Garamond" w:hAnsi="Garamond"/>
          <w:b/>
          <w:sz w:val="32"/>
        </w:rPr>
        <w:t>The Importance</w:t>
      </w:r>
      <w:r w:rsidR="00941D30" w:rsidRPr="00443129">
        <w:rPr>
          <w:rFonts w:ascii="Garamond" w:hAnsi="Garamond"/>
          <w:b/>
          <w:sz w:val="32"/>
        </w:rPr>
        <w:t xml:space="preserve"> and Necessity</w:t>
      </w:r>
      <w:r w:rsidRPr="00443129">
        <w:rPr>
          <w:rFonts w:ascii="Garamond" w:hAnsi="Garamond"/>
          <w:b/>
          <w:sz w:val="32"/>
        </w:rPr>
        <w:t xml:space="preserve"> of </w:t>
      </w:r>
      <w:r w:rsidR="00941D30" w:rsidRPr="00443129">
        <w:rPr>
          <w:rFonts w:ascii="Garamond" w:hAnsi="Garamond"/>
          <w:b/>
          <w:sz w:val="32"/>
        </w:rPr>
        <w:t xml:space="preserve">Cinematic Jane Austen </w:t>
      </w:r>
      <w:r w:rsidRPr="00443129">
        <w:rPr>
          <w:rFonts w:ascii="Garamond" w:hAnsi="Garamond"/>
          <w:b/>
          <w:sz w:val="32"/>
        </w:rPr>
        <w:t>Adaptation</w:t>
      </w:r>
      <w:r w:rsidR="00941D30" w:rsidRPr="00443129">
        <w:rPr>
          <w:rFonts w:ascii="Garamond" w:hAnsi="Garamond"/>
          <w:b/>
          <w:sz w:val="32"/>
        </w:rPr>
        <w:t xml:space="preserve">s in </w:t>
      </w:r>
      <w:r w:rsidRPr="00443129">
        <w:rPr>
          <w:rFonts w:ascii="Garamond" w:hAnsi="Garamond"/>
          <w:b/>
          <w:sz w:val="32"/>
        </w:rPr>
        <w:t>the</w:t>
      </w:r>
      <w:r w:rsidR="00941D30" w:rsidRPr="00443129">
        <w:rPr>
          <w:rFonts w:ascii="Garamond" w:hAnsi="Garamond"/>
          <w:b/>
          <w:sz w:val="32"/>
        </w:rPr>
        <w:t xml:space="preserve"> Creation of Austenian Expectational Texts</w:t>
      </w:r>
    </w:p>
    <w:p w:rsidR="00514068" w:rsidRDefault="00514068" w:rsidP="008804AD">
      <w:pPr>
        <w:spacing w:line="480" w:lineRule="auto"/>
        <w:rPr>
          <w:rFonts w:ascii="Garamond" w:hAnsi="Garamond"/>
          <w:b/>
        </w:rPr>
      </w:pPr>
    </w:p>
    <w:p w:rsidR="00514068" w:rsidRDefault="00514068" w:rsidP="008804AD">
      <w:pPr>
        <w:spacing w:line="480" w:lineRule="auto"/>
        <w:rPr>
          <w:rFonts w:ascii="Garamond" w:hAnsi="Garamond"/>
          <w:b/>
        </w:rPr>
      </w:pPr>
    </w:p>
    <w:p w:rsidR="00992B19" w:rsidRPr="00443129" w:rsidRDefault="00992B19" w:rsidP="008804AD">
      <w:pPr>
        <w:spacing w:line="480" w:lineRule="auto"/>
        <w:rPr>
          <w:rFonts w:ascii="Garamond" w:hAnsi="Garamond"/>
          <w:b/>
        </w:rPr>
      </w:pPr>
    </w:p>
    <w:p w:rsidR="00992B19" w:rsidRPr="00443129" w:rsidRDefault="00992B19" w:rsidP="00992B19">
      <w:pPr>
        <w:spacing w:line="480" w:lineRule="auto"/>
        <w:jc w:val="center"/>
        <w:rPr>
          <w:rFonts w:ascii="Garamond" w:hAnsi="Garamond"/>
          <w:b/>
        </w:rPr>
      </w:pPr>
    </w:p>
    <w:p w:rsidR="00992B19" w:rsidRPr="00443129" w:rsidRDefault="00992B19" w:rsidP="00992B19">
      <w:pPr>
        <w:spacing w:line="480" w:lineRule="auto"/>
        <w:jc w:val="center"/>
        <w:rPr>
          <w:rFonts w:ascii="Garamond" w:hAnsi="Garamond"/>
          <w:b/>
        </w:rPr>
      </w:pPr>
    </w:p>
    <w:p w:rsidR="00992B19" w:rsidRPr="00443129" w:rsidRDefault="00992B19" w:rsidP="00992B19">
      <w:pPr>
        <w:ind w:left="-720" w:right="-720"/>
        <w:jc w:val="center"/>
        <w:rPr>
          <w:rFonts w:ascii="Garamond" w:hAnsi="Garamond"/>
          <w:sz w:val="28"/>
        </w:rPr>
      </w:pPr>
      <w:r w:rsidRPr="00443129">
        <w:rPr>
          <w:rFonts w:ascii="Garamond" w:hAnsi="Garamond"/>
          <w:sz w:val="28"/>
        </w:rPr>
        <w:t>Helen G. Kunda</w:t>
      </w:r>
    </w:p>
    <w:p w:rsidR="00992B19" w:rsidRPr="00443129" w:rsidRDefault="00992B19" w:rsidP="00992B19">
      <w:pPr>
        <w:ind w:left="-720" w:right="-720"/>
        <w:jc w:val="center"/>
        <w:rPr>
          <w:rFonts w:ascii="Garamond" w:hAnsi="Garamond"/>
          <w:sz w:val="28"/>
        </w:rPr>
      </w:pPr>
      <w:r w:rsidRPr="00443129">
        <w:rPr>
          <w:rFonts w:ascii="Garamond" w:hAnsi="Garamond"/>
          <w:sz w:val="28"/>
        </w:rPr>
        <w:t>Class of 2012</w:t>
      </w:r>
    </w:p>
    <w:p w:rsidR="00992B19" w:rsidRPr="00443129" w:rsidRDefault="00514068" w:rsidP="00992B19">
      <w:pPr>
        <w:ind w:left="-720" w:right="-720"/>
        <w:jc w:val="center"/>
        <w:rPr>
          <w:rFonts w:ascii="Garamond" w:hAnsi="Garamond"/>
          <w:sz w:val="28"/>
        </w:rPr>
      </w:pPr>
      <w:r>
        <w:rPr>
          <w:rFonts w:ascii="Garamond" w:hAnsi="Garamond"/>
          <w:sz w:val="28"/>
        </w:rPr>
        <w:t>April 23</w:t>
      </w:r>
      <w:r w:rsidR="00992B19" w:rsidRPr="00443129">
        <w:rPr>
          <w:rFonts w:ascii="Garamond" w:hAnsi="Garamond"/>
          <w:sz w:val="28"/>
        </w:rPr>
        <w:t>, 2012</w:t>
      </w:r>
    </w:p>
    <w:p w:rsidR="00992B19" w:rsidRPr="00443129" w:rsidRDefault="00992B19" w:rsidP="00992B19">
      <w:pPr>
        <w:ind w:left="-720" w:right="-720"/>
        <w:jc w:val="center"/>
        <w:rPr>
          <w:rFonts w:ascii="Garamond" w:hAnsi="Garamond"/>
          <w:sz w:val="28"/>
        </w:rPr>
      </w:pPr>
      <w:proofErr w:type="gramStart"/>
      <w:r w:rsidRPr="00443129">
        <w:rPr>
          <w:rFonts w:ascii="Garamond" w:hAnsi="Garamond"/>
          <w:sz w:val="28"/>
        </w:rPr>
        <w:t>for</w:t>
      </w:r>
      <w:proofErr w:type="gramEnd"/>
      <w:r w:rsidRPr="00443129">
        <w:rPr>
          <w:rFonts w:ascii="Garamond" w:hAnsi="Garamond"/>
          <w:sz w:val="28"/>
        </w:rPr>
        <w:t xml:space="preserve"> Katherine Rowe, adviser</w:t>
      </w:r>
    </w:p>
    <w:p w:rsidR="00992B19" w:rsidRPr="00514068" w:rsidRDefault="00992B19" w:rsidP="00514068">
      <w:pPr>
        <w:ind w:left="-720" w:right="-720"/>
        <w:jc w:val="center"/>
        <w:rPr>
          <w:rFonts w:ascii="Garamond" w:hAnsi="Garamond"/>
          <w:sz w:val="28"/>
        </w:rPr>
      </w:pPr>
      <w:r w:rsidRPr="00443129">
        <w:rPr>
          <w:rFonts w:ascii="Garamond" w:hAnsi="Garamond"/>
          <w:sz w:val="28"/>
        </w:rPr>
        <w:t>Department of English</w:t>
      </w:r>
    </w:p>
    <w:p w:rsidR="00992B19" w:rsidRPr="00443129" w:rsidRDefault="00992B19"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514068" w:rsidRDefault="00514068" w:rsidP="00992B19">
      <w:pPr>
        <w:ind w:left="-720" w:right="-720" w:firstLine="1440"/>
        <w:jc w:val="center"/>
        <w:rPr>
          <w:rFonts w:ascii="Garamond" w:hAnsi="Garamond"/>
        </w:rPr>
      </w:pPr>
    </w:p>
    <w:p w:rsidR="00514068" w:rsidRDefault="00514068"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992B19" w:rsidRPr="00443129" w:rsidRDefault="00992B19" w:rsidP="00992B19">
      <w:pPr>
        <w:ind w:left="-720" w:right="-720" w:firstLine="1440"/>
        <w:jc w:val="center"/>
        <w:rPr>
          <w:rFonts w:ascii="Garamond" w:hAnsi="Garamond"/>
        </w:rPr>
      </w:pPr>
    </w:p>
    <w:p w:rsidR="00514068" w:rsidRDefault="00514068" w:rsidP="00514068">
      <w:pPr>
        <w:spacing w:before="100" w:beforeAutospacing="1" w:after="100" w:afterAutospacing="1"/>
        <w:ind w:firstLine="720"/>
        <w:jc w:val="both"/>
      </w:pPr>
      <w:r>
        <w:rPr>
          <w:rFonts w:ascii="Garamond" w:hAnsi="Garamond"/>
        </w:rPr>
        <w:t>In the 200 years between her first publication and today, Jane Austen’s body of works were mostly associated with a more scholarly tradition.  But as the 20</w:t>
      </w:r>
      <w:r>
        <w:rPr>
          <w:rFonts w:ascii="Garamond" w:hAnsi="Garamond"/>
          <w:vertAlign w:val="superscript"/>
        </w:rPr>
        <w:t>th</w:t>
      </w:r>
      <w:r>
        <w:rPr>
          <w:rFonts w:ascii="Garamond" w:hAnsi="Garamond"/>
        </w:rPr>
        <w:t xml:space="preserve"> century drew to its close, a sudden outpouring of Austenian film and television adaptations created a still thriving cinematic Jane Austen tradition.  This new means of representation created a new Austenian audience comprised of a complicated combination of Austen’s earlier, literary audience in combination and a new cinematic audience. Their divergent opinions combined to form expectational texts seemingly based on the novels. However, in the case of </w:t>
      </w:r>
      <w:r>
        <w:rPr>
          <w:rFonts w:ascii="Garamond" w:hAnsi="Garamond"/>
          <w:i/>
          <w:iCs/>
        </w:rPr>
        <w:t>Sense and Sensibilit</w:t>
      </w:r>
      <w:r>
        <w:rPr>
          <w:rFonts w:ascii="Garamond" w:hAnsi="Garamond"/>
        </w:rPr>
        <w:t>y the 1995 and 2008 film adaptations exemplify how</w:t>
      </w:r>
      <w:r>
        <w:rPr>
          <w:rFonts w:ascii="Garamond" w:hAnsi="Garamond"/>
          <w:i/>
          <w:iCs/>
        </w:rPr>
        <w:t xml:space="preserve"> </w:t>
      </w:r>
      <w:r>
        <w:rPr>
          <w:rFonts w:ascii="Garamond" w:hAnsi="Garamond"/>
        </w:rPr>
        <w:t>it is not Austen’s original texts but instead prior adaptations that are upheld as the criterion for Austen adaptation.</w:t>
      </w:r>
    </w:p>
    <w:p w:rsidR="00B56811" w:rsidRPr="00443129" w:rsidRDefault="00B56811" w:rsidP="00CF17C6">
      <w:pPr>
        <w:jc w:val="both"/>
        <w:rPr>
          <w:rFonts w:ascii="Garamond" w:hAnsi="Garamond"/>
        </w:rPr>
      </w:pPr>
    </w:p>
    <w:p w:rsidR="00B56811" w:rsidRPr="00443129" w:rsidRDefault="008804AD" w:rsidP="00B56811">
      <w:pPr>
        <w:pStyle w:val="ListParagraph"/>
        <w:numPr>
          <w:ilvl w:val="0"/>
          <w:numId w:val="8"/>
        </w:numPr>
        <w:ind w:left="1800" w:right="1440"/>
        <w:jc w:val="both"/>
        <w:rPr>
          <w:rFonts w:ascii="Garamond" w:hAnsi="Garamond"/>
          <w:sz w:val="22"/>
        </w:rPr>
      </w:pPr>
      <w:r w:rsidRPr="00443129">
        <w:rPr>
          <w:rFonts w:ascii="Garamond" w:hAnsi="Garamond"/>
          <w:sz w:val="22"/>
        </w:rPr>
        <w:br w:type="page"/>
      </w:r>
      <w:r w:rsidR="00B56811" w:rsidRPr="00443129">
        <w:rPr>
          <w:rFonts w:ascii="Garamond" w:hAnsi="Garamond"/>
          <w:sz w:val="22"/>
        </w:rPr>
        <w:t>I'm not hung up about Darcy.  I do not sit at home with the pause button on Colin Firth in clingy pants, okay?  I love the love story.  I love Elizabeth.  I love the manners and language and the courtesy.  It’s become part of who I am and what I want.  I'm saying that I have standards.</w:t>
      </w:r>
    </w:p>
    <w:p w:rsidR="00B56811" w:rsidRPr="00443129" w:rsidRDefault="00B56811" w:rsidP="00B56811">
      <w:pPr>
        <w:ind w:left="1800" w:right="1440" w:hanging="360"/>
        <w:jc w:val="both"/>
        <w:rPr>
          <w:rFonts w:ascii="Garamond" w:hAnsi="Garamond"/>
          <w:sz w:val="22"/>
        </w:rPr>
      </w:pPr>
    </w:p>
    <w:p w:rsidR="00B56811" w:rsidRPr="00443129" w:rsidRDefault="00B56811" w:rsidP="00B56811">
      <w:pPr>
        <w:pStyle w:val="ListParagraph"/>
        <w:numPr>
          <w:ilvl w:val="0"/>
          <w:numId w:val="8"/>
        </w:numPr>
        <w:ind w:left="1800" w:right="1440"/>
        <w:jc w:val="both"/>
        <w:rPr>
          <w:rFonts w:ascii="Garamond" w:hAnsi="Garamond"/>
          <w:sz w:val="22"/>
        </w:rPr>
      </w:pPr>
      <w:r w:rsidRPr="00443129">
        <w:rPr>
          <w:rFonts w:ascii="Garamond" w:hAnsi="Garamond"/>
          <w:sz w:val="22"/>
        </w:rPr>
        <w:t xml:space="preserve">Oh, you have standards, pet.  I hope they help you on with your coat when you’re seventy. </w:t>
      </w:r>
    </w:p>
    <w:p w:rsidR="00B56811" w:rsidRPr="00443129" w:rsidRDefault="00B56811" w:rsidP="00B56811">
      <w:pPr>
        <w:ind w:left="1440" w:right="1440"/>
        <w:jc w:val="both"/>
        <w:rPr>
          <w:rFonts w:ascii="Garamond" w:hAnsi="Garamond"/>
          <w:sz w:val="22"/>
        </w:rPr>
      </w:pPr>
    </w:p>
    <w:p w:rsidR="00B56811" w:rsidRPr="00443129" w:rsidRDefault="00B56811" w:rsidP="00B56811">
      <w:pPr>
        <w:spacing w:line="480" w:lineRule="auto"/>
        <w:ind w:left="1440" w:right="1440"/>
        <w:jc w:val="right"/>
        <w:rPr>
          <w:rFonts w:ascii="Garamond" w:hAnsi="Garamond"/>
          <w:sz w:val="18"/>
        </w:rPr>
      </w:pPr>
      <w:r w:rsidRPr="00443129">
        <w:rPr>
          <w:rFonts w:ascii="Garamond" w:hAnsi="Garamond"/>
          <w:sz w:val="18"/>
        </w:rPr>
        <w:t xml:space="preserve">  Amanda Price and Frankie Price, </w:t>
      </w:r>
      <w:r w:rsidRPr="00443129">
        <w:rPr>
          <w:rFonts w:ascii="Garamond" w:hAnsi="Garamond"/>
          <w:i/>
          <w:sz w:val="18"/>
        </w:rPr>
        <w:t>Lost in Austen</w:t>
      </w:r>
      <w:r w:rsidRPr="00443129">
        <w:rPr>
          <w:rFonts w:ascii="Garamond" w:hAnsi="Garamond"/>
          <w:sz w:val="18"/>
        </w:rPr>
        <w:t xml:space="preserve"> (2008)</w:t>
      </w:r>
    </w:p>
    <w:p w:rsidR="00992B19" w:rsidRPr="00443129" w:rsidRDefault="00992B19" w:rsidP="00992B19">
      <w:pPr>
        <w:spacing w:line="480" w:lineRule="auto"/>
        <w:rPr>
          <w:rFonts w:ascii="Garamond" w:hAnsi="Garamond"/>
        </w:rPr>
      </w:pPr>
    </w:p>
    <w:p w:rsidR="004A569E" w:rsidRPr="00443129" w:rsidRDefault="004A569E" w:rsidP="004A569E">
      <w:pPr>
        <w:spacing w:line="480" w:lineRule="auto"/>
        <w:outlineLvl w:val="0"/>
        <w:rPr>
          <w:rFonts w:ascii="Garamond" w:hAnsi="Garamond"/>
          <w:b/>
          <w:sz w:val="26"/>
        </w:rPr>
      </w:pPr>
      <w:r w:rsidRPr="00443129">
        <w:rPr>
          <w:rFonts w:ascii="Garamond" w:hAnsi="Garamond"/>
          <w:b/>
          <w:sz w:val="26"/>
        </w:rPr>
        <w:t xml:space="preserve">INTRODUCTION:  STAYING TRUE TO THE </w:t>
      </w:r>
      <w:r w:rsidR="00076730" w:rsidRPr="00443129">
        <w:rPr>
          <w:rFonts w:ascii="Garamond" w:hAnsi="Garamond"/>
          <w:b/>
          <w:sz w:val="26"/>
        </w:rPr>
        <w:t>“</w:t>
      </w:r>
      <w:r w:rsidRPr="00443129">
        <w:rPr>
          <w:rFonts w:ascii="Garamond" w:hAnsi="Garamond"/>
          <w:b/>
          <w:sz w:val="26"/>
        </w:rPr>
        <w:t>REAL</w:t>
      </w:r>
      <w:r w:rsidR="00076730" w:rsidRPr="00443129">
        <w:rPr>
          <w:rFonts w:ascii="Garamond" w:hAnsi="Garamond"/>
          <w:b/>
          <w:sz w:val="26"/>
        </w:rPr>
        <w:t>”</w:t>
      </w:r>
      <w:r w:rsidRPr="00443129">
        <w:rPr>
          <w:rFonts w:ascii="Garamond" w:hAnsi="Garamond"/>
          <w:b/>
          <w:sz w:val="26"/>
        </w:rPr>
        <w:t xml:space="preserve"> </w:t>
      </w:r>
      <w:r w:rsidR="00076730" w:rsidRPr="00443129">
        <w:rPr>
          <w:rFonts w:ascii="Garamond" w:hAnsi="Garamond"/>
          <w:b/>
          <w:sz w:val="26"/>
        </w:rPr>
        <w:t>JANE AUSTEN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For an author dead nearly 200 years, Jane Austen has a great legacy.  Her six novels are well regarded in both the scholarly community </w:t>
      </w:r>
      <w:r w:rsidR="003C1C85" w:rsidRPr="00443129">
        <w:rPr>
          <w:rFonts w:ascii="Garamond" w:eastAsia="Times New Roman" w:hAnsi="Garamond"/>
        </w:rPr>
        <w:t>and are</w:t>
      </w:r>
      <w:r w:rsidRPr="00443129">
        <w:rPr>
          <w:rFonts w:ascii="Garamond" w:eastAsia="Times New Roman" w:hAnsi="Garamond"/>
        </w:rPr>
        <w:t xml:space="preserve"> as highly popular with a general recreational audience.  Her talent for satire and social critique has permanently embedded her works in the so-called literary canon, an honor she has held for longer than most female authors.  Simultaneously, those </w:t>
      </w:r>
      <w:r w:rsidR="003C1C85" w:rsidRPr="00443129">
        <w:rPr>
          <w:rFonts w:ascii="Garamond" w:eastAsia="Times New Roman" w:hAnsi="Garamond"/>
        </w:rPr>
        <w:t>particularly avid</w:t>
      </w:r>
      <w:r w:rsidRPr="00443129">
        <w:rPr>
          <w:rFonts w:ascii="Garamond" w:eastAsia="Times New Roman" w:hAnsi="Garamond"/>
        </w:rPr>
        <w:t xml:space="preserve"> readers, who continue to call themselves by the moniker of “Janeites,” said by Austen biographer Claire Harman to have been first coined by George Saintsbury, revere her work for its humor, its plots, and its ch</w:t>
      </w:r>
      <w:r w:rsidR="003C1C85" w:rsidRPr="00443129">
        <w:rPr>
          <w:rFonts w:ascii="Garamond" w:eastAsia="Times New Roman" w:hAnsi="Garamond"/>
        </w:rPr>
        <w:t>aracters  (Harman 128). The past fifteen years has seen</w:t>
      </w:r>
      <w:r w:rsidRPr="00443129">
        <w:rPr>
          <w:rFonts w:ascii="Garamond" w:eastAsia="Times New Roman" w:hAnsi="Garamond"/>
        </w:rPr>
        <w:t xml:space="preserve"> twelve adaptations for film and television of Austen novels set in the period in which they were written</w:t>
      </w:r>
      <w:r w:rsidR="003C1C85" w:rsidRPr="00443129">
        <w:rPr>
          <w:rFonts w:ascii="Garamond" w:eastAsia="Times New Roman" w:hAnsi="Garamond"/>
        </w:rPr>
        <w:t>,</w:t>
      </w:r>
      <w:r w:rsidRPr="00443129">
        <w:rPr>
          <w:rFonts w:ascii="Garamond" w:eastAsia="Times New Roman" w:hAnsi="Garamond"/>
        </w:rPr>
        <w:t xml:space="preserve"> along with many modernized or alternately set adaptations and oth</w:t>
      </w:r>
      <w:r w:rsidR="003C1C85" w:rsidRPr="00443129">
        <w:rPr>
          <w:rFonts w:ascii="Garamond" w:eastAsia="Times New Roman" w:hAnsi="Garamond"/>
        </w:rPr>
        <w:t xml:space="preserve">er Austen related films, all of </w:t>
      </w:r>
      <w:r w:rsidRPr="00443129">
        <w:rPr>
          <w:rFonts w:ascii="Garamond" w:eastAsia="Times New Roman" w:hAnsi="Garamond"/>
        </w:rPr>
        <w:t>which are changing the public perception of Austen.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This fifteen-year trend, which started in the mid 1990s, was one of romanticiz</w:t>
      </w:r>
      <w:r w:rsidR="003C1C85" w:rsidRPr="00443129">
        <w:rPr>
          <w:rFonts w:ascii="Garamond" w:eastAsia="Times New Roman" w:hAnsi="Garamond"/>
        </w:rPr>
        <w:t>ing Austen adaptation.  This represents</w:t>
      </w:r>
      <w:r w:rsidRPr="00443129">
        <w:rPr>
          <w:rFonts w:ascii="Garamond" w:eastAsia="Times New Roman" w:hAnsi="Garamond"/>
        </w:rPr>
        <w:t xml:space="preserve"> a significant alteration in the previous trend of what Rachel M. Brownstein calls those “adaptations between 1952 and the late 1980s [that] show earnest, increasing regard for both women’s domestic lives and Great Literature…[which] might be used as substitutes for reading” (Brownstein, “Out of the Drawing Room” 15).  This change in the art of Austen adaptation from sober retellings</w:t>
      </w:r>
      <w:r w:rsidR="003C1C85" w:rsidRPr="00443129">
        <w:rPr>
          <w:rFonts w:ascii="Garamond" w:eastAsia="Times New Roman" w:hAnsi="Garamond"/>
        </w:rPr>
        <w:t xml:space="preserve"> to romantic dramas represents a</w:t>
      </w:r>
      <w:r w:rsidR="00077890" w:rsidRPr="00443129">
        <w:rPr>
          <w:rFonts w:ascii="Garamond" w:eastAsia="Times New Roman" w:hAnsi="Garamond"/>
        </w:rPr>
        <w:t xml:space="preserve"> shift, as</w:t>
      </w:r>
      <w:r w:rsidRPr="00443129">
        <w:rPr>
          <w:rFonts w:ascii="Garamond" w:eastAsia="Times New Roman" w:hAnsi="Garamond"/>
        </w:rPr>
        <w:t xml:space="preserve"> </w:t>
      </w:r>
      <w:r w:rsidR="00077890" w:rsidRPr="00443129">
        <w:rPr>
          <w:rFonts w:ascii="Garamond" w:eastAsia="Times New Roman" w:hAnsi="Garamond"/>
        </w:rPr>
        <w:t xml:space="preserve">Paula Demory notes, </w:t>
      </w:r>
      <w:r w:rsidRPr="00443129">
        <w:rPr>
          <w:rFonts w:ascii="Garamond" w:eastAsia="Times New Roman" w:hAnsi="Garamond"/>
        </w:rPr>
        <w:t>from scholars and readers of both sexes towards a predominately female audience for Austen:</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 xml:space="preserve">The shift in the gender balance among both scholars and fans…and the corresponding shift in critical attention towards feminist scholarship </w:t>
      </w:r>
      <w:proofErr w:type="gramStart"/>
      <w:r w:rsidRPr="00443129">
        <w:rPr>
          <w:rFonts w:ascii="Garamond" w:eastAsia="Times New Roman" w:hAnsi="Garamond"/>
        </w:rPr>
        <w:t>is</w:t>
      </w:r>
      <w:proofErr w:type="gramEnd"/>
      <w:r w:rsidRPr="00443129">
        <w:rPr>
          <w:rFonts w:ascii="Garamond" w:eastAsia="Times New Roman" w:hAnsi="Garamond"/>
        </w:rPr>
        <w:t xml:space="preserve"> also now (somewhat belatedly) reflected in the adaptations, which from 1995 on are much more clearly geared towards a female audience. (Demory 130-131)</w:t>
      </w:r>
    </w:p>
    <w:p w:rsidR="00992B19" w:rsidRPr="00443129" w:rsidRDefault="00992B19" w:rsidP="00077890">
      <w:pPr>
        <w:spacing w:line="480" w:lineRule="auto"/>
        <w:jc w:val="both"/>
        <w:outlineLvl w:val="0"/>
        <w:rPr>
          <w:rFonts w:ascii="Garamond" w:eastAsia="Times New Roman" w:hAnsi="Garamond"/>
        </w:rPr>
      </w:pPr>
      <w:r w:rsidRPr="00443129">
        <w:rPr>
          <w:rFonts w:ascii="Garamond" w:eastAsia="Times New Roman" w:hAnsi="Garamond"/>
        </w:rPr>
        <w:t xml:space="preserve">Along with this surge of adaptations came the increasing tendency for adaptations to adjust and supplement their original source material.  According to John Wiltshire, Austen adaptations are perhaps a “special case” owing to an idea that Erica Sheen proposes of a preoccupation with fidelity “as a rhetoric of possession”  (Wiltshire, “On Fidelity” 160).  Specifically, </w:t>
      </w:r>
      <w:r w:rsidR="00077890" w:rsidRPr="00443129">
        <w:rPr>
          <w:rFonts w:ascii="Garamond" w:eastAsia="Times New Roman" w:hAnsi="Garamond"/>
        </w:rPr>
        <w:t>Wiltshire</w:t>
      </w:r>
      <w:r w:rsidRPr="00443129">
        <w:rPr>
          <w:rFonts w:ascii="Garamond" w:eastAsia="Times New Roman" w:hAnsi="Garamond"/>
        </w:rPr>
        <w:t xml:space="preserve"> cites this in the context of the importance of gaining the support of this group of viewers who have read the source novels of Austen:</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The audience for an Austen film may never have read an Austen novel, but there is a segment of that audience familiar with the books, and upon this segment the film’s commercial and possibly critical success can depend. (Wiltshire, “</w:t>
      </w:r>
      <w:r w:rsidRPr="00443129">
        <w:rPr>
          <w:rFonts w:ascii="Garamond" w:hAnsi="Garamond"/>
        </w:rPr>
        <w:t>On Fidelity”</w:t>
      </w:r>
      <w:r w:rsidRPr="00443129">
        <w:rPr>
          <w:rFonts w:ascii="Garamond" w:eastAsia="Times New Roman" w:hAnsi="Garamond"/>
        </w:rPr>
        <w:t xml:space="preserve"> 160)</w:t>
      </w: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For those readers who belong to that segment of readers, these films were problematic because of how they altered the readers’ favorite novels by adding entirely new material in order to</w:t>
      </w:r>
      <w:r w:rsidR="00077890" w:rsidRPr="00443129">
        <w:rPr>
          <w:rFonts w:ascii="Garamond" w:eastAsia="Times New Roman" w:hAnsi="Garamond"/>
        </w:rPr>
        <w:t xml:space="preserve"> sustain</w:t>
      </w:r>
      <w:r w:rsidR="001E55A4">
        <w:rPr>
          <w:rFonts w:ascii="Garamond" w:eastAsia="Times New Roman" w:hAnsi="Garamond"/>
        </w:rPr>
        <w:t xml:space="preserve"> the surge of popularity for</w:t>
      </w:r>
      <w:r w:rsidR="001E55A4" w:rsidRPr="00443129">
        <w:rPr>
          <w:rFonts w:ascii="Garamond" w:eastAsia="Times New Roman" w:hAnsi="Garamond"/>
        </w:rPr>
        <w:t xml:space="preserve"> </w:t>
      </w:r>
      <w:r w:rsidRPr="00443129">
        <w:rPr>
          <w:rFonts w:ascii="Garamond" w:eastAsia="Times New Roman" w:hAnsi="Garamond"/>
        </w:rPr>
        <w:t>her works.</w:t>
      </w:r>
    </w:p>
    <w:p w:rsidR="005B30B4" w:rsidRPr="00443129" w:rsidRDefault="00992B19" w:rsidP="005B30B4">
      <w:pPr>
        <w:spacing w:line="480" w:lineRule="auto"/>
        <w:ind w:firstLine="720"/>
        <w:jc w:val="both"/>
        <w:outlineLvl w:val="0"/>
        <w:rPr>
          <w:rFonts w:ascii="Garamond" w:eastAsia="Times New Roman" w:hAnsi="Garamond"/>
        </w:rPr>
      </w:pPr>
      <w:r w:rsidRPr="00443129">
        <w:rPr>
          <w:rFonts w:ascii="Garamond" w:eastAsia="Times New Roman" w:hAnsi="Garamond"/>
        </w:rPr>
        <w:t xml:space="preserve">Thus an array of “expectational texts” grew from this disagreement almost as a way to provide the correct model for adapting the novels; this phrase coined by Barbara Hodgdon and used by Elsie Walker in her discussion of Shakespearian adaptation, means “private notions about the play and about performed Shakespeare, notions…not even </w:t>
      </w:r>
      <w:proofErr w:type="gramStart"/>
      <w:r w:rsidRPr="00443129">
        <w:rPr>
          <w:rFonts w:ascii="Garamond" w:eastAsia="Times New Roman" w:hAnsi="Garamond"/>
        </w:rPr>
        <w:t>recognize[</w:t>
      </w:r>
      <w:proofErr w:type="gramEnd"/>
      <w:r w:rsidRPr="00443129">
        <w:rPr>
          <w:rFonts w:ascii="Garamond" w:eastAsia="Times New Roman" w:hAnsi="Garamond"/>
        </w:rPr>
        <w:t>d] until I find them denied” (Hodgdon 143).  Like Shakespeare, Austenian texts also have their own set of “expectational texts,” an array of ideas synonymous with the author’s name that call up a set of cultural associations.  In order to best express the expectational texts for Austen, they can be gathered together into three major veins of thought: the sense of a plot structured meticulously on a small but elegant scale; a paradoxical nostalgia for a simpler, long lost past combined with a desire to find elements of this past in modern times; and lastly the inclusion of a true gentleman as hero, who is rendered with superior qualities of masculinity and a sincere respect in his treatment of the heroines.</w:t>
      </w:r>
    </w:p>
    <w:p w:rsidR="00083F98" w:rsidRPr="00514068" w:rsidRDefault="00083F98" w:rsidP="00992B19">
      <w:pPr>
        <w:spacing w:line="480" w:lineRule="auto"/>
        <w:jc w:val="both"/>
        <w:outlineLvl w:val="0"/>
        <w:rPr>
          <w:rFonts w:ascii="Garamond" w:eastAsia="Times New Roman" w:hAnsi="Garamond"/>
          <w:b/>
          <w:sz w:val="26"/>
        </w:rPr>
      </w:pPr>
    </w:p>
    <w:p w:rsidR="00992B19" w:rsidRPr="00443129" w:rsidRDefault="00992B19" w:rsidP="00992B19">
      <w:pPr>
        <w:spacing w:line="480" w:lineRule="auto"/>
        <w:jc w:val="both"/>
        <w:outlineLvl w:val="0"/>
        <w:rPr>
          <w:rFonts w:ascii="Garamond" w:eastAsia="Times New Roman" w:hAnsi="Garamond"/>
          <w:b/>
          <w:sz w:val="22"/>
        </w:rPr>
      </w:pPr>
      <w:r w:rsidRPr="00443129">
        <w:rPr>
          <w:rFonts w:ascii="Garamond" w:eastAsia="Times New Roman" w:hAnsi="Garamond"/>
          <w:b/>
          <w:sz w:val="22"/>
        </w:rPr>
        <w:t>PRECISE DEPICTION</w:t>
      </w:r>
      <w:r w:rsidR="004F6893" w:rsidRPr="00443129">
        <w:rPr>
          <w:rFonts w:ascii="Garamond" w:eastAsia="Times New Roman" w:hAnsi="Garamond"/>
          <w:b/>
          <w:sz w:val="22"/>
        </w:rPr>
        <w:t xml:space="preserve"> OF NARRATIVE IN</w:t>
      </w:r>
      <w:r w:rsidRPr="00443129">
        <w:rPr>
          <w:rFonts w:ascii="Garamond" w:eastAsia="Times New Roman" w:hAnsi="Garamond"/>
          <w:b/>
          <w:sz w:val="22"/>
        </w:rPr>
        <w:t xml:space="preserve"> </w:t>
      </w:r>
      <w:r w:rsidR="004F6893" w:rsidRPr="00443129">
        <w:rPr>
          <w:rFonts w:ascii="Garamond" w:eastAsia="Times New Roman" w:hAnsi="Garamond"/>
          <w:b/>
          <w:sz w:val="22"/>
        </w:rPr>
        <w:t>A SMALL SETTING</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One expectational text about </w:t>
      </w:r>
      <w:r w:rsidR="00077890" w:rsidRPr="00443129">
        <w:rPr>
          <w:rFonts w:ascii="Garamond" w:eastAsia="Times New Roman" w:hAnsi="Garamond"/>
        </w:rPr>
        <w:t>Jane Austen’s work that seems</w:t>
      </w:r>
      <w:r w:rsidRPr="00443129">
        <w:rPr>
          <w:rFonts w:ascii="Garamond" w:eastAsia="Times New Roman" w:hAnsi="Garamond"/>
        </w:rPr>
        <w:t xml:space="preserve"> unshakable is that of the author’s famous, deliberate construction of prose in order to create a precisely constructed narrative set neatly on a small stage.  Austen described her image of the ideal plot setting in a letter of critique to one of nieces, Anna Austen, who also was an aspiring writer:  “You are now collecting your People delightfully, getting them exactly into such a spot as is the delight of my life</w:t>
      </w:r>
      <w:proofErr w:type="gramStart"/>
      <w:r w:rsidRPr="00443129">
        <w:rPr>
          <w:rFonts w:ascii="Garamond" w:eastAsia="Times New Roman" w:hAnsi="Garamond"/>
        </w:rPr>
        <w:t>;—</w:t>
      </w:r>
      <w:proofErr w:type="gramEnd"/>
      <w:r w:rsidRPr="00443129">
        <w:rPr>
          <w:rFonts w:ascii="Garamond" w:eastAsia="Times New Roman" w:hAnsi="Garamond"/>
        </w:rPr>
        <w:t>3 or 4 Families in a Country Village is the very thing to work on” (Le Faye</w:t>
      </w:r>
      <w:r w:rsidRPr="00443129">
        <w:rPr>
          <w:rFonts w:ascii="Garamond" w:eastAsia="Times New Roman" w:hAnsi="Garamond"/>
          <w:i/>
        </w:rPr>
        <w:t xml:space="preserve"> </w:t>
      </w:r>
      <w:r w:rsidRPr="00443129">
        <w:rPr>
          <w:rFonts w:ascii="Garamond" w:eastAsia="Times New Roman" w:hAnsi="Garamond"/>
        </w:rPr>
        <w:t xml:space="preserve">275).  Something so seemingly limited and specific to a singular setting is instead </w:t>
      </w:r>
      <w:r w:rsidR="00077890" w:rsidRPr="00443129">
        <w:rPr>
          <w:rFonts w:ascii="Garamond" w:eastAsia="Times New Roman" w:hAnsi="Garamond"/>
        </w:rPr>
        <w:t xml:space="preserve">universal, </w:t>
      </w:r>
      <w:r w:rsidRPr="00443129">
        <w:rPr>
          <w:rFonts w:ascii="Garamond" w:eastAsia="Times New Roman" w:hAnsi="Garamond"/>
        </w:rPr>
        <w:t xml:space="preserve">highly applicable to what author J. B. Priestly calls “her version for the perpetual human comedy, in which we all have to play our part” (Priestly 99).  It </w:t>
      </w:r>
      <w:r w:rsidR="00077890" w:rsidRPr="00443129">
        <w:rPr>
          <w:rFonts w:ascii="Garamond" w:eastAsia="Times New Roman" w:hAnsi="Garamond"/>
        </w:rPr>
        <w:t>is exactly</w:t>
      </w:r>
      <w:r w:rsidRPr="00443129">
        <w:rPr>
          <w:rFonts w:ascii="Garamond" w:eastAsia="Times New Roman" w:hAnsi="Garamond"/>
        </w:rPr>
        <w:t xml:space="preserve"> Austen’s small scale that enables the perception of her work as precise and unified. </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 Austen famously described her work to her nephew as “the little bit (two Inches wide) of Ivory on which I work with so fine a Brush, as produces little effect after much labour” (Le Faye 323).  The phrase, said in the context of complimenting a child’s early attempts at writing, has become </w:t>
      </w:r>
      <w:r w:rsidR="00077890" w:rsidRPr="00443129">
        <w:rPr>
          <w:rFonts w:ascii="Garamond" w:eastAsia="Times New Roman" w:hAnsi="Garamond"/>
        </w:rPr>
        <w:t>the foundation of</w:t>
      </w:r>
      <w:r w:rsidRPr="00443129">
        <w:rPr>
          <w:rFonts w:ascii="Garamond" w:eastAsia="Times New Roman" w:hAnsi="Garamond"/>
        </w:rPr>
        <w:t xml:space="preserve"> the popular perception of the Austenian narrative, described by writer Eudora Welty as “a marvel of designing and workmanship, capable of spontaneous motion at the lightest touch and of travel at delicately controlled but rapid speed toward its precis</w:t>
      </w:r>
      <w:r w:rsidR="00077890" w:rsidRPr="00443129">
        <w:rPr>
          <w:rFonts w:ascii="Garamond" w:eastAsia="Times New Roman" w:hAnsi="Garamond"/>
        </w:rPr>
        <w:t>e destination” (Welty 11).  That</w:t>
      </w:r>
      <w:r w:rsidRPr="00443129">
        <w:rPr>
          <w:rFonts w:ascii="Garamond" w:eastAsia="Times New Roman" w:hAnsi="Garamond"/>
        </w:rPr>
        <w:t xml:space="preserve"> destination, which closes seemingly every Austenian narrative, is a </w:t>
      </w:r>
      <w:r w:rsidR="00AA3DA0" w:rsidRPr="00443129">
        <w:rPr>
          <w:rFonts w:ascii="Garamond" w:eastAsia="Times New Roman" w:hAnsi="Garamond"/>
        </w:rPr>
        <w:t>marriage for each heroine.  The</w:t>
      </w:r>
      <w:r w:rsidRPr="00443129">
        <w:rPr>
          <w:rFonts w:ascii="Garamond" w:eastAsia="Times New Roman" w:hAnsi="Garamond"/>
        </w:rPr>
        <w:t xml:space="preserve"> destination is what scholar Claire Tuite calls the finishing touch that makes up Austen’s typical plot structure, marking “[her] fictions as forms of courtship or female </w:t>
      </w:r>
      <w:r w:rsidRPr="00443129">
        <w:rPr>
          <w:rFonts w:ascii="Garamond" w:eastAsia="Times New Roman" w:hAnsi="Garamond"/>
          <w:i/>
        </w:rPr>
        <w:t>bildungsroman</w:t>
      </w:r>
      <w:r w:rsidRPr="00443129">
        <w:rPr>
          <w:rFonts w:ascii="Garamond" w:eastAsia="Times New Roman" w:hAnsi="Garamond"/>
        </w:rPr>
        <w:t>” (Tuite 27).</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As evidenced by the long history of the novel, both the typical courtship plot and the female </w:t>
      </w:r>
      <w:r w:rsidRPr="00443129">
        <w:rPr>
          <w:rFonts w:ascii="Garamond" w:eastAsia="Times New Roman" w:hAnsi="Garamond"/>
          <w:i/>
        </w:rPr>
        <w:t>bildungsroman</w:t>
      </w:r>
      <w:r w:rsidRPr="00443129">
        <w:rPr>
          <w:rFonts w:ascii="Garamond" w:eastAsia="Times New Roman" w:hAnsi="Garamond"/>
        </w:rPr>
        <w:t xml:space="preserve"> are not uncommon nar</w:t>
      </w:r>
      <w:r w:rsidR="00AA3DA0" w:rsidRPr="00443129">
        <w:rPr>
          <w:rFonts w:ascii="Garamond" w:eastAsia="Times New Roman" w:hAnsi="Garamond"/>
        </w:rPr>
        <w:t>rative forms.  Additionally, Austen’s</w:t>
      </w:r>
      <w:r w:rsidRPr="00443129">
        <w:rPr>
          <w:rFonts w:ascii="Garamond" w:eastAsia="Times New Roman" w:hAnsi="Garamond"/>
        </w:rPr>
        <w:t xml:space="preserve"> choice to depict these narrative forms in the setting of that “Country Village” with “3 or 4” small families could be considered too limiting, something that can be gleaned from the author’s own reference to that “bit of Ivory,” perhaps indicating her anticipation of “the criticism most often leveled at her in later years that she was too small scale” (Harman 114).  Instead, this small scale has been construed as “evoking miniature painting, dedication to craftsmanship, doggedness, and painstaking expertise” (Harman 113-114).  This precision in Austen’s depiction of this small scale narrative is now the most prominent </w:t>
      </w:r>
      <w:r w:rsidR="00AA3DA0" w:rsidRPr="00443129">
        <w:rPr>
          <w:rFonts w:ascii="Garamond" w:eastAsia="Times New Roman" w:hAnsi="Garamond"/>
        </w:rPr>
        <w:t>feature of</w:t>
      </w:r>
      <w:r w:rsidR="001E55A4">
        <w:rPr>
          <w:rFonts w:ascii="Garamond" w:eastAsia="Times New Roman" w:hAnsi="Garamond"/>
        </w:rPr>
        <w:t xml:space="preserve"> </w:t>
      </w:r>
      <w:r w:rsidRPr="00443129">
        <w:rPr>
          <w:rFonts w:ascii="Garamond" w:eastAsia="Times New Roman" w:hAnsi="Garamond"/>
        </w:rPr>
        <w:t xml:space="preserve">plot structures of her stories:  “She created for her own use, as we have seen, a tiny world of her own, but no novelist before or since has succeeded better than she did in bringing close to perfection what she set out to do” (Priestly 99). </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Austen’s association with this small</w:t>
      </w:r>
      <w:r w:rsidR="00AA3DA0" w:rsidRPr="00443129">
        <w:rPr>
          <w:rFonts w:ascii="Garamond" w:eastAsia="Times New Roman" w:hAnsi="Garamond"/>
        </w:rPr>
        <w:t>, limited scale is the element that</w:t>
      </w:r>
      <w:r w:rsidRPr="00443129">
        <w:rPr>
          <w:rFonts w:ascii="Garamond" w:eastAsia="Times New Roman" w:hAnsi="Garamond"/>
        </w:rPr>
        <w:t xml:space="preserve"> pervades her work and its many adaptations.  This association arguably enables extensive adaptation of Austen’s novels, further </w:t>
      </w:r>
      <w:r w:rsidR="00AA3DA0" w:rsidRPr="00443129">
        <w:rPr>
          <w:rFonts w:ascii="Garamond" w:eastAsia="Times New Roman" w:hAnsi="Garamond"/>
        </w:rPr>
        <w:t>defini</w:t>
      </w:r>
      <w:r w:rsidRPr="00443129">
        <w:rPr>
          <w:rFonts w:ascii="Garamond" w:eastAsia="Times New Roman" w:hAnsi="Garamond"/>
        </w:rPr>
        <w:t>ng not only the construction of her narratives but also their subjects and characters as precisely depicted and therefore widely communicable to a modern audience.  Scholar David Monaghan discusses this idea in depth, making a claim for the universality of a small-scale narrative:</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When critics have considered the relationship between Austen’s novels and the films based on them, they have often addressed the…issue of her adaptability…There seems to be a fairly widespread agreement that Austen lends herself to both film and television adaptation because her plots are well constructed, her casts of characters and settings are relatively limited, and her subject matter is archetypal or romantic. (Monaghan 12)</w:t>
      </w: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 xml:space="preserve">Douglas McGrath, the screenwriter for the Miramax </w:t>
      </w:r>
      <w:r w:rsidRPr="00443129">
        <w:rPr>
          <w:rFonts w:ascii="Garamond" w:eastAsia="Times New Roman" w:hAnsi="Garamond"/>
          <w:i/>
        </w:rPr>
        <w:t>Emma</w:t>
      </w:r>
      <w:r w:rsidR="00AA3DA0" w:rsidRPr="00443129">
        <w:rPr>
          <w:rFonts w:ascii="Garamond" w:eastAsia="Times New Roman" w:hAnsi="Garamond"/>
        </w:rPr>
        <w:t xml:space="preserve"> of 1996, described Austen’s</w:t>
      </w:r>
      <w:r w:rsidRPr="00443129">
        <w:rPr>
          <w:rFonts w:ascii="Garamond" w:eastAsia="Times New Roman" w:hAnsi="Garamond"/>
        </w:rPr>
        <w:t xml:space="preserve"> accessibility for his audience: “I thought Jane Austen would be a good collaborator…because she writes, you know, superb dialogue, she creates memorable characters, [and] she has an extremely clever skill for plotting” (Parill 3). </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 What Monaghan calls “the archetypal or universal nature of [Austen’s] basic plot” is also responsible for creating characters and their motivations that also fit into an ideal storyline for adaptation (Monaghan 15). The reliability of the precise Austenian narrative is easily drawn upon to create films “with interesting characters, strong motivation, and plausible endings” (Parill 3)</w:t>
      </w:r>
      <w:r w:rsidR="00AA3DA0" w:rsidRPr="00443129">
        <w:rPr>
          <w:rFonts w:ascii="Garamond" w:eastAsia="Times New Roman" w:hAnsi="Garamond"/>
        </w:rPr>
        <w:t>.</w:t>
      </w:r>
      <w:r w:rsidRPr="00443129">
        <w:rPr>
          <w:rFonts w:ascii="Garamond" w:eastAsia="Times New Roman" w:hAnsi="Garamond"/>
        </w:rPr>
        <w:t xml:space="preserve"> </w:t>
      </w:r>
      <w:r w:rsidR="00AA3DA0" w:rsidRPr="00443129">
        <w:rPr>
          <w:rFonts w:ascii="Garamond" w:eastAsia="Times New Roman" w:hAnsi="Garamond"/>
        </w:rPr>
        <w:t xml:space="preserve"> </w:t>
      </w:r>
      <w:r w:rsidRPr="00443129">
        <w:rPr>
          <w:rFonts w:ascii="Garamond" w:eastAsia="Times New Roman" w:hAnsi="Garamond"/>
        </w:rPr>
        <w:t>More precisely, this A</w:t>
      </w:r>
      <w:r w:rsidR="00AA3DA0" w:rsidRPr="00443129">
        <w:rPr>
          <w:rFonts w:ascii="Garamond" w:eastAsia="Times New Roman" w:hAnsi="Garamond"/>
        </w:rPr>
        <w:t>ustenian narrative structure relies upon</w:t>
      </w:r>
      <w:r w:rsidRPr="00443129">
        <w:rPr>
          <w:rFonts w:ascii="Garamond" w:eastAsia="Times New Roman" w:hAnsi="Garamond"/>
        </w:rPr>
        <w:t xml:space="preserve"> to create those “simple love stories which are still appealing” </w:t>
      </w:r>
      <w:proofErr w:type="gramStart"/>
      <w:r w:rsidRPr="00443129">
        <w:rPr>
          <w:rFonts w:ascii="Garamond" w:eastAsia="Times New Roman" w:hAnsi="Garamond"/>
        </w:rPr>
        <w:t>to</w:t>
      </w:r>
      <w:proofErr w:type="gramEnd"/>
      <w:r w:rsidRPr="00443129">
        <w:rPr>
          <w:rFonts w:ascii="Garamond" w:eastAsia="Times New Roman" w:hAnsi="Garamond"/>
        </w:rPr>
        <w:t xml:space="preserve"> modern audiences through claiming the inevitable drive of the precise Austen narrative as that of a romance (Parill 3).  The composition of the Austenian narrative, what paces the plot progression, is then construed as romantic motivation</w:t>
      </w:r>
      <w:r w:rsidR="002601BC" w:rsidRPr="00443129">
        <w:rPr>
          <w:rFonts w:ascii="Garamond" w:eastAsia="Times New Roman" w:hAnsi="Garamond"/>
        </w:rPr>
        <w:t>:</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We have our own charts of the mind and diagnoses of the heart, but they are still in the same dangerous territories Jane Austen knew…How familiar, after all, and how inevitable is the motivation of man.  His deeds by now may be numberless, but this is in contrast to the very small range of feelings that drive him. (Welty 16)</w:t>
      </w:r>
    </w:p>
    <w:p w:rsidR="00992B19" w:rsidRPr="00443129" w:rsidRDefault="002461CD" w:rsidP="00992B19">
      <w:pPr>
        <w:spacing w:line="480" w:lineRule="auto"/>
        <w:jc w:val="both"/>
        <w:outlineLvl w:val="0"/>
        <w:rPr>
          <w:rFonts w:ascii="Garamond" w:eastAsia="Times New Roman" w:hAnsi="Garamond"/>
        </w:rPr>
      </w:pPr>
      <w:r w:rsidRPr="00443129">
        <w:rPr>
          <w:rFonts w:ascii="Garamond" w:eastAsia="Times New Roman" w:hAnsi="Garamond"/>
        </w:rPr>
        <w:t>Despite</w:t>
      </w:r>
      <w:r w:rsidR="00992B19" w:rsidRPr="00443129">
        <w:rPr>
          <w:rFonts w:ascii="Garamond" w:eastAsia="Times New Roman" w:hAnsi="Garamond"/>
        </w:rPr>
        <w:t xml:space="preserve"> Austen’s own </w:t>
      </w:r>
      <w:r w:rsidRPr="00443129">
        <w:rPr>
          <w:rFonts w:ascii="Garamond" w:eastAsia="Times New Roman" w:hAnsi="Garamond"/>
        </w:rPr>
        <w:t>insistence</w:t>
      </w:r>
      <w:r w:rsidR="00992B19" w:rsidRPr="00443129">
        <w:rPr>
          <w:rFonts w:ascii="Garamond" w:eastAsia="Times New Roman" w:hAnsi="Garamond"/>
        </w:rPr>
        <w:t xml:space="preserve"> that she “could not sit seriously down to write a serious Romance under any other motive than to save [her] Life,” her novels have</w:t>
      </w:r>
      <w:r w:rsidR="002601BC" w:rsidRPr="00443129">
        <w:rPr>
          <w:rFonts w:ascii="Garamond" w:eastAsia="Times New Roman" w:hAnsi="Garamond"/>
        </w:rPr>
        <w:t xml:space="preserve"> come to represent matchless examples of</w:t>
      </w:r>
      <w:r w:rsidR="00992B19" w:rsidRPr="00443129">
        <w:rPr>
          <w:rFonts w:ascii="Garamond" w:eastAsia="Times New Roman" w:hAnsi="Garamond"/>
        </w:rPr>
        <w:t xml:space="preserve"> the expectational text of the precisely structured and gradually plotted courtship novel (Le Faye 312).</w:t>
      </w:r>
    </w:p>
    <w:p w:rsidR="00992B19" w:rsidRPr="00443129" w:rsidRDefault="00992B19" w:rsidP="00992B19">
      <w:pPr>
        <w:spacing w:line="480" w:lineRule="auto"/>
        <w:ind w:firstLine="720"/>
        <w:jc w:val="both"/>
        <w:outlineLvl w:val="0"/>
        <w:rPr>
          <w:rFonts w:ascii="Garamond" w:eastAsia="Times New Roman" w:hAnsi="Garamond"/>
        </w:rPr>
      </w:pPr>
    </w:p>
    <w:p w:rsidR="00992B19" w:rsidRPr="00443129" w:rsidRDefault="00992B19" w:rsidP="00992B19">
      <w:pPr>
        <w:spacing w:line="480" w:lineRule="auto"/>
        <w:jc w:val="both"/>
        <w:outlineLvl w:val="0"/>
        <w:rPr>
          <w:rFonts w:ascii="Garamond" w:eastAsia="Times New Roman" w:hAnsi="Garamond"/>
          <w:b/>
          <w:sz w:val="22"/>
        </w:rPr>
      </w:pPr>
      <w:r w:rsidRPr="00443129">
        <w:rPr>
          <w:rFonts w:ascii="Garamond" w:eastAsia="Times New Roman" w:hAnsi="Garamond"/>
          <w:b/>
          <w:sz w:val="22"/>
        </w:rPr>
        <w:t>PARADOXICAL NOSTALGIA FOR A RELATEABLE LOST PAST</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One of the most perplexing and alluring Austenian expectational texts is that of the postmodern nostalgia of the relatable past.  In her discussion of Emma Thompson’s </w:t>
      </w:r>
      <w:r w:rsidRPr="00443129">
        <w:rPr>
          <w:rFonts w:ascii="Garamond" w:eastAsia="Times New Roman" w:hAnsi="Garamond"/>
          <w:i/>
        </w:rPr>
        <w:t xml:space="preserve">Sense and Sensibility </w:t>
      </w:r>
      <w:r w:rsidRPr="00443129">
        <w:rPr>
          <w:rFonts w:ascii="Garamond" w:eastAsia="Times New Roman" w:hAnsi="Garamond"/>
        </w:rPr>
        <w:t xml:space="preserve">and Nick Dear’s </w:t>
      </w:r>
      <w:r w:rsidRPr="00443129">
        <w:rPr>
          <w:rFonts w:ascii="Garamond" w:eastAsia="Times New Roman" w:hAnsi="Garamond"/>
          <w:i/>
        </w:rPr>
        <w:t>Persuasion</w:t>
      </w:r>
      <w:r w:rsidRPr="00443129">
        <w:rPr>
          <w:rFonts w:ascii="Garamond" w:eastAsia="Times New Roman" w:hAnsi="Garamond"/>
        </w:rPr>
        <w:t>, scholar Amanda Collins defines this relatable past as false, a creation of something meant to appear as a re-creation, no</w:t>
      </w:r>
      <w:r w:rsidR="002601BC" w:rsidRPr="00443129">
        <w:rPr>
          <w:rFonts w:ascii="Garamond" w:eastAsia="Times New Roman" w:hAnsi="Garamond"/>
        </w:rPr>
        <w:t xml:space="preserve">t something that is real, but an entirely distinct </w:t>
      </w:r>
      <w:r w:rsidRPr="00443129">
        <w:rPr>
          <w:rFonts w:ascii="Garamond" w:eastAsia="Times New Roman" w:hAnsi="Garamond"/>
        </w:rPr>
        <w:t>form of reality that she calls “hypereal” (Collins 80).  In order to appeal to a late 20</w:t>
      </w:r>
      <w:r w:rsidRPr="00443129">
        <w:rPr>
          <w:rFonts w:ascii="Garamond" w:eastAsia="Times New Roman" w:hAnsi="Garamond"/>
          <w:vertAlign w:val="superscript"/>
        </w:rPr>
        <w:t>th</w:t>
      </w:r>
      <w:r w:rsidRPr="00443129">
        <w:rPr>
          <w:rFonts w:ascii="Garamond" w:eastAsia="Times New Roman" w:hAnsi="Garamond"/>
        </w:rPr>
        <w:t xml:space="preserve"> century and early 21</w:t>
      </w:r>
      <w:r w:rsidRPr="00443129">
        <w:rPr>
          <w:rFonts w:ascii="Garamond" w:eastAsia="Times New Roman" w:hAnsi="Garamond"/>
          <w:vertAlign w:val="superscript"/>
        </w:rPr>
        <w:t>st</w:t>
      </w:r>
      <w:r w:rsidRPr="00443129">
        <w:rPr>
          <w:rFonts w:ascii="Garamond" w:eastAsia="Times New Roman" w:hAnsi="Garamond"/>
        </w:rPr>
        <w:t xml:space="preserve"> century </w:t>
      </w:r>
      <w:r w:rsidR="002461CD" w:rsidRPr="00443129">
        <w:rPr>
          <w:rFonts w:ascii="Garamond" w:eastAsia="Times New Roman" w:hAnsi="Garamond"/>
        </w:rPr>
        <w:t>moviegoing</w:t>
      </w:r>
      <w:r w:rsidRPr="00443129">
        <w:rPr>
          <w:rFonts w:ascii="Garamond" w:eastAsia="Times New Roman" w:hAnsi="Garamond"/>
        </w:rPr>
        <w:t xml:space="preserve"> audience, Austenian adaptations represent</w:t>
      </w:r>
      <w:r w:rsidR="002601BC" w:rsidRPr="00443129">
        <w:rPr>
          <w:rFonts w:ascii="Garamond" w:eastAsia="Times New Roman" w:hAnsi="Garamond"/>
        </w:rPr>
        <w:t xml:space="preserve"> an</w:t>
      </w:r>
      <w:r w:rsidRPr="00443129">
        <w:rPr>
          <w:rFonts w:ascii="Garamond" w:eastAsia="Times New Roman" w:hAnsi="Garamond"/>
        </w:rPr>
        <w:t xml:space="preserve"> era that is modified to suit the postmodern perception of a lost past.</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The depiction of the period in which Austen wrote is often broken down into the smallest niceties of period appropriate details.  The author’s texts avoid mentioning visual cues and c</w:t>
      </w:r>
      <w:r w:rsidR="00DF7AB0" w:rsidRPr="00443129">
        <w:rPr>
          <w:rFonts w:ascii="Garamond" w:eastAsia="Times New Roman" w:hAnsi="Garamond"/>
        </w:rPr>
        <w:t>urrent events are ignored</w:t>
      </w:r>
      <w:r w:rsidRPr="00443129">
        <w:rPr>
          <w:rFonts w:ascii="Garamond" w:eastAsia="Times New Roman" w:hAnsi="Garamond"/>
        </w:rPr>
        <w:t xml:space="preserve"> in the expectations of remaining faithful to the period in which she wrote, that of turn of the 19</w:t>
      </w:r>
      <w:r w:rsidRPr="00443129">
        <w:rPr>
          <w:rFonts w:ascii="Garamond" w:eastAsia="Times New Roman" w:hAnsi="Garamond"/>
          <w:vertAlign w:val="superscript"/>
        </w:rPr>
        <w:t>th</w:t>
      </w:r>
      <w:r w:rsidRPr="00443129">
        <w:rPr>
          <w:rFonts w:ascii="Garamond" w:eastAsia="Times New Roman" w:hAnsi="Garamond"/>
        </w:rPr>
        <w:t xml:space="preserve"> century.  The smallest deviations from what is perceived as period appropriate are the items that call forth the most criticism:</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Fidelity to the story, the characters, the ideas, and the language is [the] main criterion…[Audiences] may object to new dialogue that the screenwriter has concocted, or to the moving of a drawing room scene outdoors, or to the possibility that Elizabeth Bennet seems to not be wearing underwear. (Parill 7)</w:t>
      </w: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 xml:space="preserve">Objections arise from instances where adaptations alter or cut dialogue, </w:t>
      </w:r>
      <w:r w:rsidR="00DF7AB0" w:rsidRPr="00443129">
        <w:rPr>
          <w:rFonts w:ascii="Garamond" w:eastAsia="Times New Roman" w:hAnsi="Garamond"/>
        </w:rPr>
        <w:t>interject new material or scenes, change</w:t>
      </w:r>
      <w:r w:rsidRPr="00443129">
        <w:rPr>
          <w:rFonts w:ascii="Garamond" w:eastAsia="Times New Roman" w:hAnsi="Garamond"/>
        </w:rPr>
        <w:t xml:space="preserve"> chara</w:t>
      </w:r>
      <w:r w:rsidR="00DF7AB0" w:rsidRPr="00443129">
        <w:rPr>
          <w:rFonts w:ascii="Garamond" w:eastAsia="Times New Roman" w:hAnsi="Garamond"/>
        </w:rPr>
        <w:t>cter traits, and visibly ignore</w:t>
      </w:r>
      <w:r w:rsidRPr="00443129">
        <w:rPr>
          <w:rFonts w:ascii="Garamond" w:eastAsia="Times New Roman" w:hAnsi="Garamond"/>
        </w:rPr>
        <w:t xml:space="preserve"> those societal strictures that the audience associates with the period in which Austen wrote and in which her stories take place.  This preoccupation with fidelity points to a desire for a lost period of a history more simple than our own:  “Jane Austen is the focal point of nostalgia…not only of Heritage England…but also a world that seemed more comprehensible and coherent” (Brownstein, </w:t>
      </w:r>
      <w:r w:rsidRPr="00443129">
        <w:rPr>
          <w:rFonts w:ascii="Garamond" w:eastAsia="Times New Roman" w:hAnsi="Garamond"/>
          <w:i/>
        </w:rPr>
        <w:t>Why Jane Austen</w:t>
      </w:r>
      <w:r w:rsidRPr="00443129">
        <w:rPr>
          <w:rFonts w:ascii="Garamond" w:eastAsia="Times New Roman" w:hAnsi="Garamond"/>
        </w:rPr>
        <w:t>? 250-251).</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It is Austen’s a</w:t>
      </w:r>
      <w:r w:rsidR="00DF7AB0" w:rsidRPr="00443129">
        <w:rPr>
          <w:rFonts w:ascii="Garamond" w:eastAsia="Times New Roman" w:hAnsi="Garamond"/>
        </w:rPr>
        <w:t>ssociation with this lost past t</w:t>
      </w:r>
      <w:r w:rsidRPr="00443129">
        <w:rPr>
          <w:rFonts w:ascii="Garamond" w:eastAsia="Times New Roman" w:hAnsi="Garamond"/>
        </w:rPr>
        <w:t>h</w:t>
      </w:r>
      <w:r w:rsidR="00DF7AB0" w:rsidRPr="00443129">
        <w:rPr>
          <w:rFonts w:ascii="Garamond" w:eastAsia="Times New Roman" w:hAnsi="Garamond"/>
        </w:rPr>
        <w:t>at</w:t>
      </w:r>
      <w:r w:rsidR="00750E5D" w:rsidRPr="00443129">
        <w:rPr>
          <w:rFonts w:ascii="Garamond" w:eastAsia="Times New Roman" w:hAnsi="Garamond"/>
        </w:rPr>
        <w:t xml:space="preserve"> makes her works </w:t>
      </w:r>
      <w:proofErr w:type="gramStart"/>
      <w:r w:rsidR="00750E5D" w:rsidRPr="00443129">
        <w:rPr>
          <w:rFonts w:ascii="Garamond" w:eastAsia="Times New Roman" w:hAnsi="Garamond"/>
        </w:rPr>
        <w:t>retain</w:t>
      </w:r>
      <w:proofErr w:type="gramEnd"/>
      <w:r w:rsidR="00750E5D" w:rsidRPr="00443129">
        <w:rPr>
          <w:rFonts w:ascii="Garamond" w:eastAsia="Times New Roman" w:hAnsi="Garamond"/>
        </w:rPr>
        <w:t xml:space="preserve"> their</w:t>
      </w:r>
      <w:r w:rsidRPr="00443129">
        <w:rPr>
          <w:rFonts w:ascii="Garamond" w:eastAsia="Times New Roman" w:hAnsi="Garamond"/>
        </w:rPr>
        <w:t xml:space="preserve"> popularity in today’s postmodern, chaotic world.  As mentioned by Aust</w:t>
      </w:r>
      <w:r w:rsidR="00750E5D" w:rsidRPr="00443129">
        <w:rPr>
          <w:rFonts w:ascii="Garamond" w:eastAsia="Times New Roman" w:hAnsi="Garamond"/>
        </w:rPr>
        <w:t>en biographer Claire Harman, although Austen’s original intent was</w:t>
      </w:r>
      <w:r w:rsidRPr="00443129">
        <w:rPr>
          <w:rFonts w:ascii="Garamond" w:eastAsia="Times New Roman" w:hAnsi="Garamond"/>
        </w:rPr>
        <w:t xml:space="preserve"> to create stories separated from the era in which they were written through the omission of these period appropriate de</w:t>
      </w:r>
      <w:r w:rsidR="00750E5D" w:rsidRPr="00443129">
        <w:rPr>
          <w:rFonts w:ascii="Garamond" w:eastAsia="Times New Roman" w:hAnsi="Garamond"/>
        </w:rPr>
        <w:t>tails and time specificit</w:t>
      </w:r>
      <w:r w:rsidR="007E141B" w:rsidRPr="00443129">
        <w:rPr>
          <w:rFonts w:ascii="Garamond" w:eastAsia="Times New Roman" w:hAnsi="Garamond"/>
        </w:rPr>
        <w:t>y, the inclusion of these detail</w:t>
      </w:r>
      <w:r w:rsidR="00750E5D" w:rsidRPr="00443129">
        <w:rPr>
          <w:rFonts w:ascii="Garamond" w:eastAsia="Times New Roman" w:hAnsi="Garamond"/>
        </w:rPr>
        <w:t>s is</w:t>
      </w:r>
      <w:r w:rsidRPr="00443129">
        <w:rPr>
          <w:rFonts w:ascii="Garamond" w:eastAsia="Times New Roman" w:hAnsi="Garamond"/>
        </w:rPr>
        <w:t xml:space="preserve"> ironically what characterizes</w:t>
      </w:r>
      <w:r w:rsidR="00750E5D" w:rsidRPr="00443129">
        <w:rPr>
          <w:rFonts w:ascii="Garamond" w:eastAsia="Times New Roman" w:hAnsi="Garamond"/>
        </w:rPr>
        <w:t xml:space="preserve"> adaptation of</w:t>
      </w:r>
      <w:r w:rsidRPr="00443129">
        <w:rPr>
          <w:rFonts w:ascii="Garamond" w:eastAsia="Times New Roman" w:hAnsi="Garamond"/>
        </w:rPr>
        <w:t xml:space="preserve"> her work today:</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 xml:space="preserve">[Austen] knew that paring down detail would give her narratives more imaginative flexibility…She also knew that pinning her works to a particular time would date them…The irony is that she has come to represent her period. ‘Jane Austen’s Regency World’ could have an equals sign instead of an apostrophe.  She stopped the clock and now </w:t>
      </w:r>
      <w:r w:rsidRPr="00443129">
        <w:rPr>
          <w:rFonts w:ascii="Garamond" w:eastAsia="Times New Roman" w:hAnsi="Garamond"/>
          <w:i/>
        </w:rPr>
        <w:t>is</w:t>
      </w:r>
      <w:r w:rsidRPr="00443129">
        <w:rPr>
          <w:rFonts w:ascii="Garamond" w:eastAsia="Times New Roman" w:hAnsi="Garamond"/>
        </w:rPr>
        <w:t xml:space="preserve"> her time. (Harman 224)</w:t>
      </w: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Austen’s attempt at creating a sense of timelessness, as in being “unaffected by the passage of time or changes</w:t>
      </w:r>
      <w:r w:rsidR="00096B8C" w:rsidRPr="00443129">
        <w:rPr>
          <w:rFonts w:ascii="Garamond" w:eastAsia="Times New Roman" w:hAnsi="Garamond"/>
        </w:rPr>
        <w:t xml:space="preserve"> in fashion,” has instead been thwarted by the preservation of</w:t>
      </w:r>
      <w:r w:rsidRPr="00443129">
        <w:rPr>
          <w:rFonts w:ascii="Garamond" w:eastAsia="Times New Roman" w:hAnsi="Garamond"/>
        </w:rPr>
        <w:t xml:space="preserve"> her works as distinctly representative of a past era (OED).  In this respect, Austen adaptations lack what Walker calls “the safely distant evocations of a bygone era and the revered, ‘timeless’ text [as] an antidote for the anxieties and disruptions of the present” (Walker 10).</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But despite lacking a sense of “timelessness,”</w:t>
      </w:r>
      <w:r w:rsidR="00361A0B" w:rsidRPr="00443129">
        <w:rPr>
          <w:rFonts w:ascii="Garamond" w:eastAsia="Times New Roman" w:hAnsi="Garamond"/>
        </w:rPr>
        <w:t xml:space="preserve"> in recent adaptations</w:t>
      </w:r>
      <w:r w:rsidRPr="00443129">
        <w:rPr>
          <w:rFonts w:ascii="Garamond" w:eastAsia="Times New Roman" w:hAnsi="Garamond"/>
        </w:rPr>
        <w:t xml:space="preserve"> this distant past is instead set beside our postmodern world, in effect promoting the idea of Austen’s past world as being of our time:  “That sense of Austen being of our time is one of her most appealing attributes…‘She is almost eerily contemporary’” (Harman 221).  Instead of remaining as relics of the past, Austen’s works have the generally positive connotation of showcasing “fundamental forms of human relations, individual, and collective action” (Walker 19).  This perception can be traced ba</w:t>
      </w:r>
      <w:r w:rsidR="00361A0B" w:rsidRPr="00443129">
        <w:rPr>
          <w:rFonts w:ascii="Garamond" w:eastAsia="Times New Roman" w:hAnsi="Garamond"/>
        </w:rPr>
        <w:t>ck to Austen’s original works as evidenced by</w:t>
      </w:r>
      <w:r w:rsidRPr="00443129">
        <w:rPr>
          <w:rFonts w:ascii="Garamond" w:eastAsia="Times New Roman" w:hAnsi="Garamond"/>
        </w:rPr>
        <w:t xml:space="preserve"> her use of f</w:t>
      </w:r>
      <w:r w:rsidR="00361A0B" w:rsidRPr="00443129">
        <w:rPr>
          <w:rFonts w:ascii="Garamond" w:eastAsia="Times New Roman" w:hAnsi="Garamond"/>
        </w:rPr>
        <w:t>ree indirect discourse, which as evidenced by</w:t>
      </w:r>
      <w:r w:rsidRPr="00443129">
        <w:rPr>
          <w:rFonts w:ascii="Garamond" w:eastAsia="Times New Roman" w:hAnsi="Garamond"/>
        </w:rPr>
        <w:t xml:space="preserve"> its blurring of the lines between her sections of narrative and dialogue</w:t>
      </w:r>
      <w:r w:rsidR="00361A0B" w:rsidRPr="00443129">
        <w:rPr>
          <w:rFonts w:ascii="Garamond" w:eastAsia="Times New Roman" w:hAnsi="Garamond"/>
        </w:rPr>
        <w:t>,</w:t>
      </w:r>
      <w:r w:rsidRPr="00443129">
        <w:rPr>
          <w:rFonts w:ascii="Garamond" w:eastAsia="Times New Roman" w:hAnsi="Garamond"/>
        </w:rPr>
        <w:t xml:space="preserve"> creates characters that feel genuine and real to a modern day reader: “Austen’s free indirect discourse…[advertises] an individuated, fully pyschologicized human subjectivity, in truly ‘lifelike’ characters” (Wood 366).  Today, Austen is frequently called a “keen and hilarious an observer of human nature,” and it is this human nature that seems to belong to her time as well as our own (Harman 221). </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Thus a sense of past as being of the present requires Austen adaptations to depict this long lost past as relatable to modern day</w:t>
      </w:r>
      <w:r w:rsidR="007E141B" w:rsidRPr="00443129">
        <w:rPr>
          <w:rFonts w:ascii="Garamond" w:eastAsia="Times New Roman" w:hAnsi="Garamond"/>
        </w:rPr>
        <w:t>:  The appeal of Austen adaptations</w:t>
      </w:r>
      <w:r w:rsidRPr="00443129">
        <w:rPr>
          <w:rFonts w:ascii="Garamond" w:eastAsia="Times New Roman" w:hAnsi="Garamond"/>
        </w:rPr>
        <w:t xml:space="preserve"> </w:t>
      </w:r>
      <w:r w:rsidR="007E141B" w:rsidRPr="00443129">
        <w:rPr>
          <w:rFonts w:ascii="Garamond" w:eastAsia="Times New Roman" w:hAnsi="Garamond"/>
        </w:rPr>
        <w:t>rests in “</w:t>
      </w:r>
      <w:r w:rsidRPr="00443129">
        <w:rPr>
          <w:rFonts w:ascii="Garamond" w:eastAsia="Times New Roman" w:hAnsi="Garamond"/>
        </w:rPr>
        <w:t>a desire to learn about the past as it relates to the present…The films are judged not on the basis of their historical realism but on their abil</w:t>
      </w:r>
      <w:r w:rsidR="00361A0B" w:rsidRPr="00443129">
        <w:rPr>
          <w:rFonts w:ascii="Garamond" w:eastAsia="Times New Roman" w:hAnsi="Garamond"/>
        </w:rPr>
        <w:t>ity to mold history into a form</w:t>
      </w:r>
      <w:r w:rsidRPr="00443129">
        <w:rPr>
          <w:rFonts w:ascii="Garamond" w:eastAsia="Times New Roman" w:hAnsi="Garamond"/>
        </w:rPr>
        <w:t xml:space="preserve"> which is reminiscent of the present” (Collins 88).  Austen adaptations depict this hypereal world that enables retreating into a past that feels familiar, as Amanda Price does in the miniseries </w:t>
      </w:r>
      <w:r w:rsidRPr="00443129">
        <w:rPr>
          <w:rFonts w:ascii="Garamond" w:eastAsia="Times New Roman" w:hAnsi="Garamond"/>
          <w:i/>
        </w:rPr>
        <w:t>Lost in Austen</w:t>
      </w:r>
      <w:r w:rsidRPr="00443129">
        <w:rPr>
          <w:rFonts w:ascii="Garamond" w:eastAsia="Times New Roman" w:hAnsi="Garamond"/>
        </w:rPr>
        <w:t>:  “It is a truth generally acknowledged that we are all longing to escape” (</w:t>
      </w:r>
      <w:r w:rsidRPr="00443129">
        <w:rPr>
          <w:rFonts w:ascii="Garamond" w:eastAsia="Times New Roman" w:hAnsi="Garamond"/>
          <w:i/>
        </w:rPr>
        <w:t>Lost in Austen</w:t>
      </w:r>
      <w:r w:rsidRPr="00443129">
        <w:rPr>
          <w:rFonts w:ascii="Garamond" w:eastAsia="Times New Roman" w:hAnsi="Garamond"/>
        </w:rPr>
        <w:t xml:space="preserve">).  Since this escape requires a </w:t>
      </w:r>
      <w:r w:rsidR="001C3AC8" w:rsidRPr="00443129">
        <w:rPr>
          <w:rFonts w:ascii="Garamond" w:eastAsia="Times New Roman" w:hAnsi="Garamond"/>
        </w:rPr>
        <w:t>the depiction of a world that is</w:t>
      </w:r>
      <w:r w:rsidRPr="00443129">
        <w:rPr>
          <w:rFonts w:ascii="Garamond" w:eastAsia="Times New Roman" w:hAnsi="Garamond"/>
        </w:rPr>
        <w:t xml:space="preserve"> distinct</w:t>
      </w:r>
      <w:r w:rsidR="001C3AC8" w:rsidRPr="00443129">
        <w:rPr>
          <w:rFonts w:ascii="Garamond" w:eastAsia="Times New Roman" w:hAnsi="Garamond"/>
        </w:rPr>
        <w:t>ly in the</w:t>
      </w:r>
      <w:r w:rsidRPr="00443129">
        <w:rPr>
          <w:rFonts w:ascii="Garamond" w:eastAsia="Times New Roman" w:hAnsi="Garamond"/>
        </w:rPr>
        <w:t xml:space="preserve"> past</w:t>
      </w:r>
      <w:r w:rsidR="0018339E" w:rsidRPr="00443129">
        <w:rPr>
          <w:rFonts w:ascii="Garamond" w:eastAsia="Times New Roman" w:hAnsi="Garamond"/>
        </w:rPr>
        <w:t xml:space="preserve">, all </w:t>
      </w:r>
      <w:r w:rsidR="001C3AC8" w:rsidRPr="00443129">
        <w:rPr>
          <w:rFonts w:ascii="Garamond" w:eastAsia="Times New Roman" w:hAnsi="Garamond"/>
        </w:rPr>
        <w:t>while ensuring that the depiction contains elements that a modern viewer finds relatable</w:t>
      </w:r>
      <w:r w:rsidRPr="00443129">
        <w:rPr>
          <w:rFonts w:ascii="Garamond" w:eastAsia="Times New Roman" w:hAnsi="Garamond"/>
        </w:rPr>
        <w:t xml:space="preserve">, Austen’s texts have to be modified in their adaptations:  “These films have appropriated the work of Jane Austen for the purposes of fulfilling a societal need </w:t>
      </w:r>
      <w:r w:rsidR="0018339E" w:rsidRPr="00443129">
        <w:rPr>
          <w:rFonts w:ascii="Garamond" w:eastAsia="Times New Roman" w:hAnsi="Garamond"/>
        </w:rPr>
        <w:t>for nostalgia” (Collins 81).  By</w:t>
      </w:r>
      <w:r w:rsidRPr="00443129">
        <w:rPr>
          <w:rFonts w:ascii="Garamond" w:eastAsia="Times New Roman" w:hAnsi="Garamond"/>
        </w:rPr>
        <w:t xml:space="preserve"> creating this expectational text of the combination of a distinctly </w:t>
      </w:r>
      <w:r w:rsidR="00361A0B" w:rsidRPr="00443129">
        <w:rPr>
          <w:rFonts w:ascii="Garamond" w:eastAsia="Times New Roman" w:hAnsi="Garamond"/>
        </w:rPr>
        <w:t>past period and characters who</w:t>
      </w:r>
      <w:r w:rsidRPr="00443129">
        <w:rPr>
          <w:rFonts w:ascii="Garamond" w:eastAsia="Times New Roman" w:hAnsi="Garamond"/>
        </w:rPr>
        <w:t xml:space="preserve"> depict the timelessness of human nature in Austen adaptations,</w:t>
      </w:r>
      <w:r w:rsidR="0018339E" w:rsidRPr="00443129">
        <w:rPr>
          <w:rFonts w:ascii="Garamond" w:eastAsia="Times New Roman" w:hAnsi="Garamond"/>
        </w:rPr>
        <w:t xml:space="preserve"> the Austen audience also created an atmosphere where</w:t>
      </w:r>
      <w:r w:rsidRPr="00443129">
        <w:rPr>
          <w:rFonts w:ascii="Garamond" w:eastAsia="Times New Roman" w:hAnsi="Garamond"/>
        </w:rPr>
        <w:t xml:space="preserve"> th</w:t>
      </w:r>
      <w:r w:rsidR="0018339E" w:rsidRPr="00443129">
        <w:rPr>
          <w:rFonts w:ascii="Garamond" w:eastAsia="Times New Roman" w:hAnsi="Garamond"/>
        </w:rPr>
        <w:t>e author’s original writings could also be</w:t>
      </w:r>
      <w:r w:rsidRPr="00443129">
        <w:rPr>
          <w:rFonts w:ascii="Garamond" w:eastAsia="Times New Roman" w:hAnsi="Garamond"/>
        </w:rPr>
        <w:t xml:space="preserve"> redefined:  “For the twenty-first century reader and filmgoer, then, even Austen’s text is no longer </w:t>
      </w:r>
      <w:r w:rsidRPr="00443129">
        <w:rPr>
          <w:rFonts w:ascii="Garamond" w:eastAsia="Times New Roman" w:hAnsi="Garamond"/>
          <w:i/>
        </w:rPr>
        <w:t>only</w:t>
      </w:r>
      <w:r w:rsidRPr="00443129">
        <w:rPr>
          <w:rFonts w:ascii="Garamond" w:eastAsia="Times New Roman" w:hAnsi="Garamond"/>
        </w:rPr>
        <w:t xml:space="preserve"> Austen’s text” (Demory 122).</w:t>
      </w:r>
    </w:p>
    <w:p w:rsidR="00992B19" w:rsidRPr="00443129" w:rsidRDefault="00992B19" w:rsidP="00992B19">
      <w:pPr>
        <w:spacing w:line="480" w:lineRule="auto"/>
        <w:ind w:firstLine="720"/>
        <w:jc w:val="both"/>
        <w:outlineLvl w:val="0"/>
        <w:rPr>
          <w:rFonts w:ascii="Garamond" w:eastAsia="Times New Roman" w:hAnsi="Garamond"/>
        </w:rPr>
      </w:pPr>
    </w:p>
    <w:p w:rsidR="00992B19" w:rsidRPr="00443129" w:rsidRDefault="00992B19" w:rsidP="00992B19">
      <w:pPr>
        <w:spacing w:line="480" w:lineRule="auto"/>
        <w:jc w:val="both"/>
        <w:outlineLvl w:val="0"/>
        <w:rPr>
          <w:rFonts w:ascii="Garamond" w:eastAsia="Times New Roman" w:hAnsi="Garamond"/>
          <w:b/>
          <w:sz w:val="22"/>
        </w:rPr>
      </w:pPr>
      <w:r w:rsidRPr="00443129">
        <w:rPr>
          <w:rFonts w:ascii="Garamond" w:eastAsia="Times New Roman" w:hAnsi="Garamond"/>
          <w:b/>
          <w:sz w:val="22"/>
        </w:rPr>
        <w:t>IDOLIZED GENTLEMAN AS IDEAL HERO</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Another Austen</w:t>
      </w:r>
      <w:r w:rsidR="005E3C18" w:rsidRPr="00443129">
        <w:rPr>
          <w:rFonts w:ascii="Garamond" w:eastAsia="Times New Roman" w:hAnsi="Garamond"/>
        </w:rPr>
        <w:t>ian expectational text</w:t>
      </w:r>
      <w:r w:rsidRPr="00443129">
        <w:rPr>
          <w:rFonts w:ascii="Garamond" w:eastAsia="Times New Roman" w:hAnsi="Garamond"/>
        </w:rPr>
        <w:t xml:space="preserve"> is to see</w:t>
      </w:r>
      <w:r w:rsidR="005E3C18" w:rsidRPr="00443129">
        <w:rPr>
          <w:rFonts w:ascii="Garamond" w:eastAsia="Times New Roman" w:hAnsi="Garamond"/>
        </w:rPr>
        <w:t xml:space="preserve"> each of her leading</w:t>
      </w:r>
      <w:r w:rsidRPr="00443129">
        <w:rPr>
          <w:rFonts w:ascii="Garamond" w:eastAsia="Times New Roman" w:hAnsi="Garamond"/>
        </w:rPr>
        <w:t xml:space="preserve"> characters as compelling, noble, and appealing heroes who deserve their heroines.   Scholar Michael Kramp describes Austen’s body of work as one that “portrays men who have become cultural icons of masculinity” (Kramp 6). This iconic status is executed through men who are characterized by an array of different types of masculinity:  “The men of Austen’s corpus, rather than attempting to imitate a single and stable paragon of masculinity, must negotiate numerous intertwined and contradictory standards for proper maleness” (Kramp 5).</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To illustrate this idea in a popular context, </w:t>
      </w:r>
      <w:r w:rsidRPr="00443129">
        <w:rPr>
          <w:rFonts w:ascii="Garamond" w:eastAsia="Times New Roman" w:hAnsi="Garamond"/>
          <w:i/>
        </w:rPr>
        <w:t>PBS Masterpiece Theater</w:t>
      </w:r>
      <w:r w:rsidRPr="00443129">
        <w:rPr>
          <w:rFonts w:ascii="Garamond" w:eastAsia="Times New Roman" w:hAnsi="Garamond"/>
        </w:rPr>
        <w:t>’s website devoted to those Ja</w:t>
      </w:r>
      <w:r w:rsidR="00A33A11" w:rsidRPr="00443129">
        <w:rPr>
          <w:rFonts w:ascii="Garamond" w:eastAsia="Times New Roman" w:hAnsi="Garamond"/>
        </w:rPr>
        <w:t>ne Austen adaptations that</w:t>
      </w:r>
      <w:r w:rsidRPr="00443129">
        <w:rPr>
          <w:rFonts w:ascii="Garamond" w:eastAsia="Times New Roman" w:hAnsi="Garamond"/>
        </w:rPr>
        <w:t xml:space="preserve"> they have aired has a page devote</w:t>
      </w:r>
      <w:r w:rsidR="00A33A11" w:rsidRPr="00443129">
        <w:rPr>
          <w:rFonts w:ascii="Garamond" w:eastAsia="Times New Roman" w:hAnsi="Garamond"/>
        </w:rPr>
        <w:t>d to meeting the “Men of Austen.</w:t>
      </w:r>
      <w:r w:rsidRPr="00443129">
        <w:rPr>
          <w:rFonts w:ascii="Garamond" w:eastAsia="Times New Roman" w:hAnsi="Garamond"/>
        </w:rPr>
        <w:t xml:space="preserve">” </w:t>
      </w:r>
      <w:r w:rsidR="00A33A11" w:rsidRPr="00443129">
        <w:rPr>
          <w:rFonts w:ascii="Garamond" w:eastAsia="Times New Roman" w:hAnsi="Garamond"/>
        </w:rPr>
        <w:t>This page</w:t>
      </w:r>
      <w:r w:rsidRPr="00443129">
        <w:rPr>
          <w:rFonts w:ascii="Garamond" w:eastAsia="Times New Roman" w:hAnsi="Garamond"/>
        </w:rPr>
        <w:t xml:space="preserve"> lists every unwedded male in all six novels </w:t>
      </w:r>
      <w:r w:rsidR="00A33A11" w:rsidRPr="00443129">
        <w:rPr>
          <w:rFonts w:ascii="Garamond" w:eastAsia="Times New Roman" w:hAnsi="Garamond"/>
        </w:rPr>
        <w:t>who</w:t>
      </w:r>
      <w:r w:rsidRPr="00443129">
        <w:rPr>
          <w:rFonts w:ascii="Garamond" w:eastAsia="Times New Roman" w:hAnsi="Garamond"/>
        </w:rPr>
        <w:t xml:space="preserve"> is presented as a possible love interest for the heroine, offering the </w:t>
      </w:r>
      <w:r w:rsidR="000766C6" w:rsidRPr="00443129">
        <w:rPr>
          <w:rFonts w:ascii="Garamond" w:eastAsia="Times New Roman" w:hAnsi="Garamond"/>
        </w:rPr>
        <w:t xml:space="preserve">website user an </w:t>
      </w:r>
      <w:r w:rsidRPr="00443129">
        <w:rPr>
          <w:rFonts w:ascii="Garamond" w:eastAsia="Times New Roman" w:hAnsi="Garamond"/>
        </w:rPr>
        <w:t xml:space="preserve">opportunity to </w:t>
      </w:r>
      <w:r w:rsidR="00A073A0" w:rsidRPr="00443129">
        <w:rPr>
          <w:rFonts w:ascii="Garamond" w:eastAsia="Times New Roman" w:hAnsi="Garamond"/>
        </w:rPr>
        <w:t>read about Austen’s male characters in the easily accessible</w:t>
      </w:r>
      <w:r w:rsidRPr="00443129">
        <w:rPr>
          <w:rFonts w:ascii="Garamond" w:eastAsia="Times New Roman" w:hAnsi="Garamond"/>
        </w:rPr>
        <w:t xml:space="preserve"> form of online dating profiles (“Masterpiece | Jane Aus</w:t>
      </w:r>
      <w:r w:rsidR="001E55A4">
        <w:rPr>
          <w:rFonts w:ascii="Garamond" w:eastAsia="Times New Roman" w:hAnsi="Garamond"/>
        </w:rPr>
        <w:t xml:space="preserve">ten | PBS”).  </w:t>
      </w:r>
      <w:r w:rsidRPr="00443129">
        <w:rPr>
          <w:rFonts w:ascii="Garamond" w:eastAsia="Times New Roman" w:hAnsi="Garamond"/>
        </w:rPr>
        <w:t xml:space="preserve">Inevitably, the characteristic that all these ideal men share is that of being “lovers for the heroines </w:t>
      </w:r>
      <w:r w:rsidR="00A33A11" w:rsidRPr="00443129">
        <w:rPr>
          <w:rFonts w:ascii="Garamond" w:eastAsia="Times New Roman" w:hAnsi="Garamond"/>
        </w:rPr>
        <w:t xml:space="preserve">[and] </w:t>
      </w:r>
      <w:r w:rsidRPr="00443129">
        <w:rPr>
          <w:rFonts w:ascii="Garamond" w:eastAsia="Times New Roman" w:hAnsi="Garamond"/>
        </w:rPr>
        <w:t>who promise to be helpmates rather than dominators” (Harman 201-202).</w:t>
      </w:r>
    </w:p>
    <w:p w:rsidR="00992B19" w:rsidRPr="00443129" w:rsidRDefault="00A073A0"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Given that Austen’s original narratives are structured around the lives of women, Austen’s male characters must be able to </w:t>
      </w:r>
      <w:r w:rsidR="00992B19" w:rsidRPr="00443129">
        <w:rPr>
          <w:rFonts w:ascii="Garamond" w:eastAsia="Times New Roman" w:hAnsi="Garamond"/>
        </w:rPr>
        <w:t>function as the ideal Austen hero</w:t>
      </w:r>
      <w:r w:rsidRPr="00443129">
        <w:rPr>
          <w:rFonts w:ascii="Garamond" w:eastAsia="Times New Roman" w:hAnsi="Garamond"/>
        </w:rPr>
        <w:t xml:space="preserve"> with a limited degree of speech</w:t>
      </w:r>
      <w:r w:rsidR="00FF405C" w:rsidRPr="00443129">
        <w:rPr>
          <w:rFonts w:ascii="Garamond" w:eastAsia="Times New Roman" w:hAnsi="Garamond"/>
        </w:rPr>
        <w:t xml:space="preserve"> and instead are</w:t>
      </w:r>
      <w:r w:rsidR="00992B19" w:rsidRPr="00443129">
        <w:rPr>
          <w:rFonts w:ascii="Garamond" w:eastAsia="Times New Roman" w:hAnsi="Garamond"/>
        </w:rPr>
        <w:t xml:space="preserve"> </w:t>
      </w:r>
      <w:r w:rsidR="002461CD" w:rsidRPr="00443129">
        <w:rPr>
          <w:rFonts w:ascii="Garamond" w:eastAsia="Times New Roman" w:hAnsi="Garamond"/>
        </w:rPr>
        <w:t>characterized</w:t>
      </w:r>
      <w:r w:rsidR="00992B19" w:rsidRPr="00443129">
        <w:rPr>
          <w:rFonts w:ascii="Garamond" w:eastAsia="Times New Roman" w:hAnsi="Garamond"/>
        </w:rPr>
        <w:t xml:space="preserve"> almost exclusively by action; while their pursuits of their heroines are necessary to reach the final conclusion of matrimony, they still operate at a secondary level to the main narrative: </w:t>
      </w:r>
      <w:r w:rsidR="00A33A11" w:rsidRPr="00443129">
        <w:rPr>
          <w:rFonts w:ascii="Garamond" w:eastAsia="Times New Roman" w:hAnsi="Garamond"/>
        </w:rPr>
        <w:t xml:space="preserve"> </w:t>
      </w:r>
      <w:r w:rsidR="00992B19" w:rsidRPr="00443129">
        <w:rPr>
          <w:rFonts w:ascii="Garamond" w:eastAsia="Times New Roman" w:hAnsi="Garamond"/>
        </w:rPr>
        <w:t>Austen’s men “function as a counterpoint to the dominant strand of the narrative featuring the consciousness and feelings</w:t>
      </w:r>
      <w:r w:rsidR="00A33A11" w:rsidRPr="00443129">
        <w:rPr>
          <w:rFonts w:ascii="Garamond" w:eastAsia="Times New Roman" w:hAnsi="Garamond"/>
        </w:rPr>
        <w:t xml:space="preserve"> of the he</w:t>
      </w:r>
      <w:r w:rsidR="00862745" w:rsidRPr="00443129">
        <w:rPr>
          <w:rFonts w:ascii="Garamond" w:eastAsia="Times New Roman" w:hAnsi="Garamond"/>
        </w:rPr>
        <w:t>roine” (Clery 335).  Not only are</w:t>
      </w:r>
      <w:r w:rsidR="00CF55A1" w:rsidRPr="00443129">
        <w:rPr>
          <w:rFonts w:ascii="Garamond" w:eastAsia="Times New Roman" w:hAnsi="Garamond"/>
        </w:rPr>
        <w:t xml:space="preserve"> their</w:t>
      </w:r>
      <w:r w:rsidR="00992B19" w:rsidRPr="00443129">
        <w:rPr>
          <w:rFonts w:ascii="Garamond" w:eastAsia="Times New Roman" w:hAnsi="Garamond"/>
        </w:rPr>
        <w:t xml:space="preserve"> pl</w:t>
      </w:r>
      <w:r w:rsidR="00A33A11" w:rsidRPr="00443129">
        <w:rPr>
          <w:rFonts w:ascii="Garamond" w:eastAsia="Times New Roman" w:hAnsi="Garamond"/>
        </w:rPr>
        <w:t>ace</w:t>
      </w:r>
      <w:r w:rsidR="00862745" w:rsidRPr="00443129">
        <w:rPr>
          <w:rFonts w:ascii="Garamond" w:eastAsia="Times New Roman" w:hAnsi="Garamond"/>
        </w:rPr>
        <w:t>s</w:t>
      </w:r>
      <w:r w:rsidR="00A33A11" w:rsidRPr="00443129">
        <w:rPr>
          <w:rFonts w:ascii="Garamond" w:eastAsia="Times New Roman" w:hAnsi="Garamond"/>
        </w:rPr>
        <w:t xml:space="preserve"> in the n</w:t>
      </w:r>
      <w:r w:rsidR="00862745" w:rsidRPr="00443129">
        <w:rPr>
          <w:rFonts w:ascii="Garamond" w:eastAsia="Times New Roman" w:hAnsi="Garamond"/>
        </w:rPr>
        <w:t>ovels’ n</w:t>
      </w:r>
      <w:r w:rsidR="00A33A11" w:rsidRPr="00443129">
        <w:rPr>
          <w:rFonts w:ascii="Garamond" w:eastAsia="Times New Roman" w:hAnsi="Garamond"/>
        </w:rPr>
        <w:t>arrative</w:t>
      </w:r>
      <w:r w:rsidR="00862745" w:rsidRPr="00443129">
        <w:rPr>
          <w:rFonts w:ascii="Garamond" w:eastAsia="Times New Roman" w:hAnsi="Garamond"/>
        </w:rPr>
        <w:t>s</w:t>
      </w:r>
      <w:r w:rsidR="00992B19" w:rsidRPr="00443129">
        <w:rPr>
          <w:rFonts w:ascii="Garamond" w:eastAsia="Times New Roman" w:hAnsi="Garamond"/>
        </w:rPr>
        <w:t xml:space="preserve"> of lesser importance compared to that of the heroines, but </w:t>
      </w:r>
      <w:r w:rsidR="00CF55A1" w:rsidRPr="00443129">
        <w:rPr>
          <w:rFonts w:ascii="Garamond" w:eastAsia="Times New Roman" w:hAnsi="Garamond"/>
        </w:rPr>
        <w:t>these men</w:t>
      </w:r>
      <w:r w:rsidR="00A33A11" w:rsidRPr="00443129">
        <w:rPr>
          <w:rFonts w:ascii="Garamond" w:eastAsia="Times New Roman" w:hAnsi="Garamond"/>
        </w:rPr>
        <w:t xml:space="preserve"> </w:t>
      </w:r>
      <w:r w:rsidR="00992B19" w:rsidRPr="00443129">
        <w:rPr>
          <w:rFonts w:ascii="Garamond" w:eastAsia="Times New Roman" w:hAnsi="Garamond"/>
        </w:rPr>
        <w:t xml:space="preserve">also </w:t>
      </w:r>
      <w:r w:rsidR="00A33A11" w:rsidRPr="00443129">
        <w:rPr>
          <w:rFonts w:ascii="Garamond" w:eastAsia="Times New Roman" w:hAnsi="Garamond"/>
        </w:rPr>
        <w:t>serve as</w:t>
      </w:r>
      <w:r w:rsidR="00992B19" w:rsidRPr="00443129">
        <w:rPr>
          <w:rFonts w:ascii="Garamond" w:eastAsia="Times New Roman" w:hAnsi="Garamond"/>
        </w:rPr>
        <w:t xml:space="preserve"> objects that serve to empower the heroines</w:t>
      </w:r>
      <w:r w:rsidR="00CF55A1" w:rsidRPr="00443129">
        <w:rPr>
          <w:rFonts w:ascii="Garamond" w:eastAsia="Times New Roman" w:hAnsi="Garamond"/>
        </w:rPr>
        <w:t xml:space="preserve"> through their eventual, and courtship plot demanded,</w:t>
      </w:r>
      <w:r w:rsidR="00992B19" w:rsidRPr="00443129">
        <w:rPr>
          <w:rFonts w:ascii="Garamond" w:eastAsia="Times New Roman" w:hAnsi="Garamond"/>
        </w:rPr>
        <w:t xml:space="preserve"> conquest of their husbands-to-be.</w:t>
      </w:r>
    </w:p>
    <w:p w:rsidR="00992B19" w:rsidRPr="00443129" w:rsidRDefault="00A33A11" w:rsidP="00992B19">
      <w:pPr>
        <w:spacing w:line="480" w:lineRule="auto"/>
        <w:ind w:firstLine="720"/>
        <w:jc w:val="both"/>
        <w:outlineLvl w:val="0"/>
        <w:rPr>
          <w:rFonts w:ascii="Garamond" w:eastAsia="Times New Roman" w:hAnsi="Garamond"/>
        </w:rPr>
      </w:pPr>
      <w:r w:rsidRPr="00443129">
        <w:rPr>
          <w:rFonts w:ascii="Garamond" w:eastAsia="Times New Roman" w:hAnsi="Garamond"/>
        </w:rPr>
        <w:t>This aspect, that of</w:t>
      </w:r>
      <w:r w:rsidR="00992B19" w:rsidRPr="00443129">
        <w:rPr>
          <w:rFonts w:ascii="Garamond" w:eastAsia="Times New Roman" w:hAnsi="Garamond"/>
        </w:rPr>
        <w:t xml:space="preserve"> female control over a dominant male figure, is perhaps the</w:t>
      </w:r>
      <w:r w:rsidRPr="00443129">
        <w:rPr>
          <w:rFonts w:ascii="Garamond" w:eastAsia="Times New Roman" w:hAnsi="Garamond"/>
        </w:rPr>
        <w:t xml:space="preserve"> most significant aspect of the expectational text and is further</w:t>
      </w:r>
      <w:r w:rsidR="00992B19" w:rsidRPr="00443129">
        <w:rPr>
          <w:rFonts w:ascii="Garamond" w:eastAsia="Times New Roman" w:hAnsi="Garamond"/>
        </w:rPr>
        <w:t xml:space="preserve"> modified by the addition of repressed </w:t>
      </w:r>
      <w:r w:rsidR="002D21CF" w:rsidRPr="00443129">
        <w:rPr>
          <w:rFonts w:ascii="Garamond" w:eastAsia="Times New Roman" w:hAnsi="Garamond"/>
        </w:rPr>
        <w:t xml:space="preserve">male </w:t>
      </w:r>
      <w:r w:rsidR="00992B19" w:rsidRPr="00443129">
        <w:rPr>
          <w:rFonts w:ascii="Garamond" w:eastAsia="Times New Roman" w:hAnsi="Garamond"/>
        </w:rPr>
        <w:t>sexuality, creating</w:t>
      </w:r>
      <w:r w:rsidR="00ED621D" w:rsidRPr="00443129">
        <w:rPr>
          <w:rFonts w:ascii="Garamond" w:eastAsia="Times New Roman" w:hAnsi="Garamond"/>
        </w:rPr>
        <w:t xml:space="preserve"> audience support for the perception of what is almost a complete</w:t>
      </w:r>
      <w:r w:rsidR="00992B19" w:rsidRPr="00443129">
        <w:rPr>
          <w:rFonts w:ascii="Garamond" w:eastAsia="Times New Roman" w:hAnsi="Garamond"/>
        </w:rPr>
        <w:t xml:space="preserve"> idolization of the impossibly ideal Austen hero, a man of both action and restraint:</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In a permissive age, the restraint and decorousness of [Austen’s] love scenes seem in themselves erotic, and the idea of the heroines attracting so much male attention by</w:t>
      </w:r>
      <w:r w:rsidR="00A33A11" w:rsidRPr="00443129">
        <w:rPr>
          <w:rFonts w:ascii="Garamond" w:eastAsia="Times New Roman" w:hAnsi="Garamond"/>
        </w:rPr>
        <w:t xml:space="preserve"> making</w:t>
      </w:r>
      <w:r w:rsidRPr="00443129">
        <w:rPr>
          <w:rFonts w:ascii="Garamond" w:eastAsia="Times New Roman" w:hAnsi="Garamond"/>
        </w:rPr>
        <w:t xml:space="preserve"> so few sexu</w:t>
      </w:r>
      <w:r w:rsidR="00B44E88" w:rsidRPr="00443129">
        <w:rPr>
          <w:rFonts w:ascii="Garamond" w:eastAsia="Times New Roman" w:hAnsi="Garamond"/>
        </w:rPr>
        <w:t>al concessions becomes…</w:t>
      </w:r>
      <w:r w:rsidRPr="00443129">
        <w:rPr>
          <w:rFonts w:ascii="Garamond" w:eastAsia="Times New Roman" w:hAnsi="Garamond"/>
        </w:rPr>
        <w:t>unattainable fantasy of female empowerment” (Harman 201).</w:t>
      </w:r>
    </w:p>
    <w:p w:rsidR="00992B19" w:rsidRPr="00443129" w:rsidRDefault="002D3466" w:rsidP="00992B19">
      <w:pPr>
        <w:spacing w:line="480" w:lineRule="auto"/>
        <w:jc w:val="both"/>
        <w:outlineLvl w:val="0"/>
        <w:rPr>
          <w:rFonts w:ascii="Garamond" w:eastAsia="Times New Roman" w:hAnsi="Garamond"/>
        </w:rPr>
      </w:pPr>
      <w:r w:rsidRPr="00443129">
        <w:rPr>
          <w:rFonts w:ascii="Garamond" w:eastAsia="Times New Roman" w:hAnsi="Garamond"/>
        </w:rPr>
        <w:t>This specific</w:t>
      </w:r>
      <w:r w:rsidR="00992B19" w:rsidRPr="00443129">
        <w:rPr>
          <w:rFonts w:ascii="Garamond" w:eastAsia="Times New Roman" w:hAnsi="Garamond"/>
        </w:rPr>
        <w:t xml:space="preserve"> adaptation trend</w:t>
      </w:r>
      <w:r w:rsidR="00B80C2E" w:rsidRPr="00443129">
        <w:rPr>
          <w:rFonts w:ascii="Garamond" w:eastAsia="Times New Roman" w:hAnsi="Garamond"/>
        </w:rPr>
        <w:t xml:space="preserve"> depicting emotional repression </w:t>
      </w:r>
      <w:r w:rsidR="00716B09" w:rsidRPr="00443129">
        <w:rPr>
          <w:rFonts w:ascii="Garamond" w:eastAsia="Times New Roman" w:hAnsi="Garamond"/>
        </w:rPr>
        <w:t>also</w:t>
      </w:r>
      <w:r w:rsidR="003A47EE" w:rsidRPr="00443129">
        <w:rPr>
          <w:rFonts w:ascii="Garamond" w:eastAsia="Times New Roman" w:hAnsi="Garamond"/>
        </w:rPr>
        <w:t xml:space="preserve"> furthers</w:t>
      </w:r>
      <w:r w:rsidR="00E83230" w:rsidRPr="00443129">
        <w:rPr>
          <w:rFonts w:ascii="Garamond" w:eastAsia="Times New Roman" w:hAnsi="Garamond"/>
        </w:rPr>
        <w:t xml:space="preserve"> complicates the</w:t>
      </w:r>
      <w:r w:rsidR="00992B19" w:rsidRPr="00443129">
        <w:rPr>
          <w:rFonts w:ascii="Garamond" w:eastAsia="Times New Roman" w:hAnsi="Garamond"/>
        </w:rPr>
        <w:t xml:space="preserve"> expe</w:t>
      </w:r>
      <w:r w:rsidR="003A47EE" w:rsidRPr="00443129">
        <w:rPr>
          <w:rFonts w:ascii="Garamond" w:eastAsia="Times New Roman" w:hAnsi="Garamond"/>
        </w:rPr>
        <w:t>ctational text</w:t>
      </w:r>
      <w:r w:rsidR="00E83230" w:rsidRPr="00443129">
        <w:rPr>
          <w:rFonts w:ascii="Garamond" w:eastAsia="Times New Roman" w:hAnsi="Garamond"/>
        </w:rPr>
        <w:t xml:space="preserve"> of the ideal Austen man.  Combining this</w:t>
      </w:r>
      <w:r w:rsidR="003A47EE" w:rsidRPr="00443129">
        <w:rPr>
          <w:rFonts w:ascii="Garamond" w:eastAsia="Times New Roman" w:hAnsi="Garamond"/>
        </w:rPr>
        <w:t xml:space="preserve"> sense of</w:t>
      </w:r>
      <w:r w:rsidR="00992B19" w:rsidRPr="00443129">
        <w:rPr>
          <w:rFonts w:ascii="Garamond" w:eastAsia="Times New Roman" w:hAnsi="Garamond"/>
        </w:rPr>
        <w:t xml:space="preserve"> </w:t>
      </w:r>
      <w:r w:rsidR="00E83230" w:rsidRPr="00443129">
        <w:rPr>
          <w:rFonts w:ascii="Garamond" w:eastAsia="Times New Roman" w:hAnsi="Garamond"/>
        </w:rPr>
        <w:t xml:space="preserve">emotional </w:t>
      </w:r>
      <w:r w:rsidR="00992B19" w:rsidRPr="00443129">
        <w:rPr>
          <w:rFonts w:ascii="Garamond" w:eastAsia="Times New Roman" w:hAnsi="Garamond"/>
        </w:rPr>
        <w:t xml:space="preserve">repression </w:t>
      </w:r>
      <w:r w:rsidR="00E83230" w:rsidRPr="00443129">
        <w:rPr>
          <w:rFonts w:ascii="Garamond" w:eastAsia="Times New Roman" w:hAnsi="Garamond"/>
        </w:rPr>
        <w:t>with a physical demonstration</w:t>
      </w:r>
      <w:r w:rsidR="003A47EE" w:rsidRPr="00443129">
        <w:rPr>
          <w:rFonts w:ascii="Garamond" w:eastAsia="Times New Roman" w:hAnsi="Garamond"/>
        </w:rPr>
        <w:t xml:space="preserve"> </w:t>
      </w:r>
      <w:r w:rsidR="00E83230" w:rsidRPr="00443129">
        <w:rPr>
          <w:rFonts w:ascii="Garamond" w:eastAsia="Times New Roman" w:hAnsi="Garamond"/>
        </w:rPr>
        <w:t>emotional repression also creates</w:t>
      </w:r>
      <w:r w:rsidR="00716B09" w:rsidRPr="00443129">
        <w:rPr>
          <w:rFonts w:ascii="Garamond" w:eastAsia="Times New Roman" w:hAnsi="Garamond"/>
        </w:rPr>
        <w:t xml:space="preserve"> </w:t>
      </w:r>
      <w:r w:rsidR="00E83230" w:rsidRPr="00443129">
        <w:rPr>
          <w:rFonts w:ascii="Garamond" w:eastAsia="Times New Roman" w:hAnsi="Garamond"/>
        </w:rPr>
        <w:t>an aspect of</w:t>
      </w:r>
      <w:r w:rsidR="003A47EE" w:rsidRPr="00443129">
        <w:rPr>
          <w:rFonts w:ascii="Garamond" w:eastAsia="Times New Roman" w:hAnsi="Garamond"/>
        </w:rPr>
        <w:t xml:space="preserve"> </w:t>
      </w:r>
      <w:r w:rsidR="00E83230" w:rsidRPr="00443129">
        <w:rPr>
          <w:rFonts w:ascii="Garamond" w:eastAsia="Times New Roman" w:hAnsi="Garamond"/>
        </w:rPr>
        <w:t>sexual and</w:t>
      </w:r>
      <w:r w:rsidR="00992B19" w:rsidRPr="00443129">
        <w:rPr>
          <w:rFonts w:ascii="Garamond" w:eastAsia="Times New Roman" w:hAnsi="Garamond"/>
        </w:rPr>
        <w:t xml:space="preserve"> physical appeal</w:t>
      </w:r>
      <w:r w:rsidR="00E83230" w:rsidRPr="00443129">
        <w:rPr>
          <w:rFonts w:ascii="Garamond" w:eastAsia="Times New Roman" w:hAnsi="Garamond"/>
        </w:rPr>
        <w:t xml:space="preserve"> expectational text of the</w:t>
      </w:r>
      <w:r w:rsidR="003A47EE" w:rsidRPr="00443129">
        <w:rPr>
          <w:rFonts w:ascii="Garamond" w:eastAsia="Times New Roman" w:hAnsi="Garamond"/>
        </w:rPr>
        <w:t xml:space="preserve"> ideal Austen man</w:t>
      </w:r>
      <w:r w:rsidR="00992B19" w:rsidRPr="00443129">
        <w:rPr>
          <w:rFonts w:ascii="Garamond" w:eastAsia="Times New Roman" w:hAnsi="Garamond"/>
        </w:rPr>
        <w:t>:</w:t>
      </w:r>
      <w:r w:rsidR="00A22BBA" w:rsidRPr="00443129">
        <w:rPr>
          <w:rFonts w:ascii="Garamond" w:eastAsia="Times New Roman" w:hAnsi="Garamond"/>
        </w:rPr>
        <w:t xml:space="preserve"> </w:t>
      </w:r>
      <w:r w:rsidR="00992B19" w:rsidRPr="00443129">
        <w:rPr>
          <w:rFonts w:ascii="Garamond" w:eastAsia="Times New Roman" w:hAnsi="Garamond"/>
        </w:rPr>
        <w:t xml:space="preserve"> “The updates of Austen’s narratives showed attractive men who lived with women in endearing relationships” (Kramp 148).  Additionally, the characterization of the hero has become narrower by leaving out those personality traits that are perceived as less attractive.  Andrew Davies, a po</w:t>
      </w:r>
      <w:r w:rsidR="00A33A11" w:rsidRPr="00443129">
        <w:rPr>
          <w:rFonts w:ascii="Garamond" w:eastAsia="Times New Roman" w:hAnsi="Garamond"/>
        </w:rPr>
        <w:t>pular Austen screenwriter who has</w:t>
      </w:r>
      <w:r w:rsidR="00992B19" w:rsidRPr="00443129">
        <w:rPr>
          <w:rFonts w:ascii="Garamond" w:eastAsia="Times New Roman" w:hAnsi="Garamond"/>
        </w:rPr>
        <w:t xml:space="preserve"> adapted four of the six novels, describes this idealized perception of masculinity:  “Jane Austen's male characters, the best of them, are splendidly manly, and very, very different from women.” (Davies, “Longing, Betrayal, and Redemption”).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Because Austen’s original texts “[deny] direct access to the unspoken thoughts and views of her heroes,” film and television adaptations have provided that further component of the idolized and ideal Austen hero.  By showing scenes with only men present, something Jane Austen never wrote, these adaptations attempt to expand the characterization of her men:</w:t>
      </w:r>
    </w:p>
    <w:p w:rsidR="00992B19" w:rsidRPr="00443129" w:rsidRDefault="00992B19" w:rsidP="00992B19">
      <w:pPr>
        <w:spacing w:line="480" w:lineRule="auto"/>
        <w:ind w:left="720"/>
        <w:jc w:val="both"/>
        <w:outlineLvl w:val="0"/>
        <w:rPr>
          <w:rFonts w:ascii="Garamond" w:eastAsia="Times New Roman" w:hAnsi="Garamond"/>
          <w:color w:val="000000"/>
        </w:rPr>
      </w:pPr>
      <w:r w:rsidRPr="00443129">
        <w:rPr>
          <w:rFonts w:ascii="Garamond" w:eastAsia="Times New Roman" w:hAnsi="Garamond"/>
        </w:rPr>
        <w:t xml:space="preserve">Told by a third-person narrator intimate with the consciousness of the female characters and usually at a </w:t>
      </w:r>
      <w:r w:rsidRPr="00443129">
        <w:rPr>
          <w:rFonts w:ascii="Garamond" w:eastAsia="Times New Roman" w:hAnsi="Garamond"/>
          <w:color w:val="000000"/>
        </w:rPr>
        <w:t>distance from the mental lives and daily activities of men, Austen’s novels, so the films suggest, underrepresent men.  The films redress that imbalance by amplifying and glamorizing Austen’s heroes. (Kaplan 180)</w:t>
      </w:r>
    </w:p>
    <w:p w:rsidR="00632E18" w:rsidRPr="00443129" w:rsidRDefault="00992B19" w:rsidP="00CE5D69">
      <w:pPr>
        <w:spacing w:line="480" w:lineRule="auto"/>
        <w:jc w:val="both"/>
        <w:outlineLvl w:val="0"/>
        <w:rPr>
          <w:rFonts w:ascii="Garamond" w:eastAsia="Times New Roman" w:hAnsi="Garamond"/>
        </w:rPr>
      </w:pPr>
      <w:r w:rsidRPr="00443129">
        <w:rPr>
          <w:rFonts w:ascii="Garamond" w:eastAsia="Times New Roman" w:hAnsi="Garamond"/>
        </w:rPr>
        <w:t>Creat</w:t>
      </w:r>
      <w:r w:rsidR="00A33A11" w:rsidRPr="00443129">
        <w:rPr>
          <w:rFonts w:ascii="Garamond" w:eastAsia="Times New Roman" w:hAnsi="Garamond"/>
        </w:rPr>
        <w:t>ing these background elements for</w:t>
      </w:r>
      <w:r w:rsidRPr="00443129">
        <w:rPr>
          <w:rFonts w:ascii="Garamond" w:eastAsia="Times New Roman" w:hAnsi="Garamond"/>
        </w:rPr>
        <w:t xml:space="preserve"> the ma</w:t>
      </w:r>
      <w:r w:rsidR="00CE5D69" w:rsidRPr="00443129">
        <w:rPr>
          <w:rFonts w:ascii="Garamond" w:eastAsia="Times New Roman" w:hAnsi="Garamond"/>
        </w:rPr>
        <w:t>le characters of Austen has changed the general</w:t>
      </w:r>
      <w:r w:rsidRPr="00443129">
        <w:rPr>
          <w:rFonts w:ascii="Garamond" w:eastAsia="Times New Roman" w:hAnsi="Garamond"/>
        </w:rPr>
        <w:t xml:space="preserve"> expectation</w:t>
      </w:r>
      <w:r w:rsidR="00CE5D69" w:rsidRPr="00443129">
        <w:rPr>
          <w:rFonts w:ascii="Garamond" w:eastAsia="Times New Roman" w:hAnsi="Garamond"/>
        </w:rPr>
        <w:t xml:space="preserve">s about </w:t>
      </w:r>
      <w:r w:rsidRPr="00443129">
        <w:rPr>
          <w:rFonts w:ascii="Garamond" w:eastAsia="Times New Roman" w:hAnsi="Garamond"/>
        </w:rPr>
        <w:t>wh</w:t>
      </w:r>
      <w:r w:rsidR="00CE5D69" w:rsidRPr="00443129">
        <w:rPr>
          <w:rFonts w:ascii="Garamond" w:eastAsia="Times New Roman" w:hAnsi="Garamond"/>
        </w:rPr>
        <w:t>at these ideal Austen men are like as a whole</w:t>
      </w:r>
      <w:r w:rsidRPr="00443129">
        <w:rPr>
          <w:rFonts w:ascii="Garamond" w:eastAsia="Times New Roman" w:hAnsi="Garamond"/>
        </w:rPr>
        <w:t>.  The idealized male Austen hero has to be emotionally expressive while remaining steadfast and almost silent:  “[Austen’s men] are reserved, strong, they tend not to talk very much, but when they do talk, it is decisive and sometimes absolutely thrilling when at last they pour their hearts out” (Davies, “Longi</w:t>
      </w:r>
      <w:r w:rsidR="00632E18" w:rsidRPr="00443129">
        <w:rPr>
          <w:rFonts w:ascii="Garamond" w:eastAsia="Times New Roman" w:hAnsi="Garamond"/>
        </w:rPr>
        <w:t>ng, Betrayal, and Redemption”).</w:t>
      </w:r>
    </w:p>
    <w:p w:rsidR="00992B19" w:rsidRPr="00443129" w:rsidRDefault="00992B19" w:rsidP="00632E18">
      <w:pPr>
        <w:spacing w:line="480" w:lineRule="auto"/>
        <w:ind w:firstLine="720"/>
        <w:jc w:val="both"/>
        <w:outlineLvl w:val="0"/>
        <w:rPr>
          <w:rFonts w:ascii="Garamond" w:eastAsia="Times New Roman" w:hAnsi="Garamond"/>
        </w:rPr>
      </w:pPr>
      <w:r w:rsidRPr="00443129">
        <w:rPr>
          <w:rFonts w:ascii="Garamond" w:eastAsia="Times New Roman" w:hAnsi="Garamond"/>
        </w:rPr>
        <w:t>With this contradictory expectation for the Austen hero, scholar Ch</w:t>
      </w:r>
      <w:r w:rsidR="008D48E4" w:rsidRPr="00443129">
        <w:rPr>
          <w:rFonts w:ascii="Garamond" w:eastAsia="Times New Roman" w:hAnsi="Garamond"/>
        </w:rPr>
        <w:t>eryl L. Nixon explains how an audience desired need for masculine</w:t>
      </w:r>
      <w:r w:rsidRPr="00443129">
        <w:rPr>
          <w:rFonts w:ascii="Garamond" w:eastAsia="Times New Roman" w:hAnsi="Garamond"/>
        </w:rPr>
        <w:t xml:space="preserve"> emotional expression is achieved through action to show both his strength of character and depth of feeling while still remaining essentially masculine:  “Each hero displays his struggle to achieve the emotional expression which will bring him into balance; each demonstrates this struggle by physically displaying the emotions he cannot speak…[as a] balanced form of masculinit</w:t>
      </w:r>
      <w:r w:rsidR="0062113B" w:rsidRPr="00443129">
        <w:rPr>
          <w:rFonts w:ascii="Garamond" w:eastAsia="Times New Roman" w:hAnsi="Garamond"/>
        </w:rPr>
        <w:t>y on display” (Nixon 27-28).  Adaptations must aid in part to</w:t>
      </w:r>
      <w:r w:rsidRPr="00443129">
        <w:rPr>
          <w:rFonts w:ascii="Garamond" w:eastAsia="Times New Roman" w:hAnsi="Garamond"/>
        </w:rPr>
        <w:t xml:space="preserve"> create a full characterization of the ideal Austen </w:t>
      </w:r>
      <w:proofErr w:type="gramStart"/>
      <w:r w:rsidRPr="00443129">
        <w:rPr>
          <w:rFonts w:ascii="Garamond" w:eastAsia="Times New Roman" w:hAnsi="Garamond"/>
        </w:rPr>
        <w:t>man,</w:t>
      </w:r>
      <w:proofErr w:type="gramEnd"/>
      <w:r w:rsidRPr="00443129">
        <w:rPr>
          <w:rFonts w:ascii="Garamond" w:eastAsia="Times New Roman" w:hAnsi="Garamond"/>
        </w:rPr>
        <w:t xml:space="preserve"> </w:t>
      </w:r>
      <w:r w:rsidR="00A33A11" w:rsidRPr="00443129">
        <w:rPr>
          <w:rFonts w:ascii="Garamond" w:eastAsia="Times New Roman" w:hAnsi="Garamond"/>
        </w:rPr>
        <w:t>t</w:t>
      </w:r>
      <w:r w:rsidRPr="00443129">
        <w:rPr>
          <w:rFonts w:ascii="Garamond" w:eastAsia="Times New Roman" w:hAnsi="Garamond"/>
        </w:rPr>
        <w:t>he</w:t>
      </w:r>
      <w:r w:rsidR="00A33A11" w:rsidRPr="00443129">
        <w:rPr>
          <w:rFonts w:ascii="Garamond" w:eastAsia="Times New Roman" w:hAnsi="Garamond"/>
        </w:rPr>
        <w:t xml:space="preserve"> character</w:t>
      </w:r>
      <w:r w:rsidRPr="00443129">
        <w:rPr>
          <w:rFonts w:ascii="Garamond" w:eastAsia="Times New Roman" w:hAnsi="Garamond"/>
        </w:rPr>
        <w:t xml:space="preserve"> needs to present all aspects of his personality and his experience over the course of the novel</w:t>
      </w:r>
      <w:r w:rsidR="00A33A11" w:rsidRPr="00443129">
        <w:rPr>
          <w:rFonts w:ascii="Garamond" w:eastAsia="Times New Roman" w:hAnsi="Garamond"/>
        </w:rPr>
        <w:t>, so as to satisfy</w:t>
      </w:r>
      <w:r w:rsidRPr="00443129">
        <w:rPr>
          <w:rFonts w:ascii="Garamond" w:eastAsia="Times New Roman" w:hAnsi="Garamond"/>
        </w:rPr>
        <w:t xml:space="preserve"> the expectational text.</w:t>
      </w:r>
    </w:p>
    <w:p w:rsidR="0096577A" w:rsidRPr="00443129" w:rsidRDefault="00A33A11" w:rsidP="0096577A">
      <w:pPr>
        <w:spacing w:line="480" w:lineRule="auto"/>
        <w:ind w:firstLine="720"/>
        <w:jc w:val="both"/>
        <w:outlineLvl w:val="0"/>
        <w:rPr>
          <w:rFonts w:ascii="Garamond" w:eastAsia="Times New Roman" w:hAnsi="Garamond"/>
        </w:rPr>
      </w:pPr>
      <w:r w:rsidRPr="00443129">
        <w:rPr>
          <w:rFonts w:ascii="Garamond" w:eastAsia="Times New Roman" w:hAnsi="Garamond"/>
        </w:rPr>
        <w:t>By including</w:t>
      </w:r>
      <w:r w:rsidR="00992B19" w:rsidRPr="00443129">
        <w:rPr>
          <w:rFonts w:ascii="Garamond" w:eastAsia="Times New Roman" w:hAnsi="Garamond"/>
        </w:rPr>
        <w:t xml:space="preserve"> extra scenes or extra screen time for Austen’s male characters, the Austen adaptations tangibly demonstrate a wider range of f</w:t>
      </w:r>
      <w:r w:rsidR="0053686B" w:rsidRPr="00443129">
        <w:rPr>
          <w:rFonts w:ascii="Garamond" w:eastAsia="Times New Roman" w:hAnsi="Garamond"/>
        </w:rPr>
        <w:t xml:space="preserve">eeling in her male characters than is ever </w:t>
      </w:r>
      <w:r w:rsidR="00992B19" w:rsidRPr="00443129">
        <w:rPr>
          <w:rFonts w:ascii="Garamond" w:eastAsia="Times New Roman" w:hAnsi="Garamond"/>
        </w:rPr>
        <w:t>disclosed in her writings:  “The films use a visual, indeed a bodily, vocabulary to</w:t>
      </w:r>
      <w:r w:rsidR="0053686B" w:rsidRPr="00443129">
        <w:rPr>
          <w:rFonts w:ascii="Garamond" w:eastAsia="Times New Roman" w:hAnsi="Garamond"/>
        </w:rPr>
        <w:t xml:space="preserve"> express what is essentially an</w:t>
      </w:r>
      <w:r w:rsidR="00992B19" w:rsidRPr="00443129">
        <w:rPr>
          <w:rFonts w:ascii="Garamond" w:eastAsia="Times New Roman" w:hAnsi="Garamond"/>
        </w:rPr>
        <w:t xml:space="preserve"> emotional redefinition of each character” (Nixon 24).  This tendency to redefine each male hero as both emotional and reserved creates what Deborah Kaplan calls a “harlequinized” version of Austen’s heroes </w:t>
      </w:r>
      <w:r w:rsidR="0053686B" w:rsidRPr="00443129">
        <w:rPr>
          <w:rFonts w:ascii="Garamond" w:eastAsia="Times New Roman" w:hAnsi="Garamond"/>
        </w:rPr>
        <w:t>(Kaplan 178).  By allowing the</w:t>
      </w:r>
      <w:r w:rsidR="00992B19" w:rsidRPr="00443129">
        <w:rPr>
          <w:rFonts w:ascii="Garamond" w:eastAsia="Times New Roman" w:hAnsi="Garamond"/>
        </w:rPr>
        <w:t xml:space="preserve"> male characters to be “shaped by the powerful generic conventions of romance,” these male characters become more uniformly desirable but also lose “the nuances of Austen’s male characters” (Kaplan 180).  </w:t>
      </w:r>
      <w:r w:rsidR="0053686B" w:rsidRPr="00443129">
        <w:rPr>
          <w:rFonts w:ascii="Garamond" w:eastAsia="Times New Roman" w:hAnsi="Garamond"/>
        </w:rPr>
        <w:t>Despite Austen’s famous claim that</w:t>
      </w:r>
      <w:r w:rsidR="00992B19" w:rsidRPr="00443129">
        <w:rPr>
          <w:rFonts w:ascii="Garamond" w:eastAsia="Times New Roman" w:hAnsi="Garamond"/>
        </w:rPr>
        <w:t xml:space="preserve"> “pictures of perfection as you know make me sick &amp; wicked,” her heroes have been shaped by their expectational text into idols of manhood (Le Faye 335)</w:t>
      </w:r>
    </w:p>
    <w:p w:rsidR="00083F98" w:rsidRPr="00443129" w:rsidRDefault="00083F98" w:rsidP="00992B19">
      <w:pPr>
        <w:spacing w:line="480" w:lineRule="auto"/>
        <w:jc w:val="both"/>
        <w:outlineLvl w:val="0"/>
        <w:rPr>
          <w:rFonts w:ascii="Garamond" w:eastAsia="Times New Roman" w:hAnsi="Garamond"/>
        </w:rPr>
      </w:pP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b/>
          <w:sz w:val="26"/>
        </w:rPr>
        <w:t>THE EXPECTED ELEMENTS OF THE AUSTENIAN ADAPTATION</w:t>
      </w:r>
    </w:p>
    <w:p w:rsidR="00514068" w:rsidRDefault="00992B19" w:rsidP="00514068">
      <w:pPr>
        <w:spacing w:line="480" w:lineRule="auto"/>
        <w:ind w:firstLine="720"/>
        <w:jc w:val="both"/>
        <w:outlineLvl w:val="0"/>
        <w:rPr>
          <w:rFonts w:ascii="Garamond" w:eastAsia="Times New Roman" w:hAnsi="Garamond"/>
        </w:rPr>
      </w:pPr>
      <w:r w:rsidRPr="00443129">
        <w:rPr>
          <w:rFonts w:ascii="Garamond" w:eastAsia="Times New Roman" w:hAnsi="Garamond"/>
        </w:rPr>
        <w:t>Upon their solidification as expectational texts, the three aspects of relatable nostalgia, ideal heroes, and precise plot became indelible parts of tha</w:t>
      </w:r>
      <w:r w:rsidRPr="0062423D">
        <w:rPr>
          <w:rFonts w:ascii="Garamond" w:eastAsia="Times New Roman" w:hAnsi="Garamond"/>
        </w:rPr>
        <w:t>t which is quintessentially Austenian.  Adaptations too must exhibit elements of these expectational texts in order to comply with the “preconception of what ‘should’ be done” to make an Austen adaptation authentic (Walker 8).  All the while, a</w:t>
      </w:r>
      <w:r w:rsidR="00D26E9C" w:rsidRPr="0062423D">
        <w:rPr>
          <w:rFonts w:ascii="Garamond" w:eastAsia="Times New Roman" w:hAnsi="Garamond"/>
        </w:rPr>
        <w:t xml:space="preserve">n Austen adaptation must also resolve </w:t>
      </w:r>
      <w:r w:rsidRPr="0062423D">
        <w:rPr>
          <w:rFonts w:ascii="Garamond" w:eastAsia="Times New Roman" w:hAnsi="Garamond"/>
        </w:rPr>
        <w:t xml:space="preserve">the issues involved with directly transposing an Austen novel and make alterations in order to create a successful film or television adaptation.  </w:t>
      </w:r>
      <w:r w:rsidR="00796378">
        <w:rPr>
          <w:rFonts w:ascii="Garamond" w:eastAsia="Times New Roman" w:hAnsi="Garamond"/>
        </w:rPr>
        <w:t xml:space="preserve">Looking at Austen’s novel, </w:t>
      </w:r>
      <w:r w:rsidR="00796378">
        <w:rPr>
          <w:rFonts w:ascii="Garamond" w:eastAsia="Times New Roman" w:hAnsi="Garamond"/>
          <w:i/>
        </w:rPr>
        <w:t>Sense and Sensibility</w:t>
      </w:r>
      <w:r w:rsidR="00796378">
        <w:rPr>
          <w:rFonts w:ascii="Garamond" w:eastAsia="Times New Roman" w:hAnsi="Garamond"/>
        </w:rPr>
        <w:t>, as well as the 1995 film and the 2008 miniseries adaptations of the work</w:t>
      </w:r>
      <w:r w:rsidR="00796378" w:rsidRPr="00796378">
        <w:rPr>
          <w:rFonts w:ascii="Garamond" w:eastAsia="Times New Roman" w:hAnsi="Garamond"/>
        </w:rPr>
        <w:t>,</w:t>
      </w:r>
      <w:r w:rsidR="00796378">
        <w:rPr>
          <w:rFonts w:ascii="Garamond" w:eastAsia="Times New Roman" w:hAnsi="Garamond"/>
        </w:rPr>
        <w:t xml:space="preserve"> a</w:t>
      </w:r>
      <w:r w:rsidR="00381F09">
        <w:rPr>
          <w:rFonts w:ascii="Garamond" w:eastAsia="Times New Roman" w:hAnsi="Garamond"/>
        </w:rPr>
        <w:t xml:space="preserve"> balancing act between</w:t>
      </w:r>
      <w:r w:rsidRPr="0062423D">
        <w:rPr>
          <w:rFonts w:ascii="Garamond" w:eastAsia="Times New Roman" w:hAnsi="Garamond"/>
        </w:rPr>
        <w:t xml:space="preserve"> two issues</w:t>
      </w:r>
      <w:r w:rsidR="00796378">
        <w:rPr>
          <w:rFonts w:ascii="Garamond" w:eastAsia="Times New Roman" w:hAnsi="Garamond"/>
        </w:rPr>
        <w:t xml:space="preserve"> is demonstrated</w:t>
      </w:r>
      <w:r w:rsidR="00381F09">
        <w:rPr>
          <w:rFonts w:ascii="Garamond" w:eastAsia="Times New Roman" w:hAnsi="Garamond"/>
        </w:rPr>
        <w:t>.</w:t>
      </w:r>
      <w:r w:rsidRPr="0062423D">
        <w:rPr>
          <w:rFonts w:ascii="Garamond" w:eastAsia="Times New Roman" w:hAnsi="Garamond"/>
        </w:rPr>
        <w:t xml:space="preserve"> </w:t>
      </w:r>
      <w:r w:rsidR="00381F09">
        <w:rPr>
          <w:rFonts w:ascii="Garamond" w:eastAsia="Times New Roman" w:hAnsi="Garamond"/>
        </w:rPr>
        <w:t xml:space="preserve"> By b</w:t>
      </w:r>
      <w:r w:rsidRPr="0062423D">
        <w:rPr>
          <w:rFonts w:ascii="Garamond" w:eastAsia="Times New Roman" w:hAnsi="Garamond"/>
        </w:rPr>
        <w:t xml:space="preserve">oth </w:t>
      </w:r>
      <w:r w:rsidR="00796378">
        <w:rPr>
          <w:rFonts w:ascii="Garamond" w:eastAsia="Times New Roman" w:hAnsi="Garamond"/>
        </w:rPr>
        <w:t>seeking to satisfy</w:t>
      </w:r>
      <w:r w:rsidRPr="0062423D">
        <w:rPr>
          <w:rFonts w:ascii="Garamond" w:eastAsia="Times New Roman" w:hAnsi="Garamond"/>
        </w:rPr>
        <w:t xml:space="preserve"> Austenian expectational texts and compensating for the limitations of the novels, Austen adaptations have come to establish their own array of expected elements: </w:t>
      </w:r>
      <w:r w:rsidR="001E55A4" w:rsidRPr="0062423D">
        <w:rPr>
          <w:rFonts w:ascii="Garamond" w:eastAsia="Times New Roman" w:hAnsi="Garamond"/>
        </w:rPr>
        <w:t xml:space="preserve"> </w:t>
      </w:r>
      <w:r w:rsidR="00667539" w:rsidRPr="0062423D">
        <w:rPr>
          <w:rFonts w:ascii="Garamond" w:eastAsia="Times New Roman" w:hAnsi="Garamond"/>
        </w:rPr>
        <w:t xml:space="preserve">preserving </w:t>
      </w:r>
      <w:r w:rsidR="001E55A4" w:rsidRPr="0062423D">
        <w:rPr>
          <w:rFonts w:ascii="Garamond" w:eastAsia="Times New Roman" w:hAnsi="Garamond"/>
        </w:rPr>
        <w:t xml:space="preserve">the </w:t>
      </w:r>
      <w:r w:rsidR="00612586" w:rsidRPr="0062423D">
        <w:rPr>
          <w:rFonts w:ascii="Garamond" w:eastAsia="Times New Roman" w:hAnsi="Garamond"/>
        </w:rPr>
        <w:t xml:space="preserve">structure, setting, and style </w:t>
      </w:r>
      <w:r w:rsidR="001E55A4" w:rsidRPr="0062423D">
        <w:rPr>
          <w:rFonts w:ascii="Garamond" w:eastAsia="Times New Roman" w:hAnsi="Garamond"/>
        </w:rPr>
        <w:t>of Austen’s text</w:t>
      </w:r>
      <w:r w:rsidR="00667539" w:rsidRPr="0062423D">
        <w:rPr>
          <w:rFonts w:ascii="Garamond" w:eastAsia="Times New Roman" w:hAnsi="Garamond"/>
        </w:rPr>
        <w:t xml:space="preserve"> to </w:t>
      </w:r>
      <w:r w:rsidR="001E55A4" w:rsidRPr="0062423D">
        <w:rPr>
          <w:rFonts w:ascii="Garamond" w:eastAsia="Times New Roman" w:hAnsi="Garamond"/>
        </w:rPr>
        <w:t xml:space="preserve">create </w:t>
      </w:r>
      <w:r w:rsidR="00667539" w:rsidRPr="0062423D">
        <w:rPr>
          <w:rFonts w:ascii="Garamond" w:eastAsia="Times New Roman" w:hAnsi="Garamond"/>
        </w:rPr>
        <w:t xml:space="preserve">a </w:t>
      </w:r>
      <w:r w:rsidR="00612586" w:rsidRPr="0062423D">
        <w:rPr>
          <w:rFonts w:ascii="Garamond" w:eastAsia="Times New Roman" w:hAnsi="Garamond"/>
        </w:rPr>
        <w:t>faithful simulation</w:t>
      </w:r>
      <w:r w:rsidR="00667539" w:rsidRPr="0062423D">
        <w:rPr>
          <w:rFonts w:ascii="Garamond" w:eastAsia="Times New Roman" w:hAnsi="Garamond"/>
        </w:rPr>
        <w:t xml:space="preserve"> </w:t>
      </w:r>
      <w:r w:rsidR="001E55A4" w:rsidRPr="0062423D">
        <w:rPr>
          <w:rFonts w:ascii="Garamond" w:eastAsia="Times New Roman" w:hAnsi="Garamond"/>
        </w:rPr>
        <w:t>of Austenian work;</w:t>
      </w:r>
      <w:r w:rsidRPr="0062423D">
        <w:rPr>
          <w:rFonts w:ascii="Garamond" w:eastAsia="Times New Roman" w:hAnsi="Garamond"/>
        </w:rPr>
        <w:t xml:space="preserve"> remaining true </w:t>
      </w:r>
      <w:r w:rsidR="00667539" w:rsidRPr="0062423D">
        <w:rPr>
          <w:rFonts w:ascii="Garamond" w:eastAsia="Times New Roman" w:hAnsi="Garamond"/>
        </w:rPr>
        <w:t>to the vague idea of t</w:t>
      </w:r>
      <w:r w:rsidR="001E55A4" w:rsidRPr="0062423D">
        <w:rPr>
          <w:rFonts w:ascii="Garamond" w:eastAsia="Times New Roman" w:hAnsi="Garamond"/>
        </w:rPr>
        <w:t xml:space="preserve">he “essence of Jane Austen” by </w:t>
      </w:r>
      <w:r w:rsidR="00612586" w:rsidRPr="0062423D">
        <w:rPr>
          <w:rFonts w:ascii="Garamond" w:eastAsia="Times New Roman" w:hAnsi="Garamond"/>
        </w:rPr>
        <w:t xml:space="preserve">evoking </w:t>
      </w:r>
      <w:r w:rsidR="001E55A4" w:rsidRPr="0062423D">
        <w:rPr>
          <w:rFonts w:ascii="Garamond" w:eastAsia="Times New Roman" w:hAnsi="Garamond"/>
        </w:rPr>
        <w:t>the qualities of her texts rather than their content;</w:t>
      </w:r>
      <w:r w:rsidRPr="0062423D">
        <w:rPr>
          <w:rFonts w:ascii="Garamond" w:eastAsia="Times New Roman" w:hAnsi="Garamond"/>
        </w:rPr>
        <w:t xml:space="preserve"> and creating male characters</w:t>
      </w:r>
      <w:r w:rsidR="001E55A4" w:rsidRPr="0062423D">
        <w:rPr>
          <w:rFonts w:ascii="Garamond" w:eastAsia="Times New Roman" w:hAnsi="Garamond"/>
        </w:rPr>
        <w:t xml:space="preserve"> into suitors that are</w:t>
      </w:r>
      <w:r w:rsidRPr="0062423D">
        <w:rPr>
          <w:rFonts w:ascii="Garamond" w:eastAsia="Times New Roman" w:hAnsi="Garamond"/>
        </w:rPr>
        <w:t xml:space="preserve"> equal</w:t>
      </w:r>
      <w:r w:rsidR="001E55A4" w:rsidRPr="0062423D">
        <w:rPr>
          <w:rFonts w:ascii="Garamond" w:eastAsia="Times New Roman" w:hAnsi="Garamond"/>
        </w:rPr>
        <w:t xml:space="preserve"> to their female counterparts through </w:t>
      </w:r>
      <w:r w:rsidR="00667539" w:rsidRPr="0062423D">
        <w:rPr>
          <w:rFonts w:ascii="Garamond" w:eastAsia="Times New Roman" w:hAnsi="Garamond"/>
        </w:rPr>
        <w:t>exploring their characterizations through physical exhibition and repression.</w:t>
      </w:r>
    </w:p>
    <w:p w:rsidR="00612586" w:rsidRPr="00514068" w:rsidRDefault="00612586" w:rsidP="00514068">
      <w:pPr>
        <w:spacing w:line="480" w:lineRule="auto"/>
        <w:ind w:firstLine="720"/>
        <w:jc w:val="both"/>
        <w:outlineLvl w:val="0"/>
        <w:rPr>
          <w:rFonts w:ascii="Garamond" w:eastAsia="Times New Roman" w:hAnsi="Garamond"/>
        </w:rPr>
      </w:pPr>
    </w:p>
    <w:p w:rsidR="00514068" w:rsidRPr="00514068" w:rsidRDefault="00D70AE9" w:rsidP="00163B36">
      <w:pPr>
        <w:spacing w:line="480" w:lineRule="auto"/>
        <w:jc w:val="both"/>
        <w:outlineLvl w:val="0"/>
        <w:rPr>
          <w:rFonts w:ascii="Garamond" w:eastAsia="Times New Roman" w:hAnsi="Garamond"/>
          <w:b/>
          <w:sz w:val="26"/>
        </w:rPr>
      </w:pPr>
      <w:r>
        <w:rPr>
          <w:rFonts w:ascii="Garamond" w:eastAsia="Times New Roman" w:hAnsi="Garamond"/>
          <w:b/>
          <w:sz w:val="26"/>
        </w:rPr>
        <w:t>INRODUC</w:t>
      </w:r>
      <w:r w:rsidR="00514068" w:rsidRPr="00514068">
        <w:rPr>
          <w:rFonts w:ascii="Garamond" w:eastAsia="Times New Roman" w:hAnsi="Garamond"/>
          <w:b/>
          <w:sz w:val="26"/>
        </w:rPr>
        <w:t>ING THE TEXTS</w:t>
      </w:r>
    </w:p>
    <w:p w:rsidR="00163B36" w:rsidRPr="00443129" w:rsidRDefault="00163B36" w:rsidP="00163B36">
      <w:pPr>
        <w:spacing w:line="480" w:lineRule="auto"/>
        <w:jc w:val="both"/>
        <w:outlineLvl w:val="0"/>
        <w:rPr>
          <w:rFonts w:ascii="Garamond" w:eastAsia="Times New Roman" w:hAnsi="Garamond"/>
          <w:b/>
          <w:sz w:val="22"/>
        </w:rPr>
      </w:pPr>
      <w:r w:rsidRPr="00443129">
        <w:rPr>
          <w:rFonts w:ascii="Garamond" w:eastAsia="Times New Roman" w:hAnsi="Garamond"/>
          <w:b/>
          <w:sz w:val="22"/>
        </w:rPr>
        <w:t xml:space="preserve">THE NOVEL:  FROM </w:t>
      </w:r>
      <w:r w:rsidRPr="00443129">
        <w:rPr>
          <w:rFonts w:ascii="Garamond" w:eastAsia="Times New Roman" w:hAnsi="Garamond"/>
          <w:b/>
          <w:i/>
          <w:sz w:val="22"/>
        </w:rPr>
        <w:t>ELINOR AND MARIANNE</w:t>
      </w:r>
      <w:r w:rsidRPr="00443129">
        <w:rPr>
          <w:rFonts w:ascii="Garamond" w:eastAsia="Times New Roman" w:hAnsi="Garamond"/>
          <w:b/>
          <w:sz w:val="22"/>
        </w:rPr>
        <w:t xml:space="preserve"> TO </w:t>
      </w:r>
      <w:r w:rsidRPr="00443129">
        <w:rPr>
          <w:rFonts w:ascii="Garamond" w:eastAsia="Times New Roman" w:hAnsi="Garamond"/>
          <w:b/>
          <w:i/>
          <w:sz w:val="22"/>
        </w:rPr>
        <w:t>SENSE &amp; SENSIBILITY</w:t>
      </w:r>
    </w:p>
    <w:p w:rsidR="00A032F5" w:rsidRPr="00443129" w:rsidRDefault="00163B36" w:rsidP="005B30B4">
      <w:pPr>
        <w:spacing w:line="480" w:lineRule="auto"/>
        <w:ind w:firstLine="720"/>
        <w:jc w:val="both"/>
        <w:outlineLvl w:val="0"/>
        <w:rPr>
          <w:rFonts w:ascii="Garamond" w:eastAsia="Times New Roman" w:hAnsi="Garamond"/>
        </w:rPr>
      </w:pPr>
      <w:r w:rsidRPr="00443129">
        <w:rPr>
          <w:rFonts w:ascii="Garamond" w:eastAsia="Times New Roman" w:hAnsi="Garamond"/>
        </w:rPr>
        <w:t xml:space="preserve">Jane Austen’s novel, entitled </w:t>
      </w:r>
      <w:r w:rsidRPr="00443129">
        <w:rPr>
          <w:rFonts w:ascii="Garamond" w:eastAsia="Times New Roman" w:hAnsi="Garamond"/>
          <w:i/>
        </w:rPr>
        <w:t>Sense and Sensibility</w:t>
      </w:r>
      <w:r w:rsidRPr="00443129">
        <w:rPr>
          <w:rFonts w:ascii="Garamond" w:eastAsia="Times New Roman" w:hAnsi="Garamond"/>
        </w:rPr>
        <w:t>, was her first published work, printed anonymously in 1811.  First written as early as 1795 as a collection of letters between the characters Elinor and Marianne</w:t>
      </w:r>
      <w:r w:rsidR="00381F09">
        <w:rPr>
          <w:rFonts w:ascii="Garamond" w:eastAsia="Times New Roman" w:hAnsi="Garamond"/>
        </w:rPr>
        <w:t>, it took sixteen years</w:t>
      </w:r>
      <w:r w:rsidRPr="00443129">
        <w:rPr>
          <w:rFonts w:ascii="Garamond" w:eastAsia="Times New Roman" w:hAnsi="Garamond"/>
        </w:rPr>
        <w:t xml:space="preserve"> to </w:t>
      </w:r>
      <w:r w:rsidR="00381F09">
        <w:rPr>
          <w:rFonts w:ascii="Garamond" w:eastAsia="Times New Roman" w:hAnsi="Garamond"/>
        </w:rPr>
        <w:t xml:space="preserve">become </w:t>
      </w:r>
      <w:r w:rsidRPr="00443129">
        <w:rPr>
          <w:rFonts w:ascii="Garamond" w:eastAsia="Times New Roman" w:hAnsi="Garamond"/>
        </w:rPr>
        <w:t>the full length novel</w:t>
      </w:r>
      <w:r w:rsidR="00381F09">
        <w:rPr>
          <w:rFonts w:ascii="Garamond" w:eastAsia="Times New Roman" w:hAnsi="Garamond"/>
        </w:rPr>
        <w:t xml:space="preserve">.  </w:t>
      </w:r>
      <w:r w:rsidR="00E7530D" w:rsidRPr="00443129">
        <w:rPr>
          <w:rFonts w:ascii="Garamond" w:eastAsia="Times New Roman" w:hAnsi="Garamond"/>
        </w:rPr>
        <w:t>Austen</w:t>
      </w:r>
      <w:r w:rsidRPr="00443129">
        <w:rPr>
          <w:rFonts w:ascii="Garamond" w:eastAsia="Times New Roman" w:hAnsi="Garamond"/>
        </w:rPr>
        <w:t xml:space="preserve"> always considered </w:t>
      </w:r>
      <w:r w:rsidRPr="00443129">
        <w:rPr>
          <w:rFonts w:ascii="Garamond" w:eastAsia="Times New Roman" w:hAnsi="Garamond"/>
          <w:i/>
        </w:rPr>
        <w:t>Sense and Sensibility</w:t>
      </w:r>
      <w:r w:rsidRPr="00443129">
        <w:rPr>
          <w:rFonts w:ascii="Garamond" w:eastAsia="Times New Roman" w:hAnsi="Garamond"/>
        </w:rPr>
        <w:t xml:space="preserve"> as an infant work:  “I am never too busy to think of S&amp;S.  I can no more forget it, than a mother can forget her suckling child” (Le Faye 182).  </w:t>
      </w:r>
      <w:r w:rsidR="00381F09">
        <w:rPr>
          <w:rFonts w:ascii="Garamond" w:eastAsia="Times New Roman" w:hAnsi="Garamond"/>
        </w:rPr>
        <w:t>The</w:t>
      </w:r>
      <w:r w:rsidRPr="00443129">
        <w:rPr>
          <w:rFonts w:ascii="Garamond" w:eastAsia="Times New Roman" w:hAnsi="Garamond"/>
        </w:rPr>
        <w:t xml:space="preserve"> novel seems to be making the argument for the importance of both qualities,</w:t>
      </w:r>
      <w:r w:rsidR="00381F09">
        <w:rPr>
          <w:rFonts w:ascii="Garamond" w:eastAsia="Times New Roman" w:hAnsi="Garamond"/>
        </w:rPr>
        <w:t xml:space="preserve"> sense, as represented by the elder daughter, Elinor, and sensibility, as represented by the younger daughter, Marianne,</w:t>
      </w:r>
      <w:r w:rsidRPr="00443129">
        <w:rPr>
          <w:rFonts w:ascii="Garamond" w:eastAsia="Times New Roman" w:hAnsi="Garamond"/>
        </w:rPr>
        <w:t xml:space="preserve"> even </w:t>
      </w:r>
      <w:r w:rsidR="00381F09">
        <w:rPr>
          <w:rFonts w:ascii="Garamond" w:eastAsia="Times New Roman" w:hAnsi="Garamond"/>
        </w:rPr>
        <w:t xml:space="preserve">if the gesture was performed </w:t>
      </w:r>
      <w:r w:rsidRPr="00443129">
        <w:rPr>
          <w:rFonts w:ascii="Garamond" w:eastAsia="Times New Roman" w:hAnsi="Garamond"/>
        </w:rPr>
        <w:t xml:space="preserve">unconsciously:  “Sensibility need not be weakness or self-indulgence, but rather a genuine ability to feel for others.  Sense need not be cunning or narrow pragmatism but rather an enlightened use of one’s mind.  In Austen’s world, any </w:t>
      </w:r>
      <w:r w:rsidRPr="00443129">
        <w:rPr>
          <w:rFonts w:ascii="Garamond" w:eastAsia="Times New Roman" w:hAnsi="Garamond"/>
          <w:i/>
        </w:rPr>
        <w:t>human</w:t>
      </w:r>
      <w:r w:rsidRPr="00443129">
        <w:rPr>
          <w:rFonts w:ascii="Garamond" w:eastAsia="Times New Roman" w:hAnsi="Garamond"/>
        </w:rPr>
        <w:t xml:space="preserve"> needs both” (Auerbach 117).</w:t>
      </w:r>
      <w:r w:rsidR="00E7530D" w:rsidRPr="00443129">
        <w:rPr>
          <w:rFonts w:ascii="Garamond" w:eastAsia="Times New Roman" w:hAnsi="Garamond"/>
        </w:rPr>
        <w:t xml:space="preserve"> </w:t>
      </w:r>
      <w:r w:rsidRPr="00443129">
        <w:rPr>
          <w:rFonts w:ascii="Garamond" w:eastAsia="Times New Roman" w:hAnsi="Garamond"/>
        </w:rPr>
        <w:t xml:space="preserve"> Despite its many technical flaws, Austen’s first novel still manages to set up that parallel for which she is known today—the tension between wh</w:t>
      </w:r>
      <w:r w:rsidR="00E7530D" w:rsidRPr="00443129">
        <w:rPr>
          <w:rFonts w:ascii="Garamond" w:eastAsia="Times New Roman" w:hAnsi="Garamond"/>
        </w:rPr>
        <w:t xml:space="preserve">at is real and what is romantic. </w:t>
      </w:r>
      <w:r w:rsidRPr="00443129">
        <w:rPr>
          <w:rFonts w:ascii="Garamond" w:eastAsia="Times New Roman" w:hAnsi="Garamond"/>
        </w:rPr>
        <w:t xml:space="preserve"> </w:t>
      </w:r>
      <w:r w:rsidR="00E7530D" w:rsidRPr="00443129">
        <w:rPr>
          <w:rFonts w:ascii="Garamond" w:eastAsia="Times New Roman" w:hAnsi="Garamond"/>
        </w:rPr>
        <w:t xml:space="preserve">The </w:t>
      </w:r>
      <w:r w:rsidRPr="00443129">
        <w:rPr>
          <w:rFonts w:ascii="Garamond" w:eastAsia="Times New Roman" w:hAnsi="Garamond"/>
        </w:rPr>
        <w:t xml:space="preserve">dichotomy has in turn become the typical qualities we associate with Austen—our own expectations:  “women attempting to marry the men that they love, defying the social, personal, or economic barriers which would prevent them” (Parill 16). </w:t>
      </w:r>
    </w:p>
    <w:p w:rsidR="00163B36" w:rsidRPr="00443129" w:rsidRDefault="00163B36" w:rsidP="005B30B4">
      <w:pPr>
        <w:spacing w:line="480" w:lineRule="auto"/>
        <w:ind w:firstLine="720"/>
        <w:jc w:val="both"/>
        <w:outlineLvl w:val="0"/>
        <w:rPr>
          <w:rFonts w:ascii="Garamond" w:eastAsia="Times New Roman" w:hAnsi="Garamond"/>
        </w:rPr>
      </w:pPr>
    </w:p>
    <w:p w:rsidR="00163B36" w:rsidRPr="00443129" w:rsidRDefault="00163B36" w:rsidP="00163B36">
      <w:pPr>
        <w:spacing w:line="480" w:lineRule="auto"/>
        <w:jc w:val="both"/>
        <w:outlineLvl w:val="0"/>
        <w:rPr>
          <w:rFonts w:ascii="Garamond" w:eastAsia="Times New Roman" w:hAnsi="Garamond"/>
          <w:b/>
          <w:sz w:val="22"/>
        </w:rPr>
      </w:pPr>
      <w:r w:rsidRPr="00443129">
        <w:rPr>
          <w:rFonts w:ascii="Garamond" w:eastAsia="Times New Roman" w:hAnsi="Garamond"/>
          <w:b/>
          <w:sz w:val="22"/>
        </w:rPr>
        <w:t xml:space="preserve">THE ADAPTATIONS:  </w:t>
      </w:r>
      <w:r w:rsidRPr="00443129">
        <w:rPr>
          <w:rFonts w:ascii="Garamond" w:eastAsia="Times New Roman" w:hAnsi="Garamond"/>
          <w:b/>
          <w:i/>
          <w:sz w:val="22"/>
        </w:rPr>
        <w:t>SENSE &amp; SENSIBILITY</w:t>
      </w:r>
      <w:r w:rsidRPr="00443129">
        <w:rPr>
          <w:rFonts w:ascii="Garamond" w:eastAsia="Times New Roman" w:hAnsi="Garamond"/>
          <w:b/>
          <w:sz w:val="22"/>
        </w:rPr>
        <w:t xml:space="preserve"> (1995) and </w:t>
      </w:r>
      <w:r w:rsidRPr="00443129">
        <w:rPr>
          <w:rFonts w:ascii="Garamond" w:eastAsia="Times New Roman" w:hAnsi="Garamond"/>
          <w:b/>
          <w:i/>
          <w:sz w:val="22"/>
        </w:rPr>
        <w:t xml:space="preserve">SENSE &amp; SENSIBILITY </w:t>
      </w:r>
      <w:r w:rsidRPr="00443129">
        <w:rPr>
          <w:rFonts w:ascii="Garamond" w:eastAsia="Times New Roman" w:hAnsi="Garamond"/>
          <w:b/>
          <w:sz w:val="22"/>
        </w:rPr>
        <w:t>(2008)</w:t>
      </w:r>
    </w:p>
    <w:p w:rsidR="00163B36" w:rsidRPr="00443129" w:rsidRDefault="00310C34" w:rsidP="00163B36">
      <w:pPr>
        <w:spacing w:line="480" w:lineRule="auto"/>
        <w:ind w:firstLine="720"/>
        <w:jc w:val="both"/>
        <w:outlineLvl w:val="0"/>
        <w:rPr>
          <w:rFonts w:ascii="Garamond" w:eastAsia="Times New Roman" w:hAnsi="Garamond"/>
        </w:rPr>
      </w:pPr>
      <w:r>
        <w:rPr>
          <w:rFonts w:ascii="Garamond" w:eastAsia="Times New Roman" w:hAnsi="Garamond"/>
        </w:rPr>
        <w:t xml:space="preserve">The award winning 1995 </w:t>
      </w:r>
      <w:r w:rsidR="00163B36" w:rsidRPr="00443129">
        <w:rPr>
          <w:rFonts w:ascii="Garamond" w:eastAsia="Times New Roman" w:hAnsi="Garamond"/>
          <w:i/>
        </w:rPr>
        <w:t xml:space="preserve">Sense and Sensibility </w:t>
      </w:r>
      <w:r w:rsidR="00163B36" w:rsidRPr="00443129">
        <w:rPr>
          <w:rFonts w:ascii="Garamond" w:eastAsia="Times New Roman" w:hAnsi="Garamond"/>
        </w:rPr>
        <w:t>adaptation, a 133-minute long film, premiered in December of 1995 as the first film length Austen adaptation to be released in theaters in 45 years (</w:t>
      </w:r>
      <w:r w:rsidR="00796378" w:rsidRPr="00796378">
        <w:rPr>
          <w:rFonts w:ascii="Garamond" w:eastAsia="Times New Roman" w:hAnsi="Garamond"/>
          <w:i/>
        </w:rPr>
        <w:t>AFI</w:t>
      </w:r>
      <w:r w:rsidR="00163B36" w:rsidRPr="00443129">
        <w:rPr>
          <w:rFonts w:ascii="Garamond" w:eastAsia="Times New Roman" w:hAnsi="Garamond"/>
        </w:rPr>
        <w:t xml:space="preserve">). Columbia Pictures’s Mirage Productions brought this production into being by gathering a talented group of well-known individuals, including Ang Lee, Hugh Grant, Emma Thompson, Alan Rickman, and others.  By creating visual expectations for Austen adaptations, this </w:t>
      </w:r>
      <w:r w:rsidR="00163B36" w:rsidRPr="00443129">
        <w:rPr>
          <w:rFonts w:ascii="Garamond" w:eastAsia="Times New Roman" w:hAnsi="Garamond"/>
          <w:i/>
        </w:rPr>
        <w:t>Sense and Sensibility</w:t>
      </w:r>
      <w:r w:rsidR="00163B36" w:rsidRPr="00443129">
        <w:rPr>
          <w:rFonts w:ascii="Garamond" w:eastAsia="Times New Roman" w:hAnsi="Garamond"/>
        </w:rPr>
        <w:t xml:space="preserve"> plays a major role in defining an air of Austenian essence that is now a requirement for any 21</w:t>
      </w:r>
      <w:r w:rsidR="00163B36" w:rsidRPr="00443129">
        <w:rPr>
          <w:rFonts w:ascii="Garamond" w:eastAsia="Times New Roman" w:hAnsi="Garamond"/>
          <w:vertAlign w:val="superscript"/>
        </w:rPr>
        <w:t>st</w:t>
      </w:r>
      <w:r w:rsidR="00163B36" w:rsidRPr="00443129">
        <w:rPr>
          <w:rFonts w:ascii="Garamond" w:eastAsia="Times New Roman" w:hAnsi="Garamond"/>
        </w:rPr>
        <w:t xml:space="preserve"> century adaptation.  “Although one may find some adaptations of Austen’s novels unsatisfactory when compared to the experience of reading the novels, Ang Lee and Emma Thompson have managed to create cinematic art from one of Austen’s least successful novels” (Parill 44). Feeling becomes more important to detail, and that is what creates a general Austenian audience.</w:t>
      </w:r>
    </w:p>
    <w:p w:rsidR="00696848" w:rsidRDefault="00163B36" w:rsidP="002F4966">
      <w:pPr>
        <w:spacing w:line="480" w:lineRule="auto"/>
        <w:ind w:firstLine="720"/>
        <w:jc w:val="both"/>
        <w:outlineLvl w:val="0"/>
        <w:rPr>
          <w:rFonts w:ascii="Garamond" w:eastAsia="Times New Roman" w:hAnsi="Garamond"/>
        </w:rPr>
      </w:pPr>
      <w:r w:rsidRPr="00443129">
        <w:rPr>
          <w:rFonts w:ascii="Garamond" w:eastAsia="Times New Roman" w:hAnsi="Garamond"/>
          <w:i/>
        </w:rPr>
        <w:t>Sense and Sensibility</w:t>
      </w:r>
      <w:r w:rsidRPr="00443129">
        <w:rPr>
          <w:rFonts w:ascii="Garamond" w:eastAsia="Times New Roman" w:hAnsi="Garamond"/>
        </w:rPr>
        <w:t xml:space="preserve"> </w:t>
      </w:r>
      <w:r w:rsidR="004571A6">
        <w:rPr>
          <w:rFonts w:ascii="Garamond" w:eastAsia="Times New Roman" w:hAnsi="Garamond"/>
        </w:rPr>
        <w:t xml:space="preserve">as a </w:t>
      </w:r>
      <w:r w:rsidRPr="00443129">
        <w:rPr>
          <w:rFonts w:ascii="Garamond" w:eastAsia="Times New Roman" w:hAnsi="Garamond"/>
        </w:rPr>
        <w:t>Regency period set adaptation was left unattempted for over twelve years until the BBC released a three part miniseries in 2008</w:t>
      </w:r>
      <w:r w:rsidR="004571A6">
        <w:rPr>
          <w:rFonts w:ascii="Garamond" w:eastAsia="Times New Roman" w:hAnsi="Garamond"/>
        </w:rPr>
        <w:t>,</w:t>
      </w:r>
      <w:r w:rsidRPr="00443129">
        <w:rPr>
          <w:rFonts w:ascii="Garamond" w:eastAsia="Times New Roman" w:hAnsi="Garamond"/>
        </w:rPr>
        <w:t xml:space="preserve"> directed by John Alexander and with a screenplay by Andrew Davies</w:t>
      </w:r>
      <w:r w:rsidR="004571A6">
        <w:rPr>
          <w:rFonts w:ascii="Garamond" w:eastAsia="Times New Roman" w:hAnsi="Garamond"/>
        </w:rPr>
        <w:t>, the writer</w:t>
      </w:r>
      <w:r w:rsidR="00696848">
        <w:rPr>
          <w:rFonts w:ascii="Garamond" w:eastAsia="Times New Roman" w:hAnsi="Garamond"/>
        </w:rPr>
        <w:t xml:space="preserve"> famous for his screenplay for the</w:t>
      </w:r>
      <w:r w:rsidRPr="00443129">
        <w:rPr>
          <w:rFonts w:ascii="Garamond" w:eastAsia="Times New Roman" w:hAnsi="Garamond"/>
        </w:rPr>
        <w:t xml:space="preserve"> 1995 </w:t>
      </w:r>
      <w:r w:rsidRPr="00443129">
        <w:rPr>
          <w:rFonts w:ascii="Garamond" w:eastAsia="Times New Roman" w:hAnsi="Garamond"/>
          <w:i/>
        </w:rPr>
        <w:t>Pride and Prejudice</w:t>
      </w:r>
      <w:r w:rsidRPr="00443129">
        <w:rPr>
          <w:rFonts w:ascii="Garamond" w:eastAsia="Times New Roman" w:hAnsi="Garamond"/>
        </w:rPr>
        <w:t xml:space="preserve">. </w:t>
      </w:r>
      <w:r w:rsidR="00696848">
        <w:rPr>
          <w:rFonts w:ascii="Garamond" w:eastAsia="Times New Roman" w:hAnsi="Garamond"/>
        </w:rPr>
        <w:t>S</w:t>
      </w:r>
      <w:r w:rsidRPr="00443129">
        <w:rPr>
          <w:rFonts w:ascii="Garamond" w:eastAsia="Times New Roman" w:hAnsi="Garamond"/>
        </w:rPr>
        <w:t xml:space="preserve">etting both the film and miniseries as comparable but not in competition meant that the newer adaptation had the ability to both fulfill viewer expectations without having its elements negate or challenge those adaptation aspects of the earlier film. </w:t>
      </w:r>
      <w:r w:rsidR="00696848">
        <w:rPr>
          <w:rFonts w:ascii="Garamond" w:eastAsia="Times New Roman" w:hAnsi="Garamond"/>
        </w:rPr>
        <w:t xml:space="preserve"> Davies made clear his intention to create a wholly different work:  “I</w:t>
      </w:r>
      <w:r w:rsidRPr="00443129">
        <w:rPr>
          <w:rFonts w:ascii="Garamond" w:eastAsia="Times New Roman" w:hAnsi="Garamond"/>
        </w:rPr>
        <w:t>t’s all going to look very different from the film which we’re pleased with because we wouldn’t to come out looking like a rather longer version of the same thing. (Davies, “Interview Featurette”</w:t>
      </w:r>
      <w:r w:rsidR="004F69C8" w:rsidRPr="00443129">
        <w:rPr>
          <w:rFonts w:ascii="Garamond" w:eastAsia="Times New Roman" w:hAnsi="Garamond"/>
        </w:rPr>
        <w:t>).</w:t>
      </w:r>
    </w:p>
    <w:p w:rsidR="00163B36" w:rsidRPr="00443129" w:rsidRDefault="00163B36" w:rsidP="002F4966">
      <w:pPr>
        <w:spacing w:line="480" w:lineRule="auto"/>
        <w:ind w:firstLine="720"/>
        <w:jc w:val="both"/>
        <w:outlineLvl w:val="0"/>
        <w:rPr>
          <w:rFonts w:ascii="Garamond" w:eastAsia="Times New Roman" w:hAnsi="Garamond"/>
        </w:rPr>
      </w:pPr>
    </w:p>
    <w:p w:rsidR="00132841" w:rsidRPr="00132841" w:rsidRDefault="00132841" w:rsidP="00132841">
      <w:pPr>
        <w:spacing w:line="480" w:lineRule="auto"/>
        <w:jc w:val="both"/>
        <w:outlineLvl w:val="0"/>
        <w:rPr>
          <w:rFonts w:ascii="Garamond" w:eastAsia="Times New Roman" w:hAnsi="Garamond"/>
          <w:b/>
          <w:sz w:val="26"/>
        </w:rPr>
      </w:pPr>
      <w:r w:rsidRPr="00132841">
        <w:rPr>
          <w:rFonts w:ascii="Garamond" w:eastAsia="Times New Roman" w:hAnsi="Garamond"/>
          <w:b/>
          <w:sz w:val="26"/>
        </w:rPr>
        <w:t>EXPECTATIONAL TEXTS</w:t>
      </w:r>
      <w:r>
        <w:rPr>
          <w:rFonts w:ascii="Garamond" w:eastAsia="Times New Roman" w:hAnsi="Garamond"/>
          <w:b/>
          <w:sz w:val="26"/>
        </w:rPr>
        <w:t xml:space="preserve"> SHOWN</w:t>
      </w:r>
      <w:r w:rsidRPr="00132841">
        <w:rPr>
          <w:rFonts w:ascii="Garamond" w:eastAsia="Times New Roman" w:hAnsi="Garamond"/>
          <w:b/>
          <w:sz w:val="26"/>
        </w:rPr>
        <w:t xml:space="preserve"> T</w:t>
      </w:r>
      <w:r>
        <w:rPr>
          <w:rFonts w:ascii="Garamond" w:eastAsia="Times New Roman" w:hAnsi="Garamond"/>
          <w:b/>
          <w:sz w:val="26"/>
        </w:rPr>
        <w:t>HROUGH ADAPTATION</w:t>
      </w:r>
      <w:r w:rsidRPr="00132841">
        <w:rPr>
          <w:rFonts w:ascii="Garamond" w:eastAsia="Times New Roman" w:hAnsi="Garamond"/>
          <w:b/>
          <w:sz w:val="26"/>
        </w:rPr>
        <w:t xml:space="preserve"> ELEMENTS</w:t>
      </w:r>
    </w:p>
    <w:p w:rsidR="00992B19" w:rsidRPr="00443129" w:rsidRDefault="00132841" w:rsidP="00132841">
      <w:pPr>
        <w:spacing w:line="480" w:lineRule="auto"/>
        <w:jc w:val="both"/>
        <w:outlineLvl w:val="0"/>
        <w:rPr>
          <w:rFonts w:ascii="Garamond" w:eastAsia="Times New Roman" w:hAnsi="Garamond"/>
          <w:b/>
          <w:sz w:val="22"/>
        </w:rPr>
      </w:pPr>
      <w:r w:rsidRPr="00132841">
        <w:rPr>
          <w:rFonts w:ascii="Garamond" w:eastAsia="Times New Roman" w:hAnsi="Garamond"/>
          <w:b/>
          <w:sz w:val="22"/>
        </w:rPr>
        <w:t xml:space="preserve">FABRICATING STRUCTURE, SETTING, AND </w:t>
      </w:r>
      <w:r w:rsidR="00992B19" w:rsidRPr="00443129">
        <w:rPr>
          <w:rFonts w:ascii="Garamond" w:eastAsia="Times New Roman" w:hAnsi="Garamond"/>
          <w:b/>
          <w:sz w:val="22"/>
        </w:rPr>
        <w:t>STYLE FOR FAITHFUL SIMULATION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Jane Austen took pride in her status as a novelist, creating beloved characters and settings in language she so carefully “lopd &amp; cropd” to convey their stories precisely as she wished (Le Faye 202).  For Janeites, Austen’s original words and their delineation in novel are prized above all other alternate adaptations and versions, even at the level of the prominent nonprofit Jane Austen Society of North America:  “It is a truth universally acknowledged that the book is always better than the movie” (JASNA).  For these people, preserving every possible detail of the original text is vital to their approval:  “Fidelity to the story, the characters, the ideas, and the language is their main criterion” (Parill 7).  The need to protect the words of Austen, of what Katherine Mansfield dubbed their “secret friend,” becomes an integral part of the expectations of an Austen adaptation (Brownstein, </w:t>
      </w:r>
      <w:r w:rsidRPr="00443129">
        <w:rPr>
          <w:rFonts w:ascii="Garamond" w:eastAsia="Times New Roman" w:hAnsi="Garamond"/>
          <w:i/>
        </w:rPr>
        <w:t>Why Jane Austen?</w:t>
      </w:r>
      <w:r w:rsidRPr="00443129">
        <w:rPr>
          <w:rFonts w:ascii="Garamond" w:eastAsia="Times New Roman" w:hAnsi="Garamond"/>
        </w:rPr>
        <w:t xml:space="preserve"> 24).</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This preoccupation with preserving Austen’s literary identity in adaptations, defined by “literary work [as] ‘composition’ and “the importance of ‘the best </w:t>
      </w:r>
      <w:r w:rsidR="00A93E43" w:rsidRPr="00443129">
        <w:rPr>
          <w:rFonts w:ascii="Garamond" w:eastAsia="Times New Roman" w:hAnsi="Garamond"/>
        </w:rPr>
        <w:t>chosen language,’” places high priority on</w:t>
      </w:r>
      <w:r w:rsidRPr="00443129">
        <w:rPr>
          <w:rFonts w:ascii="Garamond" w:eastAsia="Times New Roman" w:hAnsi="Garamond"/>
        </w:rPr>
        <w:t xml:space="preserve"> demands for remaining faithful to her original work (Brownstein, </w:t>
      </w:r>
      <w:r w:rsidRPr="00443129">
        <w:rPr>
          <w:rFonts w:ascii="Garamond" w:eastAsia="Times New Roman" w:hAnsi="Garamond"/>
          <w:i/>
        </w:rPr>
        <w:t>Why Jane Austen?</w:t>
      </w:r>
      <w:r w:rsidRPr="00443129">
        <w:rPr>
          <w:rFonts w:ascii="Garamond" w:eastAsia="Times New Roman" w:hAnsi="Garamond"/>
        </w:rPr>
        <w:t xml:space="preserve"> 54).  This definition of fidelity for the Austen reader is best summed up by scholar Paula Demory:</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What people seem to mean by [fidelity] is a film that is set in a historically ‘accurate’ time and place, that follows the novel’s plots and subplots without deviating from Austen’s narrative ordering, employs Austen’s dialogue precisely, and refrains from cutting scenes and minor characters. (Demory 128)</w:t>
      </w:r>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 xml:space="preserve">According to Elsa Solender, this standard is deemed unrealistic by filmmakers, who consider “Janeites and Jane Austen societies as purists, prudes, fanatics, and fools”  (Solender 105). </w:t>
      </w:r>
    </w:p>
    <w:p w:rsidR="005321A8"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But the two sides are not entirely diametrically opposed.  Whether or not</w:t>
      </w:r>
      <w:r w:rsidR="00A93E43" w:rsidRPr="00443129">
        <w:rPr>
          <w:rFonts w:ascii="Garamond" w:eastAsia="Times New Roman" w:hAnsi="Garamond"/>
        </w:rPr>
        <w:t xml:space="preserve"> devoted</w:t>
      </w:r>
      <w:r w:rsidRPr="00443129">
        <w:rPr>
          <w:rFonts w:ascii="Garamond" w:eastAsia="Times New Roman" w:hAnsi="Garamond"/>
        </w:rPr>
        <w:t xml:space="preserve"> readers find any adaptation automatically inferior, they still make up a large part of those who seek out Austen adaptations, even as a guilty pleasure:  “Readers, even if they are ‘book people,’ seem to desire the cinematic experience—a visceral engagement with Austen’s world that the books, being on the page, cannot offer” (Demory 128).  In turn, filmmakers understand the importance of appealing to the book readers, both for commercial and critical success:  “The filmmakers, like this audience, know their source novel well, and their decisions in making the film are very often guided by conscious</w:t>
      </w:r>
      <w:r w:rsidR="00CE04F5" w:rsidRPr="00443129">
        <w:rPr>
          <w:rFonts w:ascii="Garamond" w:eastAsia="Times New Roman" w:hAnsi="Garamond"/>
        </w:rPr>
        <w:t xml:space="preserve"> reference to this source text”</w:t>
      </w:r>
      <w:r w:rsidR="00A93E43" w:rsidRPr="00443129">
        <w:rPr>
          <w:rFonts w:ascii="Garamond" w:eastAsia="Times New Roman" w:hAnsi="Garamond"/>
        </w:rPr>
        <w:t xml:space="preserve"> </w:t>
      </w:r>
      <w:r w:rsidRPr="00443129">
        <w:rPr>
          <w:rFonts w:ascii="Garamond" w:eastAsia="Times New Roman" w:hAnsi="Garamond"/>
        </w:rPr>
        <w:t>(Wiltshire, “On Fidelity” 160)</w:t>
      </w:r>
      <w:r w:rsidR="00CE04F5" w:rsidRPr="00443129">
        <w:rPr>
          <w:rFonts w:ascii="Garamond" w:eastAsia="Times New Roman" w:hAnsi="Garamond"/>
        </w:rPr>
        <w:t>.</w:t>
      </w:r>
      <w:r w:rsidRPr="00443129">
        <w:rPr>
          <w:rFonts w:ascii="Garamond" w:eastAsia="Times New Roman" w:hAnsi="Garamond"/>
        </w:rPr>
        <w:t xml:space="preserve">  So long as there is a clear depiction </w:t>
      </w:r>
      <w:r w:rsidR="00A93E43" w:rsidRPr="00443129">
        <w:rPr>
          <w:rFonts w:ascii="Garamond" w:eastAsia="Times New Roman" w:hAnsi="Garamond"/>
        </w:rPr>
        <w:t xml:space="preserve">of </w:t>
      </w:r>
      <w:r w:rsidRPr="00443129">
        <w:rPr>
          <w:rFonts w:ascii="Garamond" w:eastAsia="Times New Roman" w:hAnsi="Garamond"/>
        </w:rPr>
        <w:t xml:space="preserve">details </w:t>
      </w:r>
      <w:r w:rsidR="00A93E43" w:rsidRPr="00443129">
        <w:rPr>
          <w:rFonts w:ascii="Garamond" w:eastAsia="Times New Roman" w:hAnsi="Garamond"/>
        </w:rPr>
        <w:t>that</w:t>
      </w:r>
      <w:r w:rsidRPr="00443129">
        <w:rPr>
          <w:rFonts w:ascii="Garamond" w:eastAsia="Times New Roman" w:hAnsi="Garamond"/>
        </w:rPr>
        <w:t xml:space="preserve"> are accurate for the author’s “Country Villages,” a sense of what Amanda Price calls “manners and language and the courtesy,” this difficult expectation of textual fidelity can be fulfilled to a reasonable extent</w:t>
      </w:r>
      <w:r w:rsidR="00D70AE9">
        <w:rPr>
          <w:rFonts w:ascii="Garamond" w:eastAsia="Times New Roman" w:hAnsi="Garamond"/>
        </w:rPr>
        <w:t xml:space="preserve"> (</w:t>
      </w:r>
      <w:r w:rsidR="00D70AE9">
        <w:rPr>
          <w:rFonts w:ascii="Garamond" w:eastAsia="Times New Roman" w:hAnsi="Garamond"/>
          <w:i/>
        </w:rPr>
        <w:t>Lost in Austen</w:t>
      </w:r>
      <w:r w:rsidR="00D70AE9" w:rsidRPr="00D70AE9">
        <w:rPr>
          <w:rFonts w:ascii="Garamond" w:eastAsia="Times New Roman" w:hAnsi="Garamond"/>
        </w:rPr>
        <w:t>)</w:t>
      </w:r>
      <w:r w:rsidRPr="00443129">
        <w:rPr>
          <w:rFonts w:ascii="Garamond" w:eastAsia="Times New Roman" w:hAnsi="Garamond"/>
        </w:rPr>
        <w:t>.</w:t>
      </w:r>
    </w:p>
    <w:p w:rsidR="00992B19" w:rsidRPr="00443129" w:rsidRDefault="002D4ADE" w:rsidP="00CE04F5">
      <w:pPr>
        <w:spacing w:line="480" w:lineRule="auto"/>
        <w:ind w:firstLine="720"/>
        <w:jc w:val="both"/>
        <w:outlineLvl w:val="0"/>
        <w:rPr>
          <w:rFonts w:ascii="Garamond" w:eastAsia="Times New Roman" w:hAnsi="Garamond"/>
        </w:rPr>
      </w:pPr>
      <w:r w:rsidRPr="00443129">
        <w:rPr>
          <w:rFonts w:ascii="Garamond" w:eastAsia="Times New Roman" w:hAnsi="Garamond"/>
        </w:rPr>
        <w:t>In its aim to create an adaptation that</w:t>
      </w:r>
      <w:r w:rsidR="00CE04F5" w:rsidRPr="00443129">
        <w:rPr>
          <w:rFonts w:ascii="Garamond" w:eastAsia="Times New Roman" w:hAnsi="Garamond"/>
        </w:rPr>
        <w:t xml:space="preserve"> complies with this expectation of fidelity to Austen’s original in combination with Austenian expectational texts</w:t>
      </w:r>
      <w:r w:rsidRPr="00443129">
        <w:rPr>
          <w:rFonts w:ascii="Garamond" w:eastAsia="Times New Roman" w:hAnsi="Garamond"/>
        </w:rPr>
        <w:t xml:space="preserve">, the 1995 film adaptation of </w:t>
      </w:r>
      <w:r w:rsidRPr="00443129">
        <w:rPr>
          <w:rFonts w:ascii="Garamond" w:eastAsia="Times New Roman" w:hAnsi="Garamond"/>
          <w:i/>
        </w:rPr>
        <w:t>Sense and Sensibility</w:t>
      </w:r>
      <w:r w:rsidRPr="00443129">
        <w:rPr>
          <w:rFonts w:ascii="Garamond" w:eastAsia="Times New Roman" w:hAnsi="Garamond"/>
        </w:rPr>
        <w:t xml:space="preserve"> includes moments that are drawn directly from the text and left virtually intact. </w:t>
      </w:r>
      <w:r w:rsidR="00CE04F5" w:rsidRPr="00443129">
        <w:rPr>
          <w:rFonts w:ascii="Garamond" w:eastAsia="Times New Roman" w:hAnsi="Garamond"/>
        </w:rPr>
        <w:t xml:space="preserve"> </w:t>
      </w:r>
      <w:r w:rsidRPr="00443129">
        <w:rPr>
          <w:rFonts w:ascii="Garamond" w:eastAsia="Times New Roman" w:hAnsi="Garamond"/>
        </w:rPr>
        <w:t>Maintaining a direct association to Austen requires replication of her language and characters</w:t>
      </w:r>
      <w:r w:rsidR="00CE04F5" w:rsidRPr="00443129">
        <w:rPr>
          <w:rFonts w:ascii="Garamond" w:eastAsia="Times New Roman" w:hAnsi="Garamond"/>
        </w:rPr>
        <w:t xml:space="preserve"> as they are originally rendered in her novel in order</w:t>
      </w:r>
      <w:r w:rsidR="00D70AE9">
        <w:rPr>
          <w:rFonts w:ascii="Garamond" w:eastAsia="Times New Roman" w:hAnsi="Garamond"/>
        </w:rPr>
        <w:t xml:space="preserve"> to</w:t>
      </w:r>
      <w:r w:rsidRPr="00443129">
        <w:rPr>
          <w:rFonts w:ascii="Garamond" w:eastAsia="Times New Roman" w:hAnsi="Garamond"/>
        </w:rPr>
        <w:t xml:space="preserve"> remain faithful to the </w:t>
      </w:r>
      <w:r w:rsidR="00CE04F5" w:rsidRPr="00443129">
        <w:rPr>
          <w:rFonts w:ascii="Garamond" w:eastAsia="Times New Roman" w:hAnsi="Garamond"/>
        </w:rPr>
        <w:t>source text.</w:t>
      </w:r>
      <w:r w:rsidR="00877828" w:rsidRPr="00443129">
        <w:rPr>
          <w:rFonts w:ascii="Garamond" w:eastAsia="Times New Roman" w:hAnsi="Garamond"/>
        </w:rPr>
        <w:t xml:space="preserve">  By transposing scenes of dialogue from the novel, the 1995 film adaptation aims to </w:t>
      </w:r>
      <w:r w:rsidR="00D67C1B" w:rsidRPr="00443129">
        <w:rPr>
          <w:rFonts w:ascii="Garamond" w:eastAsia="Times New Roman" w:hAnsi="Garamond"/>
        </w:rPr>
        <w:t>prove its dedication to satisfy</w:t>
      </w:r>
      <w:r w:rsidR="00877828" w:rsidRPr="00443129">
        <w:rPr>
          <w:rFonts w:ascii="Garamond" w:eastAsia="Times New Roman" w:hAnsi="Garamond"/>
        </w:rPr>
        <w:t xml:space="preserve">ing that Austenian expectational text of a painstakingly crafted plot, which is </w:t>
      </w:r>
      <w:r w:rsidR="00D70AE9" w:rsidRPr="00443129">
        <w:rPr>
          <w:rFonts w:ascii="Garamond" w:eastAsia="Times New Roman" w:hAnsi="Garamond"/>
        </w:rPr>
        <w:t>comprised</w:t>
      </w:r>
      <w:r w:rsidR="00D67C1B" w:rsidRPr="00443129">
        <w:rPr>
          <w:rFonts w:ascii="Garamond" w:eastAsia="Times New Roman" w:hAnsi="Garamond"/>
        </w:rPr>
        <w:t xml:space="preserve"> of small</w:t>
      </w:r>
      <w:r w:rsidR="00877828" w:rsidRPr="00443129">
        <w:rPr>
          <w:rFonts w:ascii="Garamond" w:eastAsia="Times New Roman" w:hAnsi="Garamond"/>
        </w:rPr>
        <w:t xml:space="preserve"> detai</w:t>
      </w:r>
      <w:r w:rsidR="006777DB" w:rsidRPr="00443129">
        <w:rPr>
          <w:rFonts w:ascii="Garamond" w:eastAsia="Times New Roman" w:hAnsi="Garamond"/>
        </w:rPr>
        <w:t>ls of dialogue, characters, and structures of her original novels.</w:t>
      </w:r>
    </w:p>
    <w:p w:rsidR="00992B19" w:rsidRPr="00443129" w:rsidRDefault="00DE57CD" w:rsidP="00992B19">
      <w:pPr>
        <w:spacing w:line="480" w:lineRule="auto"/>
        <w:ind w:firstLine="720"/>
        <w:jc w:val="both"/>
        <w:outlineLvl w:val="0"/>
        <w:rPr>
          <w:rFonts w:ascii="Garamond" w:eastAsia="Times New Roman" w:hAnsi="Garamond"/>
        </w:rPr>
      </w:pPr>
      <w:r w:rsidRPr="00443129">
        <w:rPr>
          <w:rFonts w:ascii="Garamond" w:eastAsia="Times New Roman" w:hAnsi="Garamond"/>
        </w:rPr>
        <w:t>Following the same narrative as in the novel, the 1995 film adaptation of</w:t>
      </w:r>
      <w:r w:rsidR="00992B19" w:rsidRPr="00443129">
        <w:rPr>
          <w:rFonts w:ascii="Garamond" w:eastAsia="Times New Roman" w:hAnsi="Garamond"/>
        </w:rPr>
        <w:t xml:space="preserve"> </w:t>
      </w:r>
      <w:r w:rsidR="00992B19" w:rsidRPr="00443129">
        <w:rPr>
          <w:rFonts w:ascii="Garamond" w:eastAsia="Times New Roman" w:hAnsi="Garamond"/>
          <w:i/>
        </w:rPr>
        <w:t>Sense and Sensibility</w:t>
      </w:r>
      <w:r w:rsidR="00992B19" w:rsidRPr="00443129">
        <w:rPr>
          <w:rFonts w:ascii="Garamond" w:eastAsia="Times New Roman" w:hAnsi="Garamond"/>
        </w:rPr>
        <w:t xml:space="preserve"> begins with the death of Henry Dashwood, the father of protagonists Elinor and Marianne Dashwood, who with his last words asks his heir, John Dashwood, the half-brother of the heroines, to provide the financial support for his seco</w:t>
      </w:r>
      <w:r w:rsidR="00D67C1B" w:rsidRPr="00443129">
        <w:rPr>
          <w:rFonts w:ascii="Garamond" w:eastAsia="Times New Roman" w:hAnsi="Garamond"/>
        </w:rPr>
        <w:t>nd wife and their daughters t</w:t>
      </w:r>
      <w:r w:rsidR="00992B19" w:rsidRPr="00443129">
        <w:rPr>
          <w:rFonts w:ascii="Garamond" w:eastAsia="Times New Roman" w:hAnsi="Garamond"/>
        </w:rPr>
        <w:t>h</w:t>
      </w:r>
      <w:r w:rsidR="00D67C1B" w:rsidRPr="00443129">
        <w:rPr>
          <w:rFonts w:ascii="Garamond" w:eastAsia="Times New Roman" w:hAnsi="Garamond"/>
        </w:rPr>
        <w:t>at</w:t>
      </w:r>
      <w:r w:rsidR="00992B19" w:rsidRPr="00443129">
        <w:rPr>
          <w:rFonts w:ascii="Garamond" w:eastAsia="Times New Roman" w:hAnsi="Garamond"/>
        </w:rPr>
        <w:t xml:space="preserve"> he cannot legally grant. </w:t>
      </w:r>
      <w:r w:rsidRPr="00443129">
        <w:rPr>
          <w:rFonts w:ascii="Garamond" w:eastAsia="Times New Roman" w:hAnsi="Garamond"/>
        </w:rPr>
        <w:t xml:space="preserve"> Following the exact text of the</w:t>
      </w:r>
      <w:r w:rsidR="00992B19" w:rsidRPr="00443129">
        <w:rPr>
          <w:rFonts w:ascii="Garamond" w:eastAsia="Times New Roman" w:hAnsi="Garamond"/>
        </w:rPr>
        <w:t xml:space="preserve"> novel, the film adaptation of </w:t>
      </w:r>
      <w:r w:rsidR="00992B19" w:rsidRPr="00443129">
        <w:rPr>
          <w:rFonts w:ascii="Garamond" w:eastAsia="Times New Roman" w:hAnsi="Garamond"/>
          <w:i/>
        </w:rPr>
        <w:t>Sense and Sensibility</w:t>
      </w:r>
      <w:r w:rsidR="00992B19" w:rsidRPr="00443129">
        <w:rPr>
          <w:rFonts w:ascii="Garamond" w:eastAsia="Times New Roman" w:hAnsi="Garamond"/>
        </w:rPr>
        <w:t xml:space="preserve"> portrays a dialogue between John and his wife Fanny, who discuss the late father’s request: </w:t>
      </w:r>
    </w:p>
    <w:p w:rsidR="00992B19" w:rsidRPr="00443129" w:rsidRDefault="00992B19" w:rsidP="00992B19">
      <w:pPr>
        <w:spacing w:line="480" w:lineRule="auto"/>
        <w:ind w:left="-720" w:right="-720"/>
        <w:jc w:val="center"/>
        <w:outlineLvl w:val="0"/>
        <w:rPr>
          <w:rFonts w:ascii="Garamond" w:eastAsia="Times New Roman" w:hAnsi="Garamond"/>
          <w:b/>
          <w:noProof/>
          <w:sz w:val="22"/>
        </w:rPr>
      </w:pPr>
      <w:r w:rsidRPr="00443129">
        <w:rPr>
          <w:rFonts w:ascii="Garamond" w:eastAsia="Times New Roman" w:hAnsi="Garamond"/>
          <w:b/>
          <w:noProof/>
          <w:sz w:val="22"/>
        </w:rPr>
        <w:drawing>
          <wp:inline distT="0" distB="0" distL="0" distR="0">
            <wp:extent cx="6561667" cy="1328972"/>
            <wp:effectExtent l="2540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573978" cy="1331465"/>
                    </a:xfrm>
                    <a:prstGeom prst="rect">
                      <a:avLst/>
                    </a:prstGeom>
                    <a:noFill/>
                    <a:ln w="9525">
                      <a:noFill/>
                      <a:miter lim="800000"/>
                      <a:headEnd/>
                      <a:tailEnd/>
                    </a:ln>
                  </pic:spPr>
                </pic:pic>
              </a:graphicData>
            </a:graphic>
          </wp:inline>
        </w:drawing>
      </w:r>
      <w:r w:rsidRPr="00443129">
        <w:rPr>
          <w:rFonts w:ascii="Garamond" w:eastAsia="Times New Roman" w:hAnsi="Garamond"/>
          <w:b/>
          <w:noProof/>
          <w:sz w:val="22"/>
        </w:rPr>
        <w:t xml:space="preserve"> </w:t>
      </w:r>
    </w:p>
    <w:p w:rsidR="00992B19" w:rsidRPr="00443129" w:rsidRDefault="00992B19" w:rsidP="00992B19">
      <w:pPr>
        <w:spacing w:line="480" w:lineRule="auto"/>
        <w:ind w:left="-720" w:right="-720"/>
        <w:jc w:val="center"/>
        <w:outlineLvl w:val="0"/>
        <w:rPr>
          <w:rFonts w:ascii="Garamond" w:eastAsia="Times New Roman" w:hAnsi="Garamond"/>
          <w:i/>
        </w:rPr>
      </w:pPr>
      <w:r w:rsidRPr="00443129">
        <w:rPr>
          <w:rFonts w:ascii="Garamond" w:eastAsia="Times New Roman" w:hAnsi="Garamond"/>
          <w:i/>
          <w:noProof/>
          <w:sz w:val="22"/>
        </w:rPr>
        <w:t xml:space="preserve">“I am convinced within myself that your father had no idea of giving them money.” </w:t>
      </w:r>
      <w:r w:rsidRPr="00443129">
        <w:rPr>
          <w:rFonts w:ascii="Garamond" w:eastAsia="Times New Roman" w:hAnsi="Garamond"/>
          <w:noProof/>
          <w:sz w:val="22"/>
        </w:rPr>
        <w:t xml:space="preserve">– </w:t>
      </w:r>
      <w:r w:rsidRPr="00443129">
        <w:rPr>
          <w:rFonts w:ascii="Garamond" w:eastAsia="Times New Roman" w:hAnsi="Garamond"/>
          <w:i/>
          <w:noProof/>
          <w:sz w:val="22"/>
        </w:rPr>
        <w:t>The persuasive Fanny creating a new narrative</w:t>
      </w:r>
    </w:p>
    <w:p w:rsidR="00992B19" w:rsidRPr="00443129" w:rsidRDefault="00DE57CD" w:rsidP="00992B19">
      <w:pPr>
        <w:spacing w:line="480" w:lineRule="auto"/>
        <w:jc w:val="both"/>
        <w:outlineLvl w:val="0"/>
        <w:rPr>
          <w:rFonts w:ascii="Garamond" w:eastAsia="Times New Roman" w:hAnsi="Garamond"/>
        </w:rPr>
      </w:pPr>
      <w:r w:rsidRPr="00443129">
        <w:rPr>
          <w:rFonts w:ascii="Garamond" w:eastAsia="Times New Roman" w:hAnsi="Garamond"/>
        </w:rPr>
        <w:t xml:space="preserve">A small sequence of scenes portrays this conversation, showing </w:t>
      </w:r>
      <w:r w:rsidR="00992B19" w:rsidRPr="00443129">
        <w:rPr>
          <w:rFonts w:ascii="Garamond" w:eastAsia="Times New Roman" w:hAnsi="Garamond"/>
        </w:rPr>
        <w:t xml:space="preserve">Fanny </w:t>
      </w:r>
      <w:r w:rsidRPr="00443129">
        <w:rPr>
          <w:rFonts w:ascii="Garamond" w:eastAsia="Times New Roman" w:hAnsi="Garamond"/>
        </w:rPr>
        <w:t>persuading</w:t>
      </w:r>
      <w:r w:rsidR="00992B19" w:rsidRPr="00443129">
        <w:rPr>
          <w:rFonts w:ascii="Garamond" w:eastAsia="Times New Roman" w:hAnsi="Garamond"/>
        </w:rPr>
        <w:t xml:space="preserve"> her highly malleable husband into reconsidering his father’s dying suggestion.  </w:t>
      </w:r>
      <w:r w:rsidRPr="00443129">
        <w:rPr>
          <w:rFonts w:ascii="Garamond" w:eastAsia="Times New Roman" w:hAnsi="Garamond"/>
        </w:rPr>
        <w:t>In little more than one minute</w:t>
      </w:r>
      <w:r w:rsidR="00992B19" w:rsidRPr="00443129">
        <w:rPr>
          <w:rFonts w:ascii="Garamond" w:eastAsia="Times New Roman" w:hAnsi="Garamond"/>
        </w:rPr>
        <w:t xml:space="preserve">, </w:t>
      </w:r>
      <w:r w:rsidRPr="00443129">
        <w:rPr>
          <w:rFonts w:ascii="Garamond" w:eastAsia="Times New Roman" w:hAnsi="Garamond"/>
        </w:rPr>
        <w:t>the dialogue between the two characters follows their jour</w:t>
      </w:r>
      <w:r w:rsidR="009C2556" w:rsidRPr="00443129">
        <w:rPr>
          <w:rFonts w:ascii="Garamond" w:eastAsia="Times New Roman" w:hAnsi="Garamond"/>
        </w:rPr>
        <w:t xml:space="preserve">ney through four short moments spread out over the course of the husband and wife’s journey, with brief moments in their London home, in a carriage exiting London, at a moment of rest in a small country town, and once more in their </w:t>
      </w:r>
      <w:r w:rsidR="00302CBE" w:rsidRPr="00443129">
        <w:rPr>
          <w:rFonts w:ascii="Garamond" w:eastAsia="Times New Roman" w:hAnsi="Garamond"/>
        </w:rPr>
        <w:t>carriage.  The camera ut</w:t>
      </w:r>
      <w:r w:rsidR="00010242" w:rsidRPr="00443129">
        <w:rPr>
          <w:rFonts w:ascii="Garamond" w:eastAsia="Times New Roman" w:hAnsi="Garamond"/>
        </w:rPr>
        <w:t>ilizes mirrors, framing, and</w:t>
      </w:r>
      <w:r w:rsidR="00302CBE" w:rsidRPr="00443129">
        <w:rPr>
          <w:rFonts w:ascii="Garamond" w:eastAsia="Times New Roman" w:hAnsi="Garamond"/>
        </w:rPr>
        <w:t xml:space="preserve"> John</w:t>
      </w:r>
      <w:r w:rsidR="00010242" w:rsidRPr="00443129">
        <w:rPr>
          <w:rFonts w:ascii="Garamond" w:eastAsia="Times New Roman" w:hAnsi="Garamond"/>
        </w:rPr>
        <w:t>’s gaze and attitude</w:t>
      </w:r>
      <w:r w:rsidR="00302CBE" w:rsidRPr="00443129">
        <w:rPr>
          <w:rFonts w:ascii="Garamond" w:eastAsia="Times New Roman" w:hAnsi="Garamond"/>
        </w:rPr>
        <w:t xml:space="preserve"> to mark</w:t>
      </w:r>
      <w:r w:rsidR="009C2556" w:rsidRPr="00443129">
        <w:rPr>
          <w:rFonts w:ascii="Garamond" w:eastAsia="Times New Roman" w:hAnsi="Garamond"/>
        </w:rPr>
        <w:t xml:space="preserve"> Fanny as the central power</w:t>
      </w:r>
      <w:r w:rsidR="00010242" w:rsidRPr="00443129">
        <w:rPr>
          <w:rFonts w:ascii="Garamond" w:eastAsia="Times New Roman" w:hAnsi="Garamond"/>
        </w:rPr>
        <w:t xml:space="preserve"> as she</w:t>
      </w:r>
      <w:r w:rsidR="00992B19" w:rsidRPr="00443129">
        <w:rPr>
          <w:rFonts w:ascii="Garamond" w:eastAsia="Times New Roman" w:hAnsi="Garamond"/>
        </w:rPr>
        <w:t xml:space="preserve"> brings down her husband’s original proposition of 3,000 pounds to nothing but occasional gifts and small sums on an irregular basis.</w:t>
      </w:r>
      <w:r w:rsidR="004961D5" w:rsidRPr="00443129">
        <w:rPr>
          <w:rFonts w:ascii="Garamond" w:eastAsia="Times New Roman" w:hAnsi="Garamond"/>
        </w:rPr>
        <w:t xml:space="preserve">  The screenplay of</w:t>
      </w:r>
      <w:r w:rsidR="00010242" w:rsidRPr="00443129">
        <w:rPr>
          <w:rFonts w:ascii="Garamond" w:eastAsia="Times New Roman" w:hAnsi="Garamond"/>
        </w:rPr>
        <w:t xml:space="preserve"> the </w:t>
      </w:r>
      <w:r w:rsidR="004961D5" w:rsidRPr="00443129">
        <w:rPr>
          <w:rFonts w:ascii="Garamond" w:eastAsia="Times New Roman" w:hAnsi="Garamond"/>
        </w:rPr>
        <w:t>adaptation</w:t>
      </w:r>
      <w:r w:rsidR="00010242" w:rsidRPr="00443129">
        <w:rPr>
          <w:rFonts w:ascii="Garamond" w:eastAsia="Times New Roman" w:hAnsi="Garamond"/>
        </w:rPr>
        <w:t xml:space="preserve"> follows the </w:t>
      </w:r>
      <w:r w:rsidR="004961D5" w:rsidRPr="00443129">
        <w:rPr>
          <w:rFonts w:ascii="Garamond" w:eastAsia="Times New Roman" w:hAnsi="Garamond"/>
        </w:rPr>
        <w:t xml:space="preserve">small section of </w:t>
      </w:r>
      <w:r w:rsidR="00010242" w:rsidRPr="00443129">
        <w:rPr>
          <w:rFonts w:ascii="Garamond" w:eastAsia="Times New Roman" w:hAnsi="Garamond"/>
        </w:rPr>
        <w:t xml:space="preserve">dialogue of the novel exactly, </w:t>
      </w:r>
      <w:r w:rsidR="00706580" w:rsidRPr="00443129">
        <w:rPr>
          <w:rFonts w:ascii="Garamond" w:eastAsia="Times New Roman" w:hAnsi="Garamond"/>
        </w:rPr>
        <w:t>r</w:t>
      </w:r>
      <w:r w:rsidR="004961D5" w:rsidRPr="00443129">
        <w:rPr>
          <w:rFonts w:ascii="Garamond" w:eastAsia="Times New Roman" w:hAnsi="Garamond"/>
        </w:rPr>
        <w:t>esulting in the same outcome</w:t>
      </w:r>
      <w:r w:rsidR="0035455B" w:rsidRPr="00443129">
        <w:rPr>
          <w:rFonts w:ascii="Garamond" w:eastAsia="Times New Roman" w:hAnsi="Garamond"/>
        </w:rPr>
        <w:t xml:space="preserve">: </w:t>
      </w:r>
      <w:r w:rsidR="00992B19" w:rsidRPr="00443129">
        <w:rPr>
          <w:rFonts w:ascii="Garamond" w:eastAsia="Times New Roman" w:hAnsi="Garamond"/>
        </w:rPr>
        <w:t xml:space="preserve"> </w:t>
      </w:r>
      <w:r w:rsidR="00B63F9A" w:rsidRPr="00443129">
        <w:rPr>
          <w:rFonts w:ascii="Garamond" w:eastAsia="Times New Roman" w:hAnsi="Garamond"/>
        </w:rPr>
        <w:t xml:space="preserve">a moment of </w:t>
      </w:r>
      <w:r w:rsidR="00DA0BAA" w:rsidRPr="00443129">
        <w:rPr>
          <w:rFonts w:ascii="Garamond" w:eastAsia="Times New Roman" w:hAnsi="Garamond"/>
        </w:rPr>
        <w:t>Austen narrative craftsmanship that creates a means to withdraw</w:t>
      </w:r>
      <w:r w:rsidR="00992B19" w:rsidRPr="00443129">
        <w:rPr>
          <w:rFonts w:ascii="Garamond" w:eastAsia="Times New Roman" w:hAnsi="Garamond"/>
        </w:rPr>
        <w:t xml:space="preserve"> any tangible support for the newly widowed Mrs. Dashwood and her three daughters </w:t>
      </w:r>
      <w:r w:rsidR="00096037" w:rsidRPr="00443129">
        <w:rPr>
          <w:rFonts w:ascii="Garamond" w:eastAsia="Times New Roman" w:hAnsi="Garamond"/>
        </w:rPr>
        <w:t xml:space="preserve">and </w:t>
      </w:r>
      <w:r w:rsidR="00992B19" w:rsidRPr="00443129">
        <w:rPr>
          <w:rFonts w:ascii="Garamond" w:eastAsia="Times New Roman" w:hAnsi="Garamond"/>
        </w:rPr>
        <w:t>in effect controls their way of living and the relationships they create with others.</w:t>
      </w:r>
    </w:p>
    <w:p w:rsidR="00903895" w:rsidRPr="00443129" w:rsidRDefault="00992B19" w:rsidP="008558DA">
      <w:pPr>
        <w:spacing w:line="480" w:lineRule="auto"/>
        <w:ind w:firstLine="240"/>
        <w:jc w:val="both"/>
        <w:outlineLvl w:val="0"/>
        <w:rPr>
          <w:rFonts w:ascii="Garamond" w:eastAsia="Times New Roman" w:hAnsi="Garamond"/>
          <w:b/>
        </w:rPr>
      </w:pPr>
      <w:r w:rsidRPr="00443129">
        <w:rPr>
          <w:rFonts w:ascii="Garamond" w:eastAsia="Times New Roman" w:hAnsi="Garamond"/>
        </w:rPr>
        <w:tab/>
      </w:r>
      <w:r w:rsidR="00916605" w:rsidRPr="00443129">
        <w:rPr>
          <w:rFonts w:ascii="Garamond" w:eastAsia="Times New Roman" w:hAnsi="Garamond"/>
        </w:rPr>
        <w:t>However, it is</w:t>
      </w:r>
      <w:r w:rsidR="00B63F9A" w:rsidRPr="00443129">
        <w:rPr>
          <w:rFonts w:ascii="Garamond" w:eastAsia="Times New Roman" w:hAnsi="Garamond"/>
        </w:rPr>
        <w:t xml:space="preserve"> the method of depicting this</w:t>
      </w:r>
      <w:r w:rsidRPr="00443129">
        <w:rPr>
          <w:rFonts w:ascii="Garamond" w:eastAsia="Times New Roman" w:hAnsi="Garamond"/>
        </w:rPr>
        <w:t xml:space="preserve"> conversation </w:t>
      </w:r>
      <w:r w:rsidR="00096037" w:rsidRPr="00443129">
        <w:rPr>
          <w:rFonts w:ascii="Garamond" w:eastAsia="Times New Roman" w:hAnsi="Garamond"/>
        </w:rPr>
        <w:t>aligns with</w:t>
      </w:r>
      <w:r w:rsidR="00DE380A" w:rsidRPr="00443129">
        <w:rPr>
          <w:rFonts w:ascii="Garamond" w:eastAsia="Times New Roman" w:hAnsi="Garamond"/>
        </w:rPr>
        <w:t xml:space="preserve"> the expectational text of those</w:t>
      </w:r>
      <w:r w:rsidR="00916605" w:rsidRPr="00443129">
        <w:rPr>
          <w:rFonts w:ascii="Garamond" w:eastAsia="Times New Roman" w:hAnsi="Garamond"/>
        </w:rPr>
        <w:t xml:space="preserve"> light and precise touches that make up</w:t>
      </w:r>
      <w:r w:rsidRPr="00443129">
        <w:rPr>
          <w:rFonts w:ascii="Garamond" w:eastAsia="Times New Roman" w:hAnsi="Garamond"/>
        </w:rPr>
        <w:t xml:space="preserve"> Austenian narrative construction.  The way in which the film depicts the conversation serves to plac</w:t>
      </w:r>
      <w:r w:rsidR="00582BCF" w:rsidRPr="00443129">
        <w:rPr>
          <w:rFonts w:ascii="Garamond" w:eastAsia="Times New Roman" w:hAnsi="Garamond"/>
        </w:rPr>
        <w:t>e all of its orchestration on a</w:t>
      </w:r>
      <w:r w:rsidR="009F19C7" w:rsidRPr="00443129">
        <w:rPr>
          <w:rFonts w:ascii="Garamond" w:eastAsia="Times New Roman" w:hAnsi="Garamond"/>
        </w:rPr>
        <w:t xml:space="preserve"> single </w:t>
      </w:r>
      <w:r w:rsidRPr="00443129">
        <w:rPr>
          <w:rFonts w:ascii="Garamond" w:eastAsia="Times New Roman" w:hAnsi="Garamond"/>
        </w:rPr>
        <w:t>char</w:t>
      </w:r>
      <w:r w:rsidR="00DE380A" w:rsidRPr="00443129">
        <w:rPr>
          <w:rFonts w:ascii="Garamond" w:eastAsia="Times New Roman" w:hAnsi="Garamond"/>
        </w:rPr>
        <w:t xml:space="preserve">acter’s persuasive abilities.  While the novel’s sequence does show Fanny as the instigator of the conversation, John encourages it and aids in leading to the final monetary decision, making it a </w:t>
      </w:r>
      <w:r w:rsidR="00511BF3" w:rsidRPr="00443129">
        <w:rPr>
          <w:rFonts w:ascii="Garamond" w:eastAsia="Times New Roman" w:hAnsi="Garamond"/>
        </w:rPr>
        <w:t>cooperative</w:t>
      </w:r>
      <w:r w:rsidR="00DE380A" w:rsidRPr="00443129">
        <w:rPr>
          <w:rFonts w:ascii="Garamond" w:eastAsia="Times New Roman" w:hAnsi="Garamond"/>
        </w:rPr>
        <w:t xml:space="preserve"> dialogue</w:t>
      </w:r>
      <w:r w:rsidR="00511BF3" w:rsidRPr="00443129">
        <w:rPr>
          <w:rFonts w:ascii="Garamond" w:eastAsia="Times New Roman" w:hAnsi="Garamond"/>
        </w:rPr>
        <w:t xml:space="preserve">, a conversation that “gave to his intentions whatever decision was wanting before” (Austen, </w:t>
      </w:r>
      <w:r w:rsidR="00511BF3" w:rsidRPr="00443129">
        <w:rPr>
          <w:rFonts w:ascii="Garamond" w:eastAsia="Times New Roman" w:hAnsi="Garamond"/>
          <w:i/>
        </w:rPr>
        <w:t>Sense and Sensibility</w:t>
      </w:r>
      <w:r w:rsidR="00511BF3" w:rsidRPr="00443129">
        <w:rPr>
          <w:rFonts w:ascii="Garamond" w:eastAsia="Times New Roman" w:hAnsi="Garamond"/>
        </w:rPr>
        <w:t xml:space="preserve"> 12).  </w:t>
      </w:r>
      <w:r w:rsidR="0060652F" w:rsidRPr="00443129">
        <w:rPr>
          <w:rFonts w:ascii="Garamond" w:eastAsia="Times New Roman" w:hAnsi="Garamond"/>
        </w:rPr>
        <w:t xml:space="preserve">The adaptation depicts Fanny as the sole source of power and her husband as a man who, as is written in the screenplay, “gets nervous” if he displeases his wife (E. Thompson, </w:t>
      </w:r>
      <w:r w:rsidR="0060652F" w:rsidRPr="00443129">
        <w:rPr>
          <w:rFonts w:ascii="Garamond" w:eastAsia="Times New Roman" w:hAnsi="Garamond"/>
          <w:i/>
        </w:rPr>
        <w:t>Screenplay and Diaries</w:t>
      </w:r>
      <w:r w:rsidR="0060652F" w:rsidRPr="00443129">
        <w:rPr>
          <w:rFonts w:ascii="Garamond" w:eastAsia="Times New Roman" w:hAnsi="Garamond"/>
        </w:rPr>
        <w:t xml:space="preserve"> 31).  Attributing this conversation to Fanny alone enforces the subtl</w:t>
      </w:r>
      <w:r w:rsidR="00AE313E" w:rsidRPr="00443129">
        <w:rPr>
          <w:rFonts w:ascii="Garamond" w:eastAsia="Times New Roman" w:hAnsi="Garamond"/>
        </w:rPr>
        <w:t>ety of Austenian</w:t>
      </w:r>
      <w:r w:rsidR="0060652F" w:rsidRPr="00443129">
        <w:rPr>
          <w:rFonts w:ascii="Garamond" w:eastAsia="Times New Roman" w:hAnsi="Garamond"/>
        </w:rPr>
        <w:t xml:space="preserve"> narrative gesture</w:t>
      </w:r>
      <w:r w:rsidR="00AE313E" w:rsidRPr="00443129">
        <w:rPr>
          <w:rFonts w:ascii="Garamond" w:eastAsia="Times New Roman" w:hAnsi="Garamond"/>
        </w:rPr>
        <w:t>s</w:t>
      </w:r>
      <w:r w:rsidR="0060652F" w:rsidRPr="00443129">
        <w:rPr>
          <w:rFonts w:ascii="Garamond" w:eastAsia="Times New Roman" w:hAnsi="Garamond"/>
        </w:rPr>
        <w:t xml:space="preserve"> as created through </w:t>
      </w:r>
      <w:r w:rsidR="00AE313E" w:rsidRPr="00443129">
        <w:rPr>
          <w:rFonts w:ascii="Garamond" w:eastAsia="Times New Roman" w:hAnsi="Garamond"/>
        </w:rPr>
        <w:t xml:space="preserve">her </w:t>
      </w:r>
      <w:r w:rsidR="0060652F" w:rsidRPr="00443129">
        <w:rPr>
          <w:rFonts w:ascii="Garamond" w:eastAsia="Times New Roman" w:hAnsi="Garamond"/>
        </w:rPr>
        <w:t>characters</w:t>
      </w:r>
      <w:r w:rsidRPr="00443129">
        <w:rPr>
          <w:rFonts w:ascii="Garamond" w:eastAsia="Times New Roman" w:hAnsi="Garamond"/>
        </w:rPr>
        <w:t>.</w:t>
      </w:r>
      <w:r w:rsidR="00AE313E" w:rsidRPr="00443129">
        <w:rPr>
          <w:rFonts w:ascii="Garamond" w:eastAsia="Times New Roman" w:hAnsi="Garamond"/>
        </w:rPr>
        <w:t xml:space="preserve">  If delivered in the exact manner as it is shown in the novel, this scene would appear in the film’s structure as an artificial device,</w:t>
      </w:r>
      <w:r w:rsidRPr="00443129">
        <w:rPr>
          <w:rFonts w:ascii="Garamond" w:eastAsia="Times New Roman" w:hAnsi="Garamond"/>
        </w:rPr>
        <w:t xml:space="preserve"> </w:t>
      </w:r>
      <w:r w:rsidR="00AE313E" w:rsidRPr="00443129">
        <w:rPr>
          <w:rFonts w:ascii="Garamond" w:eastAsia="Times New Roman" w:hAnsi="Garamond"/>
        </w:rPr>
        <w:t>a transparent means to remove the heroines from one location in order to place them in a new area t</w:t>
      </w:r>
      <w:r w:rsidR="00096037" w:rsidRPr="00443129">
        <w:rPr>
          <w:rFonts w:ascii="Garamond" w:eastAsia="Times New Roman" w:hAnsi="Garamond"/>
        </w:rPr>
        <w:t>o form new acquaintances</w:t>
      </w:r>
      <w:r w:rsidR="00AE313E" w:rsidRPr="00443129">
        <w:rPr>
          <w:rFonts w:ascii="Garamond" w:eastAsia="Times New Roman" w:hAnsi="Garamond"/>
        </w:rPr>
        <w:t>.</w:t>
      </w:r>
      <w:r w:rsidR="00096037" w:rsidRPr="00443129">
        <w:rPr>
          <w:rFonts w:ascii="Garamond" w:eastAsia="Times New Roman" w:hAnsi="Garamond"/>
        </w:rPr>
        <w:t xml:space="preserve"> </w:t>
      </w:r>
      <w:r w:rsidRPr="00443129">
        <w:rPr>
          <w:rFonts w:ascii="Garamond" w:eastAsia="Times New Roman" w:hAnsi="Garamond"/>
        </w:rPr>
        <w:t xml:space="preserve"> Although </w:t>
      </w:r>
      <w:r w:rsidR="008558DA" w:rsidRPr="00443129">
        <w:rPr>
          <w:rFonts w:ascii="Garamond" w:eastAsia="Times New Roman" w:hAnsi="Garamond"/>
        </w:rPr>
        <w:t xml:space="preserve">the scene complies with a need to precisely recreate </w:t>
      </w:r>
      <w:r w:rsidRPr="00443129">
        <w:rPr>
          <w:rFonts w:ascii="Garamond" w:eastAsia="Times New Roman" w:hAnsi="Garamond"/>
        </w:rPr>
        <w:t xml:space="preserve">Austen’s </w:t>
      </w:r>
      <w:r w:rsidR="008558DA" w:rsidRPr="00443129">
        <w:rPr>
          <w:rFonts w:ascii="Garamond" w:eastAsia="Times New Roman" w:hAnsi="Garamond"/>
        </w:rPr>
        <w:t xml:space="preserve">original </w:t>
      </w:r>
      <w:r w:rsidRPr="00443129">
        <w:rPr>
          <w:rFonts w:ascii="Garamond" w:eastAsia="Times New Roman" w:hAnsi="Garamond"/>
        </w:rPr>
        <w:t>dialogue, t</w:t>
      </w:r>
      <w:r w:rsidR="008558DA" w:rsidRPr="00443129">
        <w:rPr>
          <w:rFonts w:ascii="Garamond" w:eastAsia="Times New Roman" w:hAnsi="Garamond"/>
        </w:rPr>
        <w:t xml:space="preserve">aking that dialogue from </w:t>
      </w:r>
      <w:r w:rsidRPr="00443129">
        <w:rPr>
          <w:rFonts w:ascii="Garamond" w:eastAsia="Times New Roman" w:hAnsi="Garamond"/>
        </w:rPr>
        <w:t>one condensed</w:t>
      </w:r>
      <w:r w:rsidR="008558DA" w:rsidRPr="00443129">
        <w:rPr>
          <w:rFonts w:ascii="Garamond" w:eastAsia="Times New Roman" w:hAnsi="Garamond"/>
        </w:rPr>
        <w:t xml:space="preserve"> novel</w:t>
      </w:r>
      <w:r w:rsidRPr="00443129">
        <w:rPr>
          <w:rFonts w:ascii="Garamond" w:eastAsia="Times New Roman" w:hAnsi="Garamond"/>
        </w:rPr>
        <w:t xml:space="preserve"> passage</w:t>
      </w:r>
      <w:r w:rsidR="008558DA" w:rsidRPr="00443129">
        <w:rPr>
          <w:rFonts w:ascii="Garamond" w:eastAsia="Times New Roman" w:hAnsi="Garamond"/>
        </w:rPr>
        <w:t xml:space="preserve"> and spreading it over the course of a short journey and attributing the decision to a single character is what actually proves the validity of the Austenian expectational text of her carefully constructed plot</w:t>
      </w:r>
      <w:r w:rsidRPr="00443129">
        <w:rPr>
          <w:rFonts w:ascii="Garamond" w:eastAsia="Times New Roman" w:hAnsi="Garamond"/>
        </w:rPr>
        <w:t xml:space="preserve">. </w:t>
      </w:r>
    </w:p>
    <w:p w:rsidR="004B095C" w:rsidRPr="00443129" w:rsidRDefault="00903895" w:rsidP="004B095C">
      <w:pPr>
        <w:spacing w:line="480" w:lineRule="auto"/>
        <w:ind w:firstLine="720"/>
        <w:jc w:val="both"/>
        <w:outlineLvl w:val="0"/>
        <w:rPr>
          <w:rFonts w:ascii="Garamond" w:eastAsia="Times New Roman" w:hAnsi="Garamond"/>
        </w:rPr>
      </w:pPr>
      <w:r w:rsidRPr="00443129">
        <w:rPr>
          <w:rFonts w:ascii="Garamond" w:eastAsia="Times New Roman" w:hAnsi="Garamond"/>
        </w:rPr>
        <w:t>G</w:t>
      </w:r>
      <w:r w:rsidR="004B095C" w:rsidRPr="00443129">
        <w:rPr>
          <w:rFonts w:ascii="Garamond" w:eastAsia="Times New Roman" w:hAnsi="Garamond"/>
        </w:rPr>
        <w:t xml:space="preserve">iven the benefit of additional time, the BBC’s 2008 miniseries adaptation of </w:t>
      </w:r>
      <w:r w:rsidR="004B095C" w:rsidRPr="00443129">
        <w:rPr>
          <w:rFonts w:ascii="Garamond" w:eastAsia="Times New Roman" w:hAnsi="Garamond"/>
          <w:i/>
        </w:rPr>
        <w:t>Sense and Sensibility</w:t>
      </w:r>
      <w:r w:rsidR="004B095C" w:rsidRPr="00443129">
        <w:rPr>
          <w:rFonts w:ascii="Garamond" w:eastAsia="Times New Roman" w:hAnsi="Garamond"/>
        </w:rPr>
        <w:t xml:space="preserve"> </w:t>
      </w:r>
      <w:r w:rsidR="008558DA" w:rsidRPr="00443129">
        <w:rPr>
          <w:rFonts w:ascii="Garamond" w:eastAsia="Times New Roman" w:hAnsi="Garamond"/>
        </w:rPr>
        <w:t xml:space="preserve">allows for more </w:t>
      </w:r>
      <w:r w:rsidR="000D4AB8" w:rsidRPr="00443129">
        <w:rPr>
          <w:rFonts w:ascii="Garamond" w:eastAsia="Times New Roman" w:hAnsi="Garamond"/>
        </w:rPr>
        <w:t xml:space="preserve">scenes that </w:t>
      </w:r>
      <w:r w:rsidR="004B095C" w:rsidRPr="00443129">
        <w:rPr>
          <w:rFonts w:ascii="Garamond" w:eastAsia="Times New Roman" w:hAnsi="Garamond"/>
        </w:rPr>
        <w:t xml:space="preserve">faithfully </w:t>
      </w:r>
      <w:r w:rsidR="000D4AB8" w:rsidRPr="00443129">
        <w:rPr>
          <w:rFonts w:ascii="Garamond" w:eastAsia="Times New Roman" w:hAnsi="Garamond"/>
        </w:rPr>
        <w:t>reproduce</w:t>
      </w:r>
      <w:r w:rsidR="004B095C" w:rsidRPr="00443129">
        <w:rPr>
          <w:rFonts w:ascii="Garamond" w:eastAsia="Times New Roman" w:hAnsi="Garamond"/>
        </w:rPr>
        <w:t xml:space="preserve"> </w:t>
      </w:r>
      <w:r w:rsidR="000D4AB8" w:rsidRPr="00443129">
        <w:rPr>
          <w:rFonts w:ascii="Garamond" w:eastAsia="Times New Roman" w:hAnsi="Garamond"/>
        </w:rPr>
        <w:t>moments</w:t>
      </w:r>
      <w:r w:rsidR="008558DA" w:rsidRPr="00443129">
        <w:rPr>
          <w:rFonts w:ascii="Garamond" w:eastAsia="Times New Roman" w:hAnsi="Garamond"/>
        </w:rPr>
        <w:t xml:space="preserve"> </w:t>
      </w:r>
      <w:r w:rsidR="004B095C" w:rsidRPr="00443129">
        <w:rPr>
          <w:rFonts w:ascii="Garamond" w:eastAsia="Times New Roman" w:hAnsi="Garamond"/>
        </w:rPr>
        <w:t xml:space="preserve">and dialogues present in the novel.  Scenes </w:t>
      </w:r>
      <w:r w:rsidR="000D4AB8" w:rsidRPr="00443129">
        <w:rPr>
          <w:rFonts w:ascii="Garamond" w:eastAsia="Times New Roman" w:hAnsi="Garamond"/>
        </w:rPr>
        <w:t xml:space="preserve">and characters that were </w:t>
      </w:r>
      <w:r w:rsidR="004B095C" w:rsidRPr="00443129">
        <w:rPr>
          <w:rFonts w:ascii="Garamond" w:eastAsia="Times New Roman" w:hAnsi="Garamond"/>
        </w:rPr>
        <w:t xml:space="preserve">cut </w:t>
      </w:r>
      <w:r w:rsidR="000D4AB8" w:rsidRPr="00443129">
        <w:rPr>
          <w:rFonts w:ascii="Garamond" w:eastAsia="Times New Roman" w:hAnsi="Garamond"/>
        </w:rPr>
        <w:t xml:space="preserve">from </w:t>
      </w:r>
      <w:r w:rsidR="004B095C" w:rsidRPr="00443129">
        <w:rPr>
          <w:rFonts w:ascii="Garamond" w:eastAsia="Times New Roman" w:hAnsi="Garamond"/>
        </w:rPr>
        <w:t xml:space="preserve">the earlier </w:t>
      </w:r>
      <w:r w:rsidR="008558DA" w:rsidRPr="00443129">
        <w:rPr>
          <w:rFonts w:ascii="Garamond" w:eastAsia="Times New Roman" w:hAnsi="Garamond"/>
        </w:rPr>
        <w:t xml:space="preserve">film </w:t>
      </w:r>
      <w:r w:rsidR="004B095C" w:rsidRPr="00443129">
        <w:rPr>
          <w:rFonts w:ascii="Garamond" w:eastAsia="Times New Roman" w:hAnsi="Garamond"/>
        </w:rPr>
        <w:t>adaptation are granted incl</w:t>
      </w:r>
      <w:r w:rsidR="000D4AB8" w:rsidRPr="00443129">
        <w:rPr>
          <w:rFonts w:ascii="Garamond" w:eastAsia="Times New Roman" w:hAnsi="Garamond"/>
        </w:rPr>
        <w:t xml:space="preserve">usion in this longer adaptation, making </w:t>
      </w:r>
      <w:r w:rsidR="004B095C" w:rsidRPr="00443129">
        <w:rPr>
          <w:rFonts w:ascii="Garamond" w:eastAsia="Times New Roman" w:hAnsi="Garamond"/>
        </w:rPr>
        <w:t>a still stronger case for fidelity to the original novel</w:t>
      </w:r>
      <w:r w:rsidR="000D4AB8" w:rsidRPr="00443129">
        <w:rPr>
          <w:rFonts w:ascii="Garamond" w:eastAsia="Times New Roman" w:hAnsi="Garamond"/>
        </w:rPr>
        <w:t xml:space="preserve">.  </w:t>
      </w:r>
      <w:r w:rsidR="004B095C" w:rsidRPr="00443129">
        <w:rPr>
          <w:rFonts w:ascii="Garamond" w:eastAsia="Times New Roman" w:hAnsi="Garamond"/>
        </w:rPr>
        <w:t xml:space="preserve"> </w:t>
      </w:r>
      <w:r w:rsidR="000D4AB8" w:rsidRPr="00443129">
        <w:rPr>
          <w:rFonts w:ascii="Garamond" w:eastAsia="Times New Roman" w:hAnsi="Garamond"/>
        </w:rPr>
        <w:t>The inclusion of these additional details is intended as a means to</w:t>
      </w:r>
      <w:r w:rsidR="004B095C" w:rsidRPr="00443129">
        <w:rPr>
          <w:rFonts w:ascii="Garamond" w:eastAsia="Times New Roman" w:hAnsi="Garamond"/>
        </w:rPr>
        <w:t xml:space="preserve"> better convey </w:t>
      </w:r>
      <w:r w:rsidR="000D4AB8" w:rsidRPr="00443129">
        <w:rPr>
          <w:rFonts w:ascii="Garamond" w:eastAsia="Times New Roman" w:hAnsi="Garamond"/>
        </w:rPr>
        <w:t xml:space="preserve">that expectational text of Austen’s </w:t>
      </w:r>
      <w:r w:rsidR="003B4A99" w:rsidRPr="00443129">
        <w:rPr>
          <w:rFonts w:ascii="Garamond" w:eastAsia="Times New Roman" w:hAnsi="Garamond"/>
        </w:rPr>
        <w:t>particular style of structure, that “tiny world of her own” that has become synonymous with her name (Priestly 99).  The 2008 adaptation particularly aimed to assert its strict adherence to Austen’s original</w:t>
      </w:r>
      <w:r w:rsidR="00B47276" w:rsidRPr="00443129">
        <w:rPr>
          <w:rFonts w:ascii="Garamond" w:eastAsia="Times New Roman" w:hAnsi="Garamond"/>
        </w:rPr>
        <w:t>,</w:t>
      </w:r>
      <w:r w:rsidR="003B4A99" w:rsidRPr="00443129">
        <w:rPr>
          <w:rFonts w:ascii="Garamond" w:eastAsia="Times New Roman" w:hAnsi="Garamond"/>
        </w:rPr>
        <w:t xml:space="preserve"> particularly through depicting moments and dialogues not represented in the 1995 adaptation.</w:t>
      </w:r>
    </w:p>
    <w:p w:rsidR="00992B19" w:rsidRPr="00443129" w:rsidRDefault="003C1209" w:rsidP="00027D58">
      <w:pPr>
        <w:spacing w:line="480" w:lineRule="auto"/>
        <w:ind w:firstLine="720"/>
        <w:jc w:val="both"/>
        <w:outlineLvl w:val="0"/>
        <w:rPr>
          <w:rFonts w:ascii="Garamond" w:eastAsia="Times New Roman" w:hAnsi="Garamond"/>
        </w:rPr>
      </w:pPr>
      <w:r w:rsidRPr="00443129">
        <w:rPr>
          <w:rFonts w:ascii="Garamond" w:eastAsia="Times New Roman" w:hAnsi="Garamond"/>
        </w:rPr>
        <w:t xml:space="preserve">Among these added scenes there was one that was considered crucial in the context of Austen’s text and yet entirely absent from the 1995 film adaptation:  John Willoughby’s confession and appeal to Elinor during Marianne’s illness.  Emma Thompson found that she could not include this scene in her screenplay for the 1995 film adaptation, where Willoughby, Marianne’s first love, tries to explain himself.  Thompson called it “a wonderful scene in the </w:t>
      </w:r>
      <w:proofErr w:type="gramStart"/>
      <w:r w:rsidRPr="00443129">
        <w:rPr>
          <w:rFonts w:ascii="Garamond" w:eastAsia="Times New Roman" w:hAnsi="Garamond"/>
        </w:rPr>
        <w:t>novel which unfortunately interfered too much with the Brandon love story</w:t>
      </w:r>
      <w:proofErr w:type="gramEnd"/>
      <w:r w:rsidRPr="00443129">
        <w:rPr>
          <w:rFonts w:ascii="Garamond" w:eastAsia="Times New Roman" w:hAnsi="Garamond"/>
        </w:rPr>
        <w:t xml:space="preserve">” (E. Thompson, </w:t>
      </w:r>
      <w:r w:rsidRPr="00443129">
        <w:rPr>
          <w:rFonts w:ascii="Garamond" w:eastAsia="Times New Roman" w:hAnsi="Garamond"/>
          <w:i/>
        </w:rPr>
        <w:t>Screenplay and Diaries</w:t>
      </w:r>
      <w:r w:rsidRPr="00443129">
        <w:rPr>
          <w:rFonts w:ascii="Garamond" w:eastAsia="Times New Roman" w:hAnsi="Garamond"/>
        </w:rPr>
        <w:t xml:space="preserve"> 272).  Andrew Davies’s screenplay included the scene, albeit in a condensed version that was still further cut down in the final film (Morahan, “Audio Commentary”).  Even with major cuts from the pages of dialogue, the final filmed scene still details many of those words said by Willoughby and Elinor, through a careful transfer from the dialogue in the novel to the screen</w:t>
      </w:r>
      <w:r w:rsidR="00992B19" w:rsidRPr="00443129">
        <w:rPr>
          <w:rFonts w:ascii="Garamond" w:eastAsia="Times New Roman" w:hAnsi="Garamond"/>
        </w:rPr>
        <w:t>:</w:t>
      </w:r>
    </w:p>
    <w:p w:rsidR="00992B19" w:rsidRPr="00443129" w:rsidRDefault="00992B19" w:rsidP="00992B19">
      <w:pPr>
        <w:ind w:left="-720" w:right="-720"/>
        <w:jc w:val="center"/>
        <w:rPr>
          <w:i/>
        </w:rPr>
      </w:pPr>
      <w:r w:rsidRPr="00443129">
        <w:rPr>
          <w:noProof/>
        </w:rPr>
        <w:drawing>
          <wp:inline distT="0" distB="0" distL="0" distR="0">
            <wp:extent cx="5943600" cy="1554153"/>
            <wp:effectExtent l="2540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5943600" cy="1554153"/>
                    </a:xfrm>
                    <a:prstGeom prst="rect">
                      <a:avLst/>
                    </a:prstGeom>
                    <a:noFill/>
                    <a:ln w="9525">
                      <a:noFill/>
                      <a:miter lim="800000"/>
                      <a:headEnd/>
                      <a:tailEnd/>
                    </a:ln>
                  </pic:spPr>
                </pic:pic>
              </a:graphicData>
            </a:graphic>
          </wp:inline>
        </w:drawing>
      </w:r>
    </w:p>
    <w:p w:rsidR="00992B19" w:rsidRPr="00443129" w:rsidRDefault="00992B19" w:rsidP="00992B19">
      <w:pPr>
        <w:ind w:left="-720" w:right="-720"/>
        <w:jc w:val="center"/>
        <w:rPr>
          <w:i/>
        </w:rPr>
      </w:pPr>
    </w:p>
    <w:p w:rsidR="003C1209" w:rsidRPr="00443129" w:rsidRDefault="003C1209" w:rsidP="003C1209">
      <w:pPr>
        <w:spacing w:line="480" w:lineRule="auto"/>
        <w:ind w:left="-720" w:right="-720"/>
        <w:jc w:val="center"/>
        <w:rPr>
          <w:rFonts w:ascii="Garamond" w:hAnsi="Garamond"/>
          <w:i/>
          <w:sz w:val="22"/>
        </w:rPr>
      </w:pPr>
      <w:r w:rsidRPr="00443129">
        <w:rPr>
          <w:rFonts w:ascii="Garamond" w:hAnsi="Garamond"/>
          <w:i/>
          <w:sz w:val="22"/>
        </w:rPr>
        <w:t xml:space="preserve">“Do you pity me, Miss Dashwood?” </w:t>
      </w:r>
      <w:r w:rsidRPr="00443129">
        <w:rPr>
          <w:rFonts w:ascii="Garamond" w:eastAsia="Times New Roman" w:hAnsi="Garamond"/>
          <w:sz w:val="22"/>
        </w:rPr>
        <w:t xml:space="preserve">– </w:t>
      </w:r>
      <w:r w:rsidRPr="00443129">
        <w:rPr>
          <w:rFonts w:ascii="Garamond" w:eastAsia="Times New Roman" w:hAnsi="Garamond"/>
          <w:i/>
          <w:sz w:val="22"/>
        </w:rPr>
        <w:t>Willoughby seeks forgiveness</w:t>
      </w:r>
    </w:p>
    <w:p w:rsidR="003C1209" w:rsidRPr="00443129" w:rsidRDefault="003C1209" w:rsidP="003C1209">
      <w:pPr>
        <w:spacing w:line="480" w:lineRule="auto"/>
        <w:jc w:val="both"/>
        <w:outlineLvl w:val="0"/>
        <w:rPr>
          <w:rFonts w:ascii="Garamond" w:eastAsia="Times New Roman" w:hAnsi="Garamond"/>
          <w:i/>
        </w:rPr>
      </w:pPr>
      <w:r w:rsidRPr="00443129">
        <w:rPr>
          <w:rFonts w:ascii="Garamond" w:eastAsia="Times New Roman" w:hAnsi="Garamond"/>
        </w:rPr>
        <w:t xml:space="preserve">Willoughby and Elinor conduct their high-tension conversation in an overwhelmingly large space for only two people.  Despite the many cuts, each aspect of the novel’s original dialogue is touched upon:  Willoughby’s initial desire only to play with Marianne’s feelings </w:t>
      </w:r>
      <w:r w:rsidR="000C1298" w:rsidRPr="00443129">
        <w:rPr>
          <w:rFonts w:ascii="Garamond" w:eastAsia="Times New Roman" w:hAnsi="Garamond"/>
        </w:rPr>
        <w:t xml:space="preserve">but </w:t>
      </w:r>
      <w:r w:rsidRPr="00443129">
        <w:rPr>
          <w:rFonts w:ascii="Garamond" w:eastAsia="Times New Roman" w:hAnsi="Garamond"/>
        </w:rPr>
        <w:t xml:space="preserve">that leads to genuine love, his intention to propose, his seduction of Brandon’s ward Eliza, and his harsh rebuff of Marianne in London with his letter which ended their relationship.  His appeals ends in the same exact words as appear in the novel, spoken more gently to Elinor than the rest of their conversation as they come face to face:  “Now do you pity me, Miss Dashwood?  Or have I said all this to no purpose?” </w:t>
      </w:r>
      <w:proofErr w:type="gramStart"/>
      <w:r w:rsidRPr="00443129">
        <w:rPr>
          <w:rFonts w:ascii="Garamond" w:eastAsia="Times New Roman" w:hAnsi="Garamond"/>
        </w:rPr>
        <w:t>(</w:t>
      </w:r>
      <w:r w:rsidRPr="00443129">
        <w:rPr>
          <w:rFonts w:ascii="Garamond" w:eastAsia="Times New Roman" w:hAnsi="Garamond"/>
          <w:i/>
        </w:rPr>
        <w:t>Sense and Sensibility 2008</w:t>
      </w:r>
      <w:r w:rsidRPr="00443129">
        <w:rPr>
          <w:rFonts w:ascii="Garamond" w:eastAsia="Times New Roman" w:hAnsi="Garamond"/>
        </w:rPr>
        <w:t>).</w:t>
      </w:r>
      <w:proofErr w:type="gramEnd"/>
      <w:r w:rsidRPr="00443129">
        <w:rPr>
          <w:rFonts w:ascii="Garamond" w:eastAsia="Times New Roman" w:hAnsi="Garamond"/>
        </w:rPr>
        <w:t xml:space="preserve"> Extracting herself from a close proximity to Willoughby, Elinor ends with the declaration about her sister Marianne:  “She can never be more lost to you than she is now” (</w:t>
      </w:r>
      <w:r w:rsidRPr="00443129">
        <w:rPr>
          <w:rFonts w:ascii="Garamond" w:eastAsia="Times New Roman" w:hAnsi="Garamond"/>
          <w:i/>
        </w:rPr>
        <w:t>Sense and Sensibility 2008</w:t>
      </w:r>
      <w:r w:rsidRPr="00443129">
        <w:rPr>
          <w:rFonts w:ascii="Garamond" w:eastAsia="Times New Roman" w:hAnsi="Garamond"/>
        </w:rPr>
        <w:t>).  Her closing statement gives the scene its finality, making it an integral part of the narrative by closing Willoughby’s narrative thread rather than letting his sudden desertion of Marianne go entirely unexplained.</w:t>
      </w:r>
    </w:p>
    <w:p w:rsidR="00903895" w:rsidRPr="00443129" w:rsidRDefault="003C1209" w:rsidP="003C1209">
      <w:pPr>
        <w:spacing w:line="480" w:lineRule="auto"/>
        <w:ind w:firstLine="720"/>
        <w:jc w:val="both"/>
        <w:outlineLvl w:val="0"/>
        <w:rPr>
          <w:rFonts w:ascii="Garamond" w:eastAsia="Times New Roman" w:hAnsi="Garamond"/>
        </w:rPr>
      </w:pPr>
      <w:r w:rsidRPr="00443129">
        <w:rPr>
          <w:rFonts w:ascii="Garamond" w:eastAsia="Times New Roman" w:hAnsi="Garamond"/>
        </w:rPr>
        <w:t>In order to make this</w:t>
      </w:r>
      <w:r w:rsidR="000C1298" w:rsidRPr="00443129">
        <w:rPr>
          <w:rFonts w:ascii="Garamond" w:eastAsia="Times New Roman" w:hAnsi="Garamond"/>
        </w:rPr>
        <w:t xml:space="preserve"> scene</w:t>
      </w:r>
      <w:r w:rsidRPr="00443129">
        <w:rPr>
          <w:rFonts w:ascii="Garamond" w:eastAsia="Times New Roman" w:hAnsi="Garamond"/>
        </w:rPr>
        <w:t xml:space="preserve"> be an effective ending to Willoughby’s story, the actual outcome of the confession and appeal for forgiveness is entirely altered from the novel.  Where the close of this scene in the novel has Willoughby and Elinor end their conversation amicably, with Elinor’s </w:t>
      </w:r>
      <w:r w:rsidR="005A30BE" w:rsidRPr="00443129">
        <w:rPr>
          <w:rFonts w:ascii="Garamond" w:eastAsia="Times New Roman" w:hAnsi="Garamond"/>
        </w:rPr>
        <w:t xml:space="preserve">forgiveness, the film avoids any obvious declaration of forgiveness.  In the adaptation, rather than the reassurance and forgiveness he receives in the novel, Elinor resolves to not grant him any pity in that moment, even when she stands within inches of his heartbroken expression that the viewer sees in a close up shot.  If the adaptation were to directly mimic the text, it would be unable to deliver the true sense </w:t>
      </w:r>
      <w:r w:rsidRPr="00443129">
        <w:rPr>
          <w:rFonts w:ascii="Garamond" w:eastAsia="Times New Roman" w:hAnsi="Garamond"/>
        </w:rPr>
        <w:t>of resolution</w:t>
      </w:r>
      <w:r w:rsidR="00F1758C" w:rsidRPr="00443129">
        <w:rPr>
          <w:rFonts w:ascii="Garamond" w:eastAsia="Times New Roman" w:hAnsi="Garamond"/>
        </w:rPr>
        <w:t xml:space="preserve"> that</w:t>
      </w:r>
      <w:r w:rsidRPr="00443129">
        <w:rPr>
          <w:rFonts w:ascii="Garamond" w:eastAsia="Times New Roman" w:hAnsi="Garamond"/>
        </w:rPr>
        <w:t xml:space="preserve"> is expected from Willoughby’s confession.  In order to satisfy the expectational text of Austenian narrative precision and still remain faithful to the text, the adaptation is forced to preserve but also reorder the novel’s original</w:t>
      </w:r>
      <w:r w:rsidR="00F1758C" w:rsidRPr="00443129">
        <w:rPr>
          <w:rFonts w:ascii="Garamond" w:eastAsia="Times New Roman" w:hAnsi="Garamond"/>
        </w:rPr>
        <w:t xml:space="preserve"> dialogue. The screenplay terminates</w:t>
      </w:r>
      <w:r w:rsidRPr="00443129">
        <w:rPr>
          <w:rFonts w:ascii="Garamond" w:eastAsia="Times New Roman" w:hAnsi="Garamond"/>
        </w:rPr>
        <w:t xml:space="preserve"> Willoughby’s physical presence in the narrative but still allows for a later, private forgiveness o</w:t>
      </w:r>
      <w:r w:rsidR="00F1758C" w:rsidRPr="00443129">
        <w:rPr>
          <w:rFonts w:ascii="Garamond" w:eastAsia="Times New Roman" w:hAnsi="Garamond"/>
        </w:rPr>
        <w:t>f his actions, managing to end</w:t>
      </w:r>
      <w:r w:rsidRPr="00443129">
        <w:rPr>
          <w:rFonts w:ascii="Garamond" w:eastAsia="Times New Roman" w:hAnsi="Garamond"/>
        </w:rPr>
        <w:t xml:space="preserve"> Willoughby’s involvement on a positive note</w:t>
      </w:r>
      <w:r w:rsidR="00F1758C" w:rsidRPr="00443129">
        <w:rPr>
          <w:rFonts w:ascii="Garamond" w:eastAsia="Times New Roman" w:hAnsi="Garamond"/>
        </w:rPr>
        <w:t>, while still refraining resolv</w:t>
      </w:r>
      <w:r w:rsidRPr="00443129">
        <w:rPr>
          <w:rFonts w:ascii="Garamond" w:eastAsia="Times New Roman" w:hAnsi="Garamond"/>
        </w:rPr>
        <w:t>ing his role on terms that could almost be deemed friendly, thus maintaining that expectational text of Austen’s meticulous plot structuring.</w:t>
      </w:r>
    </w:p>
    <w:p w:rsidR="00083F98" w:rsidRPr="00443129" w:rsidRDefault="00083F98" w:rsidP="00992B19">
      <w:pPr>
        <w:spacing w:line="480" w:lineRule="auto"/>
        <w:jc w:val="both"/>
        <w:outlineLvl w:val="0"/>
        <w:rPr>
          <w:rFonts w:ascii="Garamond" w:eastAsia="Times New Roman" w:hAnsi="Garamond"/>
        </w:rPr>
      </w:pPr>
    </w:p>
    <w:p w:rsidR="00992B19" w:rsidRPr="00443129" w:rsidRDefault="00992B19" w:rsidP="00992B19">
      <w:pPr>
        <w:spacing w:line="480" w:lineRule="auto"/>
        <w:jc w:val="both"/>
        <w:outlineLvl w:val="0"/>
        <w:rPr>
          <w:rFonts w:ascii="Garamond" w:eastAsia="Times New Roman" w:hAnsi="Garamond"/>
          <w:b/>
          <w:sz w:val="22"/>
        </w:rPr>
      </w:pPr>
      <w:r w:rsidRPr="00443129">
        <w:rPr>
          <w:rFonts w:ascii="Garamond" w:eastAsia="Times New Roman" w:hAnsi="Garamond"/>
          <w:b/>
          <w:sz w:val="22"/>
        </w:rPr>
        <w:t>EVOKING THE ESSENCE OF AUSTENIAN ADDRESS</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The adherence that “so-called fidelity to the text</w:t>
      </w:r>
      <w:r w:rsidR="00063E34" w:rsidRPr="00443129">
        <w:rPr>
          <w:rFonts w:ascii="Garamond" w:eastAsia="Times New Roman" w:hAnsi="Garamond"/>
        </w:rPr>
        <w:t>” is only one manner of faithfulness</w:t>
      </w:r>
      <w:r w:rsidRPr="00443129">
        <w:rPr>
          <w:rFonts w:ascii="Garamond" w:eastAsia="Times New Roman" w:hAnsi="Garamond"/>
        </w:rPr>
        <w:t xml:space="preserve"> to Austen’s original novels (Harris 66).  But there is an alternative fidelity—a fidelity to the nature or </w:t>
      </w:r>
      <w:r w:rsidR="00C35600">
        <w:rPr>
          <w:rFonts w:ascii="Garamond" w:eastAsia="Times New Roman" w:hAnsi="Garamond"/>
        </w:rPr>
        <w:t>feeling of an Austenian text.</w:t>
      </w:r>
      <w:r w:rsidRPr="00443129">
        <w:rPr>
          <w:rFonts w:ascii="Garamond" w:eastAsia="Times New Roman" w:hAnsi="Garamond"/>
        </w:rPr>
        <w:t xml:space="preserve"> </w:t>
      </w:r>
      <w:r w:rsidR="00C35600">
        <w:rPr>
          <w:rFonts w:ascii="Garamond" w:eastAsia="Times New Roman" w:hAnsi="Garamond"/>
        </w:rPr>
        <w:t xml:space="preserve"> The user</w:t>
      </w:r>
      <w:r w:rsidRPr="00443129">
        <w:rPr>
          <w:rFonts w:ascii="Garamond" w:eastAsia="Times New Roman" w:hAnsi="Garamond"/>
        </w:rPr>
        <w:t xml:space="preserve"> escapingintoabook</w:t>
      </w:r>
      <w:r w:rsidR="00C35600">
        <w:rPr>
          <w:rFonts w:ascii="Garamond" w:eastAsia="Times New Roman" w:hAnsi="Garamond"/>
        </w:rPr>
        <w:t xml:space="preserve">, member of the popular online message board community, </w:t>
      </w:r>
      <w:r w:rsidR="00C35600" w:rsidRPr="00C35600">
        <w:rPr>
          <w:rFonts w:ascii="Garamond" w:eastAsia="Times New Roman" w:hAnsi="Garamond"/>
          <w:i/>
        </w:rPr>
        <w:t>The</w:t>
      </w:r>
      <w:r w:rsidR="00C35600">
        <w:rPr>
          <w:rFonts w:ascii="Garamond" w:eastAsia="Times New Roman" w:hAnsi="Garamond"/>
          <w:i/>
        </w:rPr>
        <w:t xml:space="preserve"> </w:t>
      </w:r>
      <w:r w:rsidR="00C35600" w:rsidRPr="00443129">
        <w:rPr>
          <w:rFonts w:ascii="Garamond" w:eastAsia="Times New Roman" w:hAnsi="Garamond"/>
          <w:i/>
        </w:rPr>
        <w:t>Republic of Pemberley</w:t>
      </w:r>
      <w:r w:rsidR="00C35600">
        <w:rPr>
          <w:rFonts w:ascii="Garamond" w:eastAsia="Times New Roman" w:hAnsi="Garamond"/>
          <w:i/>
        </w:rPr>
        <w:t>,</w:t>
      </w:r>
      <w:r w:rsidR="00C35600" w:rsidRPr="00443129">
        <w:rPr>
          <w:rFonts w:ascii="Garamond" w:eastAsia="Times New Roman" w:hAnsi="Garamond"/>
        </w:rPr>
        <w:t xml:space="preserve"> </w:t>
      </w:r>
      <w:r w:rsidRPr="00443129">
        <w:rPr>
          <w:rFonts w:ascii="Garamond" w:eastAsia="Times New Roman" w:hAnsi="Garamond"/>
        </w:rPr>
        <w:t>describes these two types of fidelity as essentially incompatible:  “I’ve watched at least one adaptation for each book, and they always fail in one of two aspects: not having the feeling of the story, or not having the facts” (“Jane Austen | The Rep</w:t>
      </w:r>
      <w:r w:rsidR="00063E34" w:rsidRPr="00443129">
        <w:rPr>
          <w:rFonts w:ascii="Garamond" w:eastAsia="Times New Roman" w:hAnsi="Garamond"/>
        </w:rPr>
        <w:t>ublic of Pemberley”).  To satisfy</w:t>
      </w:r>
      <w:r w:rsidRPr="00443129">
        <w:rPr>
          <w:rFonts w:ascii="Garamond" w:eastAsia="Times New Roman" w:hAnsi="Garamond"/>
        </w:rPr>
        <w:t xml:space="preserve"> the book-reading fans without the “facts” of Austen’s novels, screenwriters like Emma Thompson, who wrote the Oscar-winning screenplay for the </w:t>
      </w:r>
      <w:r w:rsidRPr="00443129">
        <w:rPr>
          <w:rFonts w:ascii="Garamond" w:eastAsia="Times New Roman" w:hAnsi="Garamond"/>
          <w:i/>
        </w:rPr>
        <w:t>Sense and Sensibility</w:t>
      </w:r>
      <w:r w:rsidRPr="00443129">
        <w:rPr>
          <w:rFonts w:ascii="Garamond" w:eastAsia="Times New Roman" w:hAnsi="Garamond"/>
        </w:rPr>
        <w:t xml:space="preserve"> film released in 1995, instead seek to replicate the “feeling” that a text exhibits to the reader. The goal of her screenplay is described as such:  “Our fondest hope is that people who love Jane Austen will find the film to be faithful to the humour and wisdom of the original novel” (Thompson 16).</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This aspect of fidelity to the spirit or feeling of an Austen novel through adaptation must also be adjusted to a general commercial audience in addition to this book reading audience, made up of both casual Janeite readers and scholarly critic readers of her work:</w:t>
      </w:r>
    </w:p>
    <w:p w:rsidR="00992B19" w:rsidRPr="00443129" w:rsidRDefault="00992B19" w:rsidP="00992B19">
      <w:pPr>
        <w:spacing w:line="480" w:lineRule="auto"/>
        <w:ind w:left="720" w:firstLine="60"/>
        <w:jc w:val="both"/>
        <w:outlineLvl w:val="0"/>
        <w:rPr>
          <w:rFonts w:ascii="Garamond" w:eastAsia="Times New Roman" w:hAnsi="Garamond"/>
        </w:rPr>
      </w:pPr>
      <w:r w:rsidRPr="00443129">
        <w:rPr>
          <w:rFonts w:ascii="Garamond" w:eastAsia="Times New Roman" w:hAnsi="Garamond"/>
        </w:rPr>
        <w:t xml:space="preserve">Because…filmmakers must appeal to their audience…[and] anticipate that a large portion of the audience will be Austen fans, [Austen] adaptations of the late twentieth and early twenty-first centuries are marked by their attempts to be faithful to the ‘spirit’ of Jane Austen—a desire that, if it does anything, speaks to a need to satisfy both scholars and fans of her work. </w:t>
      </w:r>
      <w:proofErr w:type="gramStart"/>
      <w:r w:rsidRPr="00443129">
        <w:rPr>
          <w:rFonts w:ascii="Garamond" w:eastAsia="Times New Roman" w:hAnsi="Garamond"/>
        </w:rPr>
        <w:t>(Demory 125).</w:t>
      </w:r>
      <w:proofErr w:type="gramEnd"/>
    </w:p>
    <w:p w:rsidR="00992B19"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 xml:space="preserve">That spirit of Jane Austen consists mostly of the perception of her style, which is </w:t>
      </w:r>
      <w:r w:rsidR="00063E34" w:rsidRPr="00443129">
        <w:rPr>
          <w:rFonts w:ascii="Garamond" w:eastAsia="Times New Roman" w:hAnsi="Garamond"/>
        </w:rPr>
        <w:t>experienced through</w:t>
      </w:r>
      <w:r w:rsidRPr="00443129">
        <w:rPr>
          <w:rFonts w:ascii="Garamond" w:eastAsia="Times New Roman" w:hAnsi="Garamond"/>
        </w:rPr>
        <w:t xml:space="preserve"> her use of “one delicate but sure stroke after another” (Priestly 99).  Adaptations of Austen too are expected to have this light touch</w:t>
      </w:r>
      <w:r w:rsidR="00063E34" w:rsidRPr="00443129">
        <w:rPr>
          <w:rFonts w:ascii="Garamond" w:eastAsia="Times New Roman" w:hAnsi="Garamond"/>
        </w:rPr>
        <w:t>,</w:t>
      </w:r>
      <w:r w:rsidRPr="00443129">
        <w:rPr>
          <w:rFonts w:ascii="Garamond" w:eastAsia="Times New Roman" w:hAnsi="Garamond"/>
        </w:rPr>
        <w:t xml:space="preserve"> esp</w:t>
      </w:r>
      <w:r w:rsidR="00063E34" w:rsidRPr="00443129">
        <w:rPr>
          <w:rFonts w:ascii="Garamond" w:eastAsia="Times New Roman" w:hAnsi="Garamond"/>
        </w:rPr>
        <w:t>ecially in comparison with</w:t>
      </w:r>
      <w:r w:rsidRPr="00443129">
        <w:rPr>
          <w:rFonts w:ascii="Garamond" w:eastAsia="Times New Roman" w:hAnsi="Garamond"/>
        </w:rPr>
        <w:t xml:space="preserve"> harsher novels by authors like Charles Dickens</w:t>
      </w:r>
      <w:r w:rsidR="00063E34" w:rsidRPr="00443129">
        <w:rPr>
          <w:rFonts w:ascii="Garamond" w:eastAsia="Times New Roman" w:hAnsi="Garamond"/>
        </w:rPr>
        <w:t>, written</w:t>
      </w:r>
      <w:r w:rsidRPr="00443129">
        <w:rPr>
          <w:rFonts w:ascii="Garamond" w:eastAsia="Times New Roman" w:hAnsi="Garamond"/>
        </w:rPr>
        <w:t xml:space="preserve"> within the context of the Industrial Revolution.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That spirit of Austen is also applied to the content of the novel, not in individual “facts” of characters and settings, but in the way she treats the forces that influence the lives of her characters:  Austen’s novels are about the ordinary issues of “domestic lives concerned with the making of families, communities, profit, and love” (Brownstein, </w:t>
      </w:r>
      <w:r w:rsidRPr="00443129">
        <w:rPr>
          <w:rFonts w:ascii="Garamond" w:eastAsia="Times New Roman" w:hAnsi="Garamond"/>
          <w:i/>
        </w:rPr>
        <w:t>Why Jane Austen?</w:t>
      </w:r>
      <w:r w:rsidRPr="00443129">
        <w:rPr>
          <w:rFonts w:ascii="Garamond" w:eastAsia="Times New Roman" w:hAnsi="Garamond"/>
        </w:rPr>
        <w:t xml:space="preserve"> 19).  For those unfamiliar with the novels themselves, these issues of “families, communities, profit, and love,” make up their perception of spirit of Jane Austen, and inform their own preferences for expected elements in an Austen adaptation:  “The screenplay seems to…promote not only the adaptations that must occur in the transition form page to screen, but a</w:t>
      </w:r>
      <w:r w:rsidR="00063E34" w:rsidRPr="00443129">
        <w:rPr>
          <w:rFonts w:ascii="Garamond" w:eastAsia="Times New Roman" w:hAnsi="Garamond"/>
        </w:rPr>
        <w:t>lso the ‘re-writing’ of Austen to</w:t>
      </w:r>
      <w:r w:rsidRPr="00443129">
        <w:rPr>
          <w:rFonts w:ascii="Garamond" w:eastAsia="Times New Roman" w:hAnsi="Garamond"/>
        </w:rPr>
        <w:t xml:space="preserve"> fit audience preferences” (Collins 82).</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To fulfill audience expectations, an ad</w:t>
      </w:r>
      <w:r w:rsidR="00063E34" w:rsidRPr="00443129">
        <w:rPr>
          <w:rFonts w:ascii="Garamond" w:eastAsia="Times New Roman" w:hAnsi="Garamond"/>
        </w:rPr>
        <w:t>aptation must therefore copy Austen’s</w:t>
      </w:r>
      <w:r w:rsidRPr="00443129">
        <w:rPr>
          <w:rFonts w:ascii="Garamond" w:eastAsia="Times New Roman" w:hAnsi="Garamond"/>
        </w:rPr>
        <w:t xml:space="preserve"> content in its basics but still apply what is perceived as the spirit of Austen, making her world clear to the viewer and therefore separated from the adaptation’s modern audience:</w:t>
      </w:r>
    </w:p>
    <w:p w:rsidR="00992B19" w:rsidRPr="00443129" w:rsidRDefault="00992B19" w:rsidP="00992B19">
      <w:pPr>
        <w:spacing w:line="480" w:lineRule="auto"/>
        <w:ind w:left="720"/>
        <w:jc w:val="both"/>
        <w:outlineLvl w:val="0"/>
        <w:rPr>
          <w:rFonts w:ascii="Garamond" w:eastAsia="Times New Roman" w:hAnsi="Garamond"/>
        </w:rPr>
      </w:pPr>
      <w:r w:rsidRPr="00443129">
        <w:rPr>
          <w:rFonts w:ascii="Garamond" w:eastAsia="Times New Roman" w:hAnsi="Garamond"/>
        </w:rPr>
        <w:t>The most successful cinematic versions…copy the essence of the text but at a distance.  They highlight difference rather than sameness between the two texts, they comment on Jane Austen’s pastness, acknowledge shifts in our thinking about the world, or satirize modern times. (Harris 44)</w:t>
      </w:r>
    </w:p>
    <w:p w:rsidR="002D4ADE"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These adaptations must then embody and alter specifics to capture the spirit of Austen as distinguished from our own era in order to appeal to our modern day film and televisio</w:t>
      </w:r>
      <w:r w:rsidR="00063E34" w:rsidRPr="00443129">
        <w:rPr>
          <w:rFonts w:ascii="Garamond" w:eastAsia="Times New Roman" w:hAnsi="Garamond"/>
        </w:rPr>
        <w:t>n audiences:  By doing so, they</w:t>
      </w:r>
      <w:r w:rsidRPr="00443129">
        <w:rPr>
          <w:rFonts w:ascii="Garamond" w:eastAsia="Times New Roman" w:hAnsi="Garamond"/>
        </w:rPr>
        <w:t xml:space="preserve"> “attempt to make some sense of the cultural climate in which these adaptations are flourishing” (Collins 81).</w:t>
      </w:r>
    </w:p>
    <w:p w:rsidR="002D4ADE" w:rsidRPr="00443129" w:rsidRDefault="002D4ADE" w:rsidP="002D4ADE">
      <w:pPr>
        <w:spacing w:line="480" w:lineRule="auto"/>
        <w:ind w:firstLine="720"/>
        <w:jc w:val="both"/>
        <w:outlineLvl w:val="0"/>
        <w:rPr>
          <w:rFonts w:ascii="Garamond" w:eastAsia="Times New Roman" w:hAnsi="Garamond"/>
        </w:rPr>
      </w:pPr>
      <w:r w:rsidRPr="00443129">
        <w:rPr>
          <w:rFonts w:ascii="Garamond" w:eastAsia="Times New Roman" w:hAnsi="Garamond"/>
        </w:rPr>
        <w:t>When adapting an Austen novel, the alternative form of replicating the expectational text</w:t>
      </w:r>
      <w:r w:rsidR="007C4308" w:rsidRPr="00443129">
        <w:rPr>
          <w:rFonts w:ascii="Garamond" w:eastAsia="Times New Roman" w:hAnsi="Garamond"/>
        </w:rPr>
        <w:t xml:space="preserve"> of a</w:t>
      </w:r>
      <w:r w:rsidRPr="00443129">
        <w:rPr>
          <w:rFonts w:ascii="Garamond" w:eastAsia="Times New Roman" w:hAnsi="Garamond"/>
        </w:rPr>
        <w:t xml:space="preserve"> paradoxical, re</w:t>
      </w:r>
      <w:r w:rsidR="007C4308" w:rsidRPr="00443129">
        <w:rPr>
          <w:rFonts w:ascii="Garamond" w:eastAsia="Times New Roman" w:hAnsi="Garamond"/>
        </w:rPr>
        <w:t>latable nostalgia is to follow some</w:t>
      </w:r>
      <w:r w:rsidRPr="00443129">
        <w:rPr>
          <w:rFonts w:ascii="Garamond" w:eastAsia="Times New Roman" w:hAnsi="Garamond"/>
        </w:rPr>
        <w:t xml:space="preserve"> perceived “essence” or “feeling” that the novel being adapted seems to convey.  Using this Austenian essence as justification, the film adaptation of </w:t>
      </w:r>
      <w:r w:rsidRPr="00443129">
        <w:rPr>
          <w:rFonts w:ascii="Garamond" w:eastAsia="Times New Roman" w:hAnsi="Garamond"/>
          <w:i/>
        </w:rPr>
        <w:t>Sense and Sensibility</w:t>
      </w:r>
      <w:r w:rsidRPr="00443129">
        <w:rPr>
          <w:rFonts w:ascii="Garamond" w:eastAsia="Times New Roman" w:hAnsi="Garamond"/>
        </w:rPr>
        <w:t xml:space="preserve"> creates scenes and circumstances not directly present in Austen’s novel.  So long as such insertions are conveyed as believable in the context of the narrative, the adaptation still can satisfy</w:t>
      </w:r>
      <w:r w:rsidR="007C4308" w:rsidRPr="00443129">
        <w:rPr>
          <w:rFonts w:ascii="Garamond" w:eastAsia="Times New Roman" w:hAnsi="Garamond"/>
        </w:rPr>
        <w:t xml:space="preserve"> an </w:t>
      </w:r>
      <w:r w:rsidR="00244736" w:rsidRPr="00443129">
        <w:rPr>
          <w:rFonts w:ascii="Garamond" w:eastAsia="Times New Roman" w:hAnsi="Garamond"/>
        </w:rPr>
        <w:t>expectational text</w:t>
      </w:r>
      <w:r w:rsidR="007C4308" w:rsidRPr="00443129">
        <w:rPr>
          <w:rFonts w:ascii="Garamond" w:eastAsia="Times New Roman" w:hAnsi="Garamond"/>
        </w:rPr>
        <w:t xml:space="preserve">.  </w:t>
      </w:r>
      <w:r w:rsidR="00AE4D3D" w:rsidRPr="00443129">
        <w:rPr>
          <w:rFonts w:ascii="Garamond" w:eastAsia="Times New Roman" w:hAnsi="Garamond"/>
        </w:rPr>
        <w:t>By</w:t>
      </w:r>
      <w:r w:rsidR="007C4308" w:rsidRPr="00443129">
        <w:rPr>
          <w:rFonts w:ascii="Garamond" w:eastAsia="Times New Roman" w:hAnsi="Garamond"/>
        </w:rPr>
        <w:t xml:space="preserve"> evoking the idea of an Austenian essence</w:t>
      </w:r>
      <w:r w:rsidR="00AE4D3D" w:rsidRPr="00443129">
        <w:rPr>
          <w:rFonts w:ascii="Garamond" w:eastAsia="Times New Roman" w:hAnsi="Garamond"/>
        </w:rPr>
        <w:t>, adaptation</w:t>
      </w:r>
      <w:r w:rsidR="00063E34" w:rsidRPr="00443129">
        <w:rPr>
          <w:rFonts w:ascii="Garamond" w:eastAsia="Times New Roman" w:hAnsi="Garamond"/>
        </w:rPr>
        <w:t>s</w:t>
      </w:r>
      <w:r w:rsidR="00AE4D3D" w:rsidRPr="00443129">
        <w:rPr>
          <w:rFonts w:ascii="Garamond" w:eastAsia="Times New Roman" w:hAnsi="Garamond"/>
        </w:rPr>
        <w:t xml:space="preserve"> of Austen’s novels are able to tie together the </w:t>
      </w:r>
      <w:r w:rsidR="00080741" w:rsidRPr="00443129">
        <w:rPr>
          <w:rFonts w:ascii="Garamond" w:eastAsia="Times New Roman" w:hAnsi="Garamond"/>
        </w:rPr>
        <w:t>two paradoxical</w:t>
      </w:r>
      <w:r w:rsidR="00AE4D3D" w:rsidRPr="00443129">
        <w:rPr>
          <w:rFonts w:ascii="Garamond" w:eastAsia="Times New Roman" w:hAnsi="Garamond"/>
        </w:rPr>
        <w:t xml:space="preserve"> aspects of</w:t>
      </w:r>
      <w:r w:rsidR="00080741" w:rsidRPr="00443129">
        <w:rPr>
          <w:rFonts w:ascii="Garamond" w:eastAsia="Times New Roman" w:hAnsi="Garamond"/>
        </w:rPr>
        <w:t xml:space="preserve"> this</w:t>
      </w:r>
      <w:r w:rsidR="00AE4D3D" w:rsidRPr="00443129">
        <w:rPr>
          <w:rFonts w:ascii="Garamond" w:eastAsia="Times New Roman" w:hAnsi="Garamond"/>
        </w:rPr>
        <w:t xml:space="preserve"> expectational text</w:t>
      </w:r>
      <w:proofErr w:type="gramStart"/>
      <w:r w:rsidR="00D11262" w:rsidRPr="00443129">
        <w:rPr>
          <w:rFonts w:ascii="Garamond" w:eastAsia="Times New Roman" w:hAnsi="Garamond"/>
        </w:rPr>
        <w:t>,  creating</w:t>
      </w:r>
      <w:proofErr w:type="gramEnd"/>
      <w:r w:rsidR="00D11262" w:rsidRPr="00443129">
        <w:rPr>
          <w:rFonts w:ascii="Garamond" w:eastAsia="Times New Roman" w:hAnsi="Garamond"/>
        </w:rPr>
        <w:t xml:space="preserve"> a sense of</w:t>
      </w:r>
      <w:r w:rsidR="00A964EC" w:rsidRPr="00443129">
        <w:rPr>
          <w:rFonts w:ascii="Garamond" w:eastAsia="Times New Roman" w:hAnsi="Garamond"/>
        </w:rPr>
        <w:t xml:space="preserve"> </w:t>
      </w:r>
      <w:r w:rsidR="00063E34" w:rsidRPr="00443129">
        <w:rPr>
          <w:rFonts w:ascii="Garamond" w:eastAsia="Times New Roman" w:hAnsi="Garamond"/>
        </w:rPr>
        <w:t>nostalgia</w:t>
      </w:r>
      <w:r w:rsidR="00D11262" w:rsidRPr="00443129">
        <w:rPr>
          <w:rFonts w:ascii="Garamond" w:eastAsia="Times New Roman" w:hAnsi="Garamond"/>
        </w:rPr>
        <w:t xml:space="preserve"> that</w:t>
      </w:r>
      <w:r w:rsidR="00A964EC" w:rsidRPr="00443129">
        <w:rPr>
          <w:rFonts w:ascii="Garamond" w:eastAsia="Times New Roman" w:hAnsi="Garamond"/>
        </w:rPr>
        <w:t xml:space="preserve"> </w:t>
      </w:r>
      <w:r w:rsidR="007C4308" w:rsidRPr="00443129">
        <w:rPr>
          <w:rFonts w:ascii="Garamond" w:eastAsia="Times New Roman" w:hAnsi="Garamond"/>
        </w:rPr>
        <w:t>indicat</w:t>
      </w:r>
      <w:r w:rsidR="00A964EC" w:rsidRPr="00443129">
        <w:rPr>
          <w:rFonts w:ascii="Garamond" w:eastAsia="Times New Roman" w:hAnsi="Garamond"/>
        </w:rPr>
        <w:t>e</w:t>
      </w:r>
      <w:r w:rsidR="00D11262" w:rsidRPr="00443129">
        <w:rPr>
          <w:rFonts w:ascii="Garamond" w:eastAsia="Times New Roman" w:hAnsi="Garamond"/>
        </w:rPr>
        <w:t>s</w:t>
      </w:r>
      <w:r w:rsidR="007C4308" w:rsidRPr="00443129">
        <w:rPr>
          <w:rFonts w:ascii="Garamond" w:eastAsia="Times New Roman" w:hAnsi="Garamond"/>
        </w:rPr>
        <w:t xml:space="preserve"> a</w:t>
      </w:r>
      <w:r w:rsidR="00A964EC" w:rsidRPr="00443129">
        <w:rPr>
          <w:rFonts w:ascii="Garamond" w:eastAsia="Times New Roman" w:hAnsi="Garamond"/>
        </w:rPr>
        <w:t xml:space="preserve"> specific </w:t>
      </w:r>
      <w:r w:rsidR="00063E34" w:rsidRPr="00443129">
        <w:rPr>
          <w:rFonts w:ascii="Garamond" w:eastAsia="Times New Roman" w:hAnsi="Garamond"/>
        </w:rPr>
        <w:t>potential to depict</w:t>
      </w:r>
      <w:r w:rsidR="007C4308" w:rsidRPr="00443129">
        <w:rPr>
          <w:rFonts w:ascii="Garamond" w:eastAsia="Times New Roman" w:hAnsi="Garamond"/>
        </w:rPr>
        <w:t xml:space="preserve"> relatable characters, relationships, and situations that are surrounded by an aura of </w:t>
      </w:r>
      <w:r w:rsidR="00063E34" w:rsidRPr="00443129">
        <w:rPr>
          <w:rFonts w:ascii="Garamond" w:eastAsia="Times New Roman" w:hAnsi="Garamond"/>
        </w:rPr>
        <w:t>“</w:t>
      </w:r>
      <w:r w:rsidR="007C4308" w:rsidRPr="00443129">
        <w:rPr>
          <w:rFonts w:ascii="Garamond" w:eastAsia="Times New Roman" w:hAnsi="Garamond"/>
        </w:rPr>
        <w:t>pastness.</w:t>
      </w:r>
      <w:r w:rsidR="00063E34" w:rsidRPr="00443129">
        <w:rPr>
          <w:rFonts w:ascii="Garamond" w:eastAsia="Times New Roman" w:hAnsi="Garamond"/>
        </w:rPr>
        <w:t>”</w:t>
      </w:r>
    </w:p>
    <w:p w:rsidR="00320E3F" w:rsidRPr="00443129" w:rsidRDefault="00D374B9" w:rsidP="00320E3F">
      <w:pPr>
        <w:spacing w:line="480" w:lineRule="auto"/>
        <w:ind w:firstLine="720"/>
        <w:jc w:val="both"/>
        <w:outlineLvl w:val="0"/>
        <w:rPr>
          <w:rFonts w:ascii="Garamond" w:eastAsia="Times New Roman" w:hAnsi="Garamond"/>
          <w:b/>
          <w:sz w:val="22"/>
        </w:rPr>
      </w:pPr>
      <w:r w:rsidRPr="00443129">
        <w:rPr>
          <w:rFonts w:ascii="Garamond" w:eastAsia="Times New Roman" w:hAnsi="Garamond"/>
        </w:rPr>
        <w:t>The 1995 film adap</w:t>
      </w:r>
      <w:r w:rsidR="002F7C47" w:rsidRPr="00443129">
        <w:rPr>
          <w:rFonts w:ascii="Garamond" w:eastAsia="Times New Roman" w:hAnsi="Garamond"/>
        </w:rPr>
        <w:t>t</w:t>
      </w:r>
      <w:r w:rsidRPr="00443129">
        <w:rPr>
          <w:rFonts w:ascii="Garamond" w:eastAsia="Times New Roman" w:hAnsi="Garamond"/>
        </w:rPr>
        <w:t>ation includes a</w:t>
      </w:r>
      <w:r w:rsidR="00320E3F" w:rsidRPr="00443129">
        <w:rPr>
          <w:rFonts w:ascii="Garamond" w:eastAsia="Times New Roman" w:hAnsi="Garamond"/>
        </w:rPr>
        <w:t>n added in modification to a scene in the novel</w:t>
      </w:r>
      <w:r w:rsidR="00063E34" w:rsidRPr="00443129">
        <w:rPr>
          <w:rFonts w:ascii="Garamond" w:eastAsia="Times New Roman" w:hAnsi="Garamond"/>
        </w:rPr>
        <w:t>, that</w:t>
      </w:r>
      <w:r w:rsidR="00320E3F" w:rsidRPr="00443129">
        <w:rPr>
          <w:rFonts w:ascii="Garamond" w:eastAsia="Times New Roman" w:hAnsi="Garamond"/>
        </w:rPr>
        <w:t xml:space="preserve"> serves as a way to explore Elinor’s position</w:t>
      </w:r>
      <w:r w:rsidRPr="00443129">
        <w:rPr>
          <w:rFonts w:ascii="Garamond" w:eastAsia="Times New Roman" w:hAnsi="Garamond"/>
        </w:rPr>
        <w:t xml:space="preserve"> as a character placed in a situation that is transferable</w:t>
      </w:r>
      <w:r w:rsidR="00320E3F" w:rsidRPr="00443129">
        <w:rPr>
          <w:rFonts w:ascii="Garamond" w:eastAsia="Times New Roman" w:hAnsi="Garamond"/>
        </w:rPr>
        <w:t xml:space="preserve"> to modern day situations and circumstances</w:t>
      </w:r>
      <w:r w:rsidR="00063E34" w:rsidRPr="00443129">
        <w:rPr>
          <w:rFonts w:ascii="Garamond" w:eastAsia="Times New Roman" w:hAnsi="Garamond"/>
        </w:rPr>
        <w:t>,</w:t>
      </w:r>
      <w:r w:rsidRPr="00443129">
        <w:rPr>
          <w:rFonts w:ascii="Garamond" w:eastAsia="Times New Roman" w:hAnsi="Garamond"/>
        </w:rPr>
        <w:t xml:space="preserve"> while still kee</w:t>
      </w:r>
      <w:r w:rsidR="000C3385" w:rsidRPr="00443129">
        <w:rPr>
          <w:rFonts w:ascii="Garamond" w:eastAsia="Times New Roman" w:hAnsi="Garamond"/>
        </w:rPr>
        <w:t>ping the moment locked in a seemingly simplified</w:t>
      </w:r>
      <w:r w:rsidRPr="00443129">
        <w:rPr>
          <w:rFonts w:ascii="Garamond" w:eastAsia="Times New Roman" w:hAnsi="Garamond"/>
        </w:rPr>
        <w:t xml:space="preserve"> past</w:t>
      </w:r>
      <w:r w:rsidR="00320E3F" w:rsidRPr="00443129">
        <w:rPr>
          <w:rFonts w:ascii="Garamond" w:eastAsia="Times New Roman" w:hAnsi="Garamond"/>
        </w:rPr>
        <w:t>.  Following Willoughby’s sudden</w:t>
      </w:r>
      <w:r w:rsidR="002F7C47" w:rsidRPr="00443129">
        <w:rPr>
          <w:rFonts w:ascii="Garamond" w:eastAsia="Times New Roman" w:hAnsi="Garamond"/>
        </w:rPr>
        <w:t xml:space="preserve"> unexplained</w:t>
      </w:r>
      <w:r w:rsidR="00320E3F" w:rsidRPr="00443129">
        <w:rPr>
          <w:rFonts w:ascii="Garamond" w:eastAsia="Times New Roman" w:hAnsi="Garamond"/>
        </w:rPr>
        <w:t xml:space="preserve"> departure</w:t>
      </w:r>
      <w:r w:rsidR="002F7C47" w:rsidRPr="00443129">
        <w:rPr>
          <w:rFonts w:ascii="Garamond" w:eastAsia="Times New Roman" w:hAnsi="Garamond"/>
        </w:rPr>
        <w:t xml:space="preserve"> from Devonshire</w:t>
      </w:r>
      <w:r w:rsidR="00320E3F" w:rsidRPr="00443129">
        <w:rPr>
          <w:rFonts w:ascii="Garamond" w:eastAsia="Times New Roman" w:hAnsi="Garamond"/>
        </w:rPr>
        <w:t xml:space="preserve">, </w:t>
      </w:r>
      <w:r w:rsidR="009946D0" w:rsidRPr="00443129">
        <w:rPr>
          <w:rFonts w:ascii="Garamond" w:eastAsia="Times New Roman" w:hAnsi="Garamond"/>
        </w:rPr>
        <w:t xml:space="preserve">the heartbroken </w:t>
      </w:r>
      <w:r w:rsidR="00320E3F" w:rsidRPr="00443129">
        <w:rPr>
          <w:rFonts w:ascii="Garamond" w:eastAsia="Times New Roman" w:hAnsi="Garamond"/>
        </w:rPr>
        <w:t>Marianne soon retreats in te</w:t>
      </w:r>
      <w:r w:rsidR="009946D0" w:rsidRPr="00443129">
        <w:rPr>
          <w:rFonts w:ascii="Garamond" w:eastAsia="Times New Roman" w:hAnsi="Garamond"/>
        </w:rPr>
        <w:t>ars to her room.  After Elinor</w:t>
      </w:r>
      <w:r w:rsidR="00320E3F" w:rsidRPr="00443129">
        <w:rPr>
          <w:rFonts w:ascii="Garamond" w:eastAsia="Times New Roman" w:hAnsi="Garamond"/>
        </w:rPr>
        <w:t xml:space="preserve"> expresses </w:t>
      </w:r>
      <w:r w:rsidR="009946D0" w:rsidRPr="00443129">
        <w:rPr>
          <w:rFonts w:ascii="Garamond" w:eastAsia="Times New Roman" w:hAnsi="Garamond"/>
        </w:rPr>
        <w:t>suspicions about</w:t>
      </w:r>
      <w:r w:rsidR="00320E3F" w:rsidRPr="00443129">
        <w:rPr>
          <w:rFonts w:ascii="Garamond" w:eastAsia="Times New Roman" w:hAnsi="Garamond"/>
        </w:rPr>
        <w:t xml:space="preserve"> Willoughby, her mother follows</w:t>
      </w:r>
      <w:r w:rsidR="009946D0" w:rsidRPr="00443129">
        <w:rPr>
          <w:rFonts w:ascii="Garamond" w:eastAsia="Times New Roman" w:hAnsi="Garamond"/>
        </w:rPr>
        <w:t xml:space="preserve"> Marianne’s actions</w:t>
      </w:r>
      <w:r w:rsidR="00320E3F" w:rsidRPr="00443129">
        <w:rPr>
          <w:rFonts w:ascii="Garamond" w:eastAsia="Times New Roman" w:hAnsi="Garamond"/>
        </w:rPr>
        <w:t xml:space="preserve"> by retreating into her own room.  The youngest sister, Margaret, follows suit after Mariann</w:t>
      </w:r>
      <w:r w:rsidR="00080741" w:rsidRPr="00443129">
        <w:rPr>
          <w:rFonts w:ascii="Garamond" w:eastAsia="Times New Roman" w:hAnsi="Garamond"/>
        </w:rPr>
        <w:t>e refuses to open her door for the</w:t>
      </w:r>
      <w:r w:rsidR="00320E3F" w:rsidRPr="00443129">
        <w:rPr>
          <w:rFonts w:ascii="Garamond" w:eastAsia="Times New Roman" w:hAnsi="Garamond"/>
        </w:rPr>
        <w:t xml:space="preserve"> cup of tea</w:t>
      </w:r>
      <w:r w:rsidR="00080741" w:rsidRPr="00443129">
        <w:rPr>
          <w:rFonts w:ascii="Garamond" w:eastAsia="Times New Roman" w:hAnsi="Garamond"/>
        </w:rPr>
        <w:t xml:space="preserve"> that </w:t>
      </w:r>
      <w:r w:rsidR="009946D0" w:rsidRPr="00443129">
        <w:rPr>
          <w:rFonts w:ascii="Garamond" w:eastAsia="Times New Roman" w:hAnsi="Garamond"/>
        </w:rPr>
        <w:t>Margaret has brought up for her</w:t>
      </w:r>
      <w:r w:rsidR="00320E3F" w:rsidRPr="00443129">
        <w:rPr>
          <w:rFonts w:ascii="Garamond" w:eastAsia="Times New Roman" w:hAnsi="Garamond"/>
        </w:rPr>
        <w:t>.  Elinor is thus left alone on the landing:</w:t>
      </w:r>
    </w:p>
    <w:p w:rsidR="00320E3F" w:rsidRPr="00443129" w:rsidRDefault="00320E3F" w:rsidP="00320E3F">
      <w:pPr>
        <w:spacing w:line="480" w:lineRule="auto"/>
        <w:ind w:left="-720" w:right="-720"/>
        <w:jc w:val="center"/>
        <w:outlineLvl w:val="0"/>
        <w:rPr>
          <w:rFonts w:ascii="Garamond" w:eastAsia="Times New Roman" w:hAnsi="Garamond"/>
          <w:i/>
          <w:sz w:val="22"/>
        </w:rPr>
      </w:pPr>
      <w:r w:rsidRPr="00443129">
        <w:rPr>
          <w:rFonts w:ascii="Garamond" w:eastAsia="Times New Roman" w:hAnsi="Garamond"/>
          <w:b/>
          <w:noProof/>
        </w:rPr>
        <w:drawing>
          <wp:inline distT="0" distB="0" distL="0" distR="0">
            <wp:extent cx="5943600" cy="1869025"/>
            <wp:effectExtent l="2540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1869025"/>
                    </a:xfrm>
                    <a:prstGeom prst="rect">
                      <a:avLst/>
                    </a:prstGeom>
                    <a:noFill/>
                    <a:ln w="9525">
                      <a:noFill/>
                      <a:miter lim="800000"/>
                      <a:headEnd/>
                      <a:tailEnd/>
                    </a:ln>
                  </pic:spPr>
                </pic:pic>
              </a:graphicData>
            </a:graphic>
          </wp:inline>
        </w:drawing>
      </w:r>
    </w:p>
    <w:p w:rsidR="003C1209" w:rsidRPr="00443129" w:rsidRDefault="003C1209" w:rsidP="003C1209">
      <w:pPr>
        <w:spacing w:line="480" w:lineRule="auto"/>
        <w:ind w:left="-720" w:right="-720"/>
        <w:jc w:val="center"/>
        <w:outlineLvl w:val="0"/>
        <w:rPr>
          <w:rFonts w:ascii="Garamond" w:eastAsia="Times New Roman" w:hAnsi="Garamond"/>
          <w:i/>
          <w:sz w:val="22"/>
        </w:rPr>
      </w:pPr>
      <w:r w:rsidRPr="00443129">
        <w:rPr>
          <w:rFonts w:ascii="Garamond" w:eastAsia="Times New Roman" w:hAnsi="Garamond"/>
          <w:i/>
          <w:sz w:val="22"/>
        </w:rPr>
        <w:t>Elinor sits on the landing of Barton Cottage shut out from the tears of her mother, Marianne, and Margaret.</w:t>
      </w:r>
    </w:p>
    <w:p w:rsidR="003C1209" w:rsidRPr="00443129" w:rsidRDefault="003C1209" w:rsidP="003C1209">
      <w:pPr>
        <w:spacing w:line="480" w:lineRule="auto"/>
        <w:jc w:val="both"/>
        <w:outlineLvl w:val="0"/>
        <w:rPr>
          <w:rFonts w:ascii="Garamond" w:eastAsia="Times New Roman" w:hAnsi="Garamond"/>
        </w:rPr>
      </w:pPr>
      <w:r w:rsidRPr="00443129">
        <w:rPr>
          <w:rFonts w:ascii="Garamond" w:eastAsia="Times New Roman" w:hAnsi="Garamond"/>
        </w:rPr>
        <w:t xml:space="preserve">Surrounded by the weeping of every other member of her family, Elinor simply takes the tea Margaret forces into her hands and sits on a step, soon followed by drinking the tea.  The image created shows Elinor entirely separated from her family, creating a depiction of their fundamental family dynamic, where Elinor consistently favors reasoned control over the emotional expression so frequently exhibited by the rest of her family. </w:t>
      </w:r>
    </w:p>
    <w:p w:rsidR="003C1209" w:rsidRPr="00443129" w:rsidRDefault="003C1209" w:rsidP="003C1209">
      <w:pPr>
        <w:spacing w:line="480" w:lineRule="auto"/>
        <w:ind w:firstLine="720"/>
        <w:jc w:val="both"/>
        <w:outlineLvl w:val="0"/>
        <w:rPr>
          <w:rFonts w:ascii="Garamond" w:eastAsia="Times New Roman" w:hAnsi="Garamond"/>
        </w:rPr>
      </w:pPr>
      <w:r w:rsidRPr="00443129">
        <w:rPr>
          <w:rFonts w:ascii="Garamond" w:eastAsia="Times New Roman" w:hAnsi="Garamond"/>
        </w:rPr>
        <w:t>This scene, created for</w:t>
      </w:r>
      <w:r w:rsidR="00D5565D" w:rsidRPr="00443129">
        <w:rPr>
          <w:rFonts w:ascii="Garamond" w:eastAsia="Times New Roman" w:hAnsi="Garamond"/>
        </w:rPr>
        <w:t xml:space="preserve"> the film, forces the viewer to consider</w:t>
      </w:r>
      <w:r w:rsidRPr="00443129">
        <w:rPr>
          <w:rFonts w:ascii="Garamond" w:eastAsia="Times New Roman" w:hAnsi="Garamond"/>
        </w:rPr>
        <w:t xml:space="preserve"> the viewpoint of Elinor alone, without any other figure to interfere.  In this manner, Elinor automatically becomes relatable to a modern audience.  The idea of feeling alone, characterized in the screenplay as being “helpless” when surrounded by the familiar, is an experience that many viewers can easily find applicable to their own lives and situations with friends and family (E. Thompson, </w:t>
      </w:r>
      <w:r w:rsidRPr="00443129">
        <w:rPr>
          <w:rFonts w:ascii="Garamond" w:eastAsia="Times New Roman" w:hAnsi="Garamond"/>
          <w:i/>
        </w:rPr>
        <w:t xml:space="preserve">Screenplay and Diaries </w:t>
      </w:r>
      <w:r w:rsidRPr="00443129">
        <w:rPr>
          <w:rFonts w:ascii="Garamond" w:eastAsia="Times New Roman" w:hAnsi="Garamond"/>
        </w:rPr>
        <w:t>121).  Still</w:t>
      </w:r>
      <w:r w:rsidR="00D5565D" w:rsidRPr="00443129">
        <w:rPr>
          <w:rFonts w:ascii="Garamond" w:eastAsia="Times New Roman" w:hAnsi="Garamond"/>
        </w:rPr>
        <w:t>,</w:t>
      </w:r>
      <w:r w:rsidRPr="00443129">
        <w:rPr>
          <w:rFonts w:ascii="Garamond" w:eastAsia="Times New Roman" w:hAnsi="Garamond"/>
        </w:rPr>
        <w:t xml:space="preserve"> the moment is distinctly characterized by the period setting, with Elinor wearing her bonnet and drinking the seemingly obligatory English </w:t>
      </w:r>
      <w:r w:rsidR="00D5565D" w:rsidRPr="00443129">
        <w:rPr>
          <w:rFonts w:ascii="Garamond" w:eastAsia="Times New Roman" w:hAnsi="Garamond"/>
        </w:rPr>
        <w:t>“</w:t>
      </w:r>
      <w:r w:rsidRPr="00443129">
        <w:rPr>
          <w:rFonts w:ascii="Garamond" w:eastAsia="Times New Roman" w:hAnsi="Garamond"/>
        </w:rPr>
        <w:t>period drama</w:t>
      </w:r>
      <w:r w:rsidR="00D5565D" w:rsidRPr="00443129">
        <w:rPr>
          <w:rFonts w:ascii="Garamond" w:eastAsia="Times New Roman" w:hAnsi="Garamond"/>
        </w:rPr>
        <w:t>”</w:t>
      </w:r>
      <w:r w:rsidRPr="00443129">
        <w:rPr>
          <w:rFonts w:ascii="Garamond" w:eastAsia="Times New Roman" w:hAnsi="Garamond"/>
        </w:rPr>
        <w:t xml:space="preserve"> tea, having no alternative activity available to her at the moment</w:t>
      </w:r>
      <w:r w:rsidR="00D5565D" w:rsidRPr="00443129">
        <w:rPr>
          <w:rFonts w:ascii="Garamond" w:eastAsia="Times New Roman" w:hAnsi="Garamond"/>
        </w:rPr>
        <w:t>,</w:t>
      </w:r>
      <w:r w:rsidRPr="00443129">
        <w:rPr>
          <w:rFonts w:ascii="Garamond" w:eastAsia="Times New Roman" w:hAnsi="Garamond"/>
        </w:rPr>
        <w:t xml:space="preserve"> while her sisters and mother retreat into their own rooms to express their feelings as is socially appropriate.</w:t>
      </w:r>
    </w:p>
    <w:p w:rsidR="003C1209" w:rsidRPr="00443129" w:rsidRDefault="003C1209" w:rsidP="003C1209">
      <w:pPr>
        <w:spacing w:line="480" w:lineRule="auto"/>
        <w:ind w:firstLine="720"/>
        <w:jc w:val="both"/>
        <w:outlineLvl w:val="0"/>
        <w:rPr>
          <w:rFonts w:ascii="Garamond" w:eastAsia="Times New Roman" w:hAnsi="Garamond"/>
        </w:rPr>
      </w:pPr>
      <w:r w:rsidRPr="00443129">
        <w:rPr>
          <w:rFonts w:ascii="Garamond" w:eastAsia="Times New Roman" w:hAnsi="Garamond"/>
        </w:rPr>
        <w:t xml:space="preserve">While this scene fits well with the narrative of the film adaptation, utilizing visual imagery and sound without visuals to directly engage with the “feeling” of Austenian adaptations, the actual circumstances of the situation would not fit in the original novel.  The expectational text of relatable nostalgia asserts itself by enhancing the </w:t>
      </w:r>
      <w:r w:rsidR="00466DB6" w:rsidRPr="00443129">
        <w:rPr>
          <w:rFonts w:ascii="Garamond" w:eastAsia="Times New Roman" w:hAnsi="Garamond"/>
        </w:rPr>
        <w:t>polarization</w:t>
      </w:r>
      <w:r w:rsidRPr="00443129">
        <w:rPr>
          <w:rFonts w:ascii="Garamond" w:eastAsia="Times New Roman" w:hAnsi="Garamond"/>
        </w:rPr>
        <w:t xml:space="preserve"> between Elinor and </w:t>
      </w:r>
      <w:r w:rsidR="00466DB6" w:rsidRPr="00443129">
        <w:rPr>
          <w:rFonts w:ascii="Garamond" w:eastAsia="Times New Roman" w:hAnsi="Garamond"/>
        </w:rPr>
        <w:t xml:space="preserve">the rest of </w:t>
      </w:r>
      <w:r w:rsidRPr="00443129">
        <w:rPr>
          <w:rFonts w:ascii="Garamond" w:eastAsia="Times New Roman" w:hAnsi="Garamond"/>
        </w:rPr>
        <w:t>her family to a theatrical point.  Mrs. Dashwood and Margaret joining with Marianne in tears each behind their own individual closed doors is exaggerated, not only serving as a way to enforce the idea of Elinor as separate in her p</w:t>
      </w:r>
      <w:r w:rsidR="00466DB6" w:rsidRPr="00443129">
        <w:rPr>
          <w:rFonts w:ascii="Garamond" w:eastAsia="Times New Roman" w:hAnsi="Garamond"/>
        </w:rPr>
        <w:t>reference for sense, but also</w:t>
      </w:r>
      <w:r w:rsidRPr="00443129">
        <w:rPr>
          <w:rFonts w:ascii="Garamond" w:eastAsia="Times New Roman" w:hAnsi="Garamond"/>
        </w:rPr>
        <w:t xml:space="preserve"> seem</w:t>
      </w:r>
      <w:r w:rsidR="00466DB6" w:rsidRPr="00443129">
        <w:rPr>
          <w:rFonts w:ascii="Garamond" w:eastAsia="Times New Roman" w:hAnsi="Garamond"/>
        </w:rPr>
        <w:t>s</w:t>
      </w:r>
      <w:r w:rsidRPr="00443129">
        <w:rPr>
          <w:rFonts w:ascii="Garamond" w:eastAsia="Times New Roman" w:hAnsi="Garamond"/>
        </w:rPr>
        <w:t xml:space="preserve"> more relevant </w:t>
      </w:r>
      <w:r w:rsidR="00466DB6" w:rsidRPr="00443129">
        <w:rPr>
          <w:rFonts w:ascii="Garamond" w:eastAsia="Times New Roman" w:hAnsi="Garamond"/>
        </w:rPr>
        <w:t>to a modern tendency to give in</w:t>
      </w:r>
      <w:r w:rsidRPr="00443129">
        <w:rPr>
          <w:rFonts w:ascii="Garamond" w:eastAsia="Times New Roman" w:hAnsi="Garamond"/>
        </w:rPr>
        <w:t xml:space="preserve"> to emotion.  Even as the viewer automatically relates to the solitary Elinor, that viewer does not automatically associate her approach as superior to that of the rest of her family.  Austen’s novel tends to express approval in general for Elinor’s controlled feeling, but the expectational text of relation to this distant yet familiar past requires </w:t>
      </w:r>
      <w:r w:rsidR="00466DB6" w:rsidRPr="00443129">
        <w:rPr>
          <w:rFonts w:ascii="Garamond" w:eastAsia="Times New Roman" w:hAnsi="Garamond"/>
        </w:rPr>
        <w:t xml:space="preserve">a portrayal </w:t>
      </w:r>
      <w:r w:rsidRPr="00443129">
        <w:rPr>
          <w:rFonts w:ascii="Garamond" w:eastAsia="Times New Roman" w:hAnsi="Garamond"/>
        </w:rPr>
        <w:t xml:space="preserve">that </w:t>
      </w:r>
      <w:r w:rsidR="00466DB6" w:rsidRPr="00443129">
        <w:rPr>
          <w:rFonts w:ascii="Garamond" w:eastAsia="Times New Roman" w:hAnsi="Garamond"/>
        </w:rPr>
        <w:t>both sense and sensibility are</w:t>
      </w:r>
      <w:r w:rsidRPr="00443129">
        <w:rPr>
          <w:rFonts w:ascii="Garamond" w:eastAsia="Times New Roman" w:hAnsi="Garamond"/>
        </w:rPr>
        <w:t xml:space="preserve"> acceptable, making this example of a scene that in fact undermines the actual intention of </w:t>
      </w:r>
      <w:r w:rsidRPr="00443129">
        <w:rPr>
          <w:rFonts w:ascii="Garamond" w:eastAsia="Times New Roman" w:hAnsi="Garamond"/>
          <w:i/>
        </w:rPr>
        <w:t>Sense and Sensibility</w:t>
      </w:r>
      <w:r w:rsidRPr="00443129">
        <w:rPr>
          <w:rFonts w:ascii="Garamond" w:eastAsia="Times New Roman" w:hAnsi="Garamond"/>
        </w:rPr>
        <w:t>’s supposed essence, which aims to support Elinor’s sense over her family’s sensibilities.</w:t>
      </w:r>
    </w:p>
    <w:p w:rsidR="00320E3F" w:rsidRPr="00443129" w:rsidRDefault="004B095C" w:rsidP="004B095C">
      <w:pPr>
        <w:spacing w:line="480" w:lineRule="auto"/>
        <w:ind w:firstLine="720"/>
        <w:jc w:val="both"/>
        <w:outlineLvl w:val="0"/>
        <w:rPr>
          <w:rFonts w:ascii="Garamond" w:eastAsia="Times New Roman" w:hAnsi="Garamond"/>
          <w:b/>
        </w:rPr>
      </w:pPr>
      <w:r w:rsidRPr="00443129">
        <w:rPr>
          <w:rFonts w:ascii="Garamond" w:eastAsia="Times New Roman" w:hAnsi="Garamond"/>
        </w:rPr>
        <w:t xml:space="preserve">The 2008 miniseries adaptation of </w:t>
      </w:r>
      <w:r w:rsidRPr="00443129">
        <w:rPr>
          <w:rFonts w:ascii="Garamond" w:eastAsia="Times New Roman" w:hAnsi="Garamond"/>
          <w:i/>
        </w:rPr>
        <w:t>Sense and Sensibility</w:t>
      </w:r>
      <w:r w:rsidRPr="00443129">
        <w:rPr>
          <w:rFonts w:ascii="Garamond" w:eastAsia="Times New Roman" w:hAnsi="Garamond"/>
        </w:rPr>
        <w:t xml:space="preserve"> also </w:t>
      </w:r>
      <w:r w:rsidR="00A867A4" w:rsidRPr="00443129">
        <w:rPr>
          <w:rFonts w:ascii="Garamond" w:eastAsia="Times New Roman" w:hAnsi="Garamond"/>
        </w:rPr>
        <w:t>seeks</w:t>
      </w:r>
      <w:r w:rsidRPr="00443129">
        <w:rPr>
          <w:rFonts w:ascii="Garamond" w:eastAsia="Times New Roman" w:hAnsi="Garamond"/>
        </w:rPr>
        <w:t xml:space="preserve"> ways in which to better invoke those expectational texts about </w:t>
      </w:r>
      <w:r w:rsidR="00087047" w:rsidRPr="00443129">
        <w:rPr>
          <w:rFonts w:ascii="Garamond" w:eastAsia="Times New Roman" w:hAnsi="Garamond"/>
        </w:rPr>
        <w:t xml:space="preserve">the now familiar idea </w:t>
      </w:r>
      <w:r w:rsidR="00466DB6" w:rsidRPr="00443129">
        <w:rPr>
          <w:rFonts w:ascii="Garamond" w:eastAsia="Times New Roman" w:hAnsi="Garamond"/>
        </w:rPr>
        <w:t xml:space="preserve">of </w:t>
      </w:r>
      <w:r w:rsidRPr="00443129">
        <w:rPr>
          <w:rFonts w:ascii="Garamond" w:eastAsia="Times New Roman" w:hAnsi="Garamond"/>
        </w:rPr>
        <w:t>paradoxical nostalgia through added moments that follow th</w:t>
      </w:r>
      <w:r w:rsidR="00087047" w:rsidRPr="00443129">
        <w:rPr>
          <w:rFonts w:ascii="Garamond" w:eastAsia="Times New Roman" w:hAnsi="Garamond"/>
        </w:rPr>
        <w:t>e accepted ideas of Austenian essence</w:t>
      </w:r>
      <w:r w:rsidRPr="00443129">
        <w:rPr>
          <w:rFonts w:ascii="Garamond" w:eastAsia="Times New Roman" w:hAnsi="Garamond"/>
        </w:rPr>
        <w:t xml:space="preserve">.  The majority of these moments have precursors in the film adaptation, which in turn redoubles their legitimacy </w:t>
      </w:r>
      <w:r w:rsidR="00087047" w:rsidRPr="00443129">
        <w:rPr>
          <w:rFonts w:ascii="Garamond" w:eastAsia="Times New Roman" w:hAnsi="Garamond"/>
        </w:rPr>
        <w:t>as moments of Austenian essence</w:t>
      </w:r>
      <w:r w:rsidR="00D8538B" w:rsidRPr="00443129">
        <w:rPr>
          <w:rFonts w:ascii="Garamond" w:eastAsia="Times New Roman" w:hAnsi="Garamond"/>
        </w:rPr>
        <w:t xml:space="preserve">, </w:t>
      </w:r>
      <w:r w:rsidR="005E68F5" w:rsidRPr="00443129">
        <w:rPr>
          <w:rFonts w:ascii="Garamond" w:eastAsia="Times New Roman" w:hAnsi="Garamond"/>
        </w:rPr>
        <w:t>build</w:t>
      </w:r>
      <w:r w:rsidR="00D8538B" w:rsidRPr="00443129">
        <w:rPr>
          <w:rFonts w:ascii="Garamond" w:eastAsia="Times New Roman" w:hAnsi="Garamond"/>
        </w:rPr>
        <w:t>ing up to a mass Austen intertext:</w:t>
      </w:r>
      <w:r w:rsidRPr="00443129">
        <w:rPr>
          <w:rFonts w:ascii="Garamond" w:eastAsia="Times New Roman" w:hAnsi="Garamond"/>
        </w:rPr>
        <w:t xml:space="preserve"> </w:t>
      </w:r>
      <w:r w:rsidR="00D8538B" w:rsidRPr="00443129">
        <w:rPr>
          <w:rFonts w:ascii="Garamond" w:eastAsia="Times New Roman" w:hAnsi="Garamond"/>
        </w:rPr>
        <w:t xml:space="preserve"> </w:t>
      </w:r>
      <w:r w:rsidR="004F69C8" w:rsidRPr="00443129">
        <w:rPr>
          <w:rFonts w:ascii="Garamond" w:eastAsia="Times New Roman" w:hAnsi="Garamond"/>
        </w:rPr>
        <w:t xml:space="preserve">“A source novel and film can echo back and forth in a satisfying way, their intertextual relationship reminding us of virtues in each medium that might remain unnoticed otherwise. (G. Macdonald and A. Macdonald 7).  </w:t>
      </w:r>
      <w:r w:rsidRPr="00443129">
        <w:rPr>
          <w:rFonts w:ascii="Garamond" w:eastAsia="Times New Roman" w:hAnsi="Garamond"/>
        </w:rPr>
        <w:t>Extending these moments better enables the adaptation to comply with those expectational texts already encouraged in the film adaptation.</w:t>
      </w:r>
    </w:p>
    <w:p w:rsidR="00992B19" w:rsidRPr="00443129" w:rsidRDefault="00320E3F" w:rsidP="00BA5A14">
      <w:pPr>
        <w:spacing w:line="480" w:lineRule="auto"/>
        <w:ind w:firstLine="720"/>
        <w:jc w:val="both"/>
        <w:outlineLvl w:val="0"/>
        <w:rPr>
          <w:rFonts w:ascii="Garamond" w:eastAsia="Times New Roman" w:hAnsi="Garamond"/>
        </w:rPr>
      </w:pPr>
      <w:r w:rsidRPr="00443129">
        <w:rPr>
          <w:rFonts w:ascii="Garamond" w:eastAsia="Times New Roman" w:hAnsi="Garamond"/>
        </w:rPr>
        <w:t>T</w:t>
      </w:r>
      <w:r w:rsidR="00992B19" w:rsidRPr="00443129">
        <w:rPr>
          <w:rFonts w:ascii="Garamond" w:eastAsia="Times New Roman" w:hAnsi="Garamond"/>
        </w:rPr>
        <w:t xml:space="preserve">he </w:t>
      </w:r>
      <w:r w:rsidR="003564C5" w:rsidRPr="00443129">
        <w:rPr>
          <w:rFonts w:ascii="Garamond" w:eastAsia="Times New Roman" w:hAnsi="Garamond"/>
        </w:rPr>
        <w:t xml:space="preserve">1995 </w:t>
      </w:r>
      <w:r w:rsidR="00992B19" w:rsidRPr="00443129">
        <w:rPr>
          <w:rFonts w:ascii="Garamond" w:eastAsia="Times New Roman" w:hAnsi="Garamond"/>
        </w:rPr>
        <w:t>film adaptation first bought out</w:t>
      </w:r>
      <w:r w:rsidR="00BA5A14" w:rsidRPr="00443129">
        <w:rPr>
          <w:rFonts w:ascii="Garamond" w:eastAsia="Times New Roman" w:hAnsi="Garamond"/>
        </w:rPr>
        <w:t xml:space="preserve"> a connection between</w:t>
      </w:r>
      <w:r w:rsidR="00992B19" w:rsidRPr="00443129">
        <w:rPr>
          <w:rFonts w:ascii="Garamond" w:eastAsia="Times New Roman" w:hAnsi="Garamond"/>
        </w:rPr>
        <w:t xml:space="preserve"> </w:t>
      </w:r>
      <w:r w:rsidR="00BA5A14" w:rsidRPr="00443129">
        <w:rPr>
          <w:rFonts w:ascii="Garamond" w:eastAsia="Times New Roman" w:hAnsi="Garamond"/>
        </w:rPr>
        <w:t>Colonel Brandon, a middle aged new neighbor, and Marianne, the heroine who</w:t>
      </w:r>
      <w:r w:rsidR="005648C0" w:rsidRPr="00443129">
        <w:rPr>
          <w:rFonts w:ascii="Garamond" w:eastAsia="Times New Roman" w:hAnsi="Garamond"/>
        </w:rPr>
        <w:t>m</w:t>
      </w:r>
      <w:r w:rsidR="00BA5A14" w:rsidRPr="00443129">
        <w:rPr>
          <w:rFonts w:ascii="Garamond" w:eastAsia="Times New Roman" w:hAnsi="Garamond"/>
        </w:rPr>
        <w:t xml:space="preserve"> he eventually marries, through a shared </w:t>
      </w:r>
      <w:r w:rsidR="00992B19" w:rsidRPr="00443129">
        <w:rPr>
          <w:rFonts w:ascii="Garamond" w:eastAsia="Times New Roman" w:hAnsi="Garamond"/>
        </w:rPr>
        <w:t xml:space="preserve">appreciation of </w:t>
      </w:r>
      <w:r w:rsidR="00BA5A14" w:rsidRPr="00443129">
        <w:rPr>
          <w:rFonts w:ascii="Garamond" w:eastAsia="Times New Roman" w:hAnsi="Garamond"/>
        </w:rPr>
        <w:t xml:space="preserve">music and </w:t>
      </w:r>
      <w:r w:rsidR="005648C0" w:rsidRPr="00443129">
        <w:rPr>
          <w:rFonts w:ascii="Garamond" w:eastAsia="Times New Roman" w:hAnsi="Garamond"/>
        </w:rPr>
        <w:t xml:space="preserve">portrays </w:t>
      </w:r>
      <w:r w:rsidR="00BA5A14" w:rsidRPr="00443129">
        <w:rPr>
          <w:rFonts w:ascii="Garamond" w:eastAsia="Times New Roman" w:hAnsi="Garamond"/>
        </w:rPr>
        <w:t xml:space="preserve">Brandon’s particular admiration of </w:t>
      </w:r>
      <w:r w:rsidR="00992B19" w:rsidRPr="00443129">
        <w:rPr>
          <w:rFonts w:ascii="Garamond" w:eastAsia="Times New Roman" w:hAnsi="Garamond"/>
        </w:rPr>
        <w:t>Marianne’s piano performance</w:t>
      </w:r>
      <w:r w:rsidR="00BA5A14" w:rsidRPr="00443129">
        <w:rPr>
          <w:rFonts w:ascii="Garamond" w:eastAsia="Times New Roman" w:hAnsi="Garamond"/>
        </w:rPr>
        <w:t>s</w:t>
      </w:r>
      <w:r w:rsidR="00992B19" w:rsidRPr="00443129">
        <w:rPr>
          <w:rFonts w:ascii="Garamond" w:eastAsia="Times New Roman" w:hAnsi="Garamond"/>
        </w:rPr>
        <w:t xml:space="preserve"> as a characteristic of their relationship</w:t>
      </w:r>
      <w:r w:rsidR="00BA5A14" w:rsidRPr="00443129">
        <w:rPr>
          <w:rFonts w:ascii="Garamond" w:eastAsia="Times New Roman" w:hAnsi="Garamond"/>
        </w:rPr>
        <w:t>.  T</w:t>
      </w:r>
      <w:r w:rsidR="00992B19" w:rsidRPr="00443129">
        <w:rPr>
          <w:rFonts w:ascii="Garamond" w:eastAsia="Times New Roman" w:hAnsi="Garamond"/>
        </w:rPr>
        <w:t xml:space="preserve">he miniseries adaptation expands on the </w:t>
      </w:r>
      <w:r w:rsidR="00BA5A14" w:rsidRPr="00443129">
        <w:rPr>
          <w:rFonts w:ascii="Garamond" w:eastAsia="Times New Roman" w:hAnsi="Garamond"/>
        </w:rPr>
        <w:t xml:space="preserve">earlier adaptation’s </w:t>
      </w:r>
      <w:r w:rsidR="00992B19" w:rsidRPr="00443129">
        <w:rPr>
          <w:rFonts w:ascii="Garamond" w:eastAsia="Times New Roman" w:hAnsi="Garamond"/>
        </w:rPr>
        <w:t>suggestion to a much greater extent.  After hearing Marianne perform at Barton Park, Brandon goes out of his way to bring Marianne</w:t>
      </w:r>
      <w:r w:rsidR="00BA5A14" w:rsidRPr="00443129">
        <w:rPr>
          <w:rFonts w:ascii="Garamond" w:eastAsia="Times New Roman" w:hAnsi="Garamond"/>
        </w:rPr>
        <w:t xml:space="preserve"> a particular piece of music to the home of the Dashwood women, Barton Cottage.  Marianne</w:t>
      </w:r>
      <w:r w:rsidR="00992B19" w:rsidRPr="00443129">
        <w:rPr>
          <w:rFonts w:ascii="Garamond" w:eastAsia="Times New Roman" w:hAnsi="Garamond"/>
        </w:rPr>
        <w:t xml:space="preserve"> fears that the piece is too challenging for her, but after Brandon’s insistence that it is not, she accepts the sheet music.  There is a carefully </w:t>
      </w:r>
      <w:r w:rsidR="00BA5A14" w:rsidRPr="00443129">
        <w:rPr>
          <w:rFonts w:ascii="Garamond" w:eastAsia="Times New Roman" w:hAnsi="Garamond"/>
        </w:rPr>
        <w:t xml:space="preserve">and artistically </w:t>
      </w:r>
      <w:r w:rsidR="00992B19" w:rsidRPr="00443129">
        <w:rPr>
          <w:rFonts w:ascii="Garamond" w:eastAsia="Times New Roman" w:hAnsi="Garamond"/>
        </w:rPr>
        <w:t>merged sequence of moments revolving around this piece of music, beginning with Marianne’s initial practice and progressing to a perfected performance at Barton Park:</w:t>
      </w:r>
    </w:p>
    <w:p w:rsidR="00992B19" w:rsidRPr="00443129" w:rsidRDefault="00992B19" w:rsidP="00992B19">
      <w:pPr>
        <w:ind w:left="-720" w:right="-720"/>
        <w:jc w:val="center"/>
        <w:rPr>
          <w:i/>
        </w:rPr>
      </w:pPr>
      <w:r w:rsidRPr="00443129">
        <w:rPr>
          <w:noProof/>
        </w:rPr>
        <w:drawing>
          <wp:inline distT="0" distB="0" distL="0" distR="0">
            <wp:extent cx="5943600" cy="1762287"/>
            <wp:effectExtent l="2540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762287"/>
                    </a:xfrm>
                    <a:prstGeom prst="rect">
                      <a:avLst/>
                    </a:prstGeom>
                    <a:noFill/>
                    <a:ln w="9525">
                      <a:noFill/>
                      <a:miter lim="800000"/>
                      <a:headEnd/>
                      <a:tailEnd/>
                    </a:ln>
                  </pic:spPr>
                </pic:pic>
              </a:graphicData>
            </a:graphic>
          </wp:inline>
        </w:drawing>
      </w:r>
    </w:p>
    <w:p w:rsidR="00992B19" w:rsidRPr="00443129" w:rsidRDefault="00992B19" w:rsidP="00992B19">
      <w:pPr>
        <w:ind w:left="-720" w:right="-720"/>
        <w:jc w:val="center"/>
        <w:rPr>
          <w:i/>
        </w:rPr>
      </w:pPr>
    </w:p>
    <w:p w:rsidR="00992B19" w:rsidRPr="00443129" w:rsidRDefault="00992B19" w:rsidP="00992B19">
      <w:pPr>
        <w:spacing w:line="480" w:lineRule="auto"/>
        <w:ind w:left="-720" w:right="-720"/>
        <w:jc w:val="center"/>
        <w:rPr>
          <w:rFonts w:ascii="Garamond" w:hAnsi="Garamond"/>
          <w:i/>
          <w:sz w:val="22"/>
        </w:rPr>
      </w:pPr>
      <w:r w:rsidRPr="00443129">
        <w:rPr>
          <w:rFonts w:ascii="Garamond" w:hAnsi="Garamond"/>
          <w:i/>
          <w:sz w:val="22"/>
        </w:rPr>
        <w:t>Colonel Brandon gives Marianne a song that she learns to play, later performing it for him and the residents of Barton Park</w:t>
      </w:r>
    </w:p>
    <w:p w:rsidR="00992B19" w:rsidRPr="00443129" w:rsidRDefault="00992B19" w:rsidP="00D22AF2">
      <w:pPr>
        <w:spacing w:line="480" w:lineRule="auto"/>
        <w:ind w:firstLine="720"/>
        <w:jc w:val="both"/>
        <w:outlineLvl w:val="0"/>
        <w:rPr>
          <w:rFonts w:ascii="Garamond" w:eastAsia="Times New Roman" w:hAnsi="Garamond"/>
        </w:rPr>
      </w:pPr>
      <w:r w:rsidRPr="00443129">
        <w:rPr>
          <w:rFonts w:ascii="Garamond" w:eastAsia="Times New Roman" w:hAnsi="Garamond"/>
        </w:rPr>
        <w:t xml:space="preserve">This newly added sequence revolving around Marianne’s piano performances, while not having any parallel moment in the source novel, is still </w:t>
      </w:r>
      <w:r w:rsidR="005648C0" w:rsidRPr="00443129">
        <w:rPr>
          <w:rFonts w:ascii="Garamond" w:eastAsia="Times New Roman" w:hAnsi="Garamond"/>
        </w:rPr>
        <w:t xml:space="preserve">in </w:t>
      </w:r>
      <w:r w:rsidRPr="00443129">
        <w:rPr>
          <w:rFonts w:ascii="Garamond" w:eastAsia="Times New Roman" w:hAnsi="Garamond"/>
        </w:rPr>
        <w:t>keeping with that perception of</w:t>
      </w:r>
      <w:r w:rsidR="00BA5A14" w:rsidRPr="00443129">
        <w:rPr>
          <w:rFonts w:ascii="Garamond" w:eastAsia="Times New Roman" w:hAnsi="Garamond"/>
        </w:rPr>
        <w:t xml:space="preserve"> an</w:t>
      </w:r>
      <w:r w:rsidRPr="00443129">
        <w:rPr>
          <w:rFonts w:ascii="Garamond" w:eastAsia="Times New Roman" w:hAnsi="Garamond"/>
        </w:rPr>
        <w:t xml:space="preserve"> Austenian essence</w:t>
      </w:r>
      <w:r w:rsidR="00BA5A14" w:rsidRPr="00443129">
        <w:rPr>
          <w:rFonts w:ascii="Garamond" w:eastAsia="Times New Roman" w:hAnsi="Garamond"/>
        </w:rPr>
        <w:t xml:space="preserve"> that runs through the original text.  </w:t>
      </w:r>
      <w:r w:rsidR="005648C0" w:rsidRPr="00443129">
        <w:rPr>
          <w:rFonts w:ascii="Garamond" w:eastAsia="Times New Roman" w:hAnsi="Garamond"/>
        </w:rPr>
        <w:t>The adaptation aims to portray</w:t>
      </w:r>
      <w:r w:rsidR="00C2371B" w:rsidRPr="00443129">
        <w:rPr>
          <w:rFonts w:ascii="Garamond" w:eastAsia="Times New Roman" w:hAnsi="Garamond"/>
        </w:rPr>
        <w:t xml:space="preserve"> a sense of</w:t>
      </w:r>
      <w:r w:rsidR="00C444C0" w:rsidRPr="00443129">
        <w:rPr>
          <w:rFonts w:ascii="Garamond" w:eastAsia="Times New Roman" w:hAnsi="Garamond"/>
        </w:rPr>
        <w:t xml:space="preserve"> Austenian </w:t>
      </w:r>
      <w:r w:rsidR="004D1CE2" w:rsidRPr="00443129">
        <w:rPr>
          <w:rFonts w:ascii="Garamond" w:eastAsia="Times New Roman" w:hAnsi="Garamond"/>
        </w:rPr>
        <w:t xml:space="preserve">essence </w:t>
      </w:r>
      <w:r w:rsidRPr="00443129">
        <w:rPr>
          <w:rFonts w:ascii="Garamond" w:eastAsia="Times New Roman" w:hAnsi="Garamond"/>
        </w:rPr>
        <w:t>and the characters</w:t>
      </w:r>
      <w:r w:rsidR="004D1CE2" w:rsidRPr="00443129">
        <w:rPr>
          <w:rFonts w:ascii="Garamond" w:eastAsia="Times New Roman" w:hAnsi="Garamond"/>
        </w:rPr>
        <w:t xml:space="preserve"> </w:t>
      </w:r>
      <w:r w:rsidR="005648C0" w:rsidRPr="00443129">
        <w:rPr>
          <w:rFonts w:ascii="Garamond" w:eastAsia="Times New Roman" w:hAnsi="Garamond"/>
        </w:rPr>
        <w:t xml:space="preserve">of </w:t>
      </w:r>
      <w:r w:rsidR="00C444C0" w:rsidRPr="00443129">
        <w:rPr>
          <w:rFonts w:ascii="Garamond" w:eastAsia="Times New Roman" w:hAnsi="Garamond"/>
        </w:rPr>
        <w:t>t</w:t>
      </w:r>
      <w:r w:rsidR="004D1CE2" w:rsidRPr="00443129">
        <w:rPr>
          <w:rFonts w:ascii="Garamond" w:eastAsia="Times New Roman" w:hAnsi="Garamond"/>
        </w:rPr>
        <w:t xml:space="preserve">he </w:t>
      </w:r>
      <w:r w:rsidR="005648C0" w:rsidRPr="00443129">
        <w:rPr>
          <w:rFonts w:ascii="Garamond" w:eastAsia="Times New Roman" w:hAnsi="Garamond"/>
        </w:rPr>
        <w:t xml:space="preserve">original </w:t>
      </w:r>
      <w:r w:rsidR="004D1CE2" w:rsidRPr="00443129">
        <w:rPr>
          <w:rFonts w:ascii="Garamond" w:eastAsia="Times New Roman" w:hAnsi="Garamond"/>
        </w:rPr>
        <w:t>text</w:t>
      </w:r>
      <w:r w:rsidR="006E6667" w:rsidRPr="00443129">
        <w:rPr>
          <w:rFonts w:ascii="Garamond" w:eastAsia="Times New Roman" w:hAnsi="Garamond"/>
        </w:rPr>
        <w:t xml:space="preserve">, </w:t>
      </w:r>
      <w:r w:rsidR="005648C0" w:rsidRPr="00443129">
        <w:rPr>
          <w:rFonts w:ascii="Garamond" w:eastAsia="Times New Roman" w:hAnsi="Garamond"/>
        </w:rPr>
        <w:t>and</w:t>
      </w:r>
      <w:r w:rsidR="006E6667" w:rsidRPr="00443129">
        <w:rPr>
          <w:rFonts w:ascii="Garamond" w:eastAsia="Times New Roman" w:hAnsi="Garamond"/>
        </w:rPr>
        <w:t xml:space="preserve"> also support</w:t>
      </w:r>
      <w:r w:rsidR="00C2371B" w:rsidRPr="00443129">
        <w:rPr>
          <w:rFonts w:ascii="Garamond" w:eastAsia="Times New Roman" w:hAnsi="Garamond"/>
        </w:rPr>
        <w:t>s</w:t>
      </w:r>
      <w:r w:rsidR="006E6667" w:rsidRPr="00443129">
        <w:rPr>
          <w:rFonts w:ascii="Garamond" w:eastAsia="Times New Roman" w:hAnsi="Garamond"/>
        </w:rPr>
        <w:t xml:space="preserve"> that expectational text that hinges on familiarity </w:t>
      </w:r>
      <w:r w:rsidR="00891272" w:rsidRPr="00443129">
        <w:rPr>
          <w:rFonts w:ascii="Garamond" w:eastAsia="Times New Roman" w:hAnsi="Garamond"/>
        </w:rPr>
        <w:t xml:space="preserve">set </w:t>
      </w:r>
      <w:r w:rsidR="006E6667" w:rsidRPr="00443129">
        <w:rPr>
          <w:rFonts w:ascii="Garamond" w:eastAsia="Times New Roman" w:hAnsi="Garamond"/>
        </w:rPr>
        <w:t>in a different time.</w:t>
      </w:r>
      <w:r w:rsidRPr="00443129">
        <w:rPr>
          <w:rFonts w:ascii="Garamond" w:eastAsia="Times New Roman" w:hAnsi="Garamond"/>
        </w:rPr>
        <w:t xml:space="preserve">  The simplicity of </w:t>
      </w:r>
      <w:r w:rsidR="00891272" w:rsidRPr="00443129">
        <w:rPr>
          <w:rFonts w:ascii="Garamond" w:eastAsia="Times New Roman" w:hAnsi="Garamond"/>
        </w:rPr>
        <w:t xml:space="preserve">Brandon’s music sharing </w:t>
      </w:r>
      <w:r w:rsidRPr="00443129">
        <w:rPr>
          <w:rFonts w:ascii="Garamond" w:eastAsia="Times New Roman" w:hAnsi="Garamond"/>
        </w:rPr>
        <w:t xml:space="preserve">gesture, </w:t>
      </w:r>
      <w:r w:rsidR="00891272" w:rsidRPr="00443129">
        <w:rPr>
          <w:rFonts w:ascii="Garamond" w:eastAsia="Times New Roman" w:hAnsi="Garamond"/>
        </w:rPr>
        <w:t xml:space="preserve">Marianne’s </w:t>
      </w:r>
      <w:r w:rsidRPr="00443129">
        <w:rPr>
          <w:rFonts w:ascii="Garamond" w:eastAsia="Times New Roman" w:hAnsi="Garamond"/>
        </w:rPr>
        <w:t xml:space="preserve">diligent practice, </w:t>
      </w:r>
      <w:r w:rsidR="00C2371B" w:rsidRPr="00443129">
        <w:rPr>
          <w:rFonts w:ascii="Garamond" w:eastAsia="Times New Roman" w:hAnsi="Garamond"/>
        </w:rPr>
        <w:t xml:space="preserve">and the moment they share at the piano </w:t>
      </w:r>
      <w:r w:rsidRPr="00443129">
        <w:rPr>
          <w:rFonts w:ascii="Garamond" w:eastAsia="Times New Roman" w:hAnsi="Garamond"/>
        </w:rPr>
        <w:t>together create that sense of a lost past that is expec</w:t>
      </w:r>
      <w:r w:rsidR="0016641E" w:rsidRPr="00443129">
        <w:rPr>
          <w:rFonts w:ascii="Garamond" w:eastAsia="Times New Roman" w:hAnsi="Garamond"/>
        </w:rPr>
        <w:t>ted in Austen adaptations, show</w:t>
      </w:r>
      <w:r w:rsidRPr="00443129">
        <w:rPr>
          <w:rFonts w:ascii="Garamond" w:eastAsia="Times New Roman" w:hAnsi="Garamond"/>
        </w:rPr>
        <w:t xml:space="preserve">ing </w:t>
      </w:r>
      <w:r w:rsidR="0016641E" w:rsidRPr="00443129">
        <w:rPr>
          <w:rFonts w:ascii="Garamond" w:eastAsia="Times New Roman" w:hAnsi="Garamond"/>
        </w:rPr>
        <w:t xml:space="preserve">a </w:t>
      </w:r>
      <w:r w:rsidRPr="00443129">
        <w:rPr>
          <w:rFonts w:ascii="Garamond" w:eastAsia="Times New Roman" w:hAnsi="Garamond"/>
        </w:rPr>
        <w:t xml:space="preserve">Marianne and Brandon </w:t>
      </w:r>
      <w:r w:rsidR="0016641E" w:rsidRPr="00443129">
        <w:rPr>
          <w:rFonts w:ascii="Garamond" w:eastAsia="Times New Roman" w:hAnsi="Garamond"/>
        </w:rPr>
        <w:t>interaction:  “[Marianne] looks up at him because she’s so pleased she’s got it right and he looks down at her full of love” (Davies, Interview Featurette).  T</w:t>
      </w:r>
      <w:r w:rsidR="00162DE1" w:rsidRPr="00443129">
        <w:rPr>
          <w:rFonts w:ascii="Garamond" w:eastAsia="Times New Roman" w:hAnsi="Garamond"/>
        </w:rPr>
        <w:t>his shared music sequence</w:t>
      </w:r>
      <w:r w:rsidR="0016641E" w:rsidRPr="00443129">
        <w:rPr>
          <w:rFonts w:ascii="Garamond" w:eastAsia="Times New Roman" w:hAnsi="Garamond"/>
        </w:rPr>
        <w:t xml:space="preserve"> grants Brandon a touch of romantic sensibility and Marianne a sample of moderation and maturity, establishing compatibility and a potential way for a modern viewer can relate to their relationship.</w:t>
      </w:r>
    </w:p>
    <w:p w:rsidR="00903895" w:rsidRPr="00443129" w:rsidRDefault="00D22AF2"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Yet in </w:t>
      </w:r>
      <w:r w:rsidR="00211A89" w:rsidRPr="00443129">
        <w:rPr>
          <w:rFonts w:ascii="Garamond" w:eastAsia="Times New Roman" w:hAnsi="Garamond"/>
        </w:rPr>
        <w:t>order to enable the viewer to relate to elements at play within the expectational text of</w:t>
      </w:r>
      <w:r w:rsidRPr="00443129">
        <w:rPr>
          <w:rFonts w:ascii="Garamond" w:eastAsia="Times New Roman" w:hAnsi="Garamond"/>
        </w:rPr>
        <w:t xml:space="preserve"> paradoxical nostalgia</w:t>
      </w:r>
      <w:r w:rsidR="00162DE1" w:rsidRPr="00443129">
        <w:rPr>
          <w:rFonts w:ascii="Garamond" w:eastAsia="Times New Roman" w:hAnsi="Garamond"/>
        </w:rPr>
        <w:t xml:space="preserve">, </w:t>
      </w:r>
      <w:r w:rsidR="00211A89" w:rsidRPr="00443129">
        <w:rPr>
          <w:rFonts w:ascii="Garamond" w:eastAsia="Times New Roman" w:hAnsi="Garamond"/>
        </w:rPr>
        <w:t>t</w:t>
      </w:r>
      <w:r w:rsidR="00162DE1" w:rsidRPr="00443129">
        <w:rPr>
          <w:rFonts w:ascii="Garamond" w:eastAsia="Times New Roman" w:hAnsi="Garamond"/>
        </w:rPr>
        <w:t>he adaptation</w:t>
      </w:r>
      <w:r w:rsidR="00211A89" w:rsidRPr="00443129">
        <w:rPr>
          <w:rFonts w:ascii="Garamond" w:eastAsia="Times New Roman" w:hAnsi="Garamond"/>
        </w:rPr>
        <w:t xml:space="preserve"> has to actually defy the supposed Austenian essence </w:t>
      </w:r>
      <w:r w:rsidR="0023420C" w:rsidRPr="00443129">
        <w:rPr>
          <w:rFonts w:ascii="Garamond" w:eastAsia="Times New Roman" w:hAnsi="Garamond"/>
        </w:rPr>
        <w:t xml:space="preserve">that is </w:t>
      </w:r>
      <w:r w:rsidR="00211A89" w:rsidRPr="00443129">
        <w:rPr>
          <w:rFonts w:ascii="Garamond" w:eastAsia="Times New Roman" w:hAnsi="Garamond"/>
        </w:rPr>
        <w:t xml:space="preserve">at work in </w:t>
      </w:r>
      <w:r w:rsidR="00211A89" w:rsidRPr="00443129">
        <w:rPr>
          <w:rFonts w:ascii="Garamond" w:eastAsia="Times New Roman" w:hAnsi="Garamond"/>
          <w:i/>
        </w:rPr>
        <w:t>Sense and Sensibility</w:t>
      </w:r>
      <w:r w:rsidR="00211A89" w:rsidRPr="00443129">
        <w:rPr>
          <w:rFonts w:ascii="Garamond" w:eastAsia="Times New Roman" w:hAnsi="Garamond"/>
        </w:rPr>
        <w:t>.</w:t>
      </w:r>
      <w:r w:rsidR="00211A89" w:rsidRPr="00443129">
        <w:rPr>
          <w:rFonts w:ascii="Garamond" w:eastAsia="Times New Roman" w:hAnsi="Garamond"/>
          <w:i/>
        </w:rPr>
        <w:t xml:space="preserve"> </w:t>
      </w:r>
      <w:r w:rsidR="0016641E" w:rsidRPr="00443129">
        <w:rPr>
          <w:rFonts w:ascii="Garamond" w:eastAsia="Times New Roman" w:hAnsi="Garamond"/>
        </w:rPr>
        <w:t xml:space="preserve">  The only textual basis for this music connection is the first time</w:t>
      </w:r>
      <w:r w:rsidR="00BD2EEA" w:rsidRPr="00443129">
        <w:rPr>
          <w:rFonts w:ascii="Garamond" w:eastAsia="Times New Roman" w:hAnsi="Garamond"/>
        </w:rPr>
        <w:t xml:space="preserve"> Brandon listens to Marian</w:t>
      </w:r>
      <w:r w:rsidR="00E97231" w:rsidRPr="00443129">
        <w:rPr>
          <w:rFonts w:ascii="Garamond" w:eastAsia="Times New Roman" w:hAnsi="Garamond"/>
        </w:rPr>
        <w:t>ne play</w:t>
      </w:r>
      <w:r w:rsidR="00C2371B" w:rsidRPr="00443129">
        <w:rPr>
          <w:rFonts w:ascii="Garamond" w:eastAsia="Times New Roman" w:hAnsi="Garamond"/>
        </w:rPr>
        <w:t xml:space="preserve"> and pays her</w:t>
      </w:r>
      <w:r w:rsidR="00BD2EEA" w:rsidRPr="00443129">
        <w:rPr>
          <w:rFonts w:ascii="Garamond" w:eastAsia="Times New Roman" w:hAnsi="Garamond"/>
        </w:rPr>
        <w:t xml:space="preserve"> “only the compliment of </w:t>
      </w:r>
      <w:r w:rsidR="00C2371B" w:rsidRPr="00443129">
        <w:rPr>
          <w:rFonts w:ascii="Garamond" w:eastAsia="Times New Roman" w:hAnsi="Garamond"/>
        </w:rPr>
        <w:t xml:space="preserve">attention” while Marianne </w:t>
      </w:r>
      <w:r w:rsidR="007F5124" w:rsidRPr="00443129">
        <w:rPr>
          <w:rFonts w:ascii="Garamond" w:eastAsia="Times New Roman" w:hAnsi="Garamond"/>
        </w:rPr>
        <w:t>conclude</w:t>
      </w:r>
      <w:r w:rsidR="00C2371B" w:rsidRPr="00443129">
        <w:rPr>
          <w:rFonts w:ascii="Garamond" w:eastAsia="Times New Roman" w:hAnsi="Garamond"/>
        </w:rPr>
        <w:t>s that</w:t>
      </w:r>
      <w:r w:rsidR="007F5124" w:rsidRPr="00443129">
        <w:rPr>
          <w:rFonts w:ascii="Garamond" w:eastAsia="Times New Roman" w:hAnsi="Garamond"/>
        </w:rPr>
        <w:t xml:space="preserve"> </w:t>
      </w:r>
      <w:r w:rsidR="0016641E" w:rsidRPr="00443129">
        <w:rPr>
          <w:rFonts w:ascii="Garamond" w:eastAsia="Times New Roman" w:hAnsi="Garamond"/>
        </w:rPr>
        <w:t>he has</w:t>
      </w:r>
      <w:r w:rsidR="007F5124" w:rsidRPr="00443129">
        <w:rPr>
          <w:rFonts w:ascii="Garamond" w:eastAsia="Times New Roman" w:hAnsi="Garamond"/>
        </w:rPr>
        <w:t xml:space="preserve"> </w:t>
      </w:r>
      <w:r w:rsidR="0016641E" w:rsidRPr="00443129">
        <w:rPr>
          <w:rFonts w:ascii="Garamond" w:eastAsia="Times New Roman" w:hAnsi="Garamond"/>
        </w:rPr>
        <w:t>“outlived acuteness of feeling</w:t>
      </w:r>
      <w:r w:rsidR="0023420C" w:rsidRPr="00443129">
        <w:rPr>
          <w:rFonts w:ascii="Garamond" w:eastAsia="Times New Roman" w:hAnsi="Garamond"/>
        </w:rPr>
        <w:t xml:space="preserve">” (Austen, </w:t>
      </w:r>
      <w:r w:rsidR="0023420C" w:rsidRPr="00443129">
        <w:rPr>
          <w:rFonts w:ascii="Garamond" w:eastAsia="Times New Roman" w:hAnsi="Garamond"/>
          <w:i/>
        </w:rPr>
        <w:t xml:space="preserve">Sense and Sensibility </w:t>
      </w:r>
      <w:r w:rsidR="0023420C" w:rsidRPr="00443129">
        <w:rPr>
          <w:rFonts w:ascii="Garamond" w:eastAsia="Times New Roman" w:hAnsi="Garamond"/>
        </w:rPr>
        <w:t>37).  The</w:t>
      </w:r>
      <w:r w:rsidR="00C2371B" w:rsidRPr="00443129">
        <w:rPr>
          <w:rFonts w:ascii="Garamond" w:eastAsia="Times New Roman" w:hAnsi="Garamond"/>
        </w:rPr>
        <w:t xml:space="preserve"> sequence adds a</w:t>
      </w:r>
      <w:r w:rsidR="0023420C" w:rsidRPr="00443129">
        <w:rPr>
          <w:rFonts w:ascii="Garamond" w:eastAsia="Times New Roman" w:hAnsi="Garamond"/>
        </w:rPr>
        <w:t xml:space="preserve"> romantic</w:t>
      </w:r>
      <w:r w:rsidR="00C2371B" w:rsidRPr="00443129">
        <w:rPr>
          <w:rFonts w:ascii="Garamond" w:eastAsia="Times New Roman" w:hAnsi="Garamond"/>
        </w:rPr>
        <w:t xml:space="preserve"> aspect to </w:t>
      </w:r>
      <w:r w:rsidR="0023420C" w:rsidRPr="00443129">
        <w:rPr>
          <w:rFonts w:ascii="Garamond" w:eastAsia="Times New Roman" w:hAnsi="Garamond"/>
        </w:rPr>
        <w:t>Brandon’s character</w:t>
      </w:r>
      <w:r w:rsidR="00C2371B" w:rsidRPr="00443129">
        <w:rPr>
          <w:rFonts w:ascii="Garamond" w:eastAsia="Times New Roman" w:hAnsi="Garamond"/>
        </w:rPr>
        <w:t xml:space="preserve"> and alters his stoic characterization in the novel</w:t>
      </w:r>
      <w:r w:rsidR="0023420C" w:rsidRPr="00443129">
        <w:rPr>
          <w:rFonts w:ascii="Garamond" w:eastAsia="Times New Roman" w:hAnsi="Garamond"/>
        </w:rPr>
        <w:t xml:space="preserve">, </w:t>
      </w:r>
      <w:r w:rsidR="00535892" w:rsidRPr="00443129">
        <w:rPr>
          <w:rFonts w:ascii="Garamond" w:eastAsia="Times New Roman" w:hAnsi="Garamond"/>
        </w:rPr>
        <w:t>while making</w:t>
      </w:r>
      <w:r w:rsidR="00992B19" w:rsidRPr="00443129">
        <w:rPr>
          <w:rFonts w:ascii="Garamond" w:eastAsia="Times New Roman" w:hAnsi="Garamond"/>
        </w:rPr>
        <w:t xml:space="preserve"> him more relatable</w:t>
      </w:r>
      <w:r w:rsidR="00C2371B" w:rsidRPr="00443129">
        <w:rPr>
          <w:rFonts w:ascii="Garamond" w:eastAsia="Times New Roman" w:hAnsi="Garamond"/>
        </w:rPr>
        <w:t xml:space="preserve"> to a modern audience</w:t>
      </w:r>
      <w:r w:rsidR="00E97231" w:rsidRPr="00443129">
        <w:rPr>
          <w:rFonts w:ascii="Garamond" w:eastAsia="Times New Roman" w:hAnsi="Garamond"/>
        </w:rPr>
        <w:t xml:space="preserve">.  </w:t>
      </w:r>
      <w:r w:rsidR="000B390F" w:rsidRPr="00443129">
        <w:rPr>
          <w:rFonts w:ascii="Garamond" w:eastAsia="Times New Roman" w:hAnsi="Garamond"/>
        </w:rPr>
        <w:t xml:space="preserve">The same </w:t>
      </w:r>
      <w:r w:rsidR="00E97231" w:rsidRPr="00443129">
        <w:rPr>
          <w:rFonts w:ascii="Garamond" w:eastAsia="Times New Roman" w:hAnsi="Garamond"/>
        </w:rPr>
        <w:t xml:space="preserve">filmed </w:t>
      </w:r>
      <w:r w:rsidR="000B390F" w:rsidRPr="00443129">
        <w:rPr>
          <w:rFonts w:ascii="Garamond" w:eastAsia="Times New Roman" w:hAnsi="Garamond"/>
        </w:rPr>
        <w:t>sequence also prematurely lends</w:t>
      </w:r>
      <w:r w:rsidR="00992B19" w:rsidRPr="00443129">
        <w:rPr>
          <w:rFonts w:ascii="Garamond" w:eastAsia="Times New Roman" w:hAnsi="Garamond"/>
        </w:rPr>
        <w:t xml:space="preserve"> </w:t>
      </w:r>
      <w:r w:rsidR="0023420C" w:rsidRPr="00443129">
        <w:rPr>
          <w:rFonts w:ascii="Garamond" w:eastAsia="Times New Roman" w:hAnsi="Garamond"/>
        </w:rPr>
        <w:t>Marianne a maturity</w:t>
      </w:r>
      <w:r w:rsidR="00C2371B" w:rsidRPr="00443129">
        <w:rPr>
          <w:rFonts w:ascii="Garamond" w:eastAsia="Times New Roman" w:hAnsi="Garamond"/>
        </w:rPr>
        <w:t xml:space="preserve">, </w:t>
      </w:r>
      <w:r w:rsidR="000B390F" w:rsidRPr="00443129">
        <w:rPr>
          <w:rFonts w:ascii="Garamond" w:eastAsia="Times New Roman" w:hAnsi="Garamond"/>
        </w:rPr>
        <w:t>ma</w:t>
      </w:r>
      <w:r w:rsidR="00C2371B" w:rsidRPr="00443129">
        <w:rPr>
          <w:rFonts w:ascii="Garamond" w:eastAsia="Times New Roman" w:hAnsi="Garamond"/>
        </w:rPr>
        <w:t>king an</w:t>
      </w:r>
      <w:r w:rsidR="0023420C" w:rsidRPr="00443129">
        <w:rPr>
          <w:rFonts w:ascii="Garamond" w:eastAsia="Times New Roman" w:hAnsi="Garamond"/>
        </w:rPr>
        <w:t xml:space="preserve"> interest in Brandon</w:t>
      </w:r>
      <w:r w:rsidR="000B390F" w:rsidRPr="00443129">
        <w:rPr>
          <w:rFonts w:ascii="Garamond" w:eastAsia="Times New Roman" w:hAnsi="Garamond"/>
        </w:rPr>
        <w:t xml:space="preserve"> believable and their eventual marriage a satisfying one rather</w:t>
      </w:r>
      <w:r w:rsidR="0023420C" w:rsidRPr="00443129">
        <w:rPr>
          <w:rFonts w:ascii="Garamond" w:eastAsia="Times New Roman" w:hAnsi="Garamond"/>
        </w:rPr>
        <w:t xml:space="preserve"> than a marriage with </w:t>
      </w:r>
      <w:r w:rsidR="00A82254" w:rsidRPr="00443129">
        <w:rPr>
          <w:rFonts w:ascii="Garamond" w:eastAsia="Times New Roman" w:hAnsi="Garamond"/>
        </w:rPr>
        <w:t>Marianne</w:t>
      </w:r>
      <w:r w:rsidR="000B390F" w:rsidRPr="00443129">
        <w:rPr>
          <w:rFonts w:ascii="Garamond" w:eastAsia="Times New Roman" w:hAnsi="Garamond"/>
        </w:rPr>
        <w:t xml:space="preserve"> as a “reward”</w:t>
      </w:r>
      <w:r w:rsidR="00A82254" w:rsidRPr="00443129">
        <w:rPr>
          <w:rFonts w:ascii="Garamond" w:eastAsia="Times New Roman" w:hAnsi="Garamond"/>
        </w:rPr>
        <w:t xml:space="preserve"> of gratitude (Austen, </w:t>
      </w:r>
      <w:r w:rsidR="00A82254" w:rsidRPr="00443129">
        <w:rPr>
          <w:rFonts w:ascii="Garamond" w:eastAsia="Times New Roman" w:hAnsi="Garamond"/>
          <w:i/>
        </w:rPr>
        <w:t xml:space="preserve">Sense and Sensibility </w:t>
      </w:r>
      <w:r w:rsidR="00A82254" w:rsidRPr="00443129">
        <w:rPr>
          <w:rFonts w:ascii="Garamond" w:eastAsia="Times New Roman" w:hAnsi="Garamond"/>
        </w:rPr>
        <w:t xml:space="preserve">351). </w:t>
      </w:r>
      <w:r w:rsidR="00C2371B" w:rsidRPr="00443129">
        <w:rPr>
          <w:rFonts w:ascii="Garamond" w:eastAsia="Times New Roman" w:hAnsi="Garamond"/>
        </w:rPr>
        <w:t xml:space="preserve"> </w:t>
      </w:r>
      <w:r w:rsidR="00A82254" w:rsidRPr="00443129">
        <w:rPr>
          <w:rFonts w:ascii="Garamond" w:eastAsia="Times New Roman" w:hAnsi="Garamond"/>
        </w:rPr>
        <w:t>I</w:t>
      </w:r>
      <w:r w:rsidR="00992B19" w:rsidRPr="00443129">
        <w:rPr>
          <w:rFonts w:ascii="Garamond" w:eastAsia="Times New Roman" w:hAnsi="Garamond"/>
        </w:rPr>
        <w:t xml:space="preserve">n order to create </w:t>
      </w:r>
      <w:r w:rsidR="00C2371B" w:rsidRPr="00443129">
        <w:rPr>
          <w:rFonts w:ascii="Garamond" w:eastAsia="Times New Roman" w:hAnsi="Garamond"/>
        </w:rPr>
        <w:t xml:space="preserve">this </w:t>
      </w:r>
      <w:r w:rsidR="0023420C" w:rsidRPr="00443129">
        <w:rPr>
          <w:rFonts w:ascii="Garamond" w:eastAsia="Times New Roman" w:hAnsi="Garamond"/>
        </w:rPr>
        <w:t>expectational text, this small sequence needs to</w:t>
      </w:r>
      <w:r w:rsidR="00A82254" w:rsidRPr="00443129">
        <w:rPr>
          <w:rFonts w:ascii="Garamond" w:eastAsia="Times New Roman" w:hAnsi="Garamond"/>
        </w:rPr>
        <w:t xml:space="preserve"> show the viewer two</w:t>
      </w:r>
      <w:r w:rsidR="0023420C" w:rsidRPr="00443129">
        <w:rPr>
          <w:rFonts w:ascii="Garamond" w:eastAsia="Times New Roman" w:hAnsi="Garamond"/>
        </w:rPr>
        <w:t xml:space="preserve"> characters that feel real and still display</w:t>
      </w:r>
      <w:r w:rsidR="00A82254" w:rsidRPr="00443129">
        <w:rPr>
          <w:rFonts w:ascii="Garamond" w:eastAsia="Times New Roman" w:hAnsi="Garamond"/>
        </w:rPr>
        <w:t xml:space="preserve"> </w:t>
      </w:r>
      <w:r w:rsidR="0023420C" w:rsidRPr="00443129">
        <w:rPr>
          <w:rFonts w:ascii="Garamond" w:eastAsia="Times New Roman" w:hAnsi="Garamond"/>
        </w:rPr>
        <w:t xml:space="preserve">the desired </w:t>
      </w:r>
      <w:r w:rsidR="00A82254" w:rsidRPr="00443129">
        <w:rPr>
          <w:rFonts w:ascii="Garamond" w:eastAsia="Times New Roman" w:hAnsi="Garamond"/>
        </w:rPr>
        <w:t xml:space="preserve">Regency era </w:t>
      </w:r>
      <w:r w:rsidR="00992B19" w:rsidRPr="00443129">
        <w:rPr>
          <w:rFonts w:ascii="Garamond" w:eastAsia="Times New Roman" w:hAnsi="Garamond"/>
        </w:rPr>
        <w:t>courtship</w:t>
      </w:r>
      <w:r w:rsidR="00E97231" w:rsidRPr="00443129">
        <w:rPr>
          <w:rFonts w:ascii="Garamond" w:eastAsia="Times New Roman" w:hAnsi="Garamond"/>
        </w:rPr>
        <w:t>, or as Amanda Price says</w:t>
      </w:r>
      <w:r w:rsidR="0023420C" w:rsidRPr="00443129">
        <w:rPr>
          <w:rFonts w:ascii="Garamond" w:eastAsia="Times New Roman" w:hAnsi="Garamond"/>
        </w:rPr>
        <w:t>,</w:t>
      </w:r>
      <w:r w:rsidR="00E97231" w:rsidRPr="00443129">
        <w:rPr>
          <w:rFonts w:ascii="Garamond" w:eastAsia="Times New Roman" w:hAnsi="Garamond"/>
        </w:rPr>
        <w:t xml:space="preserve"> “lovemaking, as you call it</w:t>
      </w:r>
      <w:r w:rsidR="00162DE1" w:rsidRPr="00443129">
        <w:rPr>
          <w:rFonts w:ascii="Garamond" w:eastAsia="Times New Roman" w:hAnsi="Garamond"/>
        </w:rPr>
        <w:t>,</w:t>
      </w:r>
      <w:r w:rsidR="0023420C" w:rsidRPr="00443129">
        <w:rPr>
          <w:rFonts w:ascii="Garamond" w:eastAsia="Times New Roman" w:hAnsi="Garamond"/>
        </w:rPr>
        <w:t>”</w:t>
      </w:r>
      <w:r w:rsidR="00E97231" w:rsidRPr="00443129">
        <w:rPr>
          <w:rFonts w:ascii="Garamond" w:eastAsia="Times New Roman" w:hAnsi="Garamond"/>
        </w:rPr>
        <w:t xml:space="preserve"> </w:t>
      </w:r>
      <w:r w:rsidR="00162DE1" w:rsidRPr="00443129">
        <w:rPr>
          <w:rFonts w:ascii="Garamond" w:eastAsia="Times New Roman" w:hAnsi="Garamond"/>
        </w:rPr>
        <w:t xml:space="preserve">in a conversation with Mr. Bingley </w:t>
      </w:r>
      <w:r w:rsidR="00E97231" w:rsidRPr="00443129">
        <w:rPr>
          <w:rFonts w:ascii="Garamond" w:eastAsia="Times New Roman" w:hAnsi="Garamond"/>
        </w:rPr>
        <w:t>(</w:t>
      </w:r>
      <w:r w:rsidR="00E97231" w:rsidRPr="00443129">
        <w:rPr>
          <w:rFonts w:ascii="Garamond" w:eastAsia="Times New Roman" w:hAnsi="Garamond"/>
          <w:i/>
        </w:rPr>
        <w:t>Lost in Austen</w:t>
      </w:r>
      <w:r w:rsidR="00E97231" w:rsidRPr="00443129">
        <w:rPr>
          <w:rFonts w:ascii="Garamond" w:eastAsia="Times New Roman" w:hAnsi="Garamond"/>
        </w:rPr>
        <w:t>)</w:t>
      </w:r>
      <w:r w:rsidR="00992B19" w:rsidRPr="00443129">
        <w:rPr>
          <w:rFonts w:ascii="Garamond" w:eastAsia="Times New Roman" w:hAnsi="Garamond"/>
        </w:rPr>
        <w:t xml:space="preserve">.  Without alterations like this sequence, Marianne and Brandon’s marriage becomes one based on circumstance and not affection, a concept too distant from seeing familiar situations in a </w:t>
      </w:r>
      <w:r w:rsidR="00E97231" w:rsidRPr="00443129">
        <w:rPr>
          <w:rFonts w:ascii="Garamond" w:eastAsia="Times New Roman" w:hAnsi="Garamond"/>
        </w:rPr>
        <w:t xml:space="preserve">lost </w:t>
      </w:r>
      <w:r w:rsidR="00992B19" w:rsidRPr="00443129">
        <w:rPr>
          <w:rFonts w:ascii="Garamond" w:eastAsia="Times New Roman" w:hAnsi="Garamond"/>
        </w:rPr>
        <w:t>past to satisfy the Austenian expectational text.</w:t>
      </w:r>
    </w:p>
    <w:p w:rsidR="00903895" w:rsidRPr="00443129" w:rsidRDefault="00903895" w:rsidP="002F4966">
      <w:pPr>
        <w:spacing w:line="480" w:lineRule="auto"/>
        <w:jc w:val="both"/>
        <w:outlineLvl w:val="0"/>
        <w:rPr>
          <w:rFonts w:ascii="Garamond" w:eastAsia="Times New Roman" w:hAnsi="Garamond"/>
        </w:rPr>
      </w:pPr>
    </w:p>
    <w:p w:rsidR="00992B19" w:rsidRPr="00443129" w:rsidRDefault="00992B19" w:rsidP="00992B19">
      <w:pPr>
        <w:spacing w:line="480" w:lineRule="auto"/>
        <w:jc w:val="both"/>
        <w:outlineLvl w:val="0"/>
        <w:rPr>
          <w:rFonts w:ascii="Garamond" w:eastAsia="Times New Roman" w:hAnsi="Garamond"/>
          <w:b/>
        </w:rPr>
      </w:pPr>
      <w:r w:rsidRPr="00443129">
        <w:rPr>
          <w:rFonts w:ascii="Garamond" w:eastAsia="Times New Roman" w:hAnsi="Garamond"/>
          <w:b/>
          <w:sz w:val="22"/>
        </w:rPr>
        <w:t>MAKING MEN INTO SUITIBLE SUITORS</w:t>
      </w:r>
    </w:p>
    <w:p w:rsidR="00992B19" w:rsidRPr="00443129" w:rsidRDefault="00162DE1"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 One increasingly</w:t>
      </w:r>
      <w:r w:rsidR="00992B19" w:rsidRPr="00443129">
        <w:rPr>
          <w:rFonts w:ascii="Garamond" w:eastAsia="Times New Roman" w:hAnsi="Garamond"/>
        </w:rPr>
        <w:t xml:space="preserve"> important expectation for an Austen adaptation is in fact the sum of many other expectations:  those standards for a Jane Austen hero.  A commonly noted aspect of Austen’s original novels is the lack of male presence for those figures that inevitably end the story by marrying the heroines.  But the viewer of an Austen adaptation needs to have a sense of the male characters to complete their experience, even if that means adding content to Austen’s original narrative:  “The audience should approve of and be engaged with the characters, and sometimes that approval involves rewriting the fiction of the past to suit the needs of the present” (Collins 83).</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In this case, the fiction of the past must be rewritten to give the audience a greater sense of the characterizations of the underrepresented characters, which are almost exclusively men.  Austen’s men are mostly absent or quiet in her novels, but the adaptations are expected to show these men on </w:t>
      </w:r>
      <w:r w:rsidR="00162DE1" w:rsidRPr="00443129">
        <w:rPr>
          <w:rFonts w:ascii="Garamond" w:eastAsia="Times New Roman" w:hAnsi="Garamond"/>
        </w:rPr>
        <w:t xml:space="preserve">a </w:t>
      </w:r>
      <w:r w:rsidRPr="00443129">
        <w:rPr>
          <w:rFonts w:ascii="Garamond" w:eastAsia="Times New Roman" w:hAnsi="Garamond"/>
        </w:rPr>
        <w:t>par with Austen’s female characters:  “A ‘more alive’ and ‘more active’ version of Austen's heroes resonates with today's moviegoers” (Nixon 23).  Screenwriter Andrew Davies achieves expans</w:t>
      </w:r>
      <w:r w:rsidR="00162DE1" w:rsidRPr="00443129">
        <w:rPr>
          <w:rFonts w:ascii="Garamond" w:eastAsia="Times New Roman" w:hAnsi="Garamond"/>
        </w:rPr>
        <w:t>ion of character through more men-</w:t>
      </w:r>
      <w:r w:rsidR="00B8165A" w:rsidRPr="00443129">
        <w:rPr>
          <w:rFonts w:ascii="Garamond" w:eastAsia="Times New Roman" w:hAnsi="Garamond"/>
        </w:rPr>
        <w:t>only scenes:  “I add…</w:t>
      </w:r>
      <w:r w:rsidRPr="00443129">
        <w:rPr>
          <w:rFonts w:ascii="Garamond" w:eastAsia="Times New Roman" w:hAnsi="Garamond"/>
        </w:rPr>
        <w:t>generally scenes for the men doing manly things—going hunting, going shooting, going swimming, [and] riding their horses” (Davies, “Longing, Betrayal, and Redemption”).  This satisfies the expectations of the modern day audience by making men physically present:  “Recent film adaptations of Austen are successful because they, quite literarily, ‘flesh out’ her male characters” (Nixon 23).</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These added scenes that focus on the physical presence of men, while defying Austen’s original novels, still are expected by modern viewers who want to revise these men in order to expose their emotions and thoughts through physicality:  “Added scenes uncover our desire for a specific revision of Austen's heroes.  We want masculine emotional display that encourages our interpretation” (Nixon 24).  Not only that, but additionally the audience wants to see, not hear, these emotions and thoughts, making their presence known through the resistance to societal norms:  “Socially-dictated emotional restraint heightens the suspense of masculine development and the suspense of courtship ordering” (Nixon 26-27)</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 This expectation of extensively characterized male figures </w:t>
      </w:r>
      <w:r w:rsidR="00B8165A" w:rsidRPr="00443129">
        <w:rPr>
          <w:rFonts w:ascii="Garamond" w:eastAsia="Times New Roman" w:hAnsi="Garamond"/>
        </w:rPr>
        <w:t xml:space="preserve">is </w:t>
      </w:r>
      <w:r w:rsidRPr="00443129">
        <w:rPr>
          <w:rFonts w:ascii="Garamond" w:eastAsia="Times New Roman" w:hAnsi="Garamond"/>
        </w:rPr>
        <w:t>dependent on their attempts to repress their own desires and personalities.  Beyond just the expression of emotion, this repression hinges on repressed sexuality.  The men’s repression is thus used as a vehicle to not only explore male characterization, but also to appeal to the audience:  “We watch the repression take place, note its lineaments, the fierce looks, trembling mouths, shuddering eyelids…The longer [repression] is sustained, the more gratified we are by its being overcome” (Blum 164).  Then this physical repression expresses not only character depth, but also brings out sexual expression without the act of sex, which Davies claims as simply bringing “out the sex that’s already implicit in the story” (Davies, “Longing, Betrayal, and Redemption”).</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 xml:space="preserve">Davies shows a strong example of this through his addition of </w:t>
      </w:r>
      <w:r w:rsidR="00B8165A" w:rsidRPr="00443129">
        <w:rPr>
          <w:rFonts w:ascii="Garamond" w:eastAsia="Times New Roman" w:hAnsi="Garamond"/>
        </w:rPr>
        <w:t xml:space="preserve">a scene of </w:t>
      </w:r>
      <w:r w:rsidRPr="00443129">
        <w:rPr>
          <w:rFonts w:ascii="Garamond" w:eastAsia="Times New Roman" w:hAnsi="Garamond"/>
        </w:rPr>
        <w:t xml:space="preserve">Colin Firth’s Fitzwilliam Darcy taking a swim in a lake, considered to be “probably the most influential—and most controversial—extra-textual element of the 1995 BBC </w:t>
      </w:r>
      <w:r w:rsidRPr="00443129">
        <w:rPr>
          <w:rFonts w:ascii="Garamond" w:eastAsia="Times New Roman" w:hAnsi="Garamond"/>
          <w:i/>
        </w:rPr>
        <w:t>Pride and Prejudice</w:t>
      </w:r>
      <w:r w:rsidRPr="00443129">
        <w:rPr>
          <w:rFonts w:ascii="Garamond" w:eastAsia="Times New Roman" w:hAnsi="Garamond"/>
        </w:rPr>
        <w:t>” (Demory 139).  Water has ma</w:t>
      </w:r>
      <w:r w:rsidR="00B8165A" w:rsidRPr="00443129">
        <w:rPr>
          <w:rFonts w:ascii="Garamond" w:eastAsia="Times New Roman" w:hAnsi="Garamond"/>
        </w:rPr>
        <w:t>de appearances in</w:t>
      </w:r>
      <w:r w:rsidRPr="00443129">
        <w:rPr>
          <w:rFonts w:ascii="Garamond" w:eastAsia="Times New Roman" w:hAnsi="Garamond"/>
        </w:rPr>
        <w:t xml:space="preserve"> the majority of the adaptations, whether through swimming, bathing, or raining, after Davies’s </w:t>
      </w:r>
      <w:r w:rsidRPr="00443129">
        <w:rPr>
          <w:rFonts w:ascii="Garamond" w:eastAsia="Times New Roman" w:hAnsi="Garamond"/>
          <w:i/>
        </w:rPr>
        <w:t xml:space="preserve">Pride and </w:t>
      </w:r>
      <w:r w:rsidR="00C24B49" w:rsidRPr="00443129">
        <w:rPr>
          <w:rFonts w:ascii="Garamond" w:eastAsia="Times New Roman" w:hAnsi="Garamond"/>
          <w:i/>
        </w:rPr>
        <w:t>Prejudice</w:t>
      </w:r>
      <w:r w:rsidRPr="00443129">
        <w:rPr>
          <w:rFonts w:ascii="Garamond" w:eastAsia="Times New Roman" w:hAnsi="Garamond"/>
        </w:rPr>
        <w:t xml:space="preserve"> in a similar context:  “In [Austen adaptations]…water seems mostly to have to do with sex…The images of dripping faces and wet clothes correlate with narrative moment of heightened sexual tension” (Demory 140).</w:t>
      </w:r>
    </w:p>
    <w:p w:rsidR="005321A8" w:rsidRPr="00443129" w:rsidRDefault="00992B19" w:rsidP="00477EB8">
      <w:pPr>
        <w:spacing w:line="480" w:lineRule="auto"/>
        <w:ind w:firstLine="720"/>
        <w:jc w:val="both"/>
        <w:outlineLvl w:val="0"/>
        <w:rPr>
          <w:rFonts w:ascii="Garamond" w:eastAsia="Times New Roman" w:hAnsi="Garamond"/>
        </w:rPr>
      </w:pPr>
      <w:r w:rsidRPr="00443129">
        <w:rPr>
          <w:rFonts w:ascii="Garamond" w:eastAsia="Times New Roman" w:hAnsi="Garamond"/>
        </w:rPr>
        <w:t xml:space="preserve">The </w:t>
      </w:r>
      <w:proofErr w:type="gramStart"/>
      <w:r w:rsidRPr="00443129">
        <w:rPr>
          <w:rFonts w:ascii="Garamond" w:eastAsia="Times New Roman" w:hAnsi="Garamond"/>
        </w:rPr>
        <w:t xml:space="preserve">legacy of Davies’s 1995 </w:t>
      </w:r>
      <w:r w:rsidRPr="00443129">
        <w:rPr>
          <w:rFonts w:ascii="Garamond" w:eastAsia="Times New Roman" w:hAnsi="Garamond"/>
          <w:i/>
        </w:rPr>
        <w:t xml:space="preserve">Pride and </w:t>
      </w:r>
      <w:r w:rsidR="00C24B49" w:rsidRPr="00443129">
        <w:rPr>
          <w:rFonts w:ascii="Garamond" w:eastAsia="Times New Roman" w:hAnsi="Garamond"/>
          <w:i/>
        </w:rPr>
        <w:t>Prejudice</w:t>
      </w:r>
      <w:r w:rsidRPr="00443129">
        <w:rPr>
          <w:rFonts w:ascii="Garamond" w:eastAsia="Times New Roman" w:hAnsi="Garamond"/>
        </w:rPr>
        <w:t xml:space="preserve"> ha</w:t>
      </w:r>
      <w:r w:rsidR="00B8165A" w:rsidRPr="00443129">
        <w:rPr>
          <w:rFonts w:ascii="Garamond" w:eastAsia="Times New Roman" w:hAnsi="Garamond"/>
        </w:rPr>
        <w:t>s done much more than just add</w:t>
      </w:r>
      <w:proofErr w:type="gramEnd"/>
      <w:r w:rsidRPr="00443129">
        <w:rPr>
          <w:rFonts w:ascii="Garamond" w:eastAsia="Times New Roman" w:hAnsi="Garamond"/>
        </w:rPr>
        <w:t xml:space="preserve"> wet shirt scenes to later Austen adaptations.  It also has brought in a degree of sexuality that also includes women, like Felicity Jones’s Catherine Morland </w:t>
      </w:r>
      <w:r w:rsidR="00B8165A" w:rsidRPr="00443129">
        <w:rPr>
          <w:rFonts w:ascii="Garamond" w:eastAsia="Times New Roman" w:hAnsi="Garamond"/>
        </w:rPr>
        <w:t xml:space="preserve">whose </w:t>
      </w:r>
      <w:r w:rsidRPr="00443129">
        <w:rPr>
          <w:rFonts w:ascii="Garamond" w:eastAsia="Times New Roman" w:hAnsi="Garamond"/>
        </w:rPr>
        <w:t>dreams</w:t>
      </w:r>
      <w:r w:rsidR="00B8165A" w:rsidRPr="00443129">
        <w:rPr>
          <w:rFonts w:ascii="Garamond" w:eastAsia="Times New Roman" w:hAnsi="Garamond"/>
        </w:rPr>
        <w:t xml:space="preserve"> are</w:t>
      </w:r>
      <w:r w:rsidRPr="00443129">
        <w:rPr>
          <w:rFonts w:ascii="Garamond" w:eastAsia="Times New Roman" w:hAnsi="Garamond"/>
        </w:rPr>
        <w:t xml:space="preserve"> shown as resulting from the sexually explicit Gothic fiction she reads (</w:t>
      </w:r>
      <w:r w:rsidRPr="00443129">
        <w:rPr>
          <w:rFonts w:ascii="Garamond" w:eastAsia="Times New Roman" w:hAnsi="Garamond"/>
          <w:i/>
        </w:rPr>
        <w:t>Northanger Abbey</w:t>
      </w:r>
      <w:r w:rsidRPr="00443129">
        <w:rPr>
          <w:rFonts w:ascii="Garamond" w:eastAsia="Times New Roman" w:hAnsi="Garamond"/>
        </w:rPr>
        <w:t>).  Now the point is not only to exhibit male sexuality for the female gaze, but to show the capacity for both sexes to experience this repression:  “The twenty-first-century filmmakers seem less interested in reversing male/female stereotypes; their female protagonists seem more at ease in the world and mo</w:t>
      </w:r>
      <w:r w:rsidR="00B8165A" w:rsidRPr="00443129">
        <w:rPr>
          <w:rFonts w:ascii="Garamond" w:eastAsia="Times New Roman" w:hAnsi="Garamond"/>
        </w:rPr>
        <w:t>re confident in their sexuality</w:t>
      </w:r>
      <w:r w:rsidRPr="00443129">
        <w:rPr>
          <w:rFonts w:ascii="Garamond" w:eastAsia="Times New Roman" w:hAnsi="Garamond"/>
        </w:rPr>
        <w:t>” (Demory 141).</w:t>
      </w:r>
    </w:p>
    <w:p w:rsidR="00992B19" w:rsidRPr="00443129" w:rsidRDefault="002D4ADE" w:rsidP="000F078E">
      <w:pPr>
        <w:spacing w:line="480" w:lineRule="auto"/>
        <w:ind w:firstLine="720"/>
        <w:jc w:val="both"/>
        <w:outlineLvl w:val="0"/>
        <w:rPr>
          <w:rFonts w:ascii="Garamond" w:eastAsia="Times New Roman" w:hAnsi="Garamond"/>
        </w:rPr>
      </w:pPr>
      <w:r w:rsidRPr="00443129">
        <w:rPr>
          <w:rFonts w:ascii="Garamond" w:eastAsia="Times New Roman" w:hAnsi="Garamond"/>
        </w:rPr>
        <w:t xml:space="preserve">Like every other Austen novel, </w:t>
      </w:r>
      <w:r w:rsidRPr="00443129">
        <w:rPr>
          <w:rFonts w:ascii="Garamond" w:eastAsia="Times New Roman" w:hAnsi="Garamond"/>
          <w:i/>
        </w:rPr>
        <w:t>Sense and Sensibility</w:t>
      </w:r>
      <w:r w:rsidRPr="00443129">
        <w:rPr>
          <w:rFonts w:ascii="Garamond" w:eastAsia="Times New Roman" w:hAnsi="Garamond"/>
        </w:rPr>
        <w:t xml:space="preserve"> is capable</w:t>
      </w:r>
      <w:r w:rsidR="00080741" w:rsidRPr="00443129">
        <w:rPr>
          <w:rFonts w:ascii="Garamond" w:eastAsia="Times New Roman" w:hAnsi="Garamond"/>
        </w:rPr>
        <w:t xml:space="preserve"> of being stripped down to a</w:t>
      </w:r>
      <w:r w:rsidRPr="00443129">
        <w:rPr>
          <w:rFonts w:ascii="Garamond" w:eastAsia="Times New Roman" w:hAnsi="Garamond"/>
        </w:rPr>
        <w:t xml:space="preserve"> simple heterosexual courtship plot.  A narrative of this type is already a highly relatable one, and set in the context of an Austen novel in her practiced application of the simple structure, the Austenian expectational texts related to plot and relatable nostalgia are r</w:t>
      </w:r>
      <w:r w:rsidR="00D97AF9" w:rsidRPr="00443129">
        <w:rPr>
          <w:rFonts w:ascii="Garamond" w:eastAsia="Times New Roman" w:hAnsi="Garamond"/>
        </w:rPr>
        <w:t>eadily available for adaptation.  B</w:t>
      </w:r>
      <w:r w:rsidRPr="00443129">
        <w:rPr>
          <w:rFonts w:ascii="Garamond" w:eastAsia="Times New Roman" w:hAnsi="Garamond"/>
        </w:rPr>
        <w:t>ut both aspects require a particular modification:  a present male figure to court the female protagonist and bring about the narrative’s satisfying ending in their marriage.  The lack of detail about Aus</w:t>
      </w:r>
      <w:r w:rsidR="00D97AF9" w:rsidRPr="00443129">
        <w:rPr>
          <w:rFonts w:ascii="Garamond" w:eastAsia="Times New Roman" w:hAnsi="Garamond"/>
        </w:rPr>
        <w:t xml:space="preserve">ten’s male characters makes the enactment of this expectation </w:t>
      </w:r>
      <w:r w:rsidRPr="00443129">
        <w:rPr>
          <w:rFonts w:ascii="Garamond" w:eastAsia="Times New Roman" w:hAnsi="Garamond"/>
        </w:rPr>
        <w:t>a significant respon</w:t>
      </w:r>
      <w:r w:rsidR="000F078E" w:rsidRPr="00443129">
        <w:rPr>
          <w:rFonts w:ascii="Garamond" w:eastAsia="Times New Roman" w:hAnsi="Garamond"/>
        </w:rPr>
        <w:t xml:space="preserve">sibility for Austen adaptations.  Although the novel </w:t>
      </w:r>
      <w:r w:rsidRPr="00443129">
        <w:rPr>
          <w:rFonts w:ascii="Garamond" w:eastAsia="Times New Roman" w:hAnsi="Garamond"/>
        </w:rPr>
        <w:t>includes thr</w:t>
      </w:r>
      <w:r w:rsidR="000F078E" w:rsidRPr="00443129">
        <w:rPr>
          <w:rFonts w:ascii="Garamond" w:eastAsia="Times New Roman" w:hAnsi="Garamond"/>
        </w:rPr>
        <w:t>ee</w:t>
      </w:r>
      <w:r w:rsidRPr="00443129">
        <w:rPr>
          <w:rFonts w:ascii="Garamond" w:eastAsia="Times New Roman" w:hAnsi="Garamond"/>
        </w:rPr>
        <w:t xml:space="preserve"> male characters as suitors for t</w:t>
      </w:r>
      <w:r w:rsidR="000F078E" w:rsidRPr="00443129">
        <w:rPr>
          <w:rFonts w:ascii="Garamond" w:eastAsia="Times New Roman" w:hAnsi="Garamond"/>
        </w:rPr>
        <w:t>he two female protagonists,</w:t>
      </w:r>
      <w:r w:rsidRPr="00443129">
        <w:rPr>
          <w:rFonts w:ascii="Garamond" w:eastAsia="Times New Roman" w:hAnsi="Garamond"/>
        </w:rPr>
        <w:t xml:space="preserve"> those two who actually marry the heroines, Edward Ferrars and Colonel Brandon, </w:t>
      </w:r>
      <w:r w:rsidR="000F078E" w:rsidRPr="00443129">
        <w:rPr>
          <w:rFonts w:ascii="Garamond" w:eastAsia="Times New Roman" w:hAnsi="Garamond"/>
        </w:rPr>
        <w:t xml:space="preserve">lack </w:t>
      </w:r>
      <w:r w:rsidRPr="00443129">
        <w:rPr>
          <w:rFonts w:ascii="Garamond" w:eastAsia="Times New Roman" w:hAnsi="Garamond"/>
        </w:rPr>
        <w:t>the</w:t>
      </w:r>
      <w:r w:rsidR="000F078E" w:rsidRPr="00443129">
        <w:rPr>
          <w:rFonts w:ascii="Garamond" w:eastAsia="Times New Roman" w:hAnsi="Garamond"/>
        </w:rPr>
        <w:t xml:space="preserve"> presence and development of character that</w:t>
      </w:r>
      <w:r w:rsidR="00A97040" w:rsidRPr="00443129">
        <w:rPr>
          <w:rFonts w:ascii="Garamond" w:eastAsia="Times New Roman" w:hAnsi="Garamond"/>
        </w:rPr>
        <w:t xml:space="preserve"> a</w:t>
      </w:r>
      <w:r w:rsidR="000F078E" w:rsidRPr="00443129">
        <w:rPr>
          <w:rFonts w:ascii="Garamond" w:eastAsia="Times New Roman" w:hAnsi="Garamond"/>
        </w:rPr>
        <w:t>n</w:t>
      </w:r>
      <w:r w:rsidRPr="00443129">
        <w:rPr>
          <w:rFonts w:ascii="Garamond" w:eastAsia="Times New Roman" w:hAnsi="Garamond"/>
        </w:rPr>
        <w:t xml:space="preserve"> earlier suitor, John Willoughby, </w:t>
      </w:r>
      <w:r w:rsidR="008758D6" w:rsidRPr="00443129">
        <w:rPr>
          <w:rFonts w:ascii="Garamond" w:eastAsia="Times New Roman" w:hAnsi="Garamond"/>
        </w:rPr>
        <w:t xml:space="preserve">sustains for </w:t>
      </w:r>
      <w:r w:rsidRPr="00443129">
        <w:rPr>
          <w:rFonts w:ascii="Garamond" w:eastAsia="Times New Roman" w:hAnsi="Garamond"/>
        </w:rPr>
        <w:t>part of the narrative.</w:t>
      </w:r>
      <w:r w:rsidR="000F078E" w:rsidRPr="00443129">
        <w:rPr>
          <w:rFonts w:ascii="Garamond" w:eastAsia="Times New Roman" w:hAnsi="Garamond"/>
        </w:rPr>
        <w:t xml:space="preserve">  Therefore, adaptations of the novel must provide Edward and Brandon with additional screen time in order to more clearly fulfill the expectational text of being ideal Austen heroes.</w:t>
      </w:r>
    </w:p>
    <w:p w:rsidR="00992B19" w:rsidRPr="00443129" w:rsidRDefault="001225C6" w:rsidP="00992B19">
      <w:pPr>
        <w:spacing w:line="480" w:lineRule="auto"/>
        <w:ind w:firstLine="720"/>
        <w:jc w:val="both"/>
        <w:outlineLvl w:val="0"/>
        <w:rPr>
          <w:rFonts w:ascii="Garamond" w:eastAsia="Times New Roman" w:hAnsi="Garamond"/>
        </w:rPr>
      </w:pPr>
      <w:r w:rsidRPr="00443129">
        <w:rPr>
          <w:rFonts w:ascii="Garamond" w:eastAsia="Times New Roman" w:hAnsi="Garamond"/>
        </w:rPr>
        <w:t>In its effort to expand the characterization of Colonel Brando</w:t>
      </w:r>
      <w:r w:rsidR="006B616E">
        <w:rPr>
          <w:rFonts w:ascii="Garamond" w:eastAsia="Times New Roman" w:hAnsi="Garamond"/>
        </w:rPr>
        <w:t>n</w:t>
      </w:r>
      <w:r w:rsidRPr="00443129">
        <w:rPr>
          <w:rFonts w:ascii="Garamond" w:eastAsia="Times New Roman" w:hAnsi="Garamond"/>
        </w:rPr>
        <w:t>, t</w:t>
      </w:r>
      <w:r w:rsidR="00BD4AF6" w:rsidRPr="00443129">
        <w:rPr>
          <w:rFonts w:ascii="Garamond" w:eastAsia="Times New Roman" w:hAnsi="Garamond"/>
        </w:rPr>
        <w:t xml:space="preserve">he 1995 film adaptation of </w:t>
      </w:r>
      <w:r w:rsidR="00BD4AF6" w:rsidRPr="00443129">
        <w:rPr>
          <w:rFonts w:ascii="Garamond" w:eastAsia="Times New Roman" w:hAnsi="Garamond"/>
          <w:i/>
        </w:rPr>
        <w:t>Sense and Sensibility</w:t>
      </w:r>
      <w:r w:rsidR="00BD4AF6" w:rsidRPr="00443129">
        <w:rPr>
          <w:rFonts w:ascii="Garamond" w:eastAsia="Times New Roman" w:hAnsi="Garamond"/>
        </w:rPr>
        <w:t xml:space="preserve"> incl</w:t>
      </w:r>
      <w:r w:rsidRPr="00443129">
        <w:rPr>
          <w:rFonts w:ascii="Garamond" w:eastAsia="Times New Roman" w:hAnsi="Garamond"/>
        </w:rPr>
        <w:t xml:space="preserve">udes an array of added moments </w:t>
      </w:r>
      <w:r w:rsidR="006B616E">
        <w:rPr>
          <w:rFonts w:ascii="Garamond" w:eastAsia="Times New Roman" w:hAnsi="Garamond"/>
        </w:rPr>
        <w:t>that</w:t>
      </w:r>
      <w:r w:rsidRPr="00443129">
        <w:rPr>
          <w:rFonts w:ascii="Garamond" w:eastAsia="Times New Roman" w:hAnsi="Garamond"/>
        </w:rPr>
        <w:t xml:space="preserve"> characterize his position in the narrative.  But more importantly, the film includes mo</w:t>
      </w:r>
      <w:r w:rsidR="002E7C6A" w:rsidRPr="00443129">
        <w:rPr>
          <w:rFonts w:ascii="Garamond" w:eastAsia="Times New Roman" w:hAnsi="Garamond"/>
        </w:rPr>
        <w:t>ments of action and speech that</w:t>
      </w:r>
      <w:r w:rsidRPr="00443129">
        <w:rPr>
          <w:rFonts w:ascii="Garamond" w:eastAsia="Times New Roman" w:hAnsi="Garamond"/>
        </w:rPr>
        <w:t xml:space="preserve"> grant the viewer </w:t>
      </w:r>
      <w:r w:rsidR="002E7C6A" w:rsidRPr="00443129">
        <w:rPr>
          <w:rFonts w:ascii="Garamond" w:eastAsia="Times New Roman" w:hAnsi="Garamond"/>
        </w:rPr>
        <w:t>an idea of Brandon’s internal perspective that is denied in the novel.  O</w:t>
      </w:r>
      <w:r w:rsidR="006B616E">
        <w:rPr>
          <w:rFonts w:ascii="Garamond" w:eastAsia="Times New Roman" w:hAnsi="Garamond"/>
        </w:rPr>
        <w:t>ne such moment</w:t>
      </w:r>
      <w:r w:rsidR="002E7C6A" w:rsidRPr="00443129">
        <w:rPr>
          <w:rFonts w:ascii="Garamond" w:eastAsia="Times New Roman" w:hAnsi="Garamond"/>
        </w:rPr>
        <w:t xml:space="preserve"> utilized in the internal exploration of Brandon’s character is a short </w:t>
      </w:r>
      <w:r w:rsidR="00BD4AF6" w:rsidRPr="00443129">
        <w:rPr>
          <w:rFonts w:ascii="Garamond" w:eastAsia="Times New Roman" w:hAnsi="Garamond"/>
        </w:rPr>
        <w:t xml:space="preserve">display of masculine emotion to express </w:t>
      </w:r>
      <w:r w:rsidR="006B616E">
        <w:rPr>
          <w:rFonts w:ascii="Garamond" w:eastAsia="Times New Roman" w:hAnsi="Garamond"/>
        </w:rPr>
        <w:t>the character’s anxiety over an</w:t>
      </w:r>
      <w:r w:rsidR="00BD4AF6" w:rsidRPr="00443129">
        <w:rPr>
          <w:rFonts w:ascii="Garamond" w:eastAsia="Times New Roman" w:hAnsi="Garamond"/>
        </w:rPr>
        <w:t xml:space="preserve"> increasingly ill Marianne.</w:t>
      </w:r>
      <w:r w:rsidR="006B616E">
        <w:rPr>
          <w:rFonts w:ascii="Garamond" w:eastAsia="Times New Roman" w:hAnsi="Garamond"/>
        </w:rPr>
        <w:t xml:space="preserve">  The scene</w:t>
      </w:r>
      <w:r w:rsidR="00A7681D" w:rsidRPr="00443129">
        <w:rPr>
          <w:rFonts w:ascii="Garamond" w:eastAsia="Times New Roman" w:hAnsi="Garamond"/>
        </w:rPr>
        <w:t xml:space="preserve"> show’s him</w:t>
      </w:r>
      <w:r w:rsidR="005F7831" w:rsidRPr="00443129">
        <w:rPr>
          <w:rFonts w:ascii="Garamond" w:eastAsia="Times New Roman" w:hAnsi="Garamond"/>
        </w:rPr>
        <w:t xml:space="preserve"> briefly alone, </w:t>
      </w:r>
      <w:r w:rsidR="00A7681D" w:rsidRPr="00443129">
        <w:rPr>
          <w:rFonts w:ascii="Garamond" w:eastAsia="Times New Roman" w:hAnsi="Garamond"/>
        </w:rPr>
        <w:t>highlighting how the character nearly staggers</w:t>
      </w:r>
      <w:r w:rsidR="005F7831" w:rsidRPr="00443129">
        <w:rPr>
          <w:rFonts w:ascii="Garamond" w:eastAsia="Times New Roman" w:hAnsi="Garamond"/>
        </w:rPr>
        <w:t xml:space="preserve"> around the room and holding on to the paneling</w:t>
      </w:r>
      <w:r w:rsidR="00A7681D" w:rsidRPr="00443129">
        <w:rPr>
          <w:rFonts w:ascii="Garamond" w:eastAsia="Times New Roman" w:hAnsi="Garamond"/>
        </w:rPr>
        <w:t xml:space="preserve"> for physical and perhaps emotional support.  His expression translates into a character</w:t>
      </w:r>
      <w:r w:rsidR="005F7831" w:rsidRPr="00443129">
        <w:rPr>
          <w:rFonts w:ascii="Garamond" w:eastAsia="Times New Roman" w:hAnsi="Garamond"/>
        </w:rPr>
        <w:t xml:space="preserve"> consumed with anxiety:</w:t>
      </w:r>
    </w:p>
    <w:p w:rsidR="00992B19" w:rsidRPr="00443129" w:rsidRDefault="00992B19" w:rsidP="00992B19">
      <w:pPr>
        <w:spacing w:line="480" w:lineRule="auto"/>
        <w:ind w:left="-720" w:right="-720"/>
        <w:jc w:val="center"/>
        <w:outlineLvl w:val="0"/>
        <w:rPr>
          <w:rFonts w:ascii="Garamond" w:eastAsia="Times New Roman" w:hAnsi="Garamond"/>
          <w:b/>
          <w:noProof/>
        </w:rPr>
      </w:pPr>
      <w:r w:rsidRPr="00443129">
        <w:rPr>
          <w:rFonts w:ascii="Garamond" w:eastAsia="Times New Roman" w:hAnsi="Garamond"/>
          <w:b/>
          <w:noProof/>
        </w:rPr>
        <w:drawing>
          <wp:inline distT="0" distB="0" distL="0" distR="0">
            <wp:extent cx="6324600" cy="2365565"/>
            <wp:effectExtent l="2540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324600" cy="2365565"/>
                    </a:xfrm>
                    <a:prstGeom prst="rect">
                      <a:avLst/>
                    </a:prstGeom>
                    <a:noFill/>
                    <a:ln w="9525">
                      <a:noFill/>
                      <a:miter lim="800000"/>
                      <a:headEnd/>
                      <a:tailEnd/>
                    </a:ln>
                  </pic:spPr>
                </pic:pic>
              </a:graphicData>
            </a:graphic>
          </wp:inline>
        </w:drawing>
      </w:r>
      <w:r w:rsidRPr="00443129">
        <w:rPr>
          <w:rFonts w:ascii="Garamond" w:eastAsia="Times New Roman" w:hAnsi="Garamond"/>
          <w:b/>
          <w:noProof/>
        </w:rPr>
        <w:t xml:space="preserve"> </w:t>
      </w:r>
    </w:p>
    <w:p w:rsidR="00992B19" w:rsidRPr="00443129" w:rsidRDefault="00992B19" w:rsidP="00992B19">
      <w:pPr>
        <w:spacing w:line="480" w:lineRule="auto"/>
        <w:ind w:left="-720" w:right="-720"/>
        <w:jc w:val="center"/>
        <w:outlineLvl w:val="0"/>
        <w:rPr>
          <w:rFonts w:ascii="Garamond" w:eastAsia="Times New Roman" w:hAnsi="Garamond"/>
          <w:i/>
          <w:sz w:val="22"/>
        </w:rPr>
      </w:pPr>
      <w:r w:rsidRPr="00443129">
        <w:rPr>
          <w:rFonts w:ascii="Garamond" w:eastAsia="Times New Roman" w:hAnsi="Garamond"/>
          <w:i/>
          <w:sz w:val="22"/>
        </w:rPr>
        <w:t xml:space="preserve">“Give me an occupation Miss Dashwood, or I shall run </w:t>
      </w:r>
      <w:proofErr w:type="gramStart"/>
      <w:r w:rsidRPr="00443129">
        <w:rPr>
          <w:rFonts w:ascii="Garamond" w:eastAsia="Times New Roman" w:hAnsi="Garamond"/>
          <w:i/>
          <w:sz w:val="22"/>
        </w:rPr>
        <w:t>mad.</w:t>
      </w:r>
      <w:proofErr w:type="gramEnd"/>
      <w:r w:rsidRPr="00443129">
        <w:rPr>
          <w:rFonts w:ascii="Garamond" w:eastAsia="Times New Roman" w:hAnsi="Garamond"/>
          <w:i/>
          <w:sz w:val="22"/>
        </w:rPr>
        <w:t xml:space="preserve">” </w:t>
      </w:r>
      <w:r w:rsidRPr="00443129">
        <w:rPr>
          <w:rFonts w:ascii="Garamond" w:eastAsia="Times New Roman" w:hAnsi="Garamond"/>
          <w:sz w:val="22"/>
        </w:rPr>
        <w:t>–</w:t>
      </w:r>
      <w:r w:rsidRPr="00443129">
        <w:rPr>
          <w:rFonts w:ascii="Garamond" w:eastAsia="Times New Roman" w:hAnsi="Garamond"/>
          <w:i/>
          <w:sz w:val="22"/>
        </w:rPr>
        <w:t xml:space="preserve"> The physically emotional Colonel Brandon</w:t>
      </w:r>
    </w:p>
    <w:p w:rsidR="00682E61" w:rsidRPr="00443129" w:rsidRDefault="00B47DD1" w:rsidP="008562CB">
      <w:pPr>
        <w:spacing w:line="480" w:lineRule="auto"/>
        <w:jc w:val="both"/>
        <w:outlineLvl w:val="0"/>
        <w:rPr>
          <w:rFonts w:ascii="Garamond" w:eastAsia="Times New Roman" w:hAnsi="Garamond"/>
        </w:rPr>
      </w:pPr>
      <w:r w:rsidRPr="00443129">
        <w:rPr>
          <w:rFonts w:ascii="Garamond" w:eastAsia="Times New Roman" w:hAnsi="Garamond"/>
        </w:rPr>
        <w:t xml:space="preserve">After this brief moment alone, </w:t>
      </w:r>
      <w:proofErr w:type="gramStart"/>
      <w:r w:rsidRPr="00443129">
        <w:rPr>
          <w:rFonts w:ascii="Garamond" w:eastAsia="Times New Roman" w:hAnsi="Garamond"/>
        </w:rPr>
        <w:t xml:space="preserve">Brandon’s </w:t>
      </w:r>
      <w:r w:rsidR="006B616E">
        <w:rPr>
          <w:rFonts w:ascii="Garamond" w:eastAsia="Times New Roman" w:hAnsi="Garamond"/>
        </w:rPr>
        <w:t>acute agitation</w:t>
      </w:r>
      <w:r w:rsidR="00B36468" w:rsidRPr="00443129">
        <w:rPr>
          <w:rFonts w:ascii="Garamond" w:eastAsia="Times New Roman" w:hAnsi="Garamond"/>
        </w:rPr>
        <w:t xml:space="preserve"> is witnessed by Elinor, </w:t>
      </w:r>
      <w:r w:rsidR="005F7831" w:rsidRPr="00443129">
        <w:rPr>
          <w:rFonts w:ascii="Garamond" w:eastAsia="Times New Roman" w:hAnsi="Garamond"/>
        </w:rPr>
        <w:t>to whom he turns immediately upon her exiting Marianne’s sick chamber in order to ask for something to do</w:t>
      </w:r>
      <w:proofErr w:type="gramEnd"/>
      <w:r w:rsidR="005F7831" w:rsidRPr="00443129">
        <w:rPr>
          <w:rFonts w:ascii="Garamond" w:eastAsia="Times New Roman" w:hAnsi="Garamond"/>
        </w:rPr>
        <w:t>.</w:t>
      </w:r>
      <w:r w:rsidR="00B36468" w:rsidRPr="00443129">
        <w:rPr>
          <w:rFonts w:ascii="Garamond" w:eastAsia="Times New Roman" w:hAnsi="Garamond"/>
        </w:rPr>
        <w:t xml:space="preserve">  Her initial kind dismissal of the offer is soon af</w:t>
      </w:r>
      <w:r w:rsidRPr="00443129">
        <w:rPr>
          <w:rFonts w:ascii="Garamond" w:eastAsia="Times New Roman" w:hAnsi="Garamond"/>
        </w:rPr>
        <w:t xml:space="preserve">ter silenced when Brandon </w:t>
      </w:r>
      <w:proofErr w:type="gramStart"/>
      <w:r w:rsidRPr="00443129">
        <w:rPr>
          <w:rFonts w:ascii="Garamond" w:eastAsia="Times New Roman" w:hAnsi="Garamond"/>
        </w:rPr>
        <w:t>begs</w:t>
      </w:r>
      <w:proofErr w:type="gramEnd"/>
      <w:r w:rsidRPr="00443129">
        <w:rPr>
          <w:rFonts w:ascii="Garamond" w:eastAsia="Times New Roman" w:hAnsi="Garamond"/>
        </w:rPr>
        <w:t xml:space="preserve"> </w:t>
      </w:r>
      <w:r w:rsidR="00B36468" w:rsidRPr="00443129">
        <w:rPr>
          <w:rFonts w:ascii="Garamond" w:eastAsia="Times New Roman" w:hAnsi="Garamond"/>
        </w:rPr>
        <w:t xml:space="preserve">“Give me an occupation, Miss Dashwood, or I shall run mad” (E. Thompson, </w:t>
      </w:r>
      <w:r w:rsidR="00B36468" w:rsidRPr="00443129">
        <w:rPr>
          <w:rFonts w:ascii="Garamond" w:eastAsia="Times New Roman" w:hAnsi="Garamond"/>
          <w:i/>
        </w:rPr>
        <w:t>Screenplay and Diaries</w:t>
      </w:r>
      <w:r w:rsidR="00B36468" w:rsidRPr="00443129">
        <w:rPr>
          <w:rFonts w:ascii="Garamond" w:eastAsia="Times New Roman" w:hAnsi="Garamond"/>
        </w:rPr>
        <w:t xml:space="preserve"> 181).</w:t>
      </w:r>
      <w:r w:rsidR="008562CB" w:rsidRPr="00443129">
        <w:rPr>
          <w:rFonts w:ascii="Garamond" w:eastAsia="Times New Roman" w:hAnsi="Garamond"/>
        </w:rPr>
        <w:t xml:space="preserve">  Brandon aims to disguise and subdue his</w:t>
      </w:r>
      <w:r w:rsidR="00992B19" w:rsidRPr="00443129">
        <w:rPr>
          <w:rFonts w:ascii="Garamond" w:eastAsia="Times New Roman" w:hAnsi="Garamond"/>
        </w:rPr>
        <w:t xml:space="preserve"> acute emotion</w:t>
      </w:r>
      <w:r w:rsidR="008562CB" w:rsidRPr="00443129">
        <w:rPr>
          <w:rFonts w:ascii="Garamond" w:eastAsia="Times New Roman" w:hAnsi="Garamond"/>
        </w:rPr>
        <w:t xml:space="preserve"> by seeking some action that would all</w:t>
      </w:r>
      <w:r w:rsidR="00116D9E" w:rsidRPr="00443129">
        <w:rPr>
          <w:rFonts w:ascii="Garamond" w:eastAsia="Times New Roman" w:hAnsi="Garamond"/>
        </w:rPr>
        <w:t>ow him to repress the increasingly apparent anxiety for Marianne’s safety, which is particularly noted by Elinor.</w:t>
      </w:r>
      <w:r w:rsidR="00E967E8" w:rsidRPr="00443129">
        <w:rPr>
          <w:rFonts w:ascii="Garamond" w:eastAsia="Times New Roman" w:hAnsi="Garamond"/>
        </w:rPr>
        <w:t xml:space="preserve">  His attire also manifests this emotional state through disheveled clothing </w:t>
      </w:r>
      <w:r w:rsidR="00992B19" w:rsidRPr="00443129">
        <w:rPr>
          <w:rFonts w:ascii="Garamond" w:eastAsia="Times New Roman" w:hAnsi="Garamond"/>
        </w:rPr>
        <w:t>and a loosene</w:t>
      </w:r>
      <w:r w:rsidR="00682E61" w:rsidRPr="00443129">
        <w:rPr>
          <w:rFonts w:ascii="Garamond" w:eastAsia="Times New Roman" w:hAnsi="Garamond"/>
        </w:rPr>
        <w:t>d cravat</w:t>
      </w:r>
      <w:r w:rsidR="00E967E8" w:rsidRPr="00443129">
        <w:rPr>
          <w:rFonts w:ascii="Garamond" w:eastAsia="Times New Roman" w:hAnsi="Garamond"/>
        </w:rPr>
        <w:t xml:space="preserve">, elements </w:t>
      </w:r>
      <w:r w:rsidR="00C91863" w:rsidRPr="00443129">
        <w:rPr>
          <w:rFonts w:ascii="Garamond" w:eastAsia="Times New Roman" w:hAnsi="Garamond"/>
        </w:rPr>
        <w:t>that</w:t>
      </w:r>
      <w:r w:rsidR="00E967E8" w:rsidRPr="00443129">
        <w:rPr>
          <w:rFonts w:ascii="Garamond" w:eastAsia="Times New Roman" w:hAnsi="Garamond"/>
        </w:rPr>
        <w:t xml:space="preserve"> also</w:t>
      </w:r>
      <w:r w:rsidR="00C91863" w:rsidRPr="00443129">
        <w:rPr>
          <w:rFonts w:ascii="Garamond" w:eastAsia="Times New Roman" w:hAnsi="Garamond"/>
        </w:rPr>
        <w:t xml:space="preserve"> indicate Brandon</w:t>
      </w:r>
      <w:r w:rsidR="00DD450C" w:rsidRPr="00443129">
        <w:rPr>
          <w:rFonts w:ascii="Garamond" w:eastAsia="Times New Roman" w:hAnsi="Garamond"/>
        </w:rPr>
        <w:t>’</w:t>
      </w:r>
      <w:r w:rsidR="00C91863" w:rsidRPr="00443129">
        <w:rPr>
          <w:rFonts w:ascii="Garamond" w:eastAsia="Times New Roman" w:hAnsi="Garamond"/>
        </w:rPr>
        <w:t>s suppressed sexuality and the role that plays in his emotional status.</w:t>
      </w:r>
    </w:p>
    <w:p w:rsidR="00A47774" w:rsidRPr="00443129" w:rsidRDefault="00682E61" w:rsidP="00BD4AF6">
      <w:pPr>
        <w:spacing w:line="480" w:lineRule="auto"/>
        <w:ind w:firstLine="720"/>
        <w:jc w:val="both"/>
        <w:outlineLvl w:val="0"/>
        <w:rPr>
          <w:rFonts w:ascii="Garamond" w:eastAsia="Times New Roman" w:hAnsi="Garamond"/>
        </w:rPr>
      </w:pPr>
      <w:r w:rsidRPr="00443129">
        <w:rPr>
          <w:rFonts w:ascii="Garamond" w:eastAsia="Times New Roman" w:hAnsi="Garamond"/>
        </w:rPr>
        <w:t>But Brandon’s increased presence and characterizati</w:t>
      </w:r>
      <w:r w:rsidR="00F13D6A" w:rsidRPr="00443129">
        <w:rPr>
          <w:rFonts w:ascii="Garamond" w:eastAsia="Times New Roman" w:hAnsi="Garamond"/>
        </w:rPr>
        <w:t xml:space="preserve">on this scene is not simply an </w:t>
      </w:r>
      <w:r w:rsidRPr="00443129">
        <w:rPr>
          <w:rFonts w:ascii="Garamond" w:eastAsia="Times New Roman" w:hAnsi="Garamond"/>
        </w:rPr>
        <w:t>expansion of his character through the demonstration of internal thoughts and feelings in a physical form.  More importantly, this scene</w:t>
      </w:r>
      <w:r w:rsidR="00F13D6A" w:rsidRPr="00443129">
        <w:rPr>
          <w:rFonts w:ascii="Garamond" w:eastAsia="Times New Roman" w:hAnsi="Garamond"/>
        </w:rPr>
        <w:t xml:space="preserve"> specifically illustrates</w:t>
      </w:r>
      <w:r w:rsidRPr="00443129">
        <w:rPr>
          <w:rFonts w:ascii="Garamond" w:eastAsia="Times New Roman" w:hAnsi="Garamond"/>
        </w:rPr>
        <w:t xml:space="preserve"> </w:t>
      </w:r>
      <w:r w:rsidR="00F13D6A" w:rsidRPr="00443129">
        <w:rPr>
          <w:rFonts w:ascii="Garamond" w:eastAsia="Times New Roman" w:hAnsi="Garamond"/>
        </w:rPr>
        <w:t xml:space="preserve">not only enhanced exposures, </w:t>
      </w:r>
      <w:r w:rsidR="006B616E" w:rsidRPr="00443129">
        <w:rPr>
          <w:rFonts w:ascii="Garamond" w:eastAsia="Times New Roman" w:hAnsi="Garamond"/>
        </w:rPr>
        <w:t>but also</w:t>
      </w:r>
      <w:r w:rsidR="006B616E">
        <w:rPr>
          <w:rFonts w:ascii="Garamond" w:eastAsia="Times New Roman" w:hAnsi="Garamond"/>
        </w:rPr>
        <w:t xml:space="preserve"> </w:t>
      </w:r>
      <w:r w:rsidR="00F13D6A" w:rsidRPr="00443129">
        <w:rPr>
          <w:rFonts w:ascii="Garamond" w:eastAsia="Times New Roman" w:hAnsi="Garamond"/>
        </w:rPr>
        <w:t xml:space="preserve">full </w:t>
      </w:r>
      <w:r w:rsidRPr="00443129">
        <w:rPr>
          <w:rFonts w:ascii="Garamond" w:eastAsia="Times New Roman" w:hAnsi="Garamond"/>
        </w:rPr>
        <w:t>al</w:t>
      </w:r>
      <w:r w:rsidR="00F13D6A" w:rsidRPr="00443129">
        <w:rPr>
          <w:rFonts w:ascii="Garamond" w:eastAsia="Times New Roman" w:hAnsi="Garamond"/>
        </w:rPr>
        <w:t>terations of Brandon’s characteristics as they are defined in the novel.  The same task of fetching Mrs. Dashwood is put to Brandon in both the novel and the film</w:t>
      </w:r>
      <w:r w:rsidR="00E57183" w:rsidRPr="00443129">
        <w:rPr>
          <w:rFonts w:ascii="Garamond" w:eastAsia="Times New Roman" w:hAnsi="Garamond"/>
        </w:rPr>
        <w:t>, but the way in which Brandon reacts to such a situation and task</w:t>
      </w:r>
      <w:r w:rsidR="0082118A" w:rsidRPr="00443129">
        <w:rPr>
          <w:rFonts w:ascii="Garamond" w:eastAsia="Times New Roman" w:hAnsi="Garamond"/>
        </w:rPr>
        <w:t xml:space="preserve"> are almost entirely opposite in the novel and in the film.  In the novel, Brandon reacts to Elinor’s request “with all the firmness of a collected mind” regardless of whatever kind of emotion he could be focusing on (Austen, </w:t>
      </w:r>
      <w:r w:rsidR="0082118A" w:rsidRPr="00443129">
        <w:rPr>
          <w:rFonts w:ascii="Garamond" w:eastAsia="Times New Roman" w:hAnsi="Garamond"/>
          <w:i/>
        </w:rPr>
        <w:t>Sense and Sen</w:t>
      </w:r>
      <w:r w:rsidR="00080741" w:rsidRPr="00443129">
        <w:rPr>
          <w:rFonts w:ascii="Garamond" w:eastAsia="Times New Roman" w:hAnsi="Garamond"/>
          <w:i/>
        </w:rPr>
        <w:t>s</w:t>
      </w:r>
      <w:r w:rsidR="0082118A" w:rsidRPr="00443129">
        <w:rPr>
          <w:rFonts w:ascii="Garamond" w:eastAsia="Times New Roman" w:hAnsi="Garamond"/>
          <w:i/>
        </w:rPr>
        <w:t xml:space="preserve">ibility </w:t>
      </w:r>
      <w:r w:rsidR="0082118A" w:rsidRPr="00443129">
        <w:rPr>
          <w:rFonts w:ascii="Garamond" w:eastAsia="Times New Roman" w:hAnsi="Garamond"/>
        </w:rPr>
        <w:t>291).  When this s</w:t>
      </w:r>
      <w:r w:rsidR="00E3413B" w:rsidRPr="00443129">
        <w:rPr>
          <w:rFonts w:ascii="Garamond" w:eastAsia="Times New Roman" w:hAnsi="Garamond"/>
        </w:rPr>
        <w:t>a</w:t>
      </w:r>
      <w:r w:rsidR="0082118A" w:rsidRPr="00443129">
        <w:rPr>
          <w:rFonts w:ascii="Garamond" w:eastAsia="Times New Roman" w:hAnsi="Garamond"/>
        </w:rPr>
        <w:t>me task is adapted into the film, Brandon</w:t>
      </w:r>
      <w:r w:rsidR="00E3413B" w:rsidRPr="00443129">
        <w:rPr>
          <w:rFonts w:ascii="Garamond" w:eastAsia="Times New Roman" w:hAnsi="Garamond"/>
        </w:rPr>
        <w:t xml:space="preserve"> appears withdrawn, seeming on</w:t>
      </w:r>
      <w:r w:rsidR="00683A72" w:rsidRPr="00443129">
        <w:rPr>
          <w:rFonts w:ascii="Garamond" w:eastAsia="Times New Roman" w:hAnsi="Garamond"/>
        </w:rPr>
        <w:t xml:space="preserve"> the verge of a nervous breakdown, or as Thompson’s screenplay describes him, “dangerously quiet</w:t>
      </w:r>
      <w:r w:rsidR="00E3413B" w:rsidRPr="00443129">
        <w:rPr>
          <w:rFonts w:ascii="Garamond" w:eastAsia="Times New Roman" w:hAnsi="Garamond"/>
        </w:rPr>
        <w:t>”</w:t>
      </w:r>
      <w:r w:rsidR="00683A72" w:rsidRPr="00443129">
        <w:rPr>
          <w:rFonts w:ascii="Garamond" w:eastAsia="Times New Roman" w:hAnsi="Garamond"/>
        </w:rPr>
        <w:t xml:space="preserve">  (E. Thompson, </w:t>
      </w:r>
      <w:r w:rsidR="00683A72" w:rsidRPr="00443129">
        <w:rPr>
          <w:rFonts w:ascii="Garamond" w:eastAsia="Times New Roman" w:hAnsi="Garamond"/>
          <w:i/>
        </w:rPr>
        <w:t>Screenplay and Diaries</w:t>
      </w:r>
      <w:r w:rsidR="00683A72" w:rsidRPr="00443129">
        <w:rPr>
          <w:rFonts w:ascii="Garamond" w:eastAsia="Times New Roman" w:hAnsi="Garamond"/>
        </w:rPr>
        <w:t xml:space="preserve"> 181).</w:t>
      </w:r>
      <w:r w:rsidR="00154EE0" w:rsidRPr="00443129">
        <w:rPr>
          <w:rFonts w:ascii="Garamond" w:eastAsia="Times New Roman" w:hAnsi="Garamond"/>
        </w:rPr>
        <w:t xml:space="preserve">  In this manner, the adaptation’s Brandon becomes a wholly new character, motivated </w:t>
      </w:r>
      <w:r w:rsidR="00465852" w:rsidRPr="00443129">
        <w:rPr>
          <w:rFonts w:ascii="Garamond" w:eastAsia="Times New Roman" w:hAnsi="Garamond"/>
        </w:rPr>
        <w:t>his own emotions</w:t>
      </w:r>
      <w:r w:rsidR="00154EE0" w:rsidRPr="00443129">
        <w:rPr>
          <w:rFonts w:ascii="Garamond" w:eastAsia="Times New Roman" w:hAnsi="Garamond"/>
        </w:rPr>
        <w:t xml:space="preserve"> </w:t>
      </w:r>
      <w:r w:rsidR="00465852" w:rsidRPr="00443129">
        <w:rPr>
          <w:rFonts w:ascii="Garamond" w:eastAsia="Times New Roman" w:hAnsi="Garamond"/>
        </w:rPr>
        <w:t xml:space="preserve">and </w:t>
      </w:r>
      <w:r w:rsidR="00394599" w:rsidRPr="00443129">
        <w:rPr>
          <w:rFonts w:ascii="Garamond" w:eastAsia="Times New Roman" w:hAnsi="Garamond"/>
        </w:rPr>
        <w:t>the</w:t>
      </w:r>
      <w:r w:rsidR="00465852" w:rsidRPr="00443129">
        <w:rPr>
          <w:rFonts w:ascii="Garamond" w:eastAsia="Times New Roman" w:hAnsi="Garamond"/>
        </w:rPr>
        <w:t xml:space="preserve"> concern for Marianne that creates them</w:t>
      </w:r>
      <w:r w:rsidR="00394599" w:rsidRPr="00443129">
        <w:rPr>
          <w:rFonts w:ascii="Garamond" w:eastAsia="Times New Roman" w:hAnsi="Garamond"/>
        </w:rPr>
        <w:t>, thus creating a wholly new character meant</w:t>
      </w:r>
      <w:r w:rsidRPr="00443129">
        <w:rPr>
          <w:rFonts w:ascii="Garamond" w:eastAsia="Times New Roman" w:hAnsi="Garamond"/>
        </w:rPr>
        <w:t xml:space="preserve"> to </w:t>
      </w:r>
      <w:r w:rsidR="00B36468" w:rsidRPr="00443129">
        <w:rPr>
          <w:rFonts w:ascii="Garamond" w:eastAsia="Times New Roman" w:hAnsi="Garamond"/>
        </w:rPr>
        <w:t>fulfill</w:t>
      </w:r>
      <w:r w:rsidRPr="00443129">
        <w:rPr>
          <w:rFonts w:ascii="Garamond" w:eastAsia="Times New Roman" w:hAnsi="Garamond"/>
        </w:rPr>
        <w:t xml:space="preserve"> the </w:t>
      </w:r>
      <w:r w:rsidR="00B36468" w:rsidRPr="00443129">
        <w:rPr>
          <w:rFonts w:ascii="Garamond" w:eastAsia="Times New Roman" w:hAnsi="Garamond"/>
        </w:rPr>
        <w:t>expectation</w:t>
      </w:r>
      <w:r w:rsidR="00EF591E" w:rsidRPr="00443129">
        <w:rPr>
          <w:rFonts w:ascii="Garamond" w:eastAsia="Times New Roman" w:hAnsi="Garamond"/>
        </w:rPr>
        <w:t>al</w:t>
      </w:r>
      <w:r w:rsidRPr="00443129">
        <w:rPr>
          <w:rFonts w:ascii="Garamond" w:eastAsia="Times New Roman" w:hAnsi="Garamond"/>
        </w:rPr>
        <w:t xml:space="preserve"> text of the ideal Austen hero. </w:t>
      </w:r>
      <w:r w:rsidR="00E47290" w:rsidRPr="00443129">
        <w:rPr>
          <w:rFonts w:ascii="Garamond" w:eastAsia="Times New Roman" w:hAnsi="Garamond"/>
        </w:rPr>
        <w:t>Despite</w:t>
      </w:r>
      <w:r w:rsidR="0067219C" w:rsidRPr="00443129">
        <w:rPr>
          <w:rFonts w:ascii="Garamond" w:eastAsia="Times New Roman" w:hAnsi="Garamond"/>
        </w:rPr>
        <w:t xml:space="preserve"> the </w:t>
      </w:r>
      <w:r w:rsidR="00961E49" w:rsidRPr="00443129">
        <w:rPr>
          <w:rFonts w:ascii="Garamond" w:eastAsia="Times New Roman" w:hAnsi="Garamond"/>
        </w:rPr>
        <w:t>film</w:t>
      </w:r>
      <w:r w:rsidR="00E47290" w:rsidRPr="00443129">
        <w:rPr>
          <w:rFonts w:ascii="Garamond" w:eastAsia="Times New Roman" w:hAnsi="Garamond"/>
        </w:rPr>
        <w:t>’s efforts to truthfully expand on</w:t>
      </w:r>
      <w:r w:rsidR="00961E49" w:rsidRPr="00443129">
        <w:rPr>
          <w:rFonts w:ascii="Garamond" w:eastAsia="Times New Roman" w:hAnsi="Garamond"/>
        </w:rPr>
        <w:t xml:space="preserve"> </w:t>
      </w:r>
      <w:r w:rsidR="00E80B5D" w:rsidRPr="00443129">
        <w:rPr>
          <w:rFonts w:ascii="Garamond" w:eastAsia="Times New Roman" w:hAnsi="Garamond"/>
        </w:rPr>
        <w:t>Brandon’s</w:t>
      </w:r>
      <w:r w:rsidR="00E47290" w:rsidRPr="00443129">
        <w:rPr>
          <w:rFonts w:ascii="Garamond" w:eastAsia="Times New Roman" w:hAnsi="Garamond"/>
        </w:rPr>
        <w:t xml:space="preserve"> characterization to reveal his</w:t>
      </w:r>
      <w:r w:rsidR="00E80B5D" w:rsidRPr="00443129">
        <w:rPr>
          <w:rFonts w:ascii="Garamond" w:eastAsia="Times New Roman" w:hAnsi="Garamond"/>
        </w:rPr>
        <w:t xml:space="preserve"> emotional state,</w:t>
      </w:r>
      <w:r w:rsidR="00893228" w:rsidRPr="00443129">
        <w:rPr>
          <w:rFonts w:ascii="Garamond" w:eastAsia="Times New Roman" w:hAnsi="Garamond"/>
        </w:rPr>
        <w:t xml:space="preserve"> the adaptation is only able to fulfill the </w:t>
      </w:r>
      <w:r w:rsidR="00A47774" w:rsidRPr="00443129">
        <w:rPr>
          <w:rFonts w:ascii="Garamond" w:eastAsia="Times New Roman" w:hAnsi="Garamond"/>
        </w:rPr>
        <w:t>expectational text of the ideal Austen hero</w:t>
      </w:r>
      <w:r w:rsidR="00893228" w:rsidRPr="00443129">
        <w:rPr>
          <w:rFonts w:ascii="Garamond" w:eastAsia="Times New Roman" w:hAnsi="Garamond"/>
        </w:rPr>
        <w:t>es</w:t>
      </w:r>
      <w:r w:rsidR="00D351D1" w:rsidRPr="00443129">
        <w:rPr>
          <w:rFonts w:ascii="Garamond" w:eastAsia="Times New Roman" w:hAnsi="Garamond"/>
        </w:rPr>
        <w:t xml:space="preserve"> </w:t>
      </w:r>
      <w:r w:rsidR="00A47774" w:rsidRPr="00443129">
        <w:rPr>
          <w:rFonts w:ascii="Garamond" w:eastAsia="Times New Roman" w:hAnsi="Garamond"/>
        </w:rPr>
        <w:t xml:space="preserve">by </w:t>
      </w:r>
      <w:r w:rsidR="00F97C83" w:rsidRPr="00443129">
        <w:rPr>
          <w:rFonts w:ascii="Garamond" w:eastAsia="Times New Roman" w:hAnsi="Garamond"/>
        </w:rPr>
        <w:t xml:space="preserve">elevating </w:t>
      </w:r>
      <w:r w:rsidR="00893228" w:rsidRPr="00443129">
        <w:rPr>
          <w:rFonts w:ascii="Garamond" w:eastAsia="Times New Roman" w:hAnsi="Garamond"/>
        </w:rPr>
        <w:t xml:space="preserve">the importance of </w:t>
      </w:r>
      <w:r w:rsidR="00A47774" w:rsidRPr="00443129">
        <w:rPr>
          <w:rFonts w:ascii="Garamond" w:eastAsia="Times New Roman" w:hAnsi="Garamond"/>
        </w:rPr>
        <w:t xml:space="preserve">Brandon’s </w:t>
      </w:r>
      <w:r w:rsidR="00893228" w:rsidRPr="00443129">
        <w:rPr>
          <w:rFonts w:ascii="Garamond" w:eastAsia="Times New Roman" w:hAnsi="Garamond"/>
        </w:rPr>
        <w:t>emotional turmoil as both a</w:t>
      </w:r>
      <w:r w:rsidR="00D351D1" w:rsidRPr="00443129">
        <w:rPr>
          <w:rFonts w:ascii="Garamond" w:eastAsia="Times New Roman" w:hAnsi="Garamond"/>
        </w:rPr>
        <w:t>n essential</w:t>
      </w:r>
      <w:r w:rsidR="00893228" w:rsidRPr="00443129">
        <w:rPr>
          <w:rFonts w:ascii="Garamond" w:eastAsia="Times New Roman" w:hAnsi="Garamond"/>
        </w:rPr>
        <w:t xml:space="preserve"> part of his character and as his motivation for action.</w:t>
      </w:r>
    </w:p>
    <w:p w:rsidR="004B095C" w:rsidRPr="00443129" w:rsidRDefault="004B095C" w:rsidP="000E37EC">
      <w:pPr>
        <w:spacing w:line="480" w:lineRule="auto"/>
        <w:ind w:firstLine="720"/>
        <w:jc w:val="both"/>
        <w:outlineLvl w:val="0"/>
        <w:rPr>
          <w:rFonts w:ascii="Garamond" w:eastAsia="Times New Roman" w:hAnsi="Garamond"/>
        </w:rPr>
      </w:pPr>
      <w:r w:rsidRPr="00443129">
        <w:rPr>
          <w:rFonts w:ascii="Garamond" w:eastAsia="Times New Roman" w:hAnsi="Garamond"/>
        </w:rPr>
        <w:t xml:space="preserve">In order to comply with the established expectational text of depicting rounded, well developed male characters, the 2008 miniseries adaptation of </w:t>
      </w:r>
      <w:r w:rsidRPr="00443129">
        <w:rPr>
          <w:rFonts w:ascii="Garamond" w:eastAsia="Times New Roman" w:hAnsi="Garamond"/>
          <w:i/>
        </w:rPr>
        <w:t>Sense and Sensibility</w:t>
      </w:r>
      <w:r w:rsidR="00B27ECB" w:rsidRPr="00443129">
        <w:rPr>
          <w:rFonts w:ascii="Garamond" w:eastAsia="Times New Roman" w:hAnsi="Garamond"/>
        </w:rPr>
        <w:t xml:space="preserve"> distingu</w:t>
      </w:r>
      <w:r w:rsidRPr="00443129">
        <w:rPr>
          <w:rFonts w:ascii="Garamond" w:eastAsia="Times New Roman" w:hAnsi="Garamond"/>
        </w:rPr>
        <w:t>ishes itself from the approach of the 1995 film adaptation.  Rather than explore male charac</w:t>
      </w:r>
      <w:r w:rsidR="00D97AF9" w:rsidRPr="00443129">
        <w:rPr>
          <w:rFonts w:ascii="Garamond" w:eastAsia="Times New Roman" w:hAnsi="Garamond"/>
        </w:rPr>
        <w:t>terization chiefly through male characters’</w:t>
      </w:r>
      <w:r w:rsidRPr="00443129">
        <w:rPr>
          <w:rFonts w:ascii="Garamond" w:eastAsia="Times New Roman" w:hAnsi="Garamond"/>
        </w:rPr>
        <w:t xml:space="preserve"> reactions with the female protagonists, the miniseries ada</w:t>
      </w:r>
      <w:r w:rsidR="00D97AF9" w:rsidRPr="00443129">
        <w:rPr>
          <w:rFonts w:ascii="Garamond" w:eastAsia="Times New Roman" w:hAnsi="Garamond"/>
        </w:rPr>
        <w:t>ptation adds in multiple examples</w:t>
      </w:r>
      <w:r w:rsidRPr="00443129">
        <w:rPr>
          <w:rFonts w:ascii="Garamond" w:eastAsia="Times New Roman" w:hAnsi="Garamond"/>
        </w:rPr>
        <w:t xml:space="preserve"> of the male characters working through their own feelings in privacy or exploring their interactions with other male characters that may or may not be implied in the novel.</w:t>
      </w:r>
    </w:p>
    <w:p w:rsidR="00992B19" w:rsidRPr="00443129" w:rsidRDefault="00992B19" w:rsidP="00992B19">
      <w:pPr>
        <w:spacing w:line="480" w:lineRule="auto"/>
        <w:ind w:firstLine="720"/>
        <w:jc w:val="both"/>
        <w:outlineLvl w:val="0"/>
        <w:rPr>
          <w:rFonts w:ascii="Garamond" w:eastAsia="Times New Roman" w:hAnsi="Garamond"/>
        </w:rPr>
      </w:pPr>
      <w:r w:rsidRPr="00443129">
        <w:rPr>
          <w:rFonts w:ascii="Garamond" w:eastAsia="Times New Roman" w:hAnsi="Garamond"/>
        </w:rPr>
        <w:t>In this miniseries adaptation, each moment where Edward appears in the original novel is also included as a scene in the adaptation, including his visit to the Dashwood women at Barton Cottage.  For the entirety of his short stay, Edward seems agitated by something, his words and actions inhibited by anxiety and a sense of distance.  This mental preoccupation is later augmented by a moment in which he chooses to do a servant’s task:  chop</w:t>
      </w:r>
      <w:r w:rsidR="002B5CFB">
        <w:rPr>
          <w:rFonts w:ascii="Garamond" w:eastAsia="Times New Roman" w:hAnsi="Garamond"/>
        </w:rPr>
        <w:t>ping</w:t>
      </w:r>
      <w:r w:rsidRPr="00443129">
        <w:rPr>
          <w:rFonts w:ascii="Garamond" w:eastAsia="Times New Roman" w:hAnsi="Garamond"/>
        </w:rPr>
        <w:t xml:space="preserve"> firewood:</w:t>
      </w:r>
    </w:p>
    <w:p w:rsidR="00992B19" w:rsidRPr="00443129" w:rsidRDefault="00992B19" w:rsidP="00992B19">
      <w:pPr>
        <w:spacing w:line="480" w:lineRule="auto"/>
        <w:ind w:left="-720" w:right="-720"/>
        <w:jc w:val="center"/>
        <w:outlineLvl w:val="0"/>
        <w:rPr>
          <w:rFonts w:ascii="Garamond" w:hAnsi="Garamond"/>
          <w:i/>
          <w:sz w:val="22"/>
        </w:rPr>
      </w:pPr>
      <w:r w:rsidRPr="00443129">
        <w:rPr>
          <w:rFonts w:ascii="Garamond" w:eastAsia="Times New Roman" w:hAnsi="Garamond"/>
          <w:b/>
          <w:noProof/>
        </w:rPr>
        <w:drawing>
          <wp:inline distT="0" distB="0" distL="0" distR="0">
            <wp:extent cx="6729059" cy="1879600"/>
            <wp:effectExtent l="25400" t="0" r="1941"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739255" cy="1882448"/>
                    </a:xfrm>
                    <a:prstGeom prst="rect">
                      <a:avLst/>
                    </a:prstGeom>
                    <a:noFill/>
                    <a:ln w="9525">
                      <a:noFill/>
                      <a:miter lim="800000"/>
                      <a:headEnd/>
                      <a:tailEnd/>
                    </a:ln>
                  </pic:spPr>
                </pic:pic>
              </a:graphicData>
            </a:graphic>
          </wp:inline>
        </w:drawing>
      </w:r>
      <w:r w:rsidRPr="00443129">
        <w:rPr>
          <w:rFonts w:ascii="Garamond" w:eastAsia="Times New Roman" w:hAnsi="Garamond"/>
          <w:b/>
          <w:noProof/>
        </w:rPr>
        <w:t xml:space="preserve"> </w:t>
      </w:r>
      <w:r w:rsidRPr="00443129">
        <w:rPr>
          <w:rFonts w:ascii="Garamond" w:eastAsia="Times New Roman" w:hAnsi="Garamond"/>
          <w:i/>
          <w:sz w:val="22"/>
        </w:rPr>
        <w:t>“I enjoy</w:t>
      </w:r>
      <w:r w:rsidRPr="00443129">
        <w:rPr>
          <w:rFonts w:ascii="Garamond" w:hAnsi="Garamond"/>
          <w:i/>
          <w:sz w:val="22"/>
        </w:rPr>
        <w:t xml:space="preserve"> this work.  A man can relieve his feelings.” </w:t>
      </w:r>
      <w:r w:rsidRPr="00443129">
        <w:rPr>
          <w:rFonts w:ascii="Garamond" w:eastAsia="Times New Roman" w:hAnsi="Garamond"/>
          <w:sz w:val="22"/>
        </w:rPr>
        <w:t xml:space="preserve">– </w:t>
      </w:r>
      <w:r w:rsidRPr="00443129">
        <w:rPr>
          <w:rFonts w:ascii="Garamond" w:eastAsia="Times New Roman" w:hAnsi="Garamond"/>
          <w:i/>
          <w:sz w:val="22"/>
        </w:rPr>
        <w:t>Edward seeks an outlet for expressing his unspoken feelings for Elinor</w:t>
      </w:r>
    </w:p>
    <w:p w:rsidR="000E37EC" w:rsidRPr="00443129" w:rsidRDefault="00992B19" w:rsidP="00992B19">
      <w:pPr>
        <w:spacing w:line="480" w:lineRule="auto"/>
        <w:jc w:val="both"/>
        <w:outlineLvl w:val="0"/>
        <w:rPr>
          <w:rFonts w:ascii="Garamond" w:eastAsia="Times New Roman" w:hAnsi="Garamond"/>
        </w:rPr>
      </w:pPr>
      <w:r w:rsidRPr="00443129">
        <w:rPr>
          <w:rFonts w:ascii="Garamond" w:eastAsia="Times New Roman" w:hAnsi="Garamond"/>
        </w:rPr>
        <w:t xml:space="preserve">This completely fabricated scene is added in to provide a wordless outlet for Edward to </w:t>
      </w:r>
      <w:r w:rsidR="00214EB9" w:rsidRPr="00443129">
        <w:rPr>
          <w:rFonts w:ascii="Garamond" w:eastAsia="Times New Roman" w:hAnsi="Garamond"/>
        </w:rPr>
        <w:t xml:space="preserve">seek a </w:t>
      </w:r>
      <w:r w:rsidRPr="00443129">
        <w:rPr>
          <w:rFonts w:ascii="Garamond" w:eastAsia="Times New Roman" w:hAnsi="Garamond"/>
        </w:rPr>
        <w:t>release</w:t>
      </w:r>
      <w:r w:rsidR="00214EB9" w:rsidRPr="00443129">
        <w:rPr>
          <w:rFonts w:ascii="Garamond" w:eastAsia="Times New Roman" w:hAnsi="Garamond"/>
        </w:rPr>
        <w:t xml:space="preserve">. </w:t>
      </w:r>
      <w:r w:rsidRPr="00443129">
        <w:rPr>
          <w:rFonts w:ascii="Garamond" w:eastAsia="Times New Roman" w:hAnsi="Garamond"/>
        </w:rPr>
        <w:t>Through this scene, this miniseries adaptation gives this uncommunicative character a way to communicate—through his body. Elinor finds him outside, chopping wood with his shirt entirely soaked through, entirely confused by his behavior.  When their short conversation leads to Elinor’s indirect mention of her family’s financial circumstances, Edward begins to reply, almost involuntarily, with  “Yes, but if only—” before his tone wavers with emotion</w:t>
      </w:r>
      <w:r w:rsidR="002A7B57" w:rsidRPr="00443129">
        <w:rPr>
          <w:rFonts w:ascii="Garamond" w:eastAsia="Times New Roman" w:hAnsi="Garamond"/>
        </w:rPr>
        <w:t xml:space="preserve"> and he ends his own statement (</w:t>
      </w:r>
      <w:r w:rsidR="002A7B57" w:rsidRPr="00443129">
        <w:rPr>
          <w:rFonts w:ascii="Garamond" w:eastAsia="Times New Roman" w:hAnsi="Garamond"/>
          <w:i/>
        </w:rPr>
        <w:t xml:space="preserve">Sense and Sensibility </w:t>
      </w:r>
      <w:r w:rsidR="002A7B57" w:rsidRPr="00443129">
        <w:rPr>
          <w:rFonts w:ascii="Garamond" w:eastAsia="Times New Roman" w:hAnsi="Garamond"/>
        </w:rPr>
        <w:t>2008).  Edward’s vacant personality becomes charged and complex by adding in both physicality and emotion through wordless action, creating the idea of his vacant demeanor being instead a mask for dealing with this internal anguish and regret.</w:t>
      </w:r>
    </w:p>
    <w:p w:rsidR="00927234" w:rsidRPr="00443129" w:rsidRDefault="00682E61" w:rsidP="00927234">
      <w:pPr>
        <w:spacing w:line="480" w:lineRule="auto"/>
        <w:ind w:firstLine="720"/>
        <w:jc w:val="both"/>
        <w:outlineLvl w:val="0"/>
        <w:rPr>
          <w:rFonts w:ascii="Garamond" w:eastAsia="Times New Roman" w:hAnsi="Garamond"/>
        </w:rPr>
      </w:pPr>
      <w:r w:rsidRPr="00443129">
        <w:rPr>
          <w:rFonts w:ascii="Garamond" w:eastAsia="Times New Roman" w:hAnsi="Garamond"/>
        </w:rPr>
        <w:t>Just as with Brandon’s increased presence and characterization in the 1995 film adaptation, the 2008 Edward is not only given more characterization and exposure to his feelings and thoughts through physicality but</w:t>
      </w:r>
      <w:r w:rsidR="00D97AF9" w:rsidRPr="00443129">
        <w:rPr>
          <w:rFonts w:ascii="Garamond" w:eastAsia="Times New Roman" w:hAnsi="Garamond"/>
        </w:rPr>
        <w:t xml:space="preserve"> is</w:t>
      </w:r>
      <w:r w:rsidRPr="00443129">
        <w:rPr>
          <w:rFonts w:ascii="Garamond" w:eastAsia="Times New Roman" w:hAnsi="Garamond"/>
        </w:rPr>
        <w:t xml:space="preserve"> also altered in essentials to comply with the</w:t>
      </w:r>
      <w:r w:rsidR="00926235" w:rsidRPr="00443129">
        <w:rPr>
          <w:rFonts w:ascii="Garamond" w:eastAsia="Times New Roman" w:hAnsi="Garamond"/>
        </w:rPr>
        <w:t xml:space="preserve"> ex</w:t>
      </w:r>
      <w:r w:rsidR="00516C8F" w:rsidRPr="00443129">
        <w:rPr>
          <w:rFonts w:ascii="Garamond" w:eastAsia="Times New Roman" w:hAnsi="Garamond"/>
        </w:rPr>
        <w:t>pectational text that construct</w:t>
      </w:r>
      <w:r w:rsidR="00926235" w:rsidRPr="00443129">
        <w:rPr>
          <w:rFonts w:ascii="Garamond" w:eastAsia="Times New Roman" w:hAnsi="Garamond"/>
        </w:rPr>
        <w:t>s the</w:t>
      </w:r>
      <w:r w:rsidRPr="00443129">
        <w:rPr>
          <w:rFonts w:ascii="Garamond" w:eastAsia="Times New Roman" w:hAnsi="Garamond"/>
        </w:rPr>
        <w:t xml:space="preserve"> image of the ideal Austen hero.  </w:t>
      </w:r>
      <w:r w:rsidR="000E37EC" w:rsidRPr="00443129">
        <w:rPr>
          <w:rFonts w:ascii="Garamond" w:eastAsia="Times New Roman" w:hAnsi="Garamond"/>
        </w:rPr>
        <w:t>As he is the man who</w:t>
      </w:r>
      <w:r w:rsidR="00D97AF9" w:rsidRPr="00443129">
        <w:rPr>
          <w:rFonts w:ascii="Garamond" w:eastAsia="Times New Roman" w:hAnsi="Garamond"/>
        </w:rPr>
        <w:t>m</w:t>
      </w:r>
      <w:r w:rsidR="000E37EC" w:rsidRPr="00443129">
        <w:rPr>
          <w:rFonts w:ascii="Garamond" w:eastAsia="Times New Roman" w:hAnsi="Garamond"/>
        </w:rPr>
        <w:t xml:space="preserve"> Elinor loves and marries, </w:t>
      </w:r>
      <w:r w:rsidR="005E5441" w:rsidRPr="00443129">
        <w:rPr>
          <w:rFonts w:ascii="Garamond" w:eastAsia="Times New Roman" w:hAnsi="Garamond"/>
        </w:rPr>
        <w:t xml:space="preserve">the viewing audience expects </w:t>
      </w:r>
      <w:r w:rsidR="00926235" w:rsidRPr="00443129">
        <w:rPr>
          <w:rFonts w:ascii="Garamond" w:eastAsia="Times New Roman" w:hAnsi="Garamond"/>
        </w:rPr>
        <w:t>Edward to fill the role of the typical</w:t>
      </w:r>
      <w:r w:rsidR="005E5441" w:rsidRPr="00443129">
        <w:rPr>
          <w:rFonts w:ascii="Garamond" w:eastAsia="Times New Roman" w:hAnsi="Garamond"/>
        </w:rPr>
        <w:t xml:space="preserve"> Austen hero</w:t>
      </w:r>
      <w:r w:rsidR="006D74E1" w:rsidRPr="00443129">
        <w:rPr>
          <w:rFonts w:ascii="Garamond" w:eastAsia="Times New Roman" w:hAnsi="Garamond"/>
        </w:rPr>
        <w:t xml:space="preserve"> as a</w:t>
      </w:r>
      <w:r w:rsidR="00692C86">
        <w:rPr>
          <w:rFonts w:ascii="Garamond" w:eastAsia="Times New Roman" w:hAnsi="Garamond"/>
        </w:rPr>
        <w:t xml:space="preserve"> man of action</w:t>
      </w:r>
      <w:r w:rsidR="00DA56DB" w:rsidRPr="00443129">
        <w:rPr>
          <w:rFonts w:ascii="Garamond" w:eastAsia="Times New Roman" w:hAnsi="Garamond"/>
        </w:rPr>
        <w:t>.  In an attempt to</w:t>
      </w:r>
      <w:r w:rsidR="00D97AF9" w:rsidRPr="00443129">
        <w:rPr>
          <w:rFonts w:ascii="Garamond" w:eastAsia="Times New Roman" w:hAnsi="Garamond"/>
        </w:rPr>
        <w:t xml:space="preserve"> both</w:t>
      </w:r>
      <w:r w:rsidR="00DA56DB" w:rsidRPr="00443129">
        <w:rPr>
          <w:rFonts w:ascii="Garamond" w:eastAsia="Times New Roman" w:hAnsi="Garamond"/>
        </w:rPr>
        <w:t xml:space="preserve"> comply</w:t>
      </w:r>
      <w:r w:rsidR="00214EB9" w:rsidRPr="00443129">
        <w:rPr>
          <w:rFonts w:ascii="Garamond" w:eastAsia="Times New Roman" w:hAnsi="Garamond"/>
        </w:rPr>
        <w:t xml:space="preserve"> </w:t>
      </w:r>
      <w:r w:rsidR="00D97AF9" w:rsidRPr="00443129">
        <w:rPr>
          <w:rFonts w:ascii="Garamond" w:eastAsia="Times New Roman" w:hAnsi="Garamond"/>
        </w:rPr>
        <w:t xml:space="preserve">with the </w:t>
      </w:r>
      <w:r w:rsidR="00214EB9" w:rsidRPr="00443129">
        <w:rPr>
          <w:rFonts w:ascii="Garamond" w:eastAsia="Times New Roman" w:hAnsi="Garamond"/>
        </w:rPr>
        <w:t>adapational expectation</w:t>
      </w:r>
      <w:r w:rsidR="00D97AF9" w:rsidRPr="00443129">
        <w:rPr>
          <w:rFonts w:ascii="Garamond" w:eastAsia="Times New Roman" w:hAnsi="Garamond"/>
        </w:rPr>
        <w:t>s</w:t>
      </w:r>
      <w:r w:rsidR="00214EB9" w:rsidRPr="00443129">
        <w:rPr>
          <w:rFonts w:ascii="Garamond" w:eastAsia="Times New Roman" w:hAnsi="Garamond"/>
        </w:rPr>
        <w:t xml:space="preserve"> of</w:t>
      </w:r>
      <w:r w:rsidR="00DA56DB" w:rsidRPr="00443129">
        <w:rPr>
          <w:rFonts w:ascii="Garamond" w:eastAsia="Times New Roman" w:hAnsi="Garamond"/>
        </w:rPr>
        <w:t xml:space="preserve"> expanding the characterization of the male figures and additionally fulfill the expectational text of depicting an ideal Austen hero, the </w:t>
      </w:r>
      <w:r w:rsidR="00214EB9" w:rsidRPr="00443129">
        <w:rPr>
          <w:rFonts w:ascii="Garamond" w:eastAsia="Times New Roman" w:hAnsi="Garamond"/>
        </w:rPr>
        <w:t>wood-chopping</w:t>
      </w:r>
      <w:r w:rsidR="00DA56DB" w:rsidRPr="00443129">
        <w:rPr>
          <w:rFonts w:ascii="Garamond" w:eastAsia="Times New Roman" w:hAnsi="Garamond"/>
        </w:rPr>
        <w:t xml:space="preserve"> scene of th</w:t>
      </w:r>
      <w:r w:rsidR="00D97AF9" w:rsidRPr="00443129">
        <w:rPr>
          <w:rFonts w:ascii="Garamond" w:eastAsia="Times New Roman" w:hAnsi="Garamond"/>
        </w:rPr>
        <w:t>e 2008 adaptation attempts to associate</w:t>
      </w:r>
      <w:r w:rsidR="00DA56DB" w:rsidRPr="00443129">
        <w:rPr>
          <w:rFonts w:ascii="Garamond" w:eastAsia="Times New Roman" w:hAnsi="Garamond"/>
        </w:rPr>
        <w:t xml:space="preserve"> the highly masculine activity with Edward’s own particular style of emotional repression.  The novel’s Edward is repeatedly described as shy, poorly spoken, and diffident</w:t>
      </w:r>
      <w:r w:rsidR="00692C86">
        <w:rPr>
          <w:rFonts w:ascii="Garamond" w:eastAsia="Times New Roman" w:hAnsi="Garamond"/>
        </w:rPr>
        <w:t>. D</w:t>
      </w:r>
      <w:r w:rsidR="00DA56DB" w:rsidRPr="00443129">
        <w:rPr>
          <w:rFonts w:ascii="Garamond" w:eastAsia="Times New Roman" w:hAnsi="Garamond"/>
        </w:rPr>
        <w:t>ue to his highly infrequent presence in the novel</w:t>
      </w:r>
      <w:r w:rsidR="00214EB9" w:rsidRPr="00443129">
        <w:rPr>
          <w:rFonts w:ascii="Garamond" w:eastAsia="Times New Roman" w:hAnsi="Garamond"/>
        </w:rPr>
        <w:t xml:space="preserve">, </w:t>
      </w:r>
      <w:r w:rsidR="00692C86">
        <w:rPr>
          <w:rFonts w:ascii="Garamond" w:eastAsia="Times New Roman" w:hAnsi="Garamond"/>
        </w:rPr>
        <w:t xml:space="preserve">Edward </w:t>
      </w:r>
      <w:r w:rsidR="00DA56DB" w:rsidRPr="00443129">
        <w:rPr>
          <w:rFonts w:ascii="Garamond" w:eastAsia="Times New Roman" w:hAnsi="Garamond"/>
        </w:rPr>
        <w:t>at times</w:t>
      </w:r>
      <w:r w:rsidR="00692C86">
        <w:rPr>
          <w:rFonts w:ascii="Garamond" w:eastAsia="Times New Roman" w:hAnsi="Garamond"/>
        </w:rPr>
        <w:t xml:space="preserve"> seems to be</w:t>
      </w:r>
      <w:r w:rsidR="00DA56DB" w:rsidRPr="00443129">
        <w:rPr>
          <w:rFonts w:ascii="Garamond" w:eastAsia="Times New Roman" w:hAnsi="Garamond"/>
        </w:rPr>
        <w:t xml:space="preserve"> nearly a nonentity.</w:t>
      </w:r>
      <w:r w:rsidR="00214EB9" w:rsidRPr="00443129">
        <w:rPr>
          <w:rFonts w:ascii="Garamond" w:eastAsia="Times New Roman" w:hAnsi="Garamond"/>
        </w:rPr>
        <w:t xml:space="preserve">  The wood-chopping scene</w:t>
      </w:r>
      <w:r w:rsidR="00C24B49" w:rsidRPr="00443129">
        <w:rPr>
          <w:rFonts w:ascii="Garamond" w:eastAsia="Times New Roman" w:hAnsi="Garamond"/>
        </w:rPr>
        <w:t xml:space="preserve"> provides a</w:t>
      </w:r>
      <w:r w:rsidR="00214EB9" w:rsidRPr="00443129">
        <w:rPr>
          <w:rFonts w:ascii="Garamond" w:eastAsia="Times New Roman" w:hAnsi="Garamond"/>
        </w:rPr>
        <w:t xml:space="preserve"> physically assertive way for Edward to display his emotional repression without requiring his unassertive character to take risks.  When Elinor attempts to figure out what is troubling him, he responds almost angrily</w:t>
      </w:r>
      <w:r w:rsidR="00A34ADD" w:rsidRPr="00443129">
        <w:rPr>
          <w:rFonts w:ascii="Garamond" w:eastAsia="Times New Roman" w:hAnsi="Garamond"/>
        </w:rPr>
        <w:t xml:space="preserve"> by stating</w:t>
      </w:r>
      <w:r w:rsidR="00214EB9" w:rsidRPr="00443129">
        <w:rPr>
          <w:rFonts w:ascii="Garamond" w:eastAsia="Times New Roman" w:hAnsi="Garamond"/>
        </w:rPr>
        <w:t xml:space="preserve"> “Nothing.  Nothing I can speak of” (</w:t>
      </w:r>
      <w:r w:rsidR="00214EB9" w:rsidRPr="00443129">
        <w:rPr>
          <w:rFonts w:ascii="Garamond" w:eastAsia="Times New Roman" w:hAnsi="Garamond"/>
          <w:i/>
        </w:rPr>
        <w:t xml:space="preserve">Sense and Sensibility </w:t>
      </w:r>
      <w:r w:rsidR="00214EB9" w:rsidRPr="00443129">
        <w:rPr>
          <w:rFonts w:ascii="Garamond" w:eastAsia="Times New Roman" w:hAnsi="Garamond"/>
        </w:rPr>
        <w:t>2008).</w:t>
      </w:r>
      <w:r w:rsidR="00131A9E" w:rsidRPr="00443129">
        <w:rPr>
          <w:rFonts w:ascii="Garamond" w:eastAsia="Times New Roman" w:hAnsi="Garamond"/>
        </w:rPr>
        <w:t xml:space="preserve">  Additionally,</w:t>
      </w:r>
      <w:r w:rsidR="00C24B49" w:rsidRPr="00443129">
        <w:rPr>
          <w:rFonts w:ascii="Garamond" w:eastAsia="Times New Roman" w:hAnsi="Garamond"/>
        </w:rPr>
        <w:t xml:space="preserve"> shooting this scene in the rain</w:t>
      </w:r>
      <w:r w:rsidR="00131A9E" w:rsidRPr="00443129">
        <w:rPr>
          <w:rFonts w:ascii="Garamond" w:eastAsia="Times New Roman" w:hAnsi="Garamond"/>
        </w:rPr>
        <w:t xml:space="preserve"> adds in the element of repressed sexuality associated with wat</w:t>
      </w:r>
      <w:r w:rsidR="00861553" w:rsidRPr="00443129">
        <w:rPr>
          <w:rFonts w:ascii="Garamond" w:eastAsia="Times New Roman" w:hAnsi="Garamond"/>
        </w:rPr>
        <w:t>er in Austen adaptations, depict</w:t>
      </w:r>
      <w:r w:rsidR="00131A9E" w:rsidRPr="00443129">
        <w:rPr>
          <w:rFonts w:ascii="Garamond" w:eastAsia="Times New Roman" w:hAnsi="Garamond"/>
        </w:rPr>
        <w:t>ing Edward in a soaked white shirt precisely reminiscent of the famous Darcy lake dive of 1995.  By creating this purely visual, extra-textual connection between Edward and Darcy, the adaptation automatically associates the two heroes, making the connection between the less than ide</w:t>
      </w:r>
      <w:r w:rsidR="00E13CCC" w:rsidRPr="00443129">
        <w:rPr>
          <w:rFonts w:ascii="Garamond" w:eastAsia="Times New Roman" w:hAnsi="Garamond"/>
        </w:rPr>
        <w:t xml:space="preserve">al Austen </w:t>
      </w:r>
      <w:proofErr w:type="gramStart"/>
      <w:r w:rsidR="00E13CCC" w:rsidRPr="00443129">
        <w:rPr>
          <w:rFonts w:ascii="Garamond" w:eastAsia="Times New Roman" w:hAnsi="Garamond"/>
        </w:rPr>
        <w:t>hero</w:t>
      </w:r>
      <w:proofErr w:type="gramEnd"/>
      <w:r w:rsidR="00E13CCC" w:rsidRPr="00443129">
        <w:rPr>
          <w:rFonts w:ascii="Garamond" w:eastAsia="Times New Roman" w:hAnsi="Garamond"/>
        </w:rPr>
        <w:t xml:space="preserve">, Edward, into Darcy, </w:t>
      </w:r>
      <w:r w:rsidR="00BD5DCF" w:rsidRPr="00443129">
        <w:rPr>
          <w:rFonts w:ascii="Garamond" w:eastAsia="Times New Roman" w:hAnsi="Garamond"/>
        </w:rPr>
        <w:t xml:space="preserve">who is </w:t>
      </w:r>
      <w:r w:rsidR="00E13CCC" w:rsidRPr="00443129">
        <w:rPr>
          <w:rFonts w:ascii="Garamond" w:eastAsia="Times New Roman" w:hAnsi="Garamond"/>
        </w:rPr>
        <w:t>arguably most famous</w:t>
      </w:r>
      <w:r w:rsidR="00131A9E" w:rsidRPr="00443129">
        <w:rPr>
          <w:rFonts w:ascii="Garamond" w:eastAsia="Times New Roman" w:hAnsi="Garamond"/>
        </w:rPr>
        <w:t xml:space="preserve"> representative of</w:t>
      </w:r>
      <w:r w:rsidR="00E13CCC" w:rsidRPr="00443129">
        <w:rPr>
          <w:rFonts w:ascii="Garamond" w:eastAsia="Times New Roman" w:hAnsi="Garamond"/>
        </w:rPr>
        <w:t xml:space="preserve"> </w:t>
      </w:r>
      <w:r w:rsidR="005158CA" w:rsidRPr="00443129">
        <w:rPr>
          <w:rFonts w:ascii="Garamond" w:eastAsia="Times New Roman" w:hAnsi="Garamond"/>
        </w:rPr>
        <w:t>Austen’s i</w:t>
      </w:r>
      <w:r w:rsidR="00E13CCC" w:rsidRPr="00443129">
        <w:rPr>
          <w:rFonts w:ascii="Garamond" w:eastAsia="Times New Roman" w:hAnsi="Garamond"/>
        </w:rPr>
        <w:t>deal heroes</w:t>
      </w:r>
      <w:r w:rsidR="00927234" w:rsidRPr="00443129">
        <w:rPr>
          <w:rFonts w:ascii="Garamond" w:eastAsia="Times New Roman" w:hAnsi="Garamond"/>
        </w:rPr>
        <w:t xml:space="preserve"> in popular </w:t>
      </w:r>
      <w:r w:rsidR="00692C86">
        <w:rPr>
          <w:rFonts w:ascii="Garamond" w:eastAsia="Times New Roman" w:hAnsi="Garamond"/>
        </w:rPr>
        <w:t>culture</w:t>
      </w:r>
      <w:r w:rsidR="00E13CCC" w:rsidRPr="00443129">
        <w:rPr>
          <w:rFonts w:ascii="Garamond" w:eastAsia="Times New Roman" w:hAnsi="Garamond"/>
        </w:rPr>
        <w:t>.</w:t>
      </w:r>
      <w:r w:rsidR="00927234" w:rsidRPr="00443129">
        <w:rPr>
          <w:rFonts w:ascii="Garamond" w:eastAsia="Times New Roman" w:hAnsi="Garamond"/>
        </w:rPr>
        <w:t xml:space="preserve">  Even as this scene aims to utilize physicality and expression of emotion as a way to b</w:t>
      </w:r>
      <w:r w:rsidR="00692C86">
        <w:rPr>
          <w:rFonts w:ascii="Garamond" w:eastAsia="Times New Roman" w:hAnsi="Garamond"/>
        </w:rPr>
        <w:t>ring out the nuances of Edward</w:t>
      </w:r>
      <w:r w:rsidR="00927234" w:rsidRPr="00443129">
        <w:rPr>
          <w:rFonts w:ascii="Garamond" w:eastAsia="Times New Roman" w:hAnsi="Garamond"/>
        </w:rPr>
        <w:t xml:space="preserve">, the physical activity of </w:t>
      </w:r>
      <w:proofErr w:type="gramStart"/>
      <w:r w:rsidR="00927234" w:rsidRPr="00443129">
        <w:rPr>
          <w:rFonts w:ascii="Garamond" w:eastAsia="Times New Roman" w:hAnsi="Garamond"/>
        </w:rPr>
        <w:t>wood-chopping</w:t>
      </w:r>
      <w:proofErr w:type="gramEnd"/>
      <w:r w:rsidR="00927234" w:rsidRPr="00443129">
        <w:rPr>
          <w:rFonts w:ascii="Garamond" w:eastAsia="Times New Roman" w:hAnsi="Garamond"/>
        </w:rPr>
        <w:t xml:space="preserve"> in another wet shirt represent</w:t>
      </w:r>
      <w:r w:rsidR="00D97AF9" w:rsidRPr="00443129">
        <w:rPr>
          <w:rFonts w:ascii="Garamond" w:eastAsia="Times New Roman" w:hAnsi="Garamond"/>
        </w:rPr>
        <w:t>s a</w:t>
      </w:r>
      <w:r w:rsidR="00927234" w:rsidRPr="00443129">
        <w:rPr>
          <w:rFonts w:ascii="Garamond" w:eastAsia="Times New Roman" w:hAnsi="Garamond"/>
        </w:rPr>
        <w:t xml:space="preserve"> conscious</w:t>
      </w:r>
      <w:r w:rsidR="00D97AF9" w:rsidRPr="00443129">
        <w:rPr>
          <w:rFonts w:ascii="Garamond" w:eastAsia="Times New Roman" w:hAnsi="Garamond"/>
        </w:rPr>
        <w:t xml:space="preserve"> alteration</w:t>
      </w:r>
      <w:r w:rsidR="00927234" w:rsidRPr="00443129">
        <w:rPr>
          <w:rFonts w:ascii="Garamond" w:eastAsia="Times New Roman" w:hAnsi="Garamond"/>
        </w:rPr>
        <w:t xml:space="preserve"> made in order to fulfill the expectational text of the ideal Austen hero.</w:t>
      </w:r>
    </w:p>
    <w:p w:rsidR="00D11262" w:rsidRPr="00443129" w:rsidRDefault="00D11262" w:rsidP="00D11262">
      <w:pPr>
        <w:spacing w:line="480" w:lineRule="auto"/>
        <w:jc w:val="both"/>
        <w:outlineLvl w:val="0"/>
        <w:rPr>
          <w:rFonts w:ascii="Garamond" w:eastAsia="Times New Roman" w:hAnsi="Garamond"/>
        </w:rPr>
      </w:pPr>
    </w:p>
    <w:p w:rsidR="00A01F8C" w:rsidRPr="00443129" w:rsidRDefault="00A01F8C" w:rsidP="00D11262">
      <w:pPr>
        <w:spacing w:line="480" w:lineRule="auto"/>
        <w:jc w:val="both"/>
        <w:outlineLvl w:val="0"/>
        <w:rPr>
          <w:rFonts w:ascii="Garamond" w:eastAsia="Times New Roman" w:hAnsi="Garamond"/>
          <w:sz w:val="26"/>
        </w:rPr>
      </w:pPr>
      <w:r w:rsidRPr="00443129">
        <w:rPr>
          <w:rFonts w:ascii="Garamond" w:eastAsia="Times New Roman" w:hAnsi="Garamond"/>
          <w:b/>
          <w:sz w:val="26"/>
        </w:rPr>
        <w:t>CONCLUSION:</w:t>
      </w:r>
      <w:r w:rsidR="00861553" w:rsidRPr="00443129">
        <w:rPr>
          <w:rFonts w:ascii="Garamond" w:eastAsia="Times New Roman" w:hAnsi="Garamond"/>
          <w:b/>
          <w:sz w:val="26"/>
        </w:rPr>
        <w:t xml:space="preserve"> </w:t>
      </w:r>
      <w:r w:rsidR="000A65AC" w:rsidRPr="00443129">
        <w:rPr>
          <w:rFonts w:ascii="Garamond" w:eastAsia="Times New Roman" w:hAnsi="Garamond"/>
          <w:b/>
          <w:sz w:val="26"/>
        </w:rPr>
        <w:t xml:space="preserve"> </w:t>
      </w:r>
      <w:r w:rsidR="004A569E" w:rsidRPr="00443129">
        <w:rPr>
          <w:rFonts w:ascii="Garamond" w:eastAsia="Times New Roman" w:hAnsi="Garamond"/>
          <w:b/>
          <w:sz w:val="26"/>
        </w:rPr>
        <w:t>ADAPTIVE ALTERATIONS</w:t>
      </w:r>
      <w:r w:rsidR="00B42B12" w:rsidRPr="00443129">
        <w:rPr>
          <w:rFonts w:ascii="Garamond" w:eastAsia="Times New Roman" w:hAnsi="Garamond"/>
          <w:b/>
          <w:sz w:val="26"/>
        </w:rPr>
        <w:t xml:space="preserve"> </w:t>
      </w:r>
      <w:r w:rsidR="00E504EA" w:rsidRPr="00443129">
        <w:rPr>
          <w:rFonts w:ascii="Garamond" w:eastAsia="Times New Roman" w:hAnsi="Garamond"/>
          <w:b/>
          <w:sz w:val="26"/>
        </w:rPr>
        <w:t>FREE</w:t>
      </w:r>
      <w:r w:rsidR="004A569E" w:rsidRPr="00443129">
        <w:rPr>
          <w:rFonts w:ascii="Garamond" w:eastAsia="Times New Roman" w:hAnsi="Garamond"/>
          <w:b/>
          <w:sz w:val="26"/>
        </w:rPr>
        <w:t>ING</w:t>
      </w:r>
      <w:r w:rsidR="00B42B12" w:rsidRPr="00443129">
        <w:rPr>
          <w:rFonts w:ascii="Garamond" w:eastAsia="Times New Roman" w:hAnsi="Garamond"/>
          <w:b/>
          <w:sz w:val="26"/>
        </w:rPr>
        <w:t xml:space="preserve"> </w:t>
      </w:r>
      <w:r w:rsidR="004A569E" w:rsidRPr="00443129">
        <w:rPr>
          <w:rFonts w:ascii="Garamond" w:eastAsia="Times New Roman" w:hAnsi="Garamond"/>
          <w:b/>
          <w:sz w:val="26"/>
        </w:rPr>
        <w:t>“</w:t>
      </w:r>
      <w:r w:rsidR="00B42B12" w:rsidRPr="00443129">
        <w:rPr>
          <w:rFonts w:ascii="Garamond" w:eastAsia="Times New Roman" w:hAnsi="Garamond"/>
          <w:b/>
          <w:sz w:val="26"/>
        </w:rPr>
        <w:t xml:space="preserve">JANE </w:t>
      </w:r>
      <w:r w:rsidR="00861553" w:rsidRPr="00443129">
        <w:rPr>
          <w:rFonts w:ascii="Garamond" w:eastAsia="Times New Roman" w:hAnsi="Garamond"/>
          <w:b/>
          <w:sz w:val="26"/>
        </w:rPr>
        <w:t>AUSTEN</w:t>
      </w:r>
      <w:r w:rsidR="004A569E" w:rsidRPr="00443129">
        <w:rPr>
          <w:rFonts w:ascii="Garamond" w:eastAsia="Times New Roman" w:hAnsi="Garamond"/>
          <w:b/>
          <w:sz w:val="26"/>
        </w:rPr>
        <w:t>”</w:t>
      </w:r>
    </w:p>
    <w:p w:rsidR="00C35600" w:rsidRPr="00C35600" w:rsidRDefault="00C35600" w:rsidP="00C35600">
      <w:pPr>
        <w:spacing w:line="480" w:lineRule="auto"/>
        <w:ind w:firstLine="720"/>
        <w:jc w:val="both"/>
        <w:outlineLvl w:val="0"/>
        <w:rPr>
          <w:rFonts w:ascii="Garamond" w:eastAsia="Times New Roman" w:hAnsi="Garamond"/>
        </w:rPr>
      </w:pPr>
      <w:r w:rsidRPr="00C35600">
        <w:rPr>
          <w:rFonts w:ascii="Garamond" w:eastAsia="Times New Roman" w:hAnsi="Garamond"/>
        </w:rPr>
        <w:t xml:space="preserve">Inevitably, creating adaptations that stay true to the “real” Jane Austen is an impossible goal.  This exploration of Austenian expectational texts is a fair illustration of the phenomenon:  upon review of the novels, films, and miniseries that all claim as their source Austen’s </w:t>
      </w:r>
      <w:r w:rsidRPr="00607C8A">
        <w:rPr>
          <w:rFonts w:ascii="Garamond" w:eastAsia="Times New Roman" w:hAnsi="Garamond"/>
          <w:i/>
        </w:rPr>
        <w:t>Sense and Sensibility</w:t>
      </w:r>
      <w:r w:rsidRPr="00C35600">
        <w:rPr>
          <w:rFonts w:ascii="Garamond" w:eastAsia="Times New Roman" w:hAnsi="Garamond"/>
        </w:rPr>
        <w:t>, even</w:t>
      </w:r>
      <w:r w:rsidR="00607C8A">
        <w:rPr>
          <w:rFonts w:ascii="Garamond" w:eastAsia="Times New Roman" w:hAnsi="Garamond"/>
        </w:rPr>
        <w:t xml:space="preserve"> though the work is claimed as </w:t>
      </w:r>
      <w:r w:rsidRPr="00C35600">
        <w:rPr>
          <w:rFonts w:ascii="Garamond" w:eastAsia="Times New Roman" w:hAnsi="Garamond"/>
        </w:rPr>
        <w:t>an originator of expectational texts, in fact we see that there must be a d</w:t>
      </w:r>
      <w:r w:rsidR="00607C8A">
        <w:rPr>
          <w:rFonts w:ascii="Garamond" w:eastAsia="Times New Roman" w:hAnsi="Garamond"/>
        </w:rPr>
        <w:t>eviation from the original work i</w:t>
      </w:r>
      <w:r w:rsidRPr="00C35600">
        <w:rPr>
          <w:rFonts w:ascii="Garamond" w:eastAsia="Times New Roman" w:hAnsi="Garamond"/>
        </w:rPr>
        <w:t>n order to fulfill those expectations of precision of structure, familiarity of nostalgia, and idealness o</w:t>
      </w:r>
      <w:r w:rsidR="00607C8A">
        <w:rPr>
          <w:rFonts w:ascii="Garamond" w:eastAsia="Times New Roman" w:hAnsi="Garamond"/>
        </w:rPr>
        <w:t xml:space="preserve">f heroes.  In order to perform </w:t>
      </w:r>
      <w:r w:rsidRPr="00C35600">
        <w:rPr>
          <w:rFonts w:ascii="Garamond" w:eastAsia="Times New Roman" w:hAnsi="Garamond"/>
        </w:rPr>
        <w:t>their task of   fulfilling those expec</w:t>
      </w:r>
      <w:r w:rsidR="00607C8A">
        <w:rPr>
          <w:rFonts w:ascii="Garamond" w:eastAsia="Times New Roman" w:hAnsi="Garamond"/>
        </w:rPr>
        <w:t xml:space="preserve">tational texts, paradoxically, </w:t>
      </w:r>
      <w:r w:rsidRPr="00C35600">
        <w:rPr>
          <w:rFonts w:ascii="Garamond" w:eastAsia="Times New Roman" w:hAnsi="Garamond"/>
        </w:rPr>
        <w:t>Austen adaptations are forced to change the novels that they must inherently claim as their sources.</w:t>
      </w:r>
    </w:p>
    <w:p w:rsidR="00C35600" w:rsidRPr="00C35600" w:rsidRDefault="00C35600" w:rsidP="00C35600">
      <w:pPr>
        <w:spacing w:line="480" w:lineRule="auto"/>
        <w:ind w:firstLine="720"/>
        <w:jc w:val="both"/>
        <w:outlineLvl w:val="0"/>
        <w:rPr>
          <w:rFonts w:ascii="Garamond" w:eastAsia="Times New Roman" w:hAnsi="Garamond"/>
        </w:rPr>
      </w:pPr>
      <w:r w:rsidRPr="00C35600">
        <w:rPr>
          <w:rFonts w:ascii="Garamond" w:eastAsia="Times New Roman" w:hAnsi="Garamond"/>
        </w:rPr>
        <w:t>Perhaps the most imm</w:t>
      </w:r>
      <w:r w:rsidR="00607C8A">
        <w:rPr>
          <w:rFonts w:ascii="Garamond" w:eastAsia="Times New Roman" w:hAnsi="Garamond"/>
        </w:rPr>
        <w:t xml:space="preserve">ediate reaction to that result </w:t>
      </w:r>
      <w:r w:rsidRPr="00C35600">
        <w:rPr>
          <w:rFonts w:ascii="Garamond" w:eastAsia="Times New Roman" w:hAnsi="Garamond"/>
        </w:rPr>
        <w:t xml:space="preserve">would be to blame Jane-o-mania, a term used by Rachel M. Brownstein and others to describe the mass production and cultural commodification of Austen since the late 20th century adaptation surge (Brownstein, </w:t>
      </w:r>
      <w:r w:rsidRPr="00607C8A">
        <w:rPr>
          <w:rFonts w:ascii="Garamond" w:eastAsia="Times New Roman" w:hAnsi="Garamond"/>
          <w:i/>
        </w:rPr>
        <w:t xml:space="preserve">Why Jane Austen? </w:t>
      </w:r>
      <w:r w:rsidRPr="00C35600">
        <w:rPr>
          <w:rFonts w:ascii="Garamond" w:eastAsia="Times New Roman" w:hAnsi="Garamond"/>
        </w:rPr>
        <w:t>6).  As Ariane Hudelet notes, there is a sense that this popularity is causing a the loss of what could easily be called a “real” Jane Austen:  “‘Jane Austen’ as a cultural mix of literature, film, and individual imagination, can sometimes be felt to eclipse the original texts, and the ‘real’ nature of the historical author and her intentions” (Hudelet 159).</w:t>
      </w:r>
    </w:p>
    <w:p w:rsidR="00C35600" w:rsidRPr="00C35600" w:rsidRDefault="00C35600" w:rsidP="00C35600">
      <w:pPr>
        <w:spacing w:line="480" w:lineRule="auto"/>
        <w:ind w:firstLine="720"/>
        <w:jc w:val="both"/>
        <w:outlineLvl w:val="0"/>
        <w:rPr>
          <w:rFonts w:ascii="Garamond" w:eastAsia="Times New Roman" w:hAnsi="Garamond"/>
        </w:rPr>
      </w:pPr>
      <w:r w:rsidRPr="00C35600">
        <w:rPr>
          <w:rFonts w:ascii="Garamond" w:eastAsia="Times New Roman" w:hAnsi="Garamond"/>
        </w:rPr>
        <w:t>But if the “real” Jane Austen is confined to items she wrote during her lifetime, the collection remaining is six novels, a few minor works, and a collection of childhood writings. Confining manifestations of Austen to such a small oeuvre would be a swift and easy means to watch her words fade into obscurity. As Elsie Walker states in her discussion of William Shakespeare’s expectational texts, there is a kind of “freedom that comes with realizing there is no ‘final’ text” for Shakespearian works (Walker 27).  Rather than debate th</w:t>
      </w:r>
      <w:r w:rsidR="00607C8A">
        <w:rPr>
          <w:rFonts w:ascii="Garamond" w:eastAsia="Times New Roman" w:hAnsi="Garamond"/>
        </w:rPr>
        <w:t>e particularities of what being</w:t>
      </w:r>
      <w:r w:rsidRPr="00C35600">
        <w:rPr>
          <w:rFonts w:ascii="Garamond" w:eastAsia="Times New Roman" w:hAnsi="Garamond"/>
        </w:rPr>
        <w:t xml:space="preserve"> true to the “real” Jane Austen means,  the reader should embrace the small paradoxes like the self-created expectational texts in Austen adaptations and these paradoxes should be encouraged in their irreverence.  If we do this, Austen’s works could be free from the grasp of a “final text” and better able to explore a more important “real” Jane Austen—that which is “real” within her words.</w:t>
      </w:r>
    </w:p>
    <w:p w:rsidR="00C35600" w:rsidRPr="00C35600" w:rsidRDefault="00C35600" w:rsidP="00C35600">
      <w:pPr>
        <w:spacing w:line="480" w:lineRule="auto"/>
        <w:ind w:firstLine="720"/>
        <w:jc w:val="both"/>
        <w:outlineLvl w:val="0"/>
        <w:rPr>
          <w:rFonts w:ascii="Garamond" w:eastAsia="Times New Roman" w:hAnsi="Garamond"/>
        </w:rPr>
      </w:pPr>
    </w:p>
    <w:p w:rsidR="0098001B" w:rsidRPr="00443129" w:rsidRDefault="00080741" w:rsidP="004A569E">
      <w:pPr>
        <w:spacing w:line="480" w:lineRule="auto"/>
        <w:ind w:firstLine="720"/>
        <w:jc w:val="both"/>
        <w:outlineLvl w:val="0"/>
        <w:rPr>
          <w:rFonts w:ascii="Garamond" w:eastAsia="Times New Roman" w:hAnsi="Garamond"/>
        </w:rPr>
      </w:pPr>
      <w:r w:rsidRPr="00443129">
        <w:rPr>
          <w:rFonts w:ascii="Garamond" w:eastAsia="Times New Roman" w:hAnsi="Garamond"/>
        </w:rPr>
        <w:t>.</w:t>
      </w:r>
    </w:p>
    <w:p w:rsidR="00A01F8C" w:rsidRPr="00443129" w:rsidRDefault="00A1505F" w:rsidP="00A01F8C">
      <w:pPr>
        <w:spacing w:line="480" w:lineRule="auto"/>
        <w:ind w:firstLine="720"/>
        <w:jc w:val="both"/>
        <w:outlineLvl w:val="0"/>
        <w:rPr>
          <w:rFonts w:ascii="Garamond" w:eastAsia="Times New Roman" w:hAnsi="Garamond"/>
        </w:rPr>
      </w:pPr>
      <w:r w:rsidRPr="00443129">
        <w:rPr>
          <w:rFonts w:ascii="Garamond" w:eastAsia="Times New Roman" w:hAnsi="Garamond"/>
        </w:rPr>
        <w:t xml:space="preserve"> </w:t>
      </w:r>
    </w:p>
    <w:p w:rsidR="00A01F8C" w:rsidRPr="00443129" w:rsidRDefault="00A01F8C" w:rsidP="00A032F5">
      <w:pPr>
        <w:spacing w:line="480" w:lineRule="auto"/>
        <w:jc w:val="center"/>
        <w:outlineLvl w:val="0"/>
        <w:rPr>
          <w:rFonts w:ascii="Garamond" w:eastAsia="Times New Roman" w:hAnsi="Garamond"/>
        </w:rPr>
      </w:pPr>
      <w:r w:rsidRPr="00443129">
        <w:rPr>
          <w:rFonts w:ascii="Garamond" w:eastAsia="Times New Roman" w:hAnsi="Garamond"/>
        </w:rPr>
        <w:br w:type="page"/>
      </w:r>
      <w:r w:rsidRPr="00443129">
        <w:rPr>
          <w:rFonts w:ascii="Garamond" w:eastAsia="Times New Roman" w:hAnsi="Garamond"/>
          <w:b/>
        </w:rPr>
        <w:t xml:space="preserve">Works </w:t>
      </w:r>
      <w:r w:rsidR="00A032F5" w:rsidRPr="00443129">
        <w:rPr>
          <w:rFonts w:ascii="Garamond" w:eastAsia="Times New Roman" w:hAnsi="Garamond"/>
          <w:b/>
        </w:rPr>
        <w:t>Referenced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Alexander, John, Anne Pivcevic, Hattie Morahan, Dan Stevens, Charity Wakefield, and Dominic Cooper.  “Audio Commentary.”  </w:t>
      </w: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John Alexander.  Perf. Hattie Morahan, Dan Stevens, David Morrissey, and Charity Wakefield.  </w:t>
      </w:r>
      <w:proofErr w:type="gramStart"/>
      <w:r w:rsidRPr="00443129">
        <w:rPr>
          <w:rFonts w:ascii="Garamond" w:hAnsi="Garamond"/>
        </w:rPr>
        <w:t>BBC, 2008.</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Auerbach, Emily.  </w:t>
      </w:r>
      <w:r w:rsidRPr="00443129">
        <w:rPr>
          <w:rFonts w:ascii="Garamond" w:hAnsi="Garamond"/>
          <w:i/>
        </w:rPr>
        <w:t>Searching for Jane Austen</w:t>
      </w:r>
      <w:r w:rsidRPr="00443129">
        <w:rPr>
          <w:rFonts w:ascii="Garamond" w:hAnsi="Garamond"/>
        </w:rPr>
        <w:t>.  Madison:  The University of Wisconsin Press, 2004.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r w:rsidRPr="00443129">
        <w:rPr>
          <w:rFonts w:ascii="Garamond" w:hAnsi="Garamond"/>
          <w:i/>
        </w:rPr>
        <w:t>Emma</w:t>
      </w:r>
      <w:r w:rsidRPr="00443129">
        <w:rPr>
          <w:rFonts w:ascii="Garamond" w:hAnsi="Garamond"/>
        </w:rPr>
        <w:t>.  London:  Barnes and Noble Classics, 2004.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r w:rsidRPr="00443129">
        <w:rPr>
          <w:rFonts w:ascii="Garamond" w:hAnsi="Garamond"/>
          <w:i/>
        </w:rPr>
        <w:t>Mansfield Park</w:t>
      </w:r>
      <w:r w:rsidRPr="00443129">
        <w:rPr>
          <w:rFonts w:ascii="Garamond" w:hAnsi="Garamond"/>
        </w:rPr>
        <w:t>.  New York:  Modern Library, 2001.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r w:rsidRPr="00443129">
        <w:rPr>
          <w:rFonts w:ascii="Garamond" w:hAnsi="Garamond"/>
          <w:i/>
        </w:rPr>
        <w:t>Northanger Abbey</w:t>
      </w:r>
      <w:r w:rsidRPr="00443129">
        <w:rPr>
          <w:rFonts w:ascii="Garamond" w:hAnsi="Garamond"/>
        </w:rPr>
        <w:t>.  London:  Penguin,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r w:rsidRPr="00443129">
        <w:rPr>
          <w:rFonts w:ascii="Garamond" w:hAnsi="Garamond"/>
          <w:i/>
        </w:rPr>
        <w:t>Persuasion</w:t>
      </w:r>
      <w:r w:rsidRPr="00443129">
        <w:rPr>
          <w:rFonts w:ascii="Garamond" w:hAnsi="Garamond"/>
        </w:rPr>
        <w:t>.  London:  Penguin,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r w:rsidRPr="00443129">
        <w:rPr>
          <w:rFonts w:ascii="Garamond" w:hAnsi="Garamond"/>
          <w:i/>
        </w:rPr>
        <w:t>Pride and Prejudice</w:t>
      </w:r>
      <w:r w:rsidRPr="00443129">
        <w:rPr>
          <w:rFonts w:ascii="Garamond" w:hAnsi="Garamond"/>
        </w:rPr>
        <w:t>.  New York:  W. W. Norton &amp; Company, 2001.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Austen, Jane.  </w:t>
      </w: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London:  Penguin,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Blum, Virginia L.  “The Return to Repression:  Filming the Nineteenth Century.”  </w:t>
      </w:r>
      <w:r w:rsidRPr="00443129">
        <w:rPr>
          <w:rFonts w:ascii="Garamond" w:hAnsi="Garamond"/>
          <w:i/>
        </w:rPr>
        <w:t>Jane Austen and Co.:  Remaking the Past in Contemporary Culture</w:t>
      </w:r>
      <w:r w:rsidRPr="00443129">
        <w:rPr>
          <w:rFonts w:ascii="Garamond" w:hAnsi="Garamond"/>
        </w:rPr>
        <w:t xml:space="preserve">. Suzanne R. Pucci and James Thompson, </w:t>
      </w:r>
      <w:proofErr w:type="gramStart"/>
      <w:r w:rsidRPr="00443129">
        <w:rPr>
          <w:rFonts w:ascii="Garamond" w:hAnsi="Garamond"/>
        </w:rPr>
        <w:t>eds</w:t>
      </w:r>
      <w:proofErr w:type="gramEnd"/>
      <w:r w:rsidRPr="00443129">
        <w:rPr>
          <w:rFonts w:ascii="Garamond" w:hAnsi="Garamond"/>
        </w:rPr>
        <w:t>.  Albany:  State University of New York Press, 2003.  Print.</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i/>
        </w:rPr>
        <w:t>Bride and Prejudice</w:t>
      </w:r>
      <w:r w:rsidRPr="00443129">
        <w:rPr>
          <w:rFonts w:ascii="Garamond" w:hAnsi="Garamond"/>
        </w:rPr>
        <w:t>.</w:t>
      </w:r>
      <w:proofErr w:type="gramEnd"/>
      <w:r w:rsidRPr="00443129">
        <w:rPr>
          <w:rFonts w:ascii="Garamond" w:hAnsi="Garamond"/>
        </w:rPr>
        <w:t xml:space="preserve">  Dir. Gurinder Chadha.  Perf. Aishwarya Rai and Martin Henderson.  </w:t>
      </w:r>
      <w:proofErr w:type="gramStart"/>
      <w:r w:rsidRPr="00443129">
        <w:rPr>
          <w:rFonts w:ascii="Garamond" w:hAnsi="Garamond"/>
        </w:rPr>
        <w:t>Miramax, 2004.</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Brownstein, Rachel M.  “Out of the Drawing Room, Onto the Lawn.”  </w:t>
      </w:r>
      <w:r w:rsidRPr="00443129">
        <w:rPr>
          <w:rFonts w:ascii="Garamond" w:hAnsi="Garamond"/>
          <w:i/>
        </w:rPr>
        <w:t>Jane Austen in Hollywood</w:t>
      </w:r>
      <w:r w:rsidRPr="00443129">
        <w:rPr>
          <w:rFonts w:ascii="Garamond" w:hAnsi="Garamond"/>
        </w:rPr>
        <w:t>.  2nd Edition.  Lexington:  The University of Kentucky Press, 2001.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Brownstein, Rachel M.  </w:t>
      </w:r>
      <w:r w:rsidRPr="00443129">
        <w:rPr>
          <w:rFonts w:ascii="Garamond" w:hAnsi="Garamond"/>
          <w:i/>
        </w:rPr>
        <w:t>Why Jane Austen</w:t>
      </w:r>
      <w:r w:rsidRPr="00443129">
        <w:rPr>
          <w:rFonts w:ascii="Garamond" w:hAnsi="Garamond"/>
        </w:rPr>
        <w:t>?</w:t>
      </w:r>
      <w:r w:rsidRPr="00443129">
        <w:rPr>
          <w:rFonts w:ascii="Garamond" w:hAnsi="Garamond"/>
          <w:i/>
        </w:rPr>
        <w:t xml:space="preserve">  </w:t>
      </w:r>
      <w:r w:rsidRPr="00443129">
        <w:rPr>
          <w:rFonts w:ascii="Garamond" w:hAnsi="Garamond"/>
        </w:rPr>
        <w:t>New York:  Columbia University Press, 2011.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Collins, Amanda.  “Jane Austen, Film, and the Pitfalls of Postmodern Nostalgia.”  </w:t>
      </w:r>
      <w:r w:rsidRPr="00443129">
        <w:rPr>
          <w:rFonts w:ascii="Garamond" w:hAnsi="Garamond"/>
          <w:i/>
        </w:rPr>
        <w:t>Jane Austen in Hollywood</w:t>
      </w:r>
      <w:r w:rsidRPr="00443129">
        <w:rPr>
          <w:rFonts w:ascii="Garamond" w:hAnsi="Garamond"/>
        </w:rPr>
        <w:t>.  2nd Edition.  Lexington:  The University of Kentucky Press, 2001.  Print.</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rPr>
        <w:t>Clery, E. J.</w:t>
      </w:r>
      <w:proofErr w:type="gramEnd"/>
      <w:r w:rsidRPr="00443129">
        <w:rPr>
          <w:rFonts w:ascii="Garamond" w:hAnsi="Garamond"/>
        </w:rPr>
        <w:t xml:space="preserve">  “Austen and Masculinity.” </w:t>
      </w:r>
      <w:proofErr w:type="gramStart"/>
      <w:r w:rsidRPr="00443129">
        <w:rPr>
          <w:rFonts w:ascii="Garamond" w:hAnsi="Garamond"/>
          <w:i/>
        </w:rPr>
        <w:t>A Companion to Jane Austen</w:t>
      </w:r>
      <w:r w:rsidRPr="00443129">
        <w:rPr>
          <w:rFonts w:ascii="Garamond" w:hAnsi="Garamond"/>
        </w:rPr>
        <w:t>.</w:t>
      </w:r>
      <w:proofErr w:type="gramEnd"/>
      <w:r w:rsidRPr="00443129">
        <w:rPr>
          <w:rFonts w:ascii="Garamond" w:hAnsi="Garamond"/>
        </w:rPr>
        <w:t xml:space="preserve"> Johnson, Claudia L. and Clara Tuite, </w:t>
      </w:r>
      <w:proofErr w:type="gramStart"/>
      <w:r w:rsidRPr="00443129">
        <w:rPr>
          <w:rFonts w:ascii="Garamond" w:hAnsi="Garamond"/>
        </w:rPr>
        <w:t>eds</w:t>
      </w:r>
      <w:proofErr w:type="gramEnd"/>
      <w:r w:rsidRPr="00443129">
        <w:rPr>
          <w:rFonts w:ascii="Garamond" w:hAnsi="Garamond"/>
          <w:i/>
        </w:rPr>
        <w:t xml:space="preserve">.  </w:t>
      </w:r>
      <w:r w:rsidRPr="00443129">
        <w:rPr>
          <w:rFonts w:ascii="Garamond" w:hAnsi="Garamond"/>
        </w:rPr>
        <w:t>West Sussex, UK:  Wiley-Blackwell, 2009.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Davies, Andrew.  “Longing, Betrayal, and Redemption.”  Interview by </w:t>
      </w:r>
      <w:r w:rsidRPr="00443129">
        <w:rPr>
          <w:rFonts w:ascii="Garamond" w:hAnsi="Garamond"/>
          <w:i/>
        </w:rPr>
        <w:t>Masterpiece</w:t>
      </w:r>
      <w:r w:rsidRPr="00443129">
        <w:rPr>
          <w:rFonts w:ascii="Garamond" w:hAnsi="Garamond"/>
        </w:rPr>
        <w:t>.  PBS. Web.  22 March 2012 &lt; http://www.pbs.org/wgbh/masterpiece/austen/davies.html&gt;.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Davies, Andrew and Anne Pivcevic.  “Interview Featurette.”  </w:t>
      </w: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John Alexander.  Perf. Hattie Morahan, Dan Stevens, David Morrissey, and Charity Wakefield.  </w:t>
      </w:r>
      <w:proofErr w:type="gramStart"/>
      <w:r w:rsidRPr="00443129">
        <w:rPr>
          <w:rFonts w:ascii="Garamond" w:hAnsi="Garamond"/>
        </w:rPr>
        <w:t>BBC, 2008.</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Demory, Paula.  “Jane Austen and the Chick Flick in the Twenty-first Century.”  </w:t>
      </w:r>
      <w:r w:rsidRPr="00443129">
        <w:rPr>
          <w:rFonts w:ascii="Garamond" w:hAnsi="Garamond"/>
          <w:i/>
        </w:rPr>
        <w:t>Adaptation Studies:  New Approaches.</w:t>
      </w:r>
      <w:r w:rsidRPr="00443129">
        <w:rPr>
          <w:rFonts w:ascii="Garamond" w:hAnsi="Garamond"/>
        </w:rPr>
        <w:t xml:space="preserve"> Albrecht-Crane, Christa and Dennis Cutchins, </w:t>
      </w:r>
      <w:proofErr w:type="gramStart"/>
      <w:r w:rsidRPr="00443129">
        <w:rPr>
          <w:rFonts w:ascii="Garamond" w:hAnsi="Garamond"/>
        </w:rPr>
        <w:t>eds</w:t>
      </w:r>
      <w:proofErr w:type="gramEnd"/>
      <w:r w:rsidRPr="00443129">
        <w:rPr>
          <w:rFonts w:ascii="Garamond" w:hAnsi="Garamond"/>
        </w:rPr>
        <w:t>.  Cranbury, NJ:  Rosemont Publishing &amp; Printing Corp., 2010.  Print.</w:t>
      </w:r>
    </w:p>
    <w:p w:rsidR="00697BC7" w:rsidRPr="00443129" w:rsidRDefault="00A01F8C" w:rsidP="00A01F8C">
      <w:pPr>
        <w:spacing w:line="480" w:lineRule="auto"/>
        <w:ind w:left="720" w:hanging="720"/>
        <w:jc w:val="both"/>
        <w:outlineLvl w:val="0"/>
        <w:rPr>
          <w:rFonts w:ascii="Garamond" w:hAnsi="Garamond"/>
        </w:rPr>
      </w:pPr>
      <w:r w:rsidRPr="00443129">
        <w:rPr>
          <w:rFonts w:ascii="Garamond" w:hAnsi="Garamond"/>
          <w:i/>
        </w:rPr>
        <w:t>Emma</w:t>
      </w:r>
      <w:r w:rsidRPr="00443129">
        <w:rPr>
          <w:rFonts w:ascii="Garamond" w:hAnsi="Garamond"/>
        </w:rPr>
        <w:t xml:space="preserve">.  Dir. Douglas McGrath.  Perf. Gwyneth Paltrow and Jeremy Northam.  </w:t>
      </w:r>
      <w:proofErr w:type="gramStart"/>
      <w:r w:rsidRPr="00443129">
        <w:rPr>
          <w:rFonts w:ascii="Garamond" w:hAnsi="Garamond"/>
        </w:rPr>
        <w:t>Miramax, 1996.</w:t>
      </w:r>
      <w:proofErr w:type="gramEnd"/>
      <w:r w:rsidRPr="00443129">
        <w:rPr>
          <w:rFonts w:ascii="Garamond" w:hAnsi="Garamond"/>
        </w:rPr>
        <w:t xml:space="preserve"> DVD.</w:t>
      </w:r>
    </w:p>
    <w:p w:rsidR="00A01F8C" w:rsidRPr="00443129" w:rsidRDefault="00697BC7" w:rsidP="00697BC7">
      <w:pPr>
        <w:spacing w:line="480" w:lineRule="auto"/>
        <w:ind w:left="720" w:hanging="720"/>
        <w:jc w:val="both"/>
        <w:outlineLvl w:val="0"/>
        <w:rPr>
          <w:rFonts w:ascii="Garamond" w:hAnsi="Garamond"/>
        </w:rPr>
      </w:pPr>
      <w:r w:rsidRPr="00443129">
        <w:rPr>
          <w:rFonts w:ascii="Garamond" w:hAnsi="Garamond"/>
        </w:rPr>
        <w:t xml:space="preserve">“Film Indexes Online.”  </w:t>
      </w:r>
      <w:r w:rsidRPr="00443129">
        <w:rPr>
          <w:rFonts w:ascii="Garamond" w:hAnsi="Garamond"/>
          <w:i/>
        </w:rPr>
        <w:t>AFI</w:t>
      </w:r>
      <w:r w:rsidRPr="00443129">
        <w:rPr>
          <w:rFonts w:ascii="Garamond" w:hAnsi="Garamond"/>
        </w:rPr>
        <w:t xml:space="preserve"> and </w:t>
      </w:r>
      <w:r w:rsidRPr="00443129">
        <w:rPr>
          <w:rFonts w:ascii="Garamond" w:hAnsi="Garamond"/>
          <w:i/>
        </w:rPr>
        <w:t>BFI</w:t>
      </w:r>
      <w:r w:rsidRPr="00443129">
        <w:rPr>
          <w:rFonts w:ascii="Garamond" w:hAnsi="Garamond"/>
        </w:rPr>
        <w:t xml:space="preserve">.  2012.  Web.  20 April 2012 &lt;http://film.chadwyck.com. </w:t>
      </w:r>
      <w:proofErr w:type="gramStart"/>
      <w:r w:rsidRPr="00443129">
        <w:rPr>
          <w:rFonts w:ascii="Garamond" w:hAnsi="Garamond"/>
        </w:rPr>
        <w:t>/fio/home&gt;.</w:t>
      </w:r>
      <w:proofErr w:type="gramEnd"/>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Fuller, Graham.  “Cautionary Tale.”  </w:t>
      </w:r>
      <w:proofErr w:type="gramStart"/>
      <w:r w:rsidRPr="00443129">
        <w:rPr>
          <w:rFonts w:ascii="Garamond" w:hAnsi="Garamond"/>
          <w:i/>
        </w:rPr>
        <w:t>Sight and Sound</w:t>
      </w:r>
      <w:r w:rsidRPr="00443129">
        <w:rPr>
          <w:rFonts w:ascii="Garamond" w:hAnsi="Garamond"/>
        </w:rPr>
        <w:t>.</w:t>
      </w:r>
      <w:proofErr w:type="gramEnd"/>
      <w:r w:rsidRPr="00443129">
        <w:rPr>
          <w:rFonts w:ascii="Garamond" w:hAnsi="Garamond"/>
        </w:rPr>
        <w:t xml:space="preserve">  Vol, 6, No. 3 (March 1996):  pp. 20-23.</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Gay, Penny.  “</w:t>
      </w:r>
      <w:r w:rsidRPr="00443129">
        <w:rPr>
          <w:rFonts w:ascii="Garamond" w:hAnsi="Garamond"/>
          <w:i/>
        </w:rPr>
        <w:t>Sense and Sensibility</w:t>
      </w:r>
      <w:r w:rsidRPr="00443129">
        <w:rPr>
          <w:rFonts w:ascii="Garamond" w:hAnsi="Garamond"/>
        </w:rPr>
        <w:t xml:space="preserve"> in a postfeminist world:  sisterhood is still powerful.”  </w:t>
      </w:r>
      <w:r w:rsidRPr="00443129">
        <w:rPr>
          <w:rFonts w:ascii="Garamond" w:hAnsi="Garamond"/>
          <w:i/>
        </w:rPr>
        <w:t>Jane Austen on Screen</w:t>
      </w:r>
      <w:r w:rsidRPr="00443129">
        <w:rPr>
          <w:rFonts w:ascii="Garamond" w:hAnsi="Garamond"/>
        </w:rPr>
        <w:t xml:space="preserve">. Gina Macdonald and Andrew F. Macdonald, </w:t>
      </w:r>
      <w:proofErr w:type="gramStart"/>
      <w:r w:rsidRPr="00443129">
        <w:rPr>
          <w:rFonts w:ascii="Garamond" w:hAnsi="Garamond"/>
        </w:rPr>
        <w:t>eds</w:t>
      </w:r>
      <w:proofErr w:type="gramEnd"/>
      <w:r w:rsidRPr="00443129">
        <w:rPr>
          <w:rFonts w:ascii="Garamond" w:hAnsi="Garamond"/>
        </w:rPr>
        <w:t>.  Cambridge:  Cambridge University Press,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Harman, Claire.  </w:t>
      </w:r>
      <w:r w:rsidRPr="00443129">
        <w:rPr>
          <w:rFonts w:ascii="Garamond" w:hAnsi="Garamond"/>
          <w:i/>
        </w:rPr>
        <w:t>Jane’s Fame:  How Jane Austen Conquered the World</w:t>
      </w:r>
      <w:r w:rsidRPr="00443129">
        <w:rPr>
          <w:rFonts w:ascii="Garamond" w:hAnsi="Garamond"/>
        </w:rPr>
        <w:t>.  New York:  Henry Holt and Company, LLC, 2009.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Harris, Jocelyn.  “‘Such a transformation!</w:t>
      </w:r>
      <w:proofErr w:type="gramStart"/>
      <w:r w:rsidRPr="00443129">
        <w:rPr>
          <w:rFonts w:ascii="Garamond" w:hAnsi="Garamond"/>
        </w:rPr>
        <w:t>’:</w:t>
      </w:r>
      <w:proofErr w:type="gramEnd"/>
      <w:r w:rsidRPr="00443129">
        <w:rPr>
          <w:rFonts w:ascii="Garamond" w:hAnsi="Garamond"/>
        </w:rPr>
        <w:t xml:space="preserve">  translation, imitation, and intertextuality in Jane Austen on Screen.  </w:t>
      </w:r>
      <w:r w:rsidRPr="00443129">
        <w:rPr>
          <w:rFonts w:ascii="Garamond" w:hAnsi="Garamond"/>
          <w:i/>
        </w:rPr>
        <w:t>Jane Austen on Screen</w:t>
      </w:r>
      <w:r w:rsidRPr="00443129">
        <w:rPr>
          <w:rFonts w:ascii="Garamond" w:hAnsi="Garamond"/>
        </w:rPr>
        <w:t xml:space="preserve">. Gina Macdonald and Andrew F. Macdonald </w:t>
      </w:r>
      <w:proofErr w:type="gramStart"/>
      <w:r w:rsidRPr="00443129">
        <w:rPr>
          <w:rFonts w:ascii="Garamond" w:hAnsi="Garamond"/>
        </w:rPr>
        <w:t>eds</w:t>
      </w:r>
      <w:proofErr w:type="gramEnd"/>
      <w:r w:rsidRPr="00443129">
        <w:rPr>
          <w:rFonts w:ascii="Garamond" w:hAnsi="Garamond"/>
        </w:rPr>
        <w:t>.  Cambridge:  Cambridge University Press, 2003.  Print.</w:t>
      </w:r>
    </w:p>
    <w:p w:rsidR="00E504EA"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Hodgdon, Barbara.  “Two King Lears: Uncovering the Filmtext.”  </w:t>
      </w:r>
      <w:r w:rsidRPr="00443129">
        <w:rPr>
          <w:rFonts w:ascii="Garamond" w:hAnsi="Garamond"/>
          <w:i/>
        </w:rPr>
        <w:t xml:space="preserve">Literature/Film Quarterly.  </w:t>
      </w:r>
      <w:proofErr w:type="gramStart"/>
      <w:r w:rsidRPr="00443129">
        <w:rPr>
          <w:rFonts w:ascii="Garamond" w:hAnsi="Garamond"/>
        </w:rPr>
        <w:t>Vol. 11, No. 3.</w:t>
      </w:r>
      <w:proofErr w:type="gramEnd"/>
      <w:r w:rsidRPr="00443129">
        <w:rPr>
          <w:rFonts w:ascii="Garamond" w:hAnsi="Garamond"/>
        </w:rPr>
        <w:t xml:space="preserve"> (1983):  pp. 143-150.  Print.</w:t>
      </w:r>
    </w:p>
    <w:p w:rsidR="00A01F8C" w:rsidRPr="00443129" w:rsidRDefault="00E504EA" w:rsidP="00E17999">
      <w:pPr>
        <w:spacing w:line="480" w:lineRule="auto"/>
        <w:ind w:left="720" w:hanging="720"/>
        <w:jc w:val="both"/>
        <w:outlineLvl w:val="0"/>
        <w:rPr>
          <w:rFonts w:ascii="Garamond" w:eastAsia="Times New Roman" w:hAnsi="Garamond"/>
        </w:rPr>
      </w:pPr>
      <w:r w:rsidRPr="00443129">
        <w:rPr>
          <w:rFonts w:ascii="Garamond" w:hAnsi="Garamond"/>
        </w:rPr>
        <w:t>Hudelet, Ariane.  “</w:t>
      </w:r>
      <w:r w:rsidR="00E17999" w:rsidRPr="00443129">
        <w:rPr>
          <w:rFonts w:ascii="Garamond" w:hAnsi="Garamond"/>
        </w:rPr>
        <w:t>The Construction of the</w:t>
      </w:r>
      <w:r w:rsidRPr="00443129">
        <w:rPr>
          <w:rFonts w:ascii="Garamond" w:hAnsi="Garamond"/>
        </w:rPr>
        <w:t xml:space="preserve"> Myth:  The ‘Cinematic Jane Austen’ as a Cross-Cultural Icon.” </w:t>
      </w:r>
      <w:r w:rsidRPr="00443129">
        <w:rPr>
          <w:rFonts w:ascii="Garamond" w:hAnsi="Garamond"/>
          <w:i/>
        </w:rPr>
        <w:t>The Cinematic Jane Austen:  Essays on the Filmic Sensibility of the Novels</w:t>
      </w:r>
      <w:r w:rsidRPr="00443129">
        <w:rPr>
          <w:rFonts w:ascii="Garamond" w:hAnsi="Garamond"/>
        </w:rPr>
        <w:t>.  Jefferson, NC:  McFarland &amp; Company Inc., 2009.  Print.</w:t>
      </w:r>
    </w:p>
    <w:p w:rsidR="00A01F8C" w:rsidRPr="00443129" w:rsidRDefault="00697BC7" w:rsidP="00A01F8C">
      <w:pPr>
        <w:spacing w:line="480" w:lineRule="auto"/>
        <w:ind w:left="720" w:hanging="720"/>
        <w:jc w:val="both"/>
        <w:outlineLvl w:val="0"/>
        <w:rPr>
          <w:rFonts w:ascii="Garamond" w:hAnsi="Garamond"/>
        </w:rPr>
      </w:pPr>
      <w:r w:rsidRPr="00443129">
        <w:rPr>
          <w:rFonts w:ascii="Garamond" w:hAnsi="Garamond"/>
        </w:rPr>
        <w:t xml:space="preserve"> </w:t>
      </w:r>
      <w:r w:rsidR="00A01F8C" w:rsidRPr="00443129">
        <w:rPr>
          <w:rFonts w:ascii="Garamond" w:hAnsi="Garamond"/>
        </w:rPr>
        <w:t xml:space="preserve">“Jane Austen | The Republic of Pemberley.” </w:t>
      </w:r>
      <w:proofErr w:type="gramStart"/>
      <w:r w:rsidR="00A01F8C" w:rsidRPr="00443129">
        <w:rPr>
          <w:rFonts w:ascii="Garamond" w:hAnsi="Garamond"/>
          <w:i/>
        </w:rPr>
        <w:t>Republic of Pemberley</w:t>
      </w:r>
      <w:r w:rsidR="00A01F8C" w:rsidRPr="00443129">
        <w:rPr>
          <w:rFonts w:ascii="Garamond" w:hAnsi="Garamond"/>
        </w:rPr>
        <w:t>.</w:t>
      </w:r>
      <w:proofErr w:type="gramEnd"/>
      <w:r w:rsidR="00A01F8C" w:rsidRPr="00443129">
        <w:rPr>
          <w:rFonts w:ascii="Garamond" w:hAnsi="Garamond"/>
        </w:rPr>
        <w:t xml:space="preserve">  2012.  Web.  7 April 2012 &lt;http://www.pemberley.com/&gt;.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Johanson, Maryann.  “Jane Austen's Sense &amp; Sensibility.”  </w:t>
      </w:r>
      <w:r w:rsidRPr="00443129">
        <w:rPr>
          <w:rFonts w:ascii="Garamond" w:hAnsi="Garamond"/>
          <w:i/>
        </w:rPr>
        <w:t>FlickFilosopher.com:  Promoting the Female Gaze and Geek Philosophy</w:t>
      </w:r>
      <w:r w:rsidRPr="00443129">
        <w:rPr>
          <w:rFonts w:ascii="Garamond" w:hAnsi="Garamond"/>
        </w:rPr>
        <w:t>.  05 May 2008.  Web.  13 Apr. 2012 &lt;http://www.flickfilosopher.com/blog/2008/05/jane_austens_sense_sensibility.html&gt;.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Kaplan, Deborah.  “Mass Marketing Jane Austen - Men, Women, and Courtship in Two Film Adaptations.” </w:t>
      </w:r>
      <w:r w:rsidRPr="00443129">
        <w:rPr>
          <w:rFonts w:ascii="Garamond" w:hAnsi="Garamond"/>
          <w:i/>
        </w:rPr>
        <w:t>Jane Austen in Hollywood</w:t>
      </w:r>
      <w:r w:rsidRPr="00443129">
        <w:rPr>
          <w:rFonts w:ascii="Garamond" w:hAnsi="Garamond"/>
        </w:rPr>
        <w:t>.  2nd Edition.  Lexington:  The University of Kentucky Press, 2001.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Kipling, Rudyard.  “The Janeties.”  </w:t>
      </w:r>
      <w:proofErr w:type="gramStart"/>
      <w:r w:rsidRPr="00443129">
        <w:rPr>
          <w:rFonts w:ascii="Garamond" w:hAnsi="Garamond"/>
          <w:i/>
        </w:rPr>
        <w:t>Debits and Credits</w:t>
      </w:r>
      <w:r w:rsidRPr="00443129">
        <w:rPr>
          <w:rFonts w:ascii="Garamond" w:hAnsi="Garamond"/>
        </w:rPr>
        <w:t>.</w:t>
      </w:r>
      <w:proofErr w:type="gramEnd"/>
      <w:r w:rsidRPr="00443129">
        <w:rPr>
          <w:rFonts w:ascii="Garamond" w:hAnsi="Garamond"/>
        </w:rPr>
        <w:t xml:space="preserve">  1929.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Kramp, Michael.  </w:t>
      </w:r>
      <w:r w:rsidRPr="00443129">
        <w:rPr>
          <w:rFonts w:ascii="Garamond" w:hAnsi="Garamond"/>
          <w:i/>
        </w:rPr>
        <w:t>Disciplining Love:  Austen and the Modern Man</w:t>
      </w:r>
      <w:r w:rsidRPr="00443129">
        <w:rPr>
          <w:rFonts w:ascii="Garamond" w:hAnsi="Garamond"/>
        </w:rPr>
        <w:t>.  Columbus:  The Ohio State University Press, 2007.  Print.</w:t>
      </w:r>
    </w:p>
    <w:p w:rsidR="00A01F8C" w:rsidRPr="00443129" w:rsidRDefault="00A01F8C" w:rsidP="00A01F8C">
      <w:pPr>
        <w:tabs>
          <w:tab w:val="left" w:pos="990"/>
        </w:tabs>
        <w:spacing w:line="480" w:lineRule="auto"/>
        <w:ind w:left="720" w:hanging="720"/>
        <w:jc w:val="both"/>
        <w:outlineLvl w:val="0"/>
        <w:rPr>
          <w:rFonts w:ascii="Garamond" w:hAnsi="Garamond"/>
        </w:rPr>
      </w:pPr>
      <w:r w:rsidRPr="00443129">
        <w:rPr>
          <w:rFonts w:ascii="Garamond" w:hAnsi="Garamond"/>
        </w:rPr>
        <w:t xml:space="preserve">Lee, Ang and James Schamus.  “Audio Commentary.”  </w:t>
      </w: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Ang Lee.  Perf. Emma Thompson, Hugh Grant, Alan Rickman, and Kate Winslet.  </w:t>
      </w:r>
      <w:proofErr w:type="gramStart"/>
      <w:r w:rsidRPr="00443129">
        <w:rPr>
          <w:rFonts w:ascii="Garamond" w:hAnsi="Garamond"/>
        </w:rPr>
        <w:t>Columbia, 1995.</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Le Faye, Deirdre.  </w:t>
      </w:r>
      <w:proofErr w:type="gramStart"/>
      <w:r w:rsidRPr="00443129">
        <w:rPr>
          <w:rFonts w:ascii="Garamond" w:hAnsi="Garamond"/>
          <w:i/>
        </w:rPr>
        <w:t>Jane Austen’s Letters</w:t>
      </w:r>
      <w:r w:rsidRPr="00443129">
        <w:rPr>
          <w:rFonts w:ascii="Garamond" w:hAnsi="Garamond"/>
        </w:rPr>
        <w:t>.</w:t>
      </w:r>
      <w:proofErr w:type="gramEnd"/>
      <w:r w:rsidRPr="00443129">
        <w:rPr>
          <w:rFonts w:ascii="Garamond" w:hAnsi="Garamond"/>
        </w:rPr>
        <w:t xml:space="preserve">  2</w:t>
      </w:r>
      <w:r w:rsidRPr="00443129">
        <w:rPr>
          <w:rFonts w:ascii="Garamond" w:hAnsi="Garamond"/>
          <w:vertAlign w:val="superscript"/>
        </w:rPr>
        <w:t>nd</w:t>
      </w:r>
      <w:r w:rsidRPr="00443129">
        <w:rPr>
          <w:rFonts w:ascii="Garamond" w:hAnsi="Garamond"/>
        </w:rPr>
        <w:t xml:space="preserve"> Edition.  Oxford:  Oxford University Press, 1997.</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i/>
        </w:rPr>
        <w:t>Lost in Austen</w:t>
      </w:r>
      <w:r w:rsidRPr="00443129">
        <w:rPr>
          <w:rFonts w:ascii="Garamond" w:hAnsi="Garamond"/>
        </w:rPr>
        <w:t xml:space="preserve">.  Dir. Dan Zeff.  Perf. Jemima Rooper, Eliot Cowan, and Gemma Arterton.  </w:t>
      </w:r>
      <w:proofErr w:type="gramStart"/>
      <w:r w:rsidRPr="00443129">
        <w:rPr>
          <w:rFonts w:ascii="Garamond" w:hAnsi="Garamond"/>
        </w:rPr>
        <w:t>ITV, 2008.</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Macdonald, Gina and Andrew F. Macdonald.  “Introduction.” </w:t>
      </w:r>
      <w:r w:rsidRPr="00443129">
        <w:rPr>
          <w:rFonts w:ascii="Garamond" w:hAnsi="Garamond"/>
          <w:i/>
        </w:rPr>
        <w:t>Jane Austen on Screen</w:t>
      </w:r>
      <w:r w:rsidRPr="00443129">
        <w:rPr>
          <w:rFonts w:ascii="Garamond" w:hAnsi="Garamond"/>
        </w:rPr>
        <w:t xml:space="preserve">. Gina Macdonald and Andrew F. Macdonald, </w:t>
      </w:r>
      <w:proofErr w:type="gramStart"/>
      <w:r w:rsidRPr="00443129">
        <w:rPr>
          <w:rFonts w:ascii="Garamond" w:hAnsi="Garamond"/>
        </w:rPr>
        <w:t>eds</w:t>
      </w:r>
      <w:proofErr w:type="gramEnd"/>
      <w:r w:rsidRPr="00443129">
        <w:rPr>
          <w:rFonts w:ascii="Garamond" w:hAnsi="Garamond"/>
        </w:rPr>
        <w:t>.  Cambridge:  Cambridge University Press,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“Masterpiece | Jane Austen | PBS.”  </w:t>
      </w:r>
      <w:r w:rsidRPr="00443129">
        <w:rPr>
          <w:rFonts w:ascii="Garamond" w:hAnsi="Garamond"/>
          <w:i/>
        </w:rPr>
        <w:t xml:space="preserve">Masterpiece.  </w:t>
      </w:r>
      <w:proofErr w:type="gramStart"/>
      <w:r w:rsidRPr="00443129">
        <w:rPr>
          <w:rFonts w:ascii="Garamond" w:hAnsi="Garamond"/>
        </w:rPr>
        <w:t>WGBH Educational Foundation, 2012.</w:t>
      </w:r>
      <w:proofErr w:type="gramEnd"/>
      <w:r w:rsidRPr="00443129">
        <w:rPr>
          <w:rFonts w:ascii="Garamond" w:hAnsi="Garamond"/>
        </w:rPr>
        <w:t xml:space="preserve">  Web.  3 April 2012 &lt;http://www.pbs.org/wgbh/masterpiece/austen/&gt;.</w:t>
      </w:r>
    </w:p>
    <w:p w:rsidR="00A01F8C" w:rsidRPr="00443129" w:rsidRDefault="00A01F8C" w:rsidP="00A01F8C">
      <w:pPr>
        <w:spacing w:line="480" w:lineRule="auto"/>
        <w:ind w:left="720" w:hanging="720"/>
        <w:jc w:val="both"/>
        <w:outlineLvl w:val="0"/>
        <w:rPr>
          <w:rFonts w:ascii="Garamond" w:eastAsia="Times New Roman" w:hAnsi="Garamond"/>
        </w:rPr>
      </w:pPr>
      <w:r w:rsidRPr="00443129">
        <w:rPr>
          <w:rFonts w:ascii="Garamond" w:eastAsia="Times New Roman" w:hAnsi="Garamond"/>
        </w:rPr>
        <w:t xml:space="preserve">“Masterpiece | Sense and Sensibility — Behind the Scenes Video | PBS.”  </w:t>
      </w:r>
      <w:r w:rsidRPr="00443129">
        <w:rPr>
          <w:rFonts w:ascii="Garamond" w:eastAsia="Times New Roman" w:hAnsi="Garamond"/>
          <w:i/>
        </w:rPr>
        <w:t>Masterpiece</w:t>
      </w:r>
      <w:r w:rsidRPr="00443129">
        <w:rPr>
          <w:rFonts w:ascii="Garamond" w:eastAsia="Times New Roman" w:hAnsi="Garamond"/>
        </w:rPr>
        <w:t xml:space="preserve">. </w:t>
      </w:r>
      <w:proofErr w:type="gramStart"/>
      <w:r w:rsidRPr="00443129">
        <w:rPr>
          <w:rFonts w:ascii="Garamond" w:hAnsi="Garamond"/>
        </w:rPr>
        <w:t>WGBH Educational Foundation, 2012</w:t>
      </w:r>
      <w:r w:rsidRPr="00443129">
        <w:rPr>
          <w:rFonts w:ascii="Garamond" w:eastAsia="Times New Roman" w:hAnsi="Garamond"/>
        </w:rPr>
        <w:t>.</w:t>
      </w:r>
      <w:proofErr w:type="gramEnd"/>
      <w:r w:rsidRPr="00443129">
        <w:rPr>
          <w:rFonts w:ascii="Garamond" w:eastAsia="Times New Roman" w:hAnsi="Garamond"/>
        </w:rPr>
        <w:t xml:space="preserve">  </w:t>
      </w:r>
      <w:r w:rsidRPr="00443129">
        <w:rPr>
          <w:rFonts w:ascii="Garamond" w:hAnsi="Garamond"/>
        </w:rPr>
        <w:t xml:space="preserve">Web.  </w:t>
      </w:r>
      <w:r w:rsidRPr="00443129">
        <w:rPr>
          <w:rFonts w:ascii="Garamond" w:eastAsia="Times New Roman" w:hAnsi="Garamond"/>
        </w:rPr>
        <w:t>22 March 2012  &lt;http://www.pbs.org/wgbh/</w:t>
      </w:r>
    </w:p>
    <w:p w:rsidR="00A01F8C" w:rsidRPr="00443129" w:rsidRDefault="00A01F8C" w:rsidP="00A01F8C">
      <w:pPr>
        <w:spacing w:line="480" w:lineRule="auto"/>
        <w:ind w:left="720"/>
        <w:jc w:val="both"/>
        <w:outlineLvl w:val="0"/>
        <w:rPr>
          <w:rFonts w:ascii="Garamond" w:eastAsia="Times New Roman" w:hAnsi="Garamond"/>
        </w:rPr>
      </w:pPr>
      <w:proofErr w:type="gramStart"/>
      <w:r w:rsidRPr="00443129">
        <w:rPr>
          <w:rFonts w:ascii="Garamond" w:eastAsia="Times New Roman" w:hAnsi="Garamond"/>
        </w:rPr>
        <w:t>masterpiece</w:t>
      </w:r>
      <w:proofErr w:type="gramEnd"/>
      <w:r w:rsidRPr="00443129">
        <w:rPr>
          <w:rFonts w:ascii="Garamond" w:eastAsia="Times New Roman" w:hAnsi="Garamond"/>
        </w:rPr>
        <w:t>/senseandsensibility/bts.html&gt;.</w:t>
      </w:r>
    </w:p>
    <w:p w:rsidR="00A01F8C" w:rsidRPr="00443129" w:rsidRDefault="00A01F8C" w:rsidP="00A01F8C">
      <w:pPr>
        <w:spacing w:line="480" w:lineRule="auto"/>
        <w:ind w:left="720" w:hanging="720"/>
        <w:jc w:val="both"/>
        <w:outlineLvl w:val="0"/>
        <w:rPr>
          <w:rFonts w:ascii="Garamond" w:eastAsia="Times New Roman" w:hAnsi="Garamond"/>
        </w:rPr>
      </w:pPr>
      <w:r w:rsidRPr="00443129">
        <w:rPr>
          <w:rFonts w:ascii="Garamond" w:eastAsia="Times New Roman" w:hAnsi="Garamond"/>
        </w:rPr>
        <w:t xml:space="preserve">McMaster, Juliet.  “The Continuity of Jane Austen’s Novels.”  </w:t>
      </w:r>
      <w:proofErr w:type="gramStart"/>
      <w:r w:rsidRPr="00443129">
        <w:rPr>
          <w:rFonts w:ascii="Garamond" w:eastAsia="Times New Roman" w:hAnsi="Garamond"/>
          <w:i/>
        </w:rPr>
        <w:t>Studies in English Literature, 1500-1900</w:t>
      </w:r>
      <w:r w:rsidRPr="00443129">
        <w:rPr>
          <w:rFonts w:ascii="Garamond" w:eastAsia="Times New Roman" w:hAnsi="Garamond"/>
        </w:rPr>
        <w:t>.</w:t>
      </w:r>
      <w:proofErr w:type="gramEnd"/>
      <w:r w:rsidRPr="00443129">
        <w:rPr>
          <w:rFonts w:ascii="Garamond" w:eastAsia="Times New Roman" w:hAnsi="Garamond"/>
        </w:rPr>
        <w:t xml:space="preserve">  Vol. 10, No. 4, Nineteenth Century (Autumn, 1970):  pp. 723-739.  </w:t>
      </w:r>
      <w:r w:rsidRPr="00443129">
        <w:rPr>
          <w:rFonts w:ascii="Garamond" w:hAnsi="Garamond"/>
        </w:rPr>
        <w:t>Print.</w:t>
      </w:r>
    </w:p>
    <w:p w:rsidR="00A01F8C" w:rsidRPr="00443129" w:rsidRDefault="00A01F8C" w:rsidP="00A01F8C">
      <w:pPr>
        <w:spacing w:line="480" w:lineRule="auto"/>
        <w:ind w:left="720" w:hanging="720"/>
        <w:jc w:val="both"/>
        <w:outlineLvl w:val="0"/>
        <w:rPr>
          <w:rFonts w:ascii="Garamond" w:eastAsia="Times New Roman" w:hAnsi="Garamond"/>
        </w:rPr>
      </w:pPr>
      <w:r w:rsidRPr="00443129">
        <w:rPr>
          <w:rFonts w:ascii="Garamond" w:hAnsi="Garamond"/>
        </w:rPr>
        <w:t xml:space="preserve">Monaghan, David.  “Jane Austen, Adaptation, and the Cinematic Novel:  Theoretical Considerations.” </w:t>
      </w:r>
      <w:r w:rsidRPr="00443129">
        <w:rPr>
          <w:rFonts w:ascii="Garamond" w:hAnsi="Garamond"/>
          <w:i/>
        </w:rPr>
        <w:t>The Cinematic Jane Austen:  Essays on the Filmic Sensibility of the Novels</w:t>
      </w:r>
      <w:r w:rsidRPr="00443129">
        <w:rPr>
          <w:rFonts w:ascii="Garamond" w:hAnsi="Garamond"/>
        </w:rPr>
        <w:t>.  Jefferson, NC:  McFarland &amp; Company Inc., 2009.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Nachumi, Nora.  “‘As If!’ - Translating Austen’s Ironic Narrator to Film.” </w:t>
      </w:r>
      <w:r w:rsidRPr="00443129">
        <w:rPr>
          <w:rFonts w:ascii="Garamond" w:hAnsi="Garamond"/>
          <w:i/>
        </w:rPr>
        <w:t>Jane Austen in Hollywood</w:t>
      </w:r>
      <w:r w:rsidRPr="00443129">
        <w:rPr>
          <w:rFonts w:ascii="Garamond" w:hAnsi="Garamond"/>
        </w:rPr>
        <w:t>.  2nd Edition.  Lexington:  The University of Kentucky Press, 2001.  Print.</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i/>
        </w:rPr>
        <w:t>Oxford English Dictionary</w:t>
      </w:r>
      <w:r w:rsidRPr="00443129">
        <w:rPr>
          <w:rFonts w:ascii="Garamond" w:hAnsi="Garamond"/>
        </w:rPr>
        <w:t>.</w:t>
      </w:r>
      <w:proofErr w:type="gramEnd"/>
      <w:r w:rsidRPr="00443129">
        <w:rPr>
          <w:rFonts w:ascii="Garamond" w:hAnsi="Garamond"/>
        </w:rPr>
        <w:t xml:space="preserve">  </w:t>
      </w:r>
      <w:proofErr w:type="gramStart"/>
      <w:r w:rsidRPr="00443129">
        <w:rPr>
          <w:rFonts w:ascii="Garamond" w:hAnsi="Garamond"/>
        </w:rPr>
        <w:t>Oxford University Press, 2012.</w:t>
      </w:r>
      <w:proofErr w:type="gramEnd"/>
      <w:r w:rsidRPr="00443129">
        <w:rPr>
          <w:rFonts w:ascii="Garamond" w:hAnsi="Garamond"/>
        </w:rPr>
        <w:t xml:space="preserve">  Web.  2 April 2012</w:t>
      </w:r>
    </w:p>
    <w:p w:rsidR="00A01F8C" w:rsidRPr="00443129" w:rsidRDefault="00A01F8C" w:rsidP="00A01F8C">
      <w:pPr>
        <w:spacing w:line="480" w:lineRule="auto"/>
        <w:ind w:left="720"/>
        <w:jc w:val="both"/>
        <w:outlineLvl w:val="0"/>
        <w:rPr>
          <w:rFonts w:ascii="Garamond" w:hAnsi="Garamond"/>
        </w:rPr>
      </w:pPr>
      <w:r w:rsidRPr="00443129">
        <w:rPr>
          <w:rFonts w:ascii="Garamond" w:hAnsi="Garamond"/>
        </w:rPr>
        <w:t>&lt;http://dictionary.oed.com/&gt;.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Parill, Sue.  </w:t>
      </w:r>
      <w:r w:rsidRPr="00443129">
        <w:rPr>
          <w:rFonts w:ascii="Garamond" w:hAnsi="Garamond"/>
          <w:i/>
        </w:rPr>
        <w:t>Jane Austen on Film and Television:  A Critical Study of the Adaptations</w:t>
      </w:r>
      <w:r w:rsidRPr="00443129">
        <w:rPr>
          <w:rFonts w:ascii="Garamond" w:hAnsi="Garamond"/>
        </w:rPr>
        <w:t>.  Jefferson, NC:  McFarland &amp; Company, 2002.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i/>
        </w:rPr>
        <w:t>Persuasion</w:t>
      </w:r>
      <w:r w:rsidRPr="00443129">
        <w:rPr>
          <w:rFonts w:ascii="Garamond" w:hAnsi="Garamond"/>
        </w:rPr>
        <w:t xml:space="preserve">.  Dir. Roger Michell.  Perf. Amanda Root and Ciarán Hinds.  </w:t>
      </w:r>
      <w:proofErr w:type="gramStart"/>
      <w:r w:rsidRPr="00443129">
        <w:rPr>
          <w:rFonts w:ascii="Garamond" w:hAnsi="Garamond"/>
        </w:rPr>
        <w:t>BBC, 1995.</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i/>
        </w:rPr>
        <w:t>Pride and Prejudice</w:t>
      </w:r>
      <w:r w:rsidRPr="00443129">
        <w:rPr>
          <w:rFonts w:ascii="Garamond" w:hAnsi="Garamond"/>
        </w:rPr>
        <w:t xml:space="preserve">.  Dir. Simon Langton.  Perf. Jennifer Ehle and Colin Firth. </w:t>
      </w:r>
      <w:proofErr w:type="gramStart"/>
      <w:r w:rsidRPr="00443129">
        <w:rPr>
          <w:rFonts w:ascii="Garamond" w:hAnsi="Garamond"/>
        </w:rPr>
        <w:t>BBC, 1995.</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i/>
        </w:rPr>
        <w:t>Pride and Prejudice</w:t>
      </w:r>
      <w:r w:rsidRPr="00443129">
        <w:rPr>
          <w:rFonts w:ascii="Garamond" w:hAnsi="Garamond"/>
        </w:rPr>
        <w:t>.  Dir. Joe Wright.  Perf. Keira Knightley and Matthew Macfayden.  Focus, 2005. DVD.</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rPr>
        <w:t>Priestly, J. B.</w:t>
      </w:r>
      <w:proofErr w:type="gramEnd"/>
      <w:r w:rsidRPr="00443129">
        <w:rPr>
          <w:rFonts w:ascii="Garamond" w:hAnsi="Garamond"/>
        </w:rPr>
        <w:t xml:space="preserve">  “Austen Portrays a Small World with Humor and Detachment.” Susannah Carson, </w:t>
      </w:r>
      <w:proofErr w:type="gramStart"/>
      <w:r w:rsidRPr="00443129">
        <w:rPr>
          <w:rFonts w:ascii="Garamond" w:hAnsi="Garamond"/>
        </w:rPr>
        <w:t>ed</w:t>
      </w:r>
      <w:proofErr w:type="gramEnd"/>
      <w:r w:rsidRPr="00443129">
        <w:rPr>
          <w:rFonts w:ascii="Garamond" w:hAnsi="Garamond"/>
        </w:rPr>
        <w:t xml:space="preserve">.  </w:t>
      </w:r>
      <w:r w:rsidRPr="00443129">
        <w:rPr>
          <w:rFonts w:ascii="Garamond" w:hAnsi="Garamond"/>
          <w:i/>
        </w:rPr>
        <w:t>A Truth Universally Acknowledged:  33 Great Writers on Why We Read Jane Austen</w:t>
      </w:r>
      <w:r w:rsidRPr="00443129">
        <w:rPr>
          <w:rFonts w:ascii="Garamond" w:hAnsi="Garamond"/>
        </w:rPr>
        <w:t>.  New York:  Random House, 2009.  Print.</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Ang Lee.  Perf. Emma Thompson, Hugh Grant, Alan Rickman, and Kate Winslet.  </w:t>
      </w:r>
      <w:proofErr w:type="gramStart"/>
      <w:r w:rsidRPr="00443129">
        <w:rPr>
          <w:rFonts w:ascii="Garamond" w:hAnsi="Garamond"/>
        </w:rPr>
        <w:t>Columbia, 1995.</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John Alexander.  Perf. Hattie Morahan, Dan Stevens, David Morrissey, and Charity Wakefield.  </w:t>
      </w:r>
      <w:proofErr w:type="gramStart"/>
      <w:r w:rsidRPr="00443129">
        <w:rPr>
          <w:rFonts w:ascii="Garamond" w:hAnsi="Garamond"/>
        </w:rPr>
        <w:t>BBC, 2008.</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Sheen, Erica.  “Where the garment gapes’:  faithfulness and promiscuity in the 1995 BBC Pride and Prejudice.”  </w:t>
      </w:r>
      <w:r w:rsidRPr="00443129">
        <w:rPr>
          <w:rFonts w:ascii="Garamond" w:hAnsi="Garamond"/>
          <w:i/>
        </w:rPr>
        <w:t>The Classic Novel:  From Page to Screen</w:t>
      </w:r>
      <w:r w:rsidRPr="00443129">
        <w:rPr>
          <w:rFonts w:ascii="Garamond" w:hAnsi="Garamond"/>
        </w:rPr>
        <w:t xml:space="preserve">.   Robert Giddings and Erica Sheen, </w:t>
      </w:r>
      <w:proofErr w:type="gramStart"/>
      <w:r w:rsidRPr="00443129">
        <w:rPr>
          <w:rFonts w:ascii="Garamond" w:hAnsi="Garamond"/>
        </w:rPr>
        <w:t>eds</w:t>
      </w:r>
      <w:proofErr w:type="gramEnd"/>
      <w:r w:rsidRPr="00443129">
        <w:rPr>
          <w:rFonts w:ascii="Garamond" w:hAnsi="Garamond"/>
        </w:rPr>
        <w:t>.  New York:  Manchester University Press, 2000.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Solender, Elsa.  “Recreating Jane Austen's World on Film.”  </w:t>
      </w:r>
      <w:r w:rsidRPr="00443129">
        <w:rPr>
          <w:rFonts w:ascii="Garamond" w:hAnsi="Garamond"/>
          <w:i/>
        </w:rPr>
        <w:t>Persuasions: The Jane Austen Journal</w:t>
      </w:r>
      <w:r w:rsidRPr="00443129">
        <w:rPr>
          <w:rFonts w:ascii="Garamond" w:hAnsi="Garamond"/>
        </w:rPr>
        <w:t xml:space="preserve">.  </w:t>
      </w:r>
      <w:proofErr w:type="gramStart"/>
      <w:r w:rsidRPr="00443129">
        <w:rPr>
          <w:rFonts w:ascii="Garamond" w:hAnsi="Garamond"/>
        </w:rPr>
        <w:t>No. 24 (2002).</w:t>
      </w:r>
      <w:proofErr w:type="gramEnd"/>
      <w:r w:rsidRPr="00443129">
        <w:rPr>
          <w:rFonts w:ascii="Garamond" w:hAnsi="Garamond"/>
        </w:rPr>
        <w:t xml:space="preserve">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Tauchert, Ashley.  </w:t>
      </w:r>
      <w:r w:rsidRPr="00443129">
        <w:rPr>
          <w:rFonts w:ascii="Garamond" w:hAnsi="Garamond"/>
          <w:i/>
        </w:rPr>
        <w:t>Romancing Jane Austen:  Narrative, Realism, and the Possibility of a Happy Ending</w:t>
      </w:r>
      <w:r w:rsidRPr="00443129">
        <w:rPr>
          <w:rFonts w:ascii="Garamond" w:hAnsi="Garamond"/>
        </w:rPr>
        <w:t>.  New York:  Palgrave Macmillan, 2005.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Thompson, Emma.  </w:t>
      </w:r>
      <w:r w:rsidRPr="00443129">
        <w:rPr>
          <w:rFonts w:ascii="Garamond" w:hAnsi="Garamond"/>
          <w:i/>
        </w:rPr>
        <w:t>Sense and Sensibility:  The Screenplay and Diaries</w:t>
      </w:r>
      <w:r w:rsidRPr="00443129">
        <w:rPr>
          <w:rFonts w:ascii="Garamond" w:hAnsi="Garamond"/>
        </w:rPr>
        <w:t>.  New York:  Newmarket Press, 1995.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Thompson, Emma and Lindsay Doran.  “Audio Commentary.”  </w:t>
      </w:r>
      <w:proofErr w:type="gramStart"/>
      <w:r w:rsidRPr="00443129">
        <w:rPr>
          <w:rFonts w:ascii="Garamond" w:hAnsi="Garamond"/>
          <w:i/>
        </w:rPr>
        <w:t>Sense and Sensibility</w:t>
      </w:r>
      <w:r w:rsidRPr="00443129">
        <w:rPr>
          <w:rFonts w:ascii="Garamond" w:hAnsi="Garamond"/>
        </w:rPr>
        <w:t>.</w:t>
      </w:r>
      <w:proofErr w:type="gramEnd"/>
      <w:r w:rsidRPr="00443129">
        <w:rPr>
          <w:rFonts w:ascii="Garamond" w:hAnsi="Garamond"/>
        </w:rPr>
        <w:t xml:space="preserve">  Dir. Ang Lee.  Perf. Emma Thompson, Hugh Grant, Alan Rickman, and Kate Winslet.  </w:t>
      </w:r>
      <w:proofErr w:type="gramStart"/>
      <w:r w:rsidRPr="00443129">
        <w:rPr>
          <w:rFonts w:ascii="Garamond" w:hAnsi="Garamond"/>
        </w:rPr>
        <w:t>Columbia, 1995.</w:t>
      </w:r>
      <w:proofErr w:type="gramEnd"/>
      <w:r w:rsidRPr="00443129">
        <w:rPr>
          <w:rFonts w:ascii="Garamond" w:hAnsi="Garamond"/>
        </w:rPr>
        <w:t xml:space="preserve"> DVD.</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Thompson, James.  “How to Do Things with Austen.” </w:t>
      </w:r>
      <w:r w:rsidRPr="00443129">
        <w:rPr>
          <w:rFonts w:ascii="Garamond" w:hAnsi="Garamond"/>
          <w:i/>
        </w:rPr>
        <w:t>Jane Austen and Co.:  Remaking the Past in Contemporary Culture</w:t>
      </w:r>
      <w:r w:rsidRPr="00443129">
        <w:rPr>
          <w:rFonts w:ascii="Garamond" w:hAnsi="Garamond"/>
        </w:rPr>
        <w:t xml:space="preserve">. Suzanne R. Pucci and James Thompson, </w:t>
      </w:r>
      <w:proofErr w:type="gramStart"/>
      <w:r w:rsidRPr="00443129">
        <w:rPr>
          <w:rFonts w:ascii="Garamond" w:hAnsi="Garamond"/>
        </w:rPr>
        <w:t>eds</w:t>
      </w:r>
      <w:proofErr w:type="gramEnd"/>
      <w:r w:rsidRPr="00443129">
        <w:rPr>
          <w:rFonts w:ascii="Garamond" w:hAnsi="Garamond"/>
        </w:rPr>
        <w:t>.  Albany:  State University of New York Press, 2003.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Tuite, Clara.  </w:t>
      </w:r>
      <w:r w:rsidRPr="00443129">
        <w:rPr>
          <w:rFonts w:ascii="Garamond" w:hAnsi="Garamond"/>
          <w:i/>
        </w:rPr>
        <w:t>Romantic Austen:  Sexual Politics and the Literary Canon</w:t>
      </w:r>
      <w:r w:rsidRPr="00443129">
        <w:rPr>
          <w:rFonts w:ascii="Garamond" w:hAnsi="Garamond"/>
        </w:rPr>
        <w:t>.  Cambridge:  Cambridge University Press, 2002.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Walker, Elsie.  “Getting Back to Shakespeare:  Whose Film is it </w:t>
      </w:r>
      <w:proofErr w:type="gramStart"/>
      <w:r w:rsidRPr="00443129">
        <w:rPr>
          <w:rFonts w:ascii="Garamond" w:hAnsi="Garamond"/>
        </w:rPr>
        <w:t>Anyway</w:t>
      </w:r>
      <w:proofErr w:type="gramEnd"/>
      <w:r w:rsidRPr="00443129">
        <w:rPr>
          <w:rFonts w:ascii="Garamond" w:hAnsi="Garamond"/>
        </w:rPr>
        <w:t xml:space="preserve">?”  </w:t>
      </w:r>
      <w:proofErr w:type="gramStart"/>
      <w:r w:rsidRPr="00443129">
        <w:rPr>
          <w:rFonts w:ascii="Garamond" w:hAnsi="Garamond"/>
          <w:i/>
        </w:rPr>
        <w:t>A Concise Companion to Shakespeare on Screen</w:t>
      </w:r>
      <w:r w:rsidRPr="00443129">
        <w:rPr>
          <w:rFonts w:ascii="Garamond" w:hAnsi="Garamond"/>
        </w:rPr>
        <w:t>.</w:t>
      </w:r>
      <w:proofErr w:type="gramEnd"/>
      <w:r w:rsidRPr="00443129">
        <w:rPr>
          <w:rFonts w:ascii="Garamond" w:hAnsi="Garamond"/>
        </w:rPr>
        <w:t xml:space="preserve">  Ed. Diana E. Henderson.  Malden, MA:  Blackwell Publishing Ltd, 2006.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Welty, Eudora.  “The Radiance of Jane Austen.”  Susannah Carson, </w:t>
      </w:r>
      <w:proofErr w:type="gramStart"/>
      <w:r w:rsidRPr="00443129">
        <w:rPr>
          <w:rFonts w:ascii="Garamond" w:hAnsi="Garamond"/>
        </w:rPr>
        <w:t>ed</w:t>
      </w:r>
      <w:proofErr w:type="gramEnd"/>
      <w:r w:rsidRPr="00443129">
        <w:rPr>
          <w:rFonts w:ascii="Garamond" w:hAnsi="Garamond"/>
        </w:rPr>
        <w:t xml:space="preserve">. </w:t>
      </w:r>
      <w:r w:rsidRPr="00443129">
        <w:rPr>
          <w:rFonts w:ascii="Garamond" w:hAnsi="Garamond"/>
          <w:i/>
        </w:rPr>
        <w:t>A Truth Universally Acknowledged:  33 Great Writers on Why We Read Jane Austen</w:t>
      </w:r>
      <w:r w:rsidRPr="00443129">
        <w:rPr>
          <w:rFonts w:ascii="Garamond" w:hAnsi="Garamond"/>
        </w:rPr>
        <w:t>.  New York:  Random House, 2009.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Wilshire, John.  “Afterword:  On Fidelity.”  </w:t>
      </w:r>
      <w:r w:rsidRPr="00443129">
        <w:rPr>
          <w:rFonts w:ascii="Garamond" w:hAnsi="Garamond"/>
          <w:i/>
        </w:rPr>
        <w:t>The Cinematic Jane Austen:  Essays on the Filmic Sensibility of the Novels</w:t>
      </w:r>
      <w:r w:rsidRPr="00443129">
        <w:rPr>
          <w:rFonts w:ascii="Garamond" w:hAnsi="Garamond"/>
        </w:rPr>
        <w:t>.  Jefferson, NC:  McFarland &amp; Company Inc., 2009.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Wiltshire, John.  </w:t>
      </w:r>
      <w:r w:rsidRPr="00443129">
        <w:rPr>
          <w:rFonts w:ascii="Garamond" w:hAnsi="Garamond"/>
          <w:i/>
        </w:rPr>
        <w:t>Recreating Jane Austen</w:t>
      </w:r>
      <w:r w:rsidRPr="00443129">
        <w:rPr>
          <w:rFonts w:ascii="Garamond" w:hAnsi="Garamond"/>
        </w:rPr>
        <w:t>.  Cambridge:  Cambridge University Press, 2001.  Print.</w:t>
      </w:r>
    </w:p>
    <w:p w:rsidR="00A01F8C" w:rsidRPr="00443129" w:rsidRDefault="00A01F8C" w:rsidP="00A01F8C">
      <w:pPr>
        <w:spacing w:line="480" w:lineRule="auto"/>
        <w:ind w:left="720" w:hanging="720"/>
        <w:jc w:val="both"/>
        <w:outlineLvl w:val="0"/>
        <w:rPr>
          <w:rFonts w:ascii="Garamond" w:hAnsi="Garamond"/>
        </w:rPr>
      </w:pPr>
      <w:r w:rsidRPr="00443129">
        <w:rPr>
          <w:rFonts w:ascii="Garamond" w:hAnsi="Garamond"/>
        </w:rPr>
        <w:t xml:space="preserve">Wood, Gillien D’Arcy.  “Austen’s Accomplishment:  Music and the Modern Heroine.”  </w:t>
      </w:r>
      <w:proofErr w:type="gramStart"/>
      <w:r w:rsidRPr="00443129">
        <w:rPr>
          <w:rFonts w:ascii="Garamond" w:hAnsi="Garamond"/>
          <w:i/>
        </w:rPr>
        <w:t>A Companion to Jane Austen</w:t>
      </w:r>
      <w:r w:rsidRPr="00443129">
        <w:rPr>
          <w:rFonts w:ascii="Garamond" w:hAnsi="Garamond"/>
        </w:rPr>
        <w:t>.</w:t>
      </w:r>
      <w:proofErr w:type="gramEnd"/>
      <w:r w:rsidRPr="00443129">
        <w:rPr>
          <w:rFonts w:ascii="Garamond" w:hAnsi="Garamond"/>
        </w:rPr>
        <w:t xml:space="preserve">  Johnson, Claudia L. and Clara Tuite, </w:t>
      </w:r>
      <w:proofErr w:type="gramStart"/>
      <w:r w:rsidRPr="00443129">
        <w:rPr>
          <w:rFonts w:ascii="Garamond" w:hAnsi="Garamond"/>
        </w:rPr>
        <w:t>eds</w:t>
      </w:r>
      <w:proofErr w:type="gramEnd"/>
      <w:r w:rsidRPr="00443129">
        <w:rPr>
          <w:rFonts w:ascii="Garamond" w:hAnsi="Garamond"/>
          <w:i/>
        </w:rPr>
        <w:t xml:space="preserve">.  </w:t>
      </w:r>
      <w:r w:rsidRPr="00443129">
        <w:rPr>
          <w:rFonts w:ascii="Garamond" w:hAnsi="Garamond"/>
        </w:rPr>
        <w:t>West Sussex, UK:  Wiley-Blackwell, 2009.  Print.</w:t>
      </w:r>
    </w:p>
    <w:p w:rsidR="00A01F8C" w:rsidRPr="00443129" w:rsidRDefault="00A01F8C" w:rsidP="00A01F8C">
      <w:pPr>
        <w:spacing w:line="480" w:lineRule="auto"/>
        <w:jc w:val="both"/>
        <w:outlineLvl w:val="0"/>
        <w:rPr>
          <w:rFonts w:ascii="Garamond" w:eastAsia="Times New Roman" w:hAnsi="Garamond"/>
        </w:rPr>
      </w:pPr>
    </w:p>
    <w:p w:rsidR="00DB1110" w:rsidRPr="00443129" w:rsidRDefault="0038460E" w:rsidP="00DB1110">
      <w:pPr>
        <w:jc w:val="center"/>
        <w:rPr>
          <w:rFonts w:asciiTheme="minorHAnsi" w:eastAsiaTheme="minorHAnsi" w:hAnsiTheme="minorHAnsi" w:cstheme="minorBidi"/>
        </w:rPr>
      </w:pPr>
      <w:r w:rsidRPr="00443129">
        <w:rPr>
          <w:rFonts w:asciiTheme="minorHAnsi" w:eastAsiaTheme="minorHAnsi" w:hAnsiTheme="minorHAnsi" w:cstheme="minorBidi"/>
        </w:rPr>
        <w:br w:type="page"/>
      </w: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Theme="minorHAnsi" w:eastAsiaTheme="minorHAnsi" w:hAnsiTheme="minorHAnsi" w:cstheme="minorBidi"/>
        </w:rPr>
      </w:pPr>
    </w:p>
    <w:p w:rsidR="00DB1110" w:rsidRPr="00443129" w:rsidRDefault="00DB1110" w:rsidP="00DB1110">
      <w:pPr>
        <w:jc w:val="center"/>
        <w:rPr>
          <w:rFonts w:ascii="JaneAusten" w:eastAsiaTheme="minorHAnsi" w:hAnsi="JaneAusten" w:cstheme="minorBidi"/>
          <w:sz w:val="66"/>
        </w:rPr>
      </w:pPr>
      <w:r w:rsidRPr="00443129">
        <w:rPr>
          <w:rFonts w:ascii="Garamond" w:eastAsiaTheme="minorHAnsi" w:hAnsi="Garamond" w:cstheme="minorBidi"/>
        </w:rPr>
        <w:t>As there is no one answer</w:t>
      </w:r>
    </w:p>
    <w:p w:rsidR="00DB1110" w:rsidRPr="00443129" w:rsidRDefault="00DB1110" w:rsidP="0038460E">
      <w:pPr>
        <w:jc w:val="center"/>
        <w:rPr>
          <w:rFonts w:ascii="Garamond" w:eastAsiaTheme="minorHAnsi" w:hAnsi="Garamond" w:cstheme="minorBidi"/>
        </w:rPr>
      </w:pPr>
      <w:proofErr w:type="gramStart"/>
      <w:r w:rsidRPr="00443129">
        <w:rPr>
          <w:rFonts w:ascii="Garamond" w:eastAsiaTheme="minorHAnsi" w:hAnsi="Garamond" w:cstheme="minorBidi"/>
        </w:rPr>
        <w:t>to</w:t>
      </w:r>
      <w:proofErr w:type="gramEnd"/>
      <w:r w:rsidRPr="00443129">
        <w:rPr>
          <w:rFonts w:ascii="Garamond" w:eastAsiaTheme="minorHAnsi" w:hAnsi="Garamond" w:cstheme="minorBidi"/>
        </w:rPr>
        <w:t xml:space="preserve"> what would be a true </w:t>
      </w:r>
      <w:r w:rsidRPr="00443129">
        <w:rPr>
          <w:rFonts w:ascii="JaneAusten" w:eastAsiaTheme="minorHAnsi" w:hAnsi="JaneAusten" w:cstheme="minorBidi"/>
          <w:sz w:val="28"/>
        </w:rPr>
        <w:t>Jane Austen</w:t>
      </w:r>
      <w:r w:rsidRPr="00443129">
        <w:rPr>
          <w:rFonts w:ascii="Garamond" w:eastAsiaTheme="minorHAnsi" w:hAnsi="Garamond" w:cstheme="minorBidi"/>
        </w:rPr>
        <w:t xml:space="preserve"> adaptation</w:t>
      </w:r>
    </w:p>
    <w:p w:rsidR="00DB1110" w:rsidRPr="00443129" w:rsidRDefault="00DB1110" w:rsidP="0038460E">
      <w:pPr>
        <w:jc w:val="center"/>
        <w:rPr>
          <w:rFonts w:ascii="Garamond" w:eastAsiaTheme="minorHAnsi" w:hAnsi="Garamond" w:cstheme="minorBidi"/>
        </w:rPr>
      </w:pPr>
      <w:proofErr w:type="gramStart"/>
      <w:r w:rsidRPr="00443129">
        <w:rPr>
          <w:rFonts w:ascii="Garamond" w:eastAsiaTheme="minorHAnsi" w:hAnsi="Garamond" w:cstheme="minorBidi"/>
        </w:rPr>
        <w:t>there</w:t>
      </w:r>
      <w:proofErr w:type="gramEnd"/>
      <w:r w:rsidRPr="00443129">
        <w:rPr>
          <w:rFonts w:ascii="Garamond" w:eastAsiaTheme="minorHAnsi" w:hAnsi="Garamond" w:cstheme="minorBidi"/>
        </w:rPr>
        <w:t xml:space="preserve"> is only one conclusion to be made— </w:t>
      </w:r>
    </w:p>
    <w:p w:rsidR="0038460E" w:rsidRPr="00443129" w:rsidRDefault="0038460E" w:rsidP="0038460E">
      <w:pPr>
        <w:jc w:val="center"/>
        <w:rPr>
          <w:rFonts w:ascii="Garamond" w:eastAsiaTheme="minorHAnsi" w:hAnsi="Garamond" w:cstheme="minorBidi"/>
        </w:rPr>
      </w:pPr>
    </w:p>
    <w:p w:rsidR="0038460E" w:rsidRPr="00443129" w:rsidRDefault="0038460E" w:rsidP="0038460E">
      <w:pPr>
        <w:jc w:val="center"/>
        <w:rPr>
          <w:rFonts w:ascii="JaneAusten" w:eastAsiaTheme="minorHAnsi" w:hAnsi="JaneAusten" w:cstheme="minorBidi"/>
          <w:sz w:val="76"/>
        </w:rPr>
      </w:pPr>
      <w:r w:rsidRPr="00443129">
        <w:rPr>
          <w:rFonts w:ascii="JaneAusten" w:eastAsiaTheme="minorHAnsi" w:hAnsi="JaneAusten" w:cstheme="minorBidi"/>
          <w:sz w:val="76"/>
        </w:rPr>
        <w:t>One half of the world</w:t>
      </w:r>
    </w:p>
    <w:p w:rsidR="0038460E" w:rsidRPr="00443129" w:rsidRDefault="0038460E" w:rsidP="0038460E">
      <w:pPr>
        <w:jc w:val="center"/>
        <w:rPr>
          <w:rFonts w:ascii="JaneAusten" w:eastAsiaTheme="minorHAnsi" w:hAnsi="JaneAusten" w:cstheme="minorBidi"/>
          <w:sz w:val="76"/>
        </w:rPr>
      </w:pPr>
      <w:proofErr w:type="gramStart"/>
      <w:r w:rsidRPr="00443129">
        <w:rPr>
          <w:rFonts w:ascii="JaneAusten" w:eastAsiaTheme="minorHAnsi" w:hAnsi="JaneAusten" w:cstheme="minorBidi"/>
          <w:sz w:val="76"/>
        </w:rPr>
        <w:t>cannot</w:t>
      </w:r>
      <w:proofErr w:type="gramEnd"/>
      <w:r w:rsidRPr="00443129">
        <w:rPr>
          <w:rFonts w:ascii="JaneAusten" w:eastAsiaTheme="minorHAnsi" w:hAnsi="JaneAusten" w:cstheme="minorBidi"/>
          <w:sz w:val="76"/>
        </w:rPr>
        <w:t xml:space="preserve"> understand</w:t>
      </w:r>
    </w:p>
    <w:p w:rsidR="0038460E" w:rsidRPr="00443129" w:rsidRDefault="0038460E" w:rsidP="0038460E">
      <w:pPr>
        <w:jc w:val="center"/>
        <w:rPr>
          <w:rFonts w:ascii="JaneAusten" w:eastAsiaTheme="minorHAnsi" w:hAnsi="JaneAusten" w:cstheme="minorBidi"/>
          <w:sz w:val="76"/>
        </w:rPr>
      </w:pPr>
      <w:proofErr w:type="gramStart"/>
      <w:r w:rsidRPr="00443129">
        <w:rPr>
          <w:rFonts w:ascii="JaneAusten" w:eastAsiaTheme="minorHAnsi" w:hAnsi="JaneAusten" w:cstheme="minorBidi"/>
          <w:sz w:val="76"/>
        </w:rPr>
        <w:t>the</w:t>
      </w:r>
      <w:proofErr w:type="gramEnd"/>
      <w:r w:rsidRPr="00443129">
        <w:rPr>
          <w:rFonts w:ascii="JaneAusten" w:eastAsiaTheme="minorHAnsi" w:hAnsi="JaneAusten" w:cstheme="minorBidi"/>
          <w:sz w:val="76"/>
        </w:rPr>
        <w:t xml:space="preserve"> pleasures of the other.</w:t>
      </w:r>
    </w:p>
    <w:p w:rsidR="0038460E" w:rsidRPr="00443129" w:rsidRDefault="0038460E" w:rsidP="0038460E">
      <w:pPr>
        <w:jc w:val="center"/>
        <w:rPr>
          <w:rFonts w:ascii="Garamond" w:eastAsiaTheme="minorHAnsi" w:hAnsi="Garamond" w:cstheme="minorBidi"/>
        </w:rPr>
      </w:pPr>
    </w:p>
    <w:p w:rsidR="00DB1110" w:rsidRPr="00443129" w:rsidRDefault="0038460E" w:rsidP="0038460E">
      <w:pPr>
        <w:jc w:val="center"/>
        <w:rPr>
          <w:rFonts w:ascii="Garamond" w:eastAsiaTheme="minorHAnsi" w:hAnsi="Garamond" w:cstheme="minorBidi"/>
          <w:sz w:val="20"/>
        </w:rPr>
      </w:pPr>
      <w:r w:rsidRPr="00443129">
        <w:rPr>
          <w:rFonts w:ascii="Garamond" w:eastAsiaTheme="minorHAnsi" w:hAnsi="Garamond" w:cstheme="minorBidi"/>
          <w:sz w:val="20"/>
        </w:rPr>
        <w:t xml:space="preserve">Emma </w:t>
      </w:r>
      <w:r w:rsidR="00DB1110" w:rsidRPr="00443129">
        <w:rPr>
          <w:rFonts w:ascii="Garamond" w:eastAsiaTheme="minorHAnsi" w:hAnsi="Garamond" w:cstheme="minorBidi"/>
          <w:sz w:val="20"/>
        </w:rPr>
        <w:t>Woodhouse</w:t>
      </w:r>
    </w:p>
    <w:p w:rsidR="00DB1110" w:rsidRPr="00443129" w:rsidRDefault="00DB1110" w:rsidP="0038460E">
      <w:pPr>
        <w:jc w:val="center"/>
        <w:rPr>
          <w:rFonts w:ascii="Garamond" w:eastAsiaTheme="minorHAnsi" w:hAnsi="Garamond" w:cstheme="minorBidi"/>
          <w:sz w:val="20"/>
        </w:rPr>
      </w:pPr>
    </w:p>
    <w:p w:rsidR="00DB1110" w:rsidRPr="00443129" w:rsidRDefault="00DB1110" w:rsidP="0038460E">
      <w:pPr>
        <w:jc w:val="center"/>
        <w:rPr>
          <w:rFonts w:ascii="Garamond" w:eastAsiaTheme="minorHAnsi" w:hAnsi="Garamond" w:cstheme="minorBidi"/>
          <w:sz w:val="20"/>
        </w:rPr>
      </w:pPr>
      <w:proofErr w:type="gramStart"/>
      <w:r w:rsidRPr="00443129">
        <w:rPr>
          <w:rFonts w:ascii="Garamond" w:eastAsiaTheme="minorHAnsi" w:hAnsi="Garamond" w:cstheme="minorBidi"/>
          <w:sz w:val="20"/>
        </w:rPr>
        <w:t>in</w:t>
      </w:r>
      <w:proofErr w:type="gramEnd"/>
    </w:p>
    <w:p w:rsidR="00DB1110" w:rsidRPr="00443129" w:rsidRDefault="00DB1110" w:rsidP="0038460E">
      <w:pPr>
        <w:jc w:val="center"/>
        <w:rPr>
          <w:rFonts w:ascii="Garamond" w:eastAsiaTheme="minorHAnsi" w:hAnsi="Garamond" w:cstheme="minorBidi"/>
          <w:sz w:val="20"/>
        </w:rPr>
      </w:pPr>
    </w:p>
    <w:p w:rsidR="00DB1110" w:rsidRPr="00443129" w:rsidRDefault="00DB1110" w:rsidP="0038460E">
      <w:pPr>
        <w:jc w:val="center"/>
        <w:rPr>
          <w:rFonts w:ascii="Garamond" w:eastAsiaTheme="minorHAnsi" w:hAnsi="Garamond" w:cstheme="minorBidi"/>
          <w:i/>
          <w:sz w:val="20"/>
        </w:rPr>
      </w:pPr>
      <w:r w:rsidRPr="00443129">
        <w:rPr>
          <w:rFonts w:ascii="Garamond" w:eastAsiaTheme="minorHAnsi" w:hAnsi="Garamond" w:cstheme="minorBidi"/>
          <w:i/>
          <w:sz w:val="20"/>
        </w:rPr>
        <w:t>Emma</w:t>
      </w:r>
    </w:p>
    <w:p w:rsidR="0038460E" w:rsidRPr="00DB1110" w:rsidRDefault="00DB1110" w:rsidP="0038460E">
      <w:pPr>
        <w:jc w:val="center"/>
        <w:rPr>
          <w:rFonts w:ascii="Garamond" w:eastAsiaTheme="minorHAnsi" w:hAnsi="Garamond" w:cstheme="minorBidi"/>
          <w:sz w:val="20"/>
        </w:rPr>
      </w:pPr>
      <w:r w:rsidRPr="00443129">
        <w:rPr>
          <w:rFonts w:ascii="Garamond" w:eastAsiaTheme="minorHAnsi" w:hAnsi="Garamond" w:cstheme="minorBidi"/>
          <w:sz w:val="20"/>
        </w:rPr>
        <w:t>Jane Austen</w:t>
      </w:r>
    </w:p>
    <w:p w:rsidR="00E44795" w:rsidRPr="0038460E" w:rsidRDefault="00E44795" w:rsidP="0038460E">
      <w:pPr>
        <w:jc w:val="center"/>
        <w:rPr>
          <w:rFonts w:ascii="JaneAusten" w:eastAsiaTheme="minorHAnsi" w:hAnsi="JaneAusten" w:cstheme="minorBidi"/>
          <w:sz w:val="66"/>
        </w:rPr>
      </w:pPr>
    </w:p>
    <w:p w:rsidR="0038460E" w:rsidRDefault="0038460E">
      <w:pPr>
        <w:rPr>
          <w:rFonts w:asciiTheme="minorHAnsi" w:eastAsiaTheme="minorHAnsi" w:hAnsiTheme="minorHAnsi" w:cstheme="minorBidi"/>
        </w:rPr>
      </w:pPr>
    </w:p>
    <w:sectPr w:rsidR="0038460E" w:rsidSect="001F53E9">
      <w:headerReference w:type="even" r:id="rId11"/>
      <w:headerReference w:type="default" r:id="rId12"/>
      <w:pgSz w:w="12240" w:h="15840"/>
      <w:pgMar w:top="1440" w:right="1440" w:bottom="1440" w:left="1440" w:gutter="0"/>
      <w:titlePg/>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JaneAusten">
    <w:panose1 w:val="02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1A6" w:rsidRDefault="00043042" w:rsidP="001F53E9">
    <w:pPr>
      <w:pStyle w:val="Header"/>
      <w:framePr w:wrap="around" w:vAnchor="text" w:hAnchor="margin" w:xAlign="right" w:y="1"/>
      <w:rPr>
        <w:rStyle w:val="PageNumber"/>
      </w:rPr>
    </w:pPr>
    <w:r>
      <w:rPr>
        <w:rStyle w:val="PageNumber"/>
      </w:rPr>
      <w:fldChar w:fldCharType="begin"/>
    </w:r>
    <w:r w:rsidR="004571A6">
      <w:rPr>
        <w:rStyle w:val="PageNumber"/>
      </w:rPr>
      <w:instrText xml:space="preserve">PAGE  </w:instrText>
    </w:r>
    <w:r>
      <w:rPr>
        <w:rStyle w:val="PageNumber"/>
      </w:rPr>
      <w:fldChar w:fldCharType="end"/>
    </w:r>
  </w:p>
  <w:p w:rsidR="004571A6" w:rsidRDefault="004571A6" w:rsidP="00A01F8C">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1A6" w:rsidRPr="003E2311" w:rsidRDefault="004571A6" w:rsidP="001F53E9">
    <w:pPr>
      <w:pStyle w:val="Header"/>
      <w:framePr w:wrap="around" w:vAnchor="text" w:hAnchor="margin" w:xAlign="right" w:y="1"/>
      <w:rPr>
        <w:rStyle w:val="PageNumber"/>
      </w:rPr>
    </w:pPr>
    <w:r>
      <w:rPr>
        <w:rStyle w:val="PageNumber"/>
        <w:rFonts w:ascii="Garamond" w:hAnsi="Garamond"/>
      </w:rPr>
      <w:t xml:space="preserve">Kunda </w:t>
    </w:r>
    <w:r w:rsidR="00043042" w:rsidRPr="003E2311">
      <w:rPr>
        <w:rStyle w:val="PageNumber"/>
        <w:rFonts w:ascii="Garamond" w:hAnsi="Garamond"/>
      </w:rPr>
      <w:fldChar w:fldCharType="begin"/>
    </w:r>
    <w:r w:rsidRPr="003E2311">
      <w:rPr>
        <w:rStyle w:val="PageNumber"/>
        <w:rFonts w:ascii="Garamond" w:hAnsi="Garamond"/>
      </w:rPr>
      <w:instrText xml:space="preserve">PAGE  </w:instrText>
    </w:r>
    <w:r w:rsidR="00043042" w:rsidRPr="003E2311">
      <w:rPr>
        <w:rStyle w:val="PageNumber"/>
        <w:rFonts w:ascii="Garamond" w:hAnsi="Garamond"/>
      </w:rPr>
      <w:fldChar w:fldCharType="separate"/>
    </w:r>
    <w:r w:rsidR="00607C8A">
      <w:rPr>
        <w:rStyle w:val="PageNumber"/>
        <w:rFonts w:ascii="Garamond" w:hAnsi="Garamond"/>
        <w:noProof/>
      </w:rPr>
      <w:t>34</w:t>
    </w:r>
    <w:r w:rsidR="00043042" w:rsidRPr="003E2311">
      <w:rPr>
        <w:rStyle w:val="PageNumber"/>
        <w:rFonts w:ascii="Garamond" w:hAnsi="Garamond"/>
      </w:rPr>
      <w:fldChar w:fldCharType="end"/>
    </w:r>
  </w:p>
  <w:p w:rsidR="004571A6" w:rsidRPr="003E2311" w:rsidRDefault="004571A6" w:rsidP="003E2311">
    <w:pPr>
      <w:pStyle w:val="Header"/>
      <w:ind w:right="360"/>
      <w:jc w:val="right"/>
      <w:rPr>
        <w:rFonts w:ascii="Garamond" w:hAnsi="Garamond"/>
      </w:rP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C439F"/>
    <w:multiLevelType w:val="hybridMultilevel"/>
    <w:tmpl w:val="BF9674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72F2786"/>
    <w:multiLevelType w:val="hybridMultilevel"/>
    <w:tmpl w:val="E306E42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1DB7667"/>
    <w:multiLevelType w:val="hybridMultilevel"/>
    <w:tmpl w:val="628871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29E2130"/>
    <w:multiLevelType w:val="hybridMultilevel"/>
    <w:tmpl w:val="F04EA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8239E4"/>
    <w:multiLevelType w:val="hybridMultilevel"/>
    <w:tmpl w:val="B2EC8EBC"/>
    <w:lvl w:ilvl="0" w:tplc="4D3AFB56">
      <w:numFmt w:val="bullet"/>
      <w:lvlText w:val="—"/>
      <w:lvlJc w:val="left"/>
      <w:pPr>
        <w:ind w:left="-300" w:hanging="360"/>
      </w:pPr>
      <w:rPr>
        <w:rFonts w:ascii="Garamond" w:eastAsia="Cambria" w:hAnsi="Garamond" w:cs="Times New Roman" w:hint="default"/>
        <w:i w:val="0"/>
      </w:rPr>
    </w:lvl>
    <w:lvl w:ilvl="1" w:tplc="04090003" w:tentative="1">
      <w:start w:val="1"/>
      <w:numFmt w:val="bullet"/>
      <w:lvlText w:val="o"/>
      <w:lvlJc w:val="left"/>
      <w:pPr>
        <w:ind w:left="420" w:hanging="360"/>
      </w:pPr>
      <w:rPr>
        <w:rFonts w:ascii="Courier New" w:hAnsi="Courier New" w:hint="default"/>
      </w:rPr>
    </w:lvl>
    <w:lvl w:ilvl="2" w:tplc="04090005" w:tentative="1">
      <w:start w:val="1"/>
      <w:numFmt w:val="bullet"/>
      <w:lvlText w:val=""/>
      <w:lvlJc w:val="left"/>
      <w:pPr>
        <w:ind w:left="1140" w:hanging="360"/>
      </w:pPr>
      <w:rPr>
        <w:rFonts w:ascii="Wingdings" w:hAnsi="Wingdings" w:hint="default"/>
      </w:rPr>
    </w:lvl>
    <w:lvl w:ilvl="3" w:tplc="04090001" w:tentative="1">
      <w:start w:val="1"/>
      <w:numFmt w:val="bullet"/>
      <w:lvlText w:val=""/>
      <w:lvlJc w:val="left"/>
      <w:pPr>
        <w:ind w:left="1860" w:hanging="360"/>
      </w:pPr>
      <w:rPr>
        <w:rFonts w:ascii="Symbol" w:hAnsi="Symbol" w:hint="default"/>
      </w:rPr>
    </w:lvl>
    <w:lvl w:ilvl="4" w:tplc="04090003" w:tentative="1">
      <w:start w:val="1"/>
      <w:numFmt w:val="bullet"/>
      <w:lvlText w:val="o"/>
      <w:lvlJc w:val="left"/>
      <w:pPr>
        <w:ind w:left="2580" w:hanging="360"/>
      </w:pPr>
      <w:rPr>
        <w:rFonts w:ascii="Courier New" w:hAnsi="Courier New" w:hint="default"/>
      </w:rPr>
    </w:lvl>
    <w:lvl w:ilvl="5" w:tplc="04090005" w:tentative="1">
      <w:start w:val="1"/>
      <w:numFmt w:val="bullet"/>
      <w:lvlText w:val=""/>
      <w:lvlJc w:val="left"/>
      <w:pPr>
        <w:ind w:left="3300" w:hanging="360"/>
      </w:pPr>
      <w:rPr>
        <w:rFonts w:ascii="Wingdings" w:hAnsi="Wingdings" w:hint="default"/>
      </w:rPr>
    </w:lvl>
    <w:lvl w:ilvl="6" w:tplc="04090001" w:tentative="1">
      <w:start w:val="1"/>
      <w:numFmt w:val="bullet"/>
      <w:lvlText w:val=""/>
      <w:lvlJc w:val="left"/>
      <w:pPr>
        <w:ind w:left="4020" w:hanging="360"/>
      </w:pPr>
      <w:rPr>
        <w:rFonts w:ascii="Symbol" w:hAnsi="Symbol" w:hint="default"/>
      </w:rPr>
    </w:lvl>
    <w:lvl w:ilvl="7" w:tplc="04090003" w:tentative="1">
      <w:start w:val="1"/>
      <w:numFmt w:val="bullet"/>
      <w:lvlText w:val="o"/>
      <w:lvlJc w:val="left"/>
      <w:pPr>
        <w:ind w:left="4740" w:hanging="360"/>
      </w:pPr>
      <w:rPr>
        <w:rFonts w:ascii="Courier New" w:hAnsi="Courier New" w:hint="default"/>
      </w:rPr>
    </w:lvl>
    <w:lvl w:ilvl="8" w:tplc="04090005" w:tentative="1">
      <w:start w:val="1"/>
      <w:numFmt w:val="bullet"/>
      <w:lvlText w:val=""/>
      <w:lvlJc w:val="left"/>
      <w:pPr>
        <w:ind w:left="5460" w:hanging="360"/>
      </w:pPr>
      <w:rPr>
        <w:rFonts w:ascii="Wingdings" w:hAnsi="Wingdings" w:hint="default"/>
      </w:rPr>
    </w:lvl>
  </w:abstractNum>
  <w:abstractNum w:abstractNumId="5">
    <w:nsid w:val="51211EBB"/>
    <w:multiLevelType w:val="hybridMultilevel"/>
    <w:tmpl w:val="68305A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F116AF4"/>
    <w:multiLevelType w:val="hybridMultilevel"/>
    <w:tmpl w:val="C4104DC6"/>
    <w:lvl w:ilvl="0" w:tplc="FF66A68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6062614F"/>
    <w:multiLevelType w:val="multilevel"/>
    <w:tmpl w:val="F04EA4B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22EC2"/>
    <w:rsid w:val="00010242"/>
    <w:rsid w:val="00015298"/>
    <w:rsid w:val="00027D58"/>
    <w:rsid w:val="0003784A"/>
    <w:rsid w:val="00043042"/>
    <w:rsid w:val="00063E34"/>
    <w:rsid w:val="000728AC"/>
    <w:rsid w:val="000766C6"/>
    <w:rsid w:val="00076730"/>
    <w:rsid w:val="00077890"/>
    <w:rsid w:val="00080741"/>
    <w:rsid w:val="00083F98"/>
    <w:rsid w:val="00087047"/>
    <w:rsid w:val="00096037"/>
    <w:rsid w:val="00096B8C"/>
    <w:rsid w:val="000A1830"/>
    <w:rsid w:val="000A65AC"/>
    <w:rsid w:val="000B390F"/>
    <w:rsid w:val="000B3EFB"/>
    <w:rsid w:val="000C091F"/>
    <w:rsid w:val="000C1298"/>
    <w:rsid w:val="000C2433"/>
    <w:rsid w:val="000C3385"/>
    <w:rsid w:val="000D4AB8"/>
    <w:rsid w:val="000E37EC"/>
    <w:rsid w:val="000E4AB9"/>
    <w:rsid w:val="000F078E"/>
    <w:rsid w:val="00104C20"/>
    <w:rsid w:val="00116D9E"/>
    <w:rsid w:val="001225C6"/>
    <w:rsid w:val="00131A9E"/>
    <w:rsid w:val="00132841"/>
    <w:rsid w:val="00140107"/>
    <w:rsid w:val="00154EE0"/>
    <w:rsid w:val="00162DE1"/>
    <w:rsid w:val="00163B36"/>
    <w:rsid w:val="0016641E"/>
    <w:rsid w:val="001665D0"/>
    <w:rsid w:val="0018339E"/>
    <w:rsid w:val="00190A46"/>
    <w:rsid w:val="00193A44"/>
    <w:rsid w:val="001A07D4"/>
    <w:rsid w:val="001A416C"/>
    <w:rsid w:val="001C3AC8"/>
    <w:rsid w:val="001E55A4"/>
    <w:rsid w:val="001F236F"/>
    <w:rsid w:val="001F53E9"/>
    <w:rsid w:val="00211A89"/>
    <w:rsid w:val="00214EB9"/>
    <w:rsid w:val="0023420C"/>
    <w:rsid w:val="00244736"/>
    <w:rsid w:val="002461CD"/>
    <w:rsid w:val="002601BC"/>
    <w:rsid w:val="00261C22"/>
    <w:rsid w:val="00271AE9"/>
    <w:rsid w:val="002768D3"/>
    <w:rsid w:val="002A7B57"/>
    <w:rsid w:val="002B5CFB"/>
    <w:rsid w:val="002D21CF"/>
    <w:rsid w:val="002D3466"/>
    <w:rsid w:val="002D4ADE"/>
    <w:rsid w:val="002D7B08"/>
    <w:rsid w:val="002E0EDE"/>
    <w:rsid w:val="002E7C6A"/>
    <w:rsid w:val="002F4966"/>
    <w:rsid w:val="002F7C47"/>
    <w:rsid w:val="00302CBE"/>
    <w:rsid w:val="00307F36"/>
    <w:rsid w:val="00310C34"/>
    <w:rsid w:val="00320E3F"/>
    <w:rsid w:val="003243BD"/>
    <w:rsid w:val="00342B76"/>
    <w:rsid w:val="0035455B"/>
    <w:rsid w:val="003564C5"/>
    <w:rsid w:val="00361A0B"/>
    <w:rsid w:val="00370820"/>
    <w:rsid w:val="00381F09"/>
    <w:rsid w:val="0038460E"/>
    <w:rsid w:val="00394599"/>
    <w:rsid w:val="003A47EE"/>
    <w:rsid w:val="003B2B70"/>
    <w:rsid w:val="003B4A99"/>
    <w:rsid w:val="003C1209"/>
    <w:rsid w:val="003C1C85"/>
    <w:rsid w:val="003E2311"/>
    <w:rsid w:val="00401E81"/>
    <w:rsid w:val="00407A07"/>
    <w:rsid w:val="00443129"/>
    <w:rsid w:val="004571A6"/>
    <w:rsid w:val="00465852"/>
    <w:rsid w:val="00466DB6"/>
    <w:rsid w:val="00477EB8"/>
    <w:rsid w:val="004813EF"/>
    <w:rsid w:val="004925D2"/>
    <w:rsid w:val="004961D5"/>
    <w:rsid w:val="00497E95"/>
    <w:rsid w:val="004A569E"/>
    <w:rsid w:val="004A7149"/>
    <w:rsid w:val="004B095C"/>
    <w:rsid w:val="004B6DF5"/>
    <w:rsid w:val="004D1CE2"/>
    <w:rsid w:val="004F6893"/>
    <w:rsid w:val="004F69C8"/>
    <w:rsid w:val="00511BF3"/>
    <w:rsid w:val="005129B6"/>
    <w:rsid w:val="00514068"/>
    <w:rsid w:val="005158CA"/>
    <w:rsid w:val="00516C8F"/>
    <w:rsid w:val="005321A8"/>
    <w:rsid w:val="00535892"/>
    <w:rsid w:val="0053686B"/>
    <w:rsid w:val="005648C0"/>
    <w:rsid w:val="00582BCF"/>
    <w:rsid w:val="005A30BE"/>
    <w:rsid w:val="005B30B4"/>
    <w:rsid w:val="005C5988"/>
    <w:rsid w:val="005E0370"/>
    <w:rsid w:val="005E0E33"/>
    <w:rsid w:val="005E3C18"/>
    <w:rsid w:val="005E50E3"/>
    <w:rsid w:val="005E5441"/>
    <w:rsid w:val="005E68F5"/>
    <w:rsid w:val="005F7831"/>
    <w:rsid w:val="0060652F"/>
    <w:rsid w:val="00607C8A"/>
    <w:rsid w:val="00612586"/>
    <w:rsid w:val="006162A7"/>
    <w:rsid w:val="0062113B"/>
    <w:rsid w:val="0062423D"/>
    <w:rsid w:val="00632E18"/>
    <w:rsid w:val="0065561E"/>
    <w:rsid w:val="00667539"/>
    <w:rsid w:val="0067219C"/>
    <w:rsid w:val="006777DB"/>
    <w:rsid w:val="00682E61"/>
    <w:rsid w:val="00683A72"/>
    <w:rsid w:val="00692C86"/>
    <w:rsid w:val="00696848"/>
    <w:rsid w:val="00697BC7"/>
    <w:rsid w:val="006A3380"/>
    <w:rsid w:val="006B616E"/>
    <w:rsid w:val="006D74E1"/>
    <w:rsid w:val="006E6667"/>
    <w:rsid w:val="006F3E9F"/>
    <w:rsid w:val="00705FAB"/>
    <w:rsid w:val="00706580"/>
    <w:rsid w:val="00713EBB"/>
    <w:rsid w:val="00716B09"/>
    <w:rsid w:val="007462C2"/>
    <w:rsid w:val="00750E5D"/>
    <w:rsid w:val="00796378"/>
    <w:rsid w:val="00796FFA"/>
    <w:rsid w:val="007A6282"/>
    <w:rsid w:val="007C4308"/>
    <w:rsid w:val="007E141B"/>
    <w:rsid w:val="007E2BC6"/>
    <w:rsid w:val="007F1827"/>
    <w:rsid w:val="007F5124"/>
    <w:rsid w:val="0080411F"/>
    <w:rsid w:val="0082118A"/>
    <w:rsid w:val="00824731"/>
    <w:rsid w:val="008558DA"/>
    <w:rsid w:val="008562CB"/>
    <w:rsid w:val="00857C12"/>
    <w:rsid w:val="00861553"/>
    <w:rsid w:val="00862745"/>
    <w:rsid w:val="008758D6"/>
    <w:rsid w:val="00877828"/>
    <w:rsid w:val="008804AD"/>
    <w:rsid w:val="00886629"/>
    <w:rsid w:val="0088781F"/>
    <w:rsid w:val="00891272"/>
    <w:rsid w:val="00892BE1"/>
    <w:rsid w:val="00893228"/>
    <w:rsid w:val="008D2C13"/>
    <w:rsid w:val="008D48E4"/>
    <w:rsid w:val="00903895"/>
    <w:rsid w:val="00916605"/>
    <w:rsid w:val="00926235"/>
    <w:rsid w:val="00927234"/>
    <w:rsid w:val="0094140C"/>
    <w:rsid w:val="00941D30"/>
    <w:rsid w:val="00961E49"/>
    <w:rsid w:val="0096577A"/>
    <w:rsid w:val="0098001B"/>
    <w:rsid w:val="00987796"/>
    <w:rsid w:val="00992B19"/>
    <w:rsid w:val="009946D0"/>
    <w:rsid w:val="009A58A2"/>
    <w:rsid w:val="009A700E"/>
    <w:rsid w:val="009B42E9"/>
    <w:rsid w:val="009C2556"/>
    <w:rsid w:val="009D1449"/>
    <w:rsid w:val="009E11D6"/>
    <w:rsid w:val="009E4176"/>
    <w:rsid w:val="009F19C7"/>
    <w:rsid w:val="00A004DA"/>
    <w:rsid w:val="00A01F8C"/>
    <w:rsid w:val="00A032F5"/>
    <w:rsid w:val="00A04582"/>
    <w:rsid w:val="00A073A0"/>
    <w:rsid w:val="00A1505F"/>
    <w:rsid w:val="00A22BBA"/>
    <w:rsid w:val="00A23A85"/>
    <w:rsid w:val="00A259F2"/>
    <w:rsid w:val="00A268B9"/>
    <w:rsid w:val="00A33A11"/>
    <w:rsid w:val="00A34ADD"/>
    <w:rsid w:val="00A47774"/>
    <w:rsid w:val="00A5050E"/>
    <w:rsid w:val="00A673EA"/>
    <w:rsid w:val="00A673FD"/>
    <w:rsid w:val="00A72868"/>
    <w:rsid w:val="00A7681D"/>
    <w:rsid w:val="00A82254"/>
    <w:rsid w:val="00A867A4"/>
    <w:rsid w:val="00A93E43"/>
    <w:rsid w:val="00A964EC"/>
    <w:rsid w:val="00A97040"/>
    <w:rsid w:val="00AA3DA0"/>
    <w:rsid w:val="00AE313E"/>
    <w:rsid w:val="00AE4D3D"/>
    <w:rsid w:val="00AF77FC"/>
    <w:rsid w:val="00B11027"/>
    <w:rsid w:val="00B13495"/>
    <w:rsid w:val="00B22EC2"/>
    <w:rsid w:val="00B24A9D"/>
    <w:rsid w:val="00B27ECB"/>
    <w:rsid w:val="00B3597E"/>
    <w:rsid w:val="00B36468"/>
    <w:rsid w:val="00B42B12"/>
    <w:rsid w:val="00B44E88"/>
    <w:rsid w:val="00B47276"/>
    <w:rsid w:val="00B47DD1"/>
    <w:rsid w:val="00B56811"/>
    <w:rsid w:val="00B615C0"/>
    <w:rsid w:val="00B63F9A"/>
    <w:rsid w:val="00B80C2E"/>
    <w:rsid w:val="00B8165A"/>
    <w:rsid w:val="00B87F7F"/>
    <w:rsid w:val="00BA5A14"/>
    <w:rsid w:val="00BA7661"/>
    <w:rsid w:val="00BD2EEA"/>
    <w:rsid w:val="00BD4AF6"/>
    <w:rsid w:val="00BD5DCF"/>
    <w:rsid w:val="00BE2341"/>
    <w:rsid w:val="00BE63F4"/>
    <w:rsid w:val="00C2371B"/>
    <w:rsid w:val="00C24B49"/>
    <w:rsid w:val="00C35600"/>
    <w:rsid w:val="00C36C1A"/>
    <w:rsid w:val="00C444C0"/>
    <w:rsid w:val="00C6130B"/>
    <w:rsid w:val="00C616F4"/>
    <w:rsid w:val="00C70E68"/>
    <w:rsid w:val="00C71581"/>
    <w:rsid w:val="00C91863"/>
    <w:rsid w:val="00C94989"/>
    <w:rsid w:val="00CD7F55"/>
    <w:rsid w:val="00CE04F5"/>
    <w:rsid w:val="00CE5D69"/>
    <w:rsid w:val="00CF17C6"/>
    <w:rsid w:val="00CF55A1"/>
    <w:rsid w:val="00CF7084"/>
    <w:rsid w:val="00CF76CF"/>
    <w:rsid w:val="00D11262"/>
    <w:rsid w:val="00D22AF2"/>
    <w:rsid w:val="00D26E9C"/>
    <w:rsid w:val="00D3286C"/>
    <w:rsid w:val="00D351D1"/>
    <w:rsid w:val="00D374B9"/>
    <w:rsid w:val="00D50C1A"/>
    <w:rsid w:val="00D5565D"/>
    <w:rsid w:val="00D65E39"/>
    <w:rsid w:val="00D67C1B"/>
    <w:rsid w:val="00D70AE9"/>
    <w:rsid w:val="00D8538B"/>
    <w:rsid w:val="00D97AF9"/>
    <w:rsid w:val="00DA0BAA"/>
    <w:rsid w:val="00DA1B52"/>
    <w:rsid w:val="00DA56DB"/>
    <w:rsid w:val="00DB1110"/>
    <w:rsid w:val="00DD450C"/>
    <w:rsid w:val="00DE380A"/>
    <w:rsid w:val="00DE57CD"/>
    <w:rsid w:val="00DF7AB0"/>
    <w:rsid w:val="00E1361A"/>
    <w:rsid w:val="00E13CCC"/>
    <w:rsid w:val="00E15486"/>
    <w:rsid w:val="00E17999"/>
    <w:rsid w:val="00E20B41"/>
    <w:rsid w:val="00E33C53"/>
    <w:rsid w:val="00E3413B"/>
    <w:rsid w:val="00E44795"/>
    <w:rsid w:val="00E47290"/>
    <w:rsid w:val="00E504EA"/>
    <w:rsid w:val="00E57183"/>
    <w:rsid w:val="00E61E2D"/>
    <w:rsid w:val="00E7530D"/>
    <w:rsid w:val="00E75445"/>
    <w:rsid w:val="00E80B5D"/>
    <w:rsid w:val="00E81F4C"/>
    <w:rsid w:val="00E83230"/>
    <w:rsid w:val="00E967E8"/>
    <w:rsid w:val="00E97231"/>
    <w:rsid w:val="00EA2C80"/>
    <w:rsid w:val="00ED0DDA"/>
    <w:rsid w:val="00ED621D"/>
    <w:rsid w:val="00EE5737"/>
    <w:rsid w:val="00EF591E"/>
    <w:rsid w:val="00F13D6A"/>
    <w:rsid w:val="00F1758C"/>
    <w:rsid w:val="00F36977"/>
    <w:rsid w:val="00F43F33"/>
    <w:rsid w:val="00F476A1"/>
    <w:rsid w:val="00F85897"/>
    <w:rsid w:val="00F85A70"/>
    <w:rsid w:val="00F94CA5"/>
    <w:rsid w:val="00F97C83"/>
    <w:rsid w:val="00FA490F"/>
    <w:rsid w:val="00FC36DC"/>
    <w:rsid w:val="00FD2035"/>
    <w:rsid w:val="00FD524E"/>
    <w:rsid w:val="00FE3A65"/>
    <w:rsid w:val="00FF405C"/>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992B19"/>
    <w:rPr>
      <w:rFonts w:ascii="Cambria" w:eastAsia="Cambria" w:hAnsi="Cambria" w:cs="Times New Roma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992B19"/>
    <w:pPr>
      <w:tabs>
        <w:tab w:val="center" w:pos="4320"/>
        <w:tab w:val="right" w:pos="8640"/>
      </w:tabs>
    </w:pPr>
  </w:style>
  <w:style w:type="character" w:customStyle="1" w:styleId="HeaderChar">
    <w:name w:val="Header Char"/>
    <w:basedOn w:val="DefaultParagraphFont"/>
    <w:link w:val="Header"/>
    <w:uiPriority w:val="99"/>
    <w:semiHidden/>
    <w:rsid w:val="00992B19"/>
    <w:rPr>
      <w:rFonts w:ascii="Cambria" w:eastAsia="Cambria" w:hAnsi="Cambria" w:cs="Times New Roman"/>
    </w:rPr>
  </w:style>
  <w:style w:type="character" w:styleId="PageNumber">
    <w:name w:val="page number"/>
    <w:basedOn w:val="DefaultParagraphFont"/>
    <w:uiPriority w:val="99"/>
    <w:semiHidden/>
    <w:unhideWhenUsed/>
    <w:rsid w:val="00992B19"/>
  </w:style>
  <w:style w:type="paragraph" w:styleId="FootnoteText">
    <w:name w:val="footnote text"/>
    <w:basedOn w:val="Normal"/>
    <w:link w:val="FootnoteTextChar"/>
    <w:rsid w:val="00992B19"/>
  </w:style>
  <w:style w:type="character" w:customStyle="1" w:styleId="FootnoteTextChar">
    <w:name w:val="Footnote Text Char"/>
    <w:basedOn w:val="DefaultParagraphFont"/>
    <w:link w:val="FootnoteText"/>
    <w:rsid w:val="00992B19"/>
    <w:rPr>
      <w:rFonts w:ascii="Cambria" w:eastAsia="Cambria" w:hAnsi="Cambria" w:cs="Times New Roman"/>
    </w:rPr>
  </w:style>
  <w:style w:type="character" w:styleId="FootnoteReference">
    <w:name w:val="footnote reference"/>
    <w:rsid w:val="00992B19"/>
    <w:rPr>
      <w:vertAlign w:val="superscript"/>
    </w:rPr>
  </w:style>
  <w:style w:type="character" w:styleId="Hyperlink">
    <w:name w:val="Hyperlink"/>
    <w:rsid w:val="00992B19"/>
    <w:rPr>
      <w:color w:val="0000FF"/>
      <w:u w:val="single"/>
    </w:rPr>
  </w:style>
  <w:style w:type="character" w:styleId="CommentReference">
    <w:name w:val="annotation reference"/>
    <w:rsid w:val="00992B19"/>
    <w:rPr>
      <w:sz w:val="18"/>
      <w:szCs w:val="18"/>
    </w:rPr>
  </w:style>
  <w:style w:type="paragraph" w:styleId="CommentText">
    <w:name w:val="annotation text"/>
    <w:basedOn w:val="Normal"/>
    <w:link w:val="CommentTextChar"/>
    <w:rsid w:val="00992B19"/>
  </w:style>
  <w:style w:type="character" w:customStyle="1" w:styleId="CommentTextChar">
    <w:name w:val="Comment Text Char"/>
    <w:basedOn w:val="DefaultParagraphFont"/>
    <w:link w:val="CommentText"/>
    <w:rsid w:val="00992B19"/>
    <w:rPr>
      <w:rFonts w:ascii="Cambria" w:eastAsia="Cambria" w:hAnsi="Cambria" w:cs="Times New Roman"/>
    </w:rPr>
  </w:style>
  <w:style w:type="paragraph" w:styleId="CommentSubject">
    <w:name w:val="annotation subject"/>
    <w:basedOn w:val="CommentText"/>
    <w:next w:val="CommentText"/>
    <w:link w:val="CommentSubjectChar"/>
    <w:rsid w:val="00992B19"/>
    <w:rPr>
      <w:b/>
      <w:bCs/>
    </w:rPr>
  </w:style>
  <w:style w:type="character" w:customStyle="1" w:styleId="CommentSubjectChar">
    <w:name w:val="Comment Subject Char"/>
    <w:basedOn w:val="CommentTextChar"/>
    <w:link w:val="CommentSubject"/>
    <w:rsid w:val="00992B19"/>
    <w:rPr>
      <w:b/>
      <w:bCs/>
    </w:rPr>
  </w:style>
  <w:style w:type="paragraph" w:styleId="BalloonText">
    <w:name w:val="Balloon Text"/>
    <w:basedOn w:val="Normal"/>
    <w:link w:val="BalloonTextChar"/>
    <w:rsid w:val="00992B19"/>
    <w:rPr>
      <w:rFonts w:ascii="Lucida Grande" w:hAnsi="Lucida Grande"/>
      <w:sz w:val="18"/>
      <w:szCs w:val="18"/>
    </w:rPr>
  </w:style>
  <w:style w:type="character" w:customStyle="1" w:styleId="BalloonTextChar">
    <w:name w:val="Balloon Text Char"/>
    <w:basedOn w:val="DefaultParagraphFont"/>
    <w:link w:val="BalloonText"/>
    <w:rsid w:val="00992B19"/>
    <w:rPr>
      <w:rFonts w:ascii="Lucida Grande" w:eastAsia="Cambria" w:hAnsi="Lucida Grande" w:cs="Times New Roman"/>
      <w:sz w:val="18"/>
      <w:szCs w:val="18"/>
    </w:rPr>
  </w:style>
  <w:style w:type="paragraph" w:styleId="Footer">
    <w:name w:val="footer"/>
    <w:basedOn w:val="Normal"/>
    <w:link w:val="FooterChar"/>
    <w:uiPriority w:val="99"/>
    <w:semiHidden/>
    <w:unhideWhenUsed/>
    <w:rsid w:val="00A01F8C"/>
    <w:pPr>
      <w:tabs>
        <w:tab w:val="center" w:pos="4320"/>
        <w:tab w:val="right" w:pos="8640"/>
      </w:tabs>
    </w:pPr>
  </w:style>
  <w:style w:type="character" w:customStyle="1" w:styleId="FooterChar">
    <w:name w:val="Footer Char"/>
    <w:basedOn w:val="DefaultParagraphFont"/>
    <w:link w:val="Footer"/>
    <w:uiPriority w:val="99"/>
    <w:semiHidden/>
    <w:rsid w:val="00A01F8C"/>
    <w:rPr>
      <w:rFonts w:ascii="Cambria" w:eastAsia="Cambria" w:hAnsi="Cambria" w:cs="Times New Roman"/>
    </w:rPr>
  </w:style>
  <w:style w:type="paragraph" w:styleId="ListParagraph">
    <w:name w:val="List Paragraph"/>
    <w:basedOn w:val="Normal"/>
    <w:uiPriority w:val="34"/>
    <w:qFormat/>
    <w:rsid w:val="00B56811"/>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41</Pages>
  <Words>11102</Words>
  <Characters>63286</Characters>
  <Application>Microsoft Macintosh Word</Application>
  <DocSecurity>0</DocSecurity>
  <Lines>527</Lines>
  <Paragraphs>126</Paragraphs>
  <ScaleCrop>false</ScaleCrop>
  <Company>Bryn Mawr College</Company>
  <LinksUpToDate>false</LinksUpToDate>
  <CharactersWithSpaces>77719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Kunda</dc:creator>
  <cp:keywords/>
  <cp:lastModifiedBy>Helen Kunda</cp:lastModifiedBy>
  <cp:revision>10</cp:revision>
  <dcterms:created xsi:type="dcterms:W3CDTF">2012-04-23T17:46:00Z</dcterms:created>
  <dcterms:modified xsi:type="dcterms:W3CDTF">2012-09-05T07:24:00Z</dcterms:modified>
</cp:coreProperties>
</file>