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592A9" w14:textId="0C5863ED" w:rsidR="00FB52A8" w:rsidRPr="00FB52A8" w:rsidRDefault="00FB52A8" w:rsidP="00FB52A8">
      <w:pPr>
        <w:jc w:val="center"/>
        <w:rPr>
          <w:b/>
          <w:sz w:val="56"/>
          <w:szCs w:val="56"/>
          <w:u w:val="single"/>
        </w:rPr>
      </w:pPr>
      <w:bookmarkStart w:id="0" w:name="_GoBack"/>
      <w:bookmarkEnd w:id="0"/>
      <w:proofErr w:type="spellStart"/>
      <w:r w:rsidRPr="00FB52A8">
        <w:rPr>
          <w:b/>
          <w:sz w:val="56"/>
          <w:szCs w:val="56"/>
          <w:u w:val="single"/>
        </w:rPr>
        <w:t>Pyber</w:t>
      </w:r>
      <w:proofErr w:type="spellEnd"/>
      <w:r w:rsidRPr="00FB52A8">
        <w:rPr>
          <w:b/>
          <w:sz w:val="56"/>
          <w:szCs w:val="56"/>
          <w:u w:val="single"/>
        </w:rPr>
        <w:t xml:space="preserve"> Analysis</w:t>
      </w:r>
    </w:p>
    <w:p w14:paraId="02E366DB" w14:textId="77777777" w:rsidR="00FB52A8" w:rsidRDefault="00FB52A8"/>
    <w:p w14:paraId="00EFCCD9" w14:textId="2DF50104" w:rsidR="00FB52A8" w:rsidRDefault="00FB52A8" w:rsidP="00FB52A8">
      <w:pPr>
        <w:rPr>
          <w:noProof/>
        </w:rPr>
      </w:pPr>
      <w:r>
        <w:rPr>
          <w:noProof/>
        </w:rPr>
        <w:drawing>
          <wp:inline distT="0" distB="0" distL="0" distR="0" wp14:anchorId="4BE10D88" wp14:editId="4079BA03">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9EBD683" w14:textId="60C03243" w:rsidR="00FB52A8" w:rsidRDefault="00FB52A8" w:rsidP="00FB52A8">
      <w:pPr>
        <w:pStyle w:val="ListParagraph"/>
        <w:numPr>
          <w:ilvl w:val="0"/>
          <w:numId w:val="4"/>
        </w:numPr>
        <w:tabs>
          <w:tab w:val="left" w:pos="1560"/>
        </w:tabs>
      </w:pPr>
      <w:r>
        <w:t>Per the above bubble chart, we can see clear correlation</w:t>
      </w:r>
      <w:r w:rsidR="00627D6D">
        <w:t>s</w:t>
      </w:r>
      <w:r>
        <w:t xml:space="preserve"> between the number of drivers, number of rides, and type of cit</w:t>
      </w:r>
      <w:r w:rsidR="00627D6D">
        <w:t>es</w:t>
      </w:r>
      <w:r>
        <w:t>.</w:t>
      </w:r>
    </w:p>
    <w:p w14:paraId="4FB35C40" w14:textId="77777777" w:rsidR="004E6153" w:rsidRDefault="004E6153" w:rsidP="004E6153">
      <w:pPr>
        <w:pStyle w:val="ListParagraph"/>
        <w:tabs>
          <w:tab w:val="left" w:pos="1560"/>
        </w:tabs>
      </w:pPr>
    </w:p>
    <w:p w14:paraId="567AE37B" w14:textId="1D338719" w:rsidR="00FB52A8" w:rsidRDefault="00FB52A8" w:rsidP="004E6153">
      <w:pPr>
        <w:pStyle w:val="ListParagraph"/>
        <w:numPr>
          <w:ilvl w:val="0"/>
          <w:numId w:val="4"/>
        </w:numPr>
        <w:tabs>
          <w:tab w:val="left" w:pos="1560"/>
        </w:tabs>
      </w:pPr>
      <w:r>
        <w:t>In the cities that have the lowest demand for rides, there are less drivers on average (Rural).  In the cities that have the highest demand for rides, there are more drivers on average (Urban).  The suburban cities fall somewhere in the middle of the two extremes of the data set with a moderate number of rides and drivers in comparison.</w:t>
      </w:r>
    </w:p>
    <w:p w14:paraId="4A71929F" w14:textId="0212B92E" w:rsidR="00FB52A8" w:rsidRDefault="00FB52A8" w:rsidP="00FB52A8">
      <w:pPr>
        <w:tabs>
          <w:tab w:val="left" w:pos="1560"/>
        </w:tabs>
      </w:pPr>
    </w:p>
    <w:p w14:paraId="2356BDE7" w14:textId="76BE9817" w:rsidR="00FB52A8" w:rsidRDefault="00FB52A8" w:rsidP="004E6153">
      <w:pPr>
        <w:pStyle w:val="ListParagraph"/>
        <w:numPr>
          <w:ilvl w:val="0"/>
          <w:numId w:val="4"/>
        </w:numPr>
        <w:tabs>
          <w:tab w:val="left" w:pos="1560"/>
        </w:tabs>
      </w:pPr>
      <w:r>
        <w:t xml:space="preserve">To add to this observation, this </w:t>
      </w:r>
      <w:r w:rsidR="00627D6D">
        <w:t xml:space="preserve">disparity </w:t>
      </w:r>
      <w:r>
        <w:t>creates a supply/ demand dynamic.  The cities with the lowe</w:t>
      </w:r>
      <w:r w:rsidR="00627D6D">
        <w:t>st</w:t>
      </w:r>
      <w:r>
        <w:t xml:space="preserve"> supply of drivers</w:t>
      </w:r>
      <w:r w:rsidR="00627D6D">
        <w:t>,</w:t>
      </w:r>
      <w:r>
        <w:t xml:space="preserve"> on average</w:t>
      </w:r>
      <w:r w:rsidR="00627D6D">
        <w:t>,</w:t>
      </w:r>
      <w:r>
        <w:t xml:space="preserve"> appear to have a premium on their average fair prices.</w:t>
      </w:r>
    </w:p>
    <w:p w14:paraId="07E65A16" w14:textId="2B1AA6FB" w:rsidR="00FB52A8" w:rsidRDefault="00FB52A8" w:rsidP="00FB52A8">
      <w:pPr>
        <w:tabs>
          <w:tab w:val="left" w:pos="1560"/>
        </w:tabs>
      </w:pPr>
    </w:p>
    <w:p w14:paraId="128183A7" w14:textId="5F4A1BF9" w:rsidR="003010E1" w:rsidRDefault="00FB52A8" w:rsidP="004E6153">
      <w:pPr>
        <w:pStyle w:val="ListParagraph"/>
        <w:numPr>
          <w:ilvl w:val="0"/>
          <w:numId w:val="4"/>
        </w:numPr>
        <w:tabs>
          <w:tab w:val="left" w:pos="1560"/>
        </w:tabs>
      </w:pPr>
      <w:r>
        <w:t xml:space="preserve">Note, this </w:t>
      </w:r>
      <w:r w:rsidR="00627D6D">
        <w:t xml:space="preserve">higher average fare price </w:t>
      </w:r>
      <w:r>
        <w:t>could also be due to the fact that rides in rural setting</w:t>
      </w:r>
      <w:r w:rsidR="00627D6D">
        <w:t>s</w:t>
      </w:r>
      <w:r>
        <w:t xml:space="preserve"> probably cover longer distances since the </w:t>
      </w:r>
      <w:r w:rsidR="003010E1">
        <w:t>infrastructure</w:t>
      </w:r>
      <w:r>
        <w:t xml:space="preserve"> is more spread out and potential destinations can be </w:t>
      </w:r>
      <w:r w:rsidR="003010E1">
        <w:t>few and far between.</w:t>
      </w:r>
    </w:p>
    <w:p w14:paraId="56AD7487" w14:textId="5CAAA7E4" w:rsidR="003010E1" w:rsidRDefault="003010E1" w:rsidP="00FB52A8">
      <w:pPr>
        <w:tabs>
          <w:tab w:val="left" w:pos="1560"/>
        </w:tabs>
      </w:pPr>
      <w:r>
        <w:rPr>
          <w:noProof/>
        </w:rPr>
        <w:lastRenderedPageBreak/>
        <w:drawing>
          <wp:inline distT="0" distB="0" distL="0" distR="0" wp14:anchorId="042935E1" wp14:editId="5EF3ECEC">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185D616" w14:textId="043F04B2" w:rsidR="003010E1" w:rsidRDefault="003010E1" w:rsidP="004E6153">
      <w:pPr>
        <w:pStyle w:val="ListParagraph"/>
        <w:numPr>
          <w:ilvl w:val="0"/>
          <w:numId w:val="3"/>
        </w:numPr>
        <w:tabs>
          <w:tab w:val="left" w:pos="1560"/>
        </w:tabs>
      </w:pPr>
      <w:bookmarkStart w:id="1" w:name="_Hlk9087055"/>
      <w:r>
        <w:t xml:space="preserve">The biggest piece of the pie as far as </w:t>
      </w:r>
      <w:r w:rsidR="00627D6D">
        <w:t xml:space="preserve">percentage of </w:t>
      </w:r>
      <w:r>
        <w:t>total drivers goes to urban cities at</w:t>
      </w:r>
      <w:r w:rsidR="00627D6D">
        <w:t xml:space="preserve"> 80.9%</w:t>
      </w:r>
      <w:r>
        <w:t xml:space="preserve">.  </w:t>
      </w:r>
    </w:p>
    <w:p w14:paraId="2B2F64E9" w14:textId="543F1782" w:rsidR="003010E1" w:rsidRDefault="003010E1" w:rsidP="00FB52A8">
      <w:pPr>
        <w:tabs>
          <w:tab w:val="left" w:pos="1560"/>
        </w:tabs>
      </w:pPr>
    </w:p>
    <w:p w14:paraId="1375C067" w14:textId="00A3C635" w:rsidR="003010E1" w:rsidRDefault="003010E1" w:rsidP="004E6153">
      <w:pPr>
        <w:pStyle w:val="ListParagraph"/>
        <w:numPr>
          <w:ilvl w:val="0"/>
          <w:numId w:val="3"/>
        </w:numPr>
        <w:tabs>
          <w:tab w:val="left" w:pos="1560"/>
        </w:tabs>
      </w:pPr>
      <w:r>
        <w:t xml:space="preserve">Rural cities have the lowest </w:t>
      </w:r>
      <w:r w:rsidR="00627D6D">
        <w:t>percentage</w:t>
      </w:r>
      <w:r>
        <w:t xml:space="preserve"> of drivers (2.6%) and suburban cities have the median percentage of drivers (16.5%)</w:t>
      </w:r>
      <w:r w:rsidR="00627D6D">
        <w:t>.</w:t>
      </w:r>
    </w:p>
    <w:bookmarkEnd w:id="1"/>
    <w:p w14:paraId="795707A9" w14:textId="1ACDC7AC" w:rsidR="003010E1" w:rsidRDefault="003010E1" w:rsidP="00FB52A8">
      <w:pPr>
        <w:tabs>
          <w:tab w:val="left" w:pos="1560"/>
        </w:tabs>
      </w:pPr>
    </w:p>
    <w:p w14:paraId="6371CCE7" w14:textId="1FCE9555" w:rsidR="003010E1" w:rsidRDefault="003010E1" w:rsidP="00FB52A8">
      <w:pPr>
        <w:tabs>
          <w:tab w:val="left" w:pos="1560"/>
        </w:tabs>
      </w:pPr>
    </w:p>
    <w:p w14:paraId="5343A86F" w14:textId="65A179E5" w:rsidR="003010E1" w:rsidRDefault="003010E1" w:rsidP="00FB52A8">
      <w:pPr>
        <w:tabs>
          <w:tab w:val="left" w:pos="1560"/>
        </w:tabs>
      </w:pPr>
    </w:p>
    <w:p w14:paraId="7ECE42A5" w14:textId="49DFA8D4" w:rsidR="003010E1" w:rsidRDefault="003010E1" w:rsidP="00FB52A8">
      <w:pPr>
        <w:tabs>
          <w:tab w:val="left" w:pos="1560"/>
        </w:tabs>
      </w:pPr>
    </w:p>
    <w:p w14:paraId="245CB4A5" w14:textId="138AD970" w:rsidR="003010E1" w:rsidRDefault="003010E1" w:rsidP="00FB52A8">
      <w:pPr>
        <w:tabs>
          <w:tab w:val="left" w:pos="1560"/>
        </w:tabs>
      </w:pPr>
    </w:p>
    <w:p w14:paraId="50C459B4" w14:textId="17B23B30" w:rsidR="003010E1" w:rsidRDefault="003010E1" w:rsidP="00FB52A8">
      <w:pPr>
        <w:tabs>
          <w:tab w:val="left" w:pos="1560"/>
        </w:tabs>
      </w:pPr>
    </w:p>
    <w:p w14:paraId="2B957063" w14:textId="1F05588A" w:rsidR="003010E1" w:rsidRDefault="003010E1" w:rsidP="00FB52A8">
      <w:pPr>
        <w:tabs>
          <w:tab w:val="left" w:pos="1560"/>
        </w:tabs>
      </w:pPr>
    </w:p>
    <w:p w14:paraId="2B22600E" w14:textId="60CBBC38" w:rsidR="003010E1" w:rsidRDefault="003010E1" w:rsidP="00FB52A8">
      <w:pPr>
        <w:tabs>
          <w:tab w:val="left" w:pos="1560"/>
        </w:tabs>
      </w:pPr>
    </w:p>
    <w:p w14:paraId="0300A6F6" w14:textId="4B11CD16" w:rsidR="003010E1" w:rsidRDefault="003010E1" w:rsidP="00FB52A8">
      <w:pPr>
        <w:tabs>
          <w:tab w:val="left" w:pos="1560"/>
        </w:tabs>
      </w:pPr>
    </w:p>
    <w:p w14:paraId="04F594CC" w14:textId="5C5A0B62" w:rsidR="003010E1" w:rsidRDefault="003010E1" w:rsidP="00FB52A8">
      <w:pPr>
        <w:tabs>
          <w:tab w:val="left" w:pos="1560"/>
        </w:tabs>
      </w:pPr>
    </w:p>
    <w:p w14:paraId="05738E10" w14:textId="336BF1CA" w:rsidR="003010E1" w:rsidRDefault="003010E1" w:rsidP="00FB52A8">
      <w:pPr>
        <w:tabs>
          <w:tab w:val="left" w:pos="1560"/>
        </w:tabs>
      </w:pPr>
      <w:r>
        <w:rPr>
          <w:noProof/>
        </w:rPr>
        <w:lastRenderedPageBreak/>
        <w:drawing>
          <wp:inline distT="0" distB="0" distL="0" distR="0" wp14:anchorId="5F4B42A0" wp14:editId="59CCA23E">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F279585" w14:textId="5943EF6D" w:rsidR="003010E1" w:rsidRDefault="003010E1" w:rsidP="00FB52A8">
      <w:pPr>
        <w:tabs>
          <w:tab w:val="left" w:pos="1560"/>
        </w:tabs>
      </w:pPr>
    </w:p>
    <w:p w14:paraId="425B928B" w14:textId="346B9C28" w:rsidR="003010E1" w:rsidRDefault="003010E1" w:rsidP="004E6153">
      <w:pPr>
        <w:pStyle w:val="ListParagraph"/>
        <w:numPr>
          <w:ilvl w:val="0"/>
          <w:numId w:val="2"/>
        </w:numPr>
        <w:tabs>
          <w:tab w:val="left" w:pos="1560"/>
        </w:tabs>
      </w:pPr>
      <w:r>
        <w:t>Even through urban fare</w:t>
      </w:r>
      <w:r w:rsidR="00627D6D">
        <w:t>s</w:t>
      </w:r>
      <w:r>
        <w:t xml:space="preserve"> are cheaper on average, they share the greatest percent of the fares being charged overall at 62.7%.  This is attributable to the fact that the volume of rides </w:t>
      </w:r>
      <w:r w:rsidR="00CB1E35">
        <w:t>is</w:t>
      </w:r>
      <w:r>
        <w:t xml:space="preserve"> so high in </w:t>
      </w:r>
      <w:r w:rsidR="00CB1E35">
        <w:t>these types of cities.  Even though they are the lowest priced due to abundant competition, they have a higher overall sum when volume is taken into account.</w:t>
      </w:r>
    </w:p>
    <w:p w14:paraId="4E11BFFA" w14:textId="77777777" w:rsidR="003010E1" w:rsidRDefault="003010E1" w:rsidP="003010E1">
      <w:pPr>
        <w:tabs>
          <w:tab w:val="left" w:pos="1560"/>
        </w:tabs>
      </w:pPr>
    </w:p>
    <w:p w14:paraId="19FEBFBA" w14:textId="304D2011" w:rsidR="003010E1" w:rsidRDefault="003010E1" w:rsidP="004E6153">
      <w:pPr>
        <w:pStyle w:val="ListParagraph"/>
        <w:numPr>
          <w:ilvl w:val="0"/>
          <w:numId w:val="2"/>
        </w:numPr>
        <w:tabs>
          <w:tab w:val="left" w:pos="1560"/>
        </w:tabs>
      </w:pPr>
      <w:r>
        <w:t>Even though rural rides are the most expensive, they only account for 6.8% of the overall fares due to the low volume.</w:t>
      </w:r>
    </w:p>
    <w:p w14:paraId="19D40352" w14:textId="75901DC7" w:rsidR="003010E1" w:rsidRDefault="003010E1" w:rsidP="003010E1">
      <w:pPr>
        <w:tabs>
          <w:tab w:val="left" w:pos="1560"/>
        </w:tabs>
      </w:pPr>
    </w:p>
    <w:p w14:paraId="34D355F4" w14:textId="0DF5089F" w:rsidR="003010E1" w:rsidRDefault="003010E1" w:rsidP="004E6153">
      <w:pPr>
        <w:pStyle w:val="ListParagraph"/>
        <w:numPr>
          <w:ilvl w:val="0"/>
          <w:numId w:val="2"/>
        </w:numPr>
        <w:tabs>
          <w:tab w:val="left" w:pos="1560"/>
        </w:tabs>
      </w:pPr>
      <w:r>
        <w:t>Suburban Rides account for 30.5% of the overall fares</w:t>
      </w:r>
      <w:r w:rsidR="00685564">
        <w:t>.</w:t>
      </w:r>
    </w:p>
    <w:p w14:paraId="27A7F0FC" w14:textId="70D4ABD1" w:rsidR="004E6153" w:rsidRDefault="004E6153" w:rsidP="003010E1">
      <w:pPr>
        <w:tabs>
          <w:tab w:val="left" w:pos="1560"/>
        </w:tabs>
      </w:pPr>
    </w:p>
    <w:p w14:paraId="29D05A94" w14:textId="392F97BD" w:rsidR="004E6153" w:rsidRDefault="004E6153" w:rsidP="003010E1">
      <w:pPr>
        <w:tabs>
          <w:tab w:val="left" w:pos="1560"/>
        </w:tabs>
      </w:pPr>
    </w:p>
    <w:p w14:paraId="71DCFB6F" w14:textId="50BD78E2" w:rsidR="004E6153" w:rsidRDefault="004E6153" w:rsidP="003010E1">
      <w:pPr>
        <w:tabs>
          <w:tab w:val="left" w:pos="1560"/>
        </w:tabs>
      </w:pPr>
      <w:r>
        <w:rPr>
          <w:noProof/>
        </w:rPr>
        <w:lastRenderedPageBreak/>
        <w:drawing>
          <wp:inline distT="0" distB="0" distL="0" distR="0" wp14:anchorId="58DED053" wp14:editId="29158A69">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FD35710" w14:textId="0E128621" w:rsidR="004E6153" w:rsidRDefault="004E6153" w:rsidP="004E6153">
      <w:pPr>
        <w:pStyle w:val="ListParagraph"/>
        <w:numPr>
          <w:ilvl w:val="0"/>
          <w:numId w:val="1"/>
        </w:numPr>
        <w:tabs>
          <w:tab w:val="left" w:pos="1560"/>
        </w:tabs>
      </w:pPr>
      <w:r>
        <w:t>As expected, urban cities have the highest share of rides</w:t>
      </w:r>
      <w:r w:rsidR="00CB1E35">
        <w:t xml:space="preserve"> (68.4%)</w:t>
      </w:r>
      <w:r>
        <w:t>.  A contributing factor to this is also the fact that urban cities are more densely populated</w:t>
      </w:r>
      <w:r w:rsidR="00CB1E35">
        <w:t>, thus they are going to naturally have higher demand.</w:t>
      </w:r>
    </w:p>
    <w:p w14:paraId="0BFEE8BC" w14:textId="4D33290C" w:rsidR="004E6153" w:rsidRDefault="004E6153" w:rsidP="003010E1">
      <w:pPr>
        <w:tabs>
          <w:tab w:val="left" w:pos="1560"/>
        </w:tabs>
      </w:pPr>
    </w:p>
    <w:p w14:paraId="3EBA8667" w14:textId="459C083E" w:rsidR="004E6153" w:rsidRDefault="004E6153" w:rsidP="004E6153">
      <w:pPr>
        <w:pStyle w:val="ListParagraph"/>
        <w:numPr>
          <w:ilvl w:val="0"/>
          <w:numId w:val="1"/>
        </w:numPr>
        <w:tabs>
          <w:tab w:val="left" w:pos="1560"/>
        </w:tabs>
      </w:pPr>
      <w:r>
        <w:t>Rural cities are likely the most sparsely populated city types and they only account for 5.3% of the total rides</w:t>
      </w:r>
      <w:r w:rsidR="00685564">
        <w:t>.</w:t>
      </w:r>
    </w:p>
    <w:p w14:paraId="396DEEBF" w14:textId="496CEFAD" w:rsidR="004E6153" w:rsidRDefault="004E6153" w:rsidP="003010E1">
      <w:pPr>
        <w:tabs>
          <w:tab w:val="left" w:pos="1560"/>
        </w:tabs>
      </w:pPr>
    </w:p>
    <w:p w14:paraId="733394F7" w14:textId="1E47DAA7" w:rsidR="004E6153" w:rsidRDefault="004E6153" w:rsidP="004E6153">
      <w:pPr>
        <w:pStyle w:val="ListParagraph"/>
        <w:numPr>
          <w:ilvl w:val="0"/>
          <w:numId w:val="1"/>
        </w:numPr>
        <w:tabs>
          <w:tab w:val="left" w:pos="1560"/>
        </w:tabs>
      </w:pPr>
      <w:r>
        <w:t>Suburban cities account for 26.3% of the overall rides</w:t>
      </w:r>
      <w:r w:rsidR="00685564">
        <w:t>.</w:t>
      </w:r>
    </w:p>
    <w:p w14:paraId="3FC05D42" w14:textId="51C69068" w:rsidR="003010E1" w:rsidRDefault="003010E1" w:rsidP="003010E1">
      <w:pPr>
        <w:tabs>
          <w:tab w:val="left" w:pos="1560"/>
        </w:tabs>
      </w:pPr>
    </w:p>
    <w:p w14:paraId="499EC10B" w14:textId="6A60A5F9" w:rsidR="003010E1" w:rsidRDefault="003010E1" w:rsidP="003010E1">
      <w:pPr>
        <w:tabs>
          <w:tab w:val="left" w:pos="1560"/>
        </w:tabs>
      </w:pPr>
    </w:p>
    <w:p w14:paraId="18CC3FA4" w14:textId="6EB2258E" w:rsidR="003010E1" w:rsidRDefault="003010E1" w:rsidP="003010E1">
      <w:pPr>
        <w:tabs>
          <w:tab w:val="left" w:pos="1560"/>
        </w:tabs>
      </w:pPr>
    </w:p>
    <w:p w14:paraId="4357B484" w14:textId="77777777" w:rsidR="003010E1" w:rsidRDefault="003010E1" w:rsidP="003010E1">
      <w:pPr>
        <w:tabs>
          <w:tab w:val="left" w:pos="1560"/>
        </w:tabs>
      </w:pPr>
    </w:p>
    <w:p w14:paraId="1E451120" w14:textId="77777777" w:rsidR="003010E1" w:rsidRPr="00FB52A8" w:rsidRDefault="003010E1" w:rsidP="00FB52A8">
      <w:pPr>
        <w:tabs>
          <w:tab w:val="left" w:pos="1560"/>
        </w:tabs>
      </w:pPr>
    </w:p>
    <w:sectPr w:rsidR="003010E1" w:rsidRPr="00FB5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575E1"/>
    <w:multiLevelType w:val="hybridMultilevel"/>
    <w:tmpl w:val="02EA3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D13B5E"/>
    <w:multiLevelType w:val="hybridMultilevel"/>
    <w:tmpl w:val="778C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222058"/>
    <w:multiLevelType w:val="hybridMultilevel"/>
    <w:tmpl w:val="09D6A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F122E6"/>
    <w:multiLevelType w:val="hybridMultilevel"/>
    <w:tmpl w:val="34BC8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B05"/>
    <w:rsid w:val="003010E1"/>
    <w:rsid w:val="00482CEE"/>
    <w:rsid w:val="004E6153"/>
    <w:rsid w:val="005F7C83"/>
    <w:rsid w:val="00627D6D"/>
    <w:rsid w:val="00650B05"/>
    <w:rsid w:val="00685564"/>
    <w:rsid w:val="00CB1E35"/>
    <w:rsid w:val="00FB5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1CF92"/>
  <w15:chartTrackingRefBased/>
  <w15:docId w15:val="{23FCD9B2-0DAF-470B-A47E-F8041B212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0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Mitchell</dc:creator>
  <cp:keywords/>
  <dc:description/>
  <cp:lastModifiedBy>Howard Mitchell</cp:lastModifiedBy>
  <cp:revision>6</cp:revision>
  <dcterms:created xsi:type="dcterms:W3CDTF">2019-05-18T20:35:00Z</dcterms:created>
  <dcterms:modified xsi:type="dcterms:W3CDTF">2019-05-18T21:22:00Z</dcterms:modified>
</cp:coreProperties>
</file>