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Thực hành Phân tích thiết kế hướng đối tượng </w:t>
      </w:r>
    </w:p>
    <w:p w14:paraId="00000003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BÀI 2 </w:t>
      </w:r>
    </w:p>
    <w:p w14:paraId="00000004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HỆ THỐNG QUẢN LÝ CỬA HÀNG NƯỚC GIẢI KHÁT </w:t>
      </w:r>
    </w:p>
    <w:p w14:paraId="00000005" w14:textId="3514A371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360" w:lineRule="auto"/>
        <w:ind w:left="9" w:right="13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Họ và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tên: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Nguyễn</w:t>
      </w:r>
      <w:proofErr w:type="gramEnd"/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Văn Hoàng </w:t>
      </w:r>
      <w:r w:rsidR="007E61BA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Nhật MSSV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1250080125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Lớp: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12_DH_CNPM2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Nhóm TH: …………… Ngày: …… / …… / ……… </w:t>
      </w:r>
    </w:p>
    <w:p w14:paraId="00000006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 w:line="360" w:lineRule="auto"/>
        <w:ind w:left="22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1. MÔ TẢ </w:t>
      </w:r>
    </w:p>
    <w:p w14:paraId="00000007" w14:textId="6342A078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360" w:lineRule="auto"/>
        <w:ind w:left="6" w:right="-4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Một cửa hàng kinh doanh nước giải khát cần tin học hóa việc mua bán nước giải khát của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cửa hàng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Dưới đây là mô tả về nghiệp vụ. </w:t>
      </w:r>
    </w:p>
    <w:p w14:paraId="00000008" w14:textId="09C1F283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60" w:lineRule="auto"/>
        <w:ind w:left="6" w:right="-5" w:firstLine="43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Cửa hàng buôn bán nhiều loại nước giải khát (NGK) của nhiều nhãn hiệu khác nhau (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chẳng hạn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như Pepsi, Coca Cola, Bia Sài Gòn...). Một nhãn hiệu được phân biệt bằng mã loại, tên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loại riêng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có nhiều nước giải khát cùng loại. Nước giải khát được lưu trữ và phân biệt bằng mã,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tên, đơn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vị tính… </w:t>
      </w:r>
    </w:p>
    <w:p w14:paraId="00000009" w14:textId="6E146179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60" w:lineRule="auto"/>
        <w:ind w:left="6" w:right="-4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Để đáp ứng nhu cầu mua hàng của khách không bị thiếu hụt, cửa hàng nhập các loại nước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giải  khát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từ các nhà cung ứng. Mỗi loại chỉ được nhập từ một nhà cung ứng, thông tin nhà cung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ứng được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liên hệ và lưu trữ trong hệ thống bằng tên, địa chỉ và số điện thoại. Nhân viên cửa hàng </w:t>
      </w:r>
      <w:r w:rsidR="00C75F83"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sẽ liên</w:t>
      </w: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hệ, lập và gởi đơn đặt hàng (ĐĐH) đến các nhà cung ứng, trong đó ghi rõ ngày đặt hàng,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ngày  nhận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hàng và số lượng đặt cụ thể trên từng đơn hàng. Mỗi ĐĐH có thể giao tối đa 3 đợt. Mỗi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đợt  giao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hàng nhà cung ứng sẽ gởi kèm theo phiếu giao hàng trên đó ghi cụ thể ngày giao, số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lượng  chi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tiết các mặt hàng được và số tiền phải trả cho số lượng mặt hàng trên phiếu giao cùng số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đơn  hàng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được giao. </w:t>
      </w:r>
    </w:p>
    <w:p w14:paraId="0000000A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60" w:lineRule="auto"/>
        <w:ind w:left="6" w:right="-6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khách đến mua hàng, cửa hàng sẽ kiểm tra trong kho số lượng các mặt hàng NGK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khách  yêu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cầu. Nếu số lượng có đủ trong kho thì khách được giao hàng ngay cùng với hóa đơn tính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tiền  cần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thanh toán. Nếu không đủ thì đối với các khách quen cửa hàng sẽ hẹn giao hàng nhiều đợt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vào  các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ngày khác bằng các phiếu hẹn theo hóa đơn đó. Thông tin hóa đơn, phiếu hẹn giao hàng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sẽ  được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lưu trữ cập nhật vào hệ thống để phục vụ cho việc tra cứu và thống kê. </w:t>
      </w:r>
    </w:p>
    <w:p w14:paraId="0000000B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360" w:lineRule="auto"/>
        <w:ind w:left="7" w:right="-5" w:firstLine="43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Đối với khách vãng lai thì hóa đơn sẽ được thanh toán và giao hàng ngay tại cửa hàng,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còn  đối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các khách quen cửa hàng cho phép trả chậm bằng cách lập các phiếu ghi nợ, trên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phiếu  gồm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các thông tin: ngày lập phiếu, thông tin khách, số tiền nợ, ngày dự kiến trả, lý do nợ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cùng  thông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của nhân viên lập phiếu. </w:t>
      </w:r>
    </w:p>
    <w:p w14:paraId="0000000C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360" w:lineRule="auto"/>
        <w:ind w:right="5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Hệ thống ghi nhận và lưu trữ toàn bộ thông tin trên để quản lý một cách chặt chẽ và hiệu quả. </w:t>
      </w:r>
    </w:p>
    <w:p w14:paraId="0000000D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360" w:lineRule="auto"/>
        <w:ind w:left="11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2. CÂU HỎI </w:t>
      </w:r>
    </w:p>
    <w:p w14:paraId="0000000E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360" w:lineRule="auto"/>
        <w:ind w:left="508" w:right="-6" w:hanging="4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1) Hãy xác định các Actor và các Use Case tổng quát có trong mô tả trên. Sử dụng StarUML,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vẽ  Use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Case Diagram tổng quát cho toàn bộ quy trình hoạt động của hệ thống. Mô hình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đảm  bảo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phép quản lý toàn bộ các loại thực thể và các xử lý cần thiết liên quan đến các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loại  thực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thể. Lưu file bài làm và mô hình với tên phù hợp.</w:t>
      </w:r>
    </w:p>
    <w:p w14:paraId="0000000F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360" w:lineRule="auto"/>
        <w:jc w:val="both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808080"/>
          <w:sz w:val="24"/>
          <w:szCs w:val="24"/>
        </w:rPr>
        <w:t xml:space="preserve">Trang 1 / 4 </w:t>
      </w:r>
    </w:p>
    <w:p w14:paraId="00000010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11" w:hanging="5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2) Hãy xác định các Class cùng các thuộc tính, phương thức tương ứng. Chỉ định ID cho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thuộc  tính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từng Class. </w:t>
      </w:r>
    </w:p>
    <w:p w14:paraId="00000011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60" w:lineRule="auto"/>
        <w:ind w:left="517" w:right="-2" w:hanging="5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Tìm mối liên kết giữa các Class. Dùng StarUML vẽ Class Diagram, chú ý các ký hiệu thích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hợp  cùng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bản số tương ứng (nếu có). </w:t>
      </w:r>
    </w:p>
    <w:p w14:paraId="00000012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60" w:lineRule="auto"/>
        <w:ind w:left="516" w:hanging="50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4) Vẽ Use Case Diagram phân rã chi tiết hoạt động từ lúc khách đặt mua cho đến khi cửa </w:t>
      </w:r>
      <w:proofErr w:type="gramStart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hàng  giao</w:t>
      </w:r>
      <w:proofErr w:type="gramEnd"/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đầy đủ nước giải khát. </w:t>
      </w:r>
    </w:p>
    <w:p w14:paraId="00000013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60" w:lineRule="auto"/>
        <w:ind w:left="13" w:right="1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000000"/>
          <w:sz w:val="24"/>
          <w:szCs w:val="24"/>
        </w:rPr>
        <w:t>5) Vẽ Activity Diagram cho Câu 4 ở trên. Lưu lại mô hình với tên file phù hợp. 6) Vẽ Sequence Diagram cho nghiệp vụ “Lập Phiếu ghi nợ” cho các khách quen theo mô tả trên.</w:t>
      </w:r>
    </w:p>
    <w:p w14:paraId="00000014" w14:textId="77777777" w:rsidR="001C1727" w:rsidRPr="00E92C0E" w:rsidRDefault="00FE2255" w:rsidP="00E9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73" w:line="360" w:lineRule="auto"/>
        <w:jc w:val="both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 w:rsidRPr="00E92C0E">
        <w:rPr>
          <w:rFonts w:ascii="Times New Roman" w:eastAsia="Times New Roman" w:hAnsi="Times New Roman" w:cs="Times New Roman"/>
          <w:color w:val="808080"/>
          <w:sz w:val="24"/>
          <w:szCs w:val="24"/>
        </w:rPr>
        <w:lastRenderedPageBreak/>
        <w:t xml:space="preserve">Trang 2 / 4 </w:t>
      </w:r>
    </w:p>
    <w:p w14:paraId="00000015" w14:textId="77777777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3. BÀI LÀM </w:t>
      </w:r>
    </w:p>
    <w:p w14:paraId="0F43C7D0" w14:textId="425E7637" w:rsidR="00C75F83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A6A6A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t xml:space="preserve">Câu 1. </w:t>
      </w:r>
    </w:p>
    <w:p w14:paraId="3EDE7620" w14:textId="77777777" w:rsidR="00C75F83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 </w:t>
      </w:r>
      <w:r w:rsidR="00C75F83" w:rsidRPr="00E92C0E">
        <w:rPr>
          <w:rFonts w:ascii="Times New Roman" w:hAnsi="Times New Roman" w:cs="Times New Roman"/>
          <w:sz w:val="24"/>
          <w:szCs w:val="24"/>
        </w:rPr>
        <w:t>1. Xác định các Actor (Tác nhân):</w:t>
      </w:r>
    </w:p>
    <w:p w14:paraId="77668DBA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Nhân viên cửa hàng: Người trực tiếp sử dụng hệ thống để thực hiện các giao dịch mua bán, nhập hàng, quản lý và thống kê.</w:t>
      </w:r>
    </w:p>
    <w:p w14:paraId="34580C30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Nhà cung ứng: Đối tác nhận đơn đặt hàng và giao hàng cho cửa hàng.</w:t>
      </w:r>
    </w:p>
    <w:p w14:paraId="30D84B68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Khách hàng: Người mua hàng (bao gồm 2 loại là Khách quen và Khách vãng lai).</w:t>
      </w:r>
    </w:p>
    <w:p w14:paraId="74D19092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2. Xác định các Use Case tổng quát:</w:t>
      </w:r>
    </w:p>
    <w:p w14:paraId="26A42F4C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Nhóm Quản lý danh mục: Quản lý thông tin Nước giải khát, Nhãn hiệu, Nhà cung ứng, Khách hàng.</w:t>
      </w:r>
    </w:p>
    <w:p w14:paraId="03B72CA3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Nhóm Nhập hàng: Lập đơn đặt hàng, Cập nhật phiếu giao hàng.</w:t>
      </w:r>
    </w:p>
    <w:p w14:paraId="25381B45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Nhóm Bán hàng &amp; Công nợ: Kiểm tra tồn kho, Lập hóa đơn bán hàng, Lập phiếu hẹn giao hàng, Lập phiếu ghi nợ, Thanh toán hóa đơn.</w:t>
      </w:r>
    </w:p>
    <w:p w14:paraId="478A808B" w14:textId="77777777" w:rsidR="00C75F83" w:rsidRPr="00E92C0E" w:rsidRDefault="00C75F8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Nhóm Báo cáo: Tra cứu và Thống kê.</w:t>
      </w:r>
    </w:p>
    <w:p w14:paraId="7C39A554" w14:textId="77777777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D611A" w14:textId="7CBDBF06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8B465" wp14:editId="013C8E10">
            <wp:extent cx="5977890" cy="4114800"/>
            <wp:effectExtent l="0" t="0" r="3810" b="0"/>
            <wp:docPr id="146601682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779E" w14:textId="77777777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849CE" w14:textId="55C77518" w:rsidR="00C75F83" w:rsidRDefault="00900643" w:rsidP="007E61BA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92C0E">
        <w:rPr>
          <w:rFonts w:ascii="Times New Roman" w:hAnsi="Times New Roman" w:cs="Times New Roman"/>
          <w:i/>
          <w:iCs/>
          <w:sz w:val="24"/>
          <w:szCs w:val="24"/>
        </w:rPr>
        <w:t>Sơ Đồ Use Case tổng quát</w:t>
      </w:r>
    </w:p>
    <w:p w14:paraId="6413E3D7" w14:textId="77777777" w:rsidR="007E61BA" w:rsidRDefault="007E61BA" w:rsidP="00E92C0E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B4D31F2" w14:textId="77777777" w:rsidR="007E61BA" w:rsidRPr="00E92C0E" w:rsidRDefault="007E61BA" w:rsidP="00E92C0E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0000018" w14:textId="27724185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lastRenderedPageBreak/>
        <w:t xml:space="preserve">Câu 2. </w:t>
      </w:r>
    </w:p>
    <w:p w14:paraId="6483019F" w14:textId="77777777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1. Nhóm Class Quản lý Danh mục (Master Data):</w:t>
      </w:r>
    </w:p>
    <w:p w14:paraId="10E228A6" w14:textId="77777777" w:rsidR="00900643" w:rsidRPr="00E92C0E" w:rsidRDefault="00900643" w:rsidP="00E92C0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NhanHieu (Nhãn hiệu)</w:t>
      </w:r>
    </w:p>
    <w:p w14:paraId="4F3E33C2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maLoai (PK), tenLoai</w:t>
      </w:r>
    </w:p>
    <w:p w14:paraId="20546FF2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625761EA" w14:textId="77777777" w:rsidR="00900643" w:rsidRPr="00E92C0E" w:rsidRDefault="00900643" w:rsidP="00E92C0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NuocGiaiKhat (Nước giải khát)</w:t>
      </w:r>
    </w:p>
    <w:p w14:paraId="4D544764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maNGK (PK), tenNGK, donViTinh, soLuongTon, donGia, maLoai (FK)</w:t>
      </w:r>
    </w:p>
    <w:p w14:paraId="3543AB0F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CapNhatTonKho(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00062F3A" w14:textId="77777777" w:rsidR="00900643" w:rsidRPr="00E92C0E" w:rsidRDefault="00900643" w:rsidP="00E92C0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NhaCungUng (Nhà cung ứng)</w:t>
      </w:r>
    </w:p>
    <w:p w14:paraId="084E7035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maNCU (PK), tenNCU, diaChi, soDienThoai</w:t>
      </w:r>
    </w:p>
    <w:p w14:paraId="44335435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TraCuu(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00324A2C" w14:textId="77777777" w:rsidR="00900643" w:rsidRPr="00E92C0E" w:rsidRDefault="00900643" w:rsidP="00E92C0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KhachHang (Khách hàng)</w:t>
      </w:r>
    </w:p>
    <w:p w14:paraId="24541DE1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maKH (PK), tenKH, soDienThoai, loaiKhach</w:t>
      </w:r>
    </w:p>
    <w:p w14:paraId="4A0AF471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PhanLoaiKhach(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215061A7" w14:textId="77777777" w:rsidR="00900643" w:rsidRPr="00E92C0E" w:rsidRDefault="00900643" w:rsidP="00E92C0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NhanVien (Nhân viên)</w:t>
      </w:r>
    </w:p>
    <w:p w14:paraId="23BF0BE7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maNV (PK), tenNV, chucVu</w:t>
      </w:r>
    </w:p>
    <w:p w14:paraId="7338544A" w14:textId="77777777" w:rsidR="00900643" w:rsidRPr="00E92C0E" w:rsidRDefault="00900643" w:rsidP="00E92C0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53067DA3" w14:textId="77777777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2. Nhóm Class Nghiệp vụ Nhập hàng:</w:t>
      </w:r>
    </w:p>
    <w:p w14:paraId="3B0EBFA4" w14:textId="77777777" w:rsidR="00900643" w:rsidRPr="00E92C0E" w:rsidRDefault="00900643" w:rsidP="00E92C0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DonDatHang (Đơn đặt hàng)</w:t>
      </w:r>
    </w:p>
    <w:p w14:paraId="3FDABFDC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maDDH (PK), ngayDat, ngayNhan, trangThai, maNCU (FK), maNV (FK)</w:t>
      </w:r>
    </w:p>
    <w:p w14:paraId="45FF2720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LapDon(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InDon(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CapNhatTrangThai(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688CC60C" w14:textId="77777777" w:rsidR="00900643" w:rsidRPr="00E92C0E" w:rsidRDefault="00900643" w:rsidP="00E92C0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ChiTietDDH (Chi tiết đơn đặt hàng)</w:t>
      </w:r>
    </w:p>
    <w:p w14:paraId="7B96A8E0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maDDH (PK) (FK), maNGK (PK) (FK), soLuongDat</w:t>
      </w:r>
    </w:p>
    <w:p w14:paraId="5DD99681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ThemChiTiet(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7F6FB9E3" w14:textId="77777777" w:rsidR="00900643" w:rsidRPr="00E92C0E" w:rsidRDefault="00900643" w:rsidP="00E92C0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PhieuGiaoHang (Phiếu giao hàng)</w:t>
      </w:r>
    </w:p>
    <w:p w14:paraId="7C3B304C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maPGH (PK), ngayGiao, dotGiaoThu, tongTienTra, maDDH (FK)</w:t>
      </w:r>
    </w:p>
    <w:p w14:paraId="05B8D71D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LapPhieu(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TinhTongTien(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1F211E9F" w14:textId="77777777" w:rsidR="00900643" w:rsidRPr="00E92C0E" w:rsidRDefault="00900643" w:rsidP="00E92C0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ChiTietPGH (Chi tiết phiếu giao hàng)</w:t>
      </w:r>
    </w:p>
    <w:p w14:paraId="54A07E3F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maPGH (PK) (FK), maNGK (PK) (FK), soLuongGiao, thanhTien</w:t>
      </w:r>
    </w:p>
    <w:p w14:paraId="2C18117A" w14:textId="77777777" w:rsidR="00900643" w:rsidRPr="00E92C0E" w:rsidRDefault="00900643" w:rsidP="00E92C0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ThemChiTiet(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32633FF3" w14:textId="77777777" w:rsidR="00900643" w:rsidRPr="00E92C0E" w:rsidRDefault="00900643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3. Nhóm Class Nghiệp vụ Bán hàng &amp; Công nợ:</w:t>
      </w:r>
    </w:p>
    <w:p w14:paraId="249923D2" w14:textId="77777777" w:rsidR="00900643" w:rsidRPr="00E92C0E" w:rsidRDefault="00900643" w:rsidP="00E92C0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HoaDon (Hóa đơn)</w:t>
      </w:r>
    </w:p>
    <w:p w14:paraId="22000143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maHD (PK), ngayLap, tongTien, maKH (FK), maNV (FK)</w:t>
      </w:r>
    </w:p>
    <w:p w14:paraId="753D363D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LapHoaDon(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TinhTien(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InHoaDon(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4856A644" w14:textId="77777777" w:rsidR="00900643" w:rsidRPr="00E92C0E" w:rsidRDefault="00900643" w:rsidP="00E92C0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Class: ChiTietHD (Chi tiết hóa đơn)</w:t>
      </w:r>
    </w:p>
    <w:p w14:paraId="3F354BF4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maHD (PK) (FK), maNGK (PK) (FK), soLuongMua, donGia</w:t>
      </w:r>
    </w:p>
    <w:p w14:paraId="7AAFB3E4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ThemChiTiet(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41953361" w14:textId="77777777" w:rsidR="00900643" w:rsidRPr="00E92C0E" w:rsidRDefault="00900643" w:rsidP="00E92C0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PhieuHen (Phiếu hẹn giao hàng)</w:t>
      </w:r>
    </w:p>
    <w:p w14:paraId="13E0EC54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maPH (PK), ngayLap, ngayHenGiao, maHD (FK)</w:t>
      </w:r>
    </w:p>
    <w:p w14:paraId="36D70F0F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LapPhieuHen(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CapNhatTrangThai(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7369834B" w14:textId="77777777" w:rsidR="00900643" w:rsidRPr="00E92C0E" w:rsidRDefault="00900643" w:rsidP="00E92C0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ChiTietPH (Chi tiết phiếu hẹn)</w:t>
      </w:r>
    </w:p>
    <w:p w14:paraId="31DED413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maPH (PK) (FK), maNGK (PK) (FK), soLuongHen</w:t>
      </w:r>
    </w:p>
    <w:p w14:paraId="4C7AB23F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ThemChiTiet(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1A14F075" w14:textId="77777777" w:rsidR="00900643" w:rsidRPr="00E92C0E" w:rsidRDefault="00900643" w:rsidP="00E92C0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b/>
          <w:bCs/>
          <w:sz w:val="24"/>
          <w:szCs w:val="24"/>
        </w:rPr>
        <w:t>Class: PhieuGhiNo (Phiếu ghi nợ)</w:t>
      </w:r>
    </w:p>
    <w:p w14:paraId="30597C9D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>Thuộc tính: maPGN (PK), ngayLap, soTienNo, ngayDuKienTra, lyDoNo, maKH (FK), maNV (FK)</w:t>
      </w:r>
    </w:p>
    <w:p w14:paraId="740E7124" w14:textId="77777777" w:rsidR="00900643" w:rsidRPr="00E92C0E" w:rsidRDefault="00900643" w:rsidP="00E92C0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C0E">
        <w:rPr>
          <w:rFonts w:ascii="Times New Roman" w:hAnsi="Times New Roman" w:cs="Times New Roman"/>
          <w:sz w:val="24"/>
          <w:szCs w:val="24"/>
        </w:rPr>
        <w:t xml:space="preserve">Phương thức: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LapPhieuNo(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E92C0E">
        <w:rPr>
          <w:rFonts w:ascii="Times New Roman" w:hAnsi="Times New Roman" w:cs="Times New Roman"/>
          <w:sz w:val="24"/>
          <w:szCs w:val="24"/>
        </w:rPr>
        <w:t>CapNhatNo(</w:t>
      </w:r>
      <w:proofErr w:type="gramEnd"/>
      <w:r w:rsidRPr="00E92C0E">
        <w:rPr>
          <w:rFonts w:ascii="Times New Roman" w:hAnsi="Times New Roman" w:cs="Times New Roman"/>
          <w:sz w:val="24"/>
          <w:szCs w:val="24"/>
        </w:rPr>
        <w:t>)</w:t>
      </w:r>
    </w:p>
    <w:p w14:paraId="6AC07D42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1A" w14:textId="77777777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t xml:space="preserve">Câu 3. </w:t>
      </w:r>
    </w:p>
    <w:p w14:paraId="2A37595B" w14:textId="76C862CE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B508B" wp14:editId="12C506FF">
            <wp:extent cx="6256314" cy="5307965"/>
            <wp:effectExtent l="0" t="0" r="0" b="6985"/>
            <wp:docPr id="1367531599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589" cy="531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C" w14:textId="77777777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lastRenderedPageBreak/>
        <w:t xml:space="preserve">Câu 4. </w:t>
      </w:r>
    </w:p>
    <w:p w14:paraId="67844430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78941138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6FC3B397" w14:textId="35F44F54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E92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49412" wp14:editId="772B1102">
            <wp:extent cx="6446520" cy="3261360"/>
            <wp:effectExtent l="0" t="0" r="7620" b="0"/>
            <wp:docPr id="962262791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0381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6BACE888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335E86BC" w14:textId="77777777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0000001F" w14:textId="6361A0B1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t xml:space="preserve">Câu 5. </w:t>
      </w:r>
    </w:p>
    <w:p w14:paraId="1F3C025F" w14:textId="38C20CF3" w:rsidR="00E92C0E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A49BA" wp14:editId="2D0D59F5">
            <wp:extent cx="5977890" cy="2484120"/>
            <wp:effectExtent l="0" t="0" r="3810" b="0"/>
            <wp:docPr id="1247025584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2BF1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588A2AC7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2DC7BB4C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74DE6BD9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06729BFD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528D743F" w14:textId="77777777" w:rsidR="007211CC" w:rsidRDefault="007211CC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</w:p>
    <w:p w14:paraId="00000021" w14:textId="75D6F54D" w:rsidR="001C1727" w:rsidRPr="00E92C0E" w:rsidRDefault="00FE2255" w:rsidP="00E92C0E">
      <w:pPr>
        <w:spacing w:line="360" w:lineRule="auto"/>
        <w:jc w:val="both"/>
        <w:rPr>
          <w:rFonts w:ascii="Times New Roman" w:hAnsi="Times New Roman" w:cs="Times New Roman"/>
          <w:color w:val="2E5496"/>
          <w:sz w:val="24"/>
          <w:szCs w:val="24"/>
        </w:rPr>
      </w:pPr>
      <w:r w:rsidRPr="00E92C0E">
        <w:rPr>
          <w:rFonts w:ascii="Times New Roman" w:hAnsi="Times New Roman" w:cs="Times New Roman"/>
          <w:color w:val="2E5496"/>
          <w:sz w:val="24"/>
          <w:szCs w:val="24"/>
        </w:rPr>
        <w:lastRenderedPageBreak/>
        <w:t xml:space="preserve">Câu 6. </w:t>
      </w:r>
    </w:p>
    <w:p w14:paraId="00000023" w14:textId="697C6C22" w:rsidR="001C1727" w:rsidRPr="00E92C0E" w:rsidRDefault="00E92C0E" w:rsidP="00E92C0E">
      <w:pPr>
        <w:spacing w:line="360" w:lineRule="auto"/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 w:rsidRPr="00E92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68FD7" wp14:editId="7EE9BA00">
            <wp:extent cx="5977890" cy="8513445"/>
            <wp:effectExtent l="0" t="0" r="3810" b="1905"/>
            <wp:docPr id="1544885967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851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C0E"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</w:p>
    <w:sectPr w:rsidR="001C1727" w:rsidRPr="00E92C0E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0E433D-4A5D-477C-AD00-284DF8C8FC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16CA6B-5FB7-4D50-951A-2237B656C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426F92-8721-4FAE-88C4-8ACBDAE37B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CC"/>
    <w:multiLevelType w:val="multilevel"/>
    <w:tmpl w:val="88A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6D9E"/>
    <w:multiLevelType w:val="multilevel"/>
    <w:tmpl w:val="04A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3D45"/>
    <w:multiLevelType w:val="multilevel"/>
    <w:tmpl w:val="953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746E6"/>
    <w:multiLevelType w:val="multilevel"/>
    <w:tmpl w:val="3C8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A242B"/>
    <w:multiLevelType w:val="multilevel"/>
    <w:tmpl w:val="9ED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01269">
    <w:abstractNumId w:val="1"/>
  </w:num>
  <w:num w:numId="2" w16cid:durableId="1689327076">
    <w:abstractNumId w:val="0"/>
  </w:num>
  <w:num w:numId="3" w16cid:durableId="663169059">
    <w:abstractNumId w:val="2"/>
  </w:num>
  <w:num w:numId="4" w16cid:durableId="1888911007">
    <w:abstractNumId w:val="4"/>
  </w:num>
  <w:num w:numId="5" w16cid:durableId="1606687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27"/>
    <w:rsid w:val="001C1727"/>
    <w:rsid w:val="00383AAE"/>
    <w:rsid w:val="007211CC"/>
    <w:rsid w:val="007E61BA"/>
    <w:rsid w:val="00900643"/>
    <w:rsid w:val="00B17948"/>
    <w:rsid w:val="00BB73F9"/>
    <w:rsid w:val="00C75F83"/>
    <w:rsid w:val="00D91537"/>
    <w:rsid w:val="00E92C0E"/>
    <w:rsid w:val="00F40875"/>
    <w:rsid w:val="00FE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5614"/>
  <w15:docId w15:val="{BAA67988-5CF6-4A11-8740-A1753BFB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75F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Van Hoang Nhat</cp:lastModifiedBy>
  <cp:revision>7</cp:revision>
  <dcterms:created xsi:type="dcterms:W3CDTF">2026-09-11T16:05:00Z</dcterms:created>
  <dcterms:modified xsi:type="dcterms:W3CDTF">2026-09-11T16:12:00Z</dcterms:modified>
</cp:coreProperties>
</file>