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별도 자료 첨부 (가-2)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 요구사항 명세서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