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52"/>
          <w:szCs w:val="52"/>
        </w:rPr>
        <w:t xml:space="preserve">Kalshi Backtesting Framework</w:t>
      </w:r>
    </w:p>
    <w:p>
      <w:pPr>
        <w:spacing w:before="0" w:after="60"/>
      </w:pPr>
      <w:r>
        <w:rPr>
          <w:rFonts w:ascii="Arial" w:cs="Arial" w:eastAsia="Arial" w:hAnsi="Arial"/>
          <w:color w:val="555555"/>
          <w:sz w:val="28"/>
          <w:szCs w:val="28"/>
        </w:rPr>
        <w:t xml:space="preserve">Architecture &amp; Design Document</w:t>
      </w:r>
    </w:p>
    <w:p>
      <w:pPr>
        <w:pBdr>
          <w:bottom w:val="single" w:color="2E75B6" w:sz="12" w:space="2"/>
        </w:pBdr>
        <w:spacing w:before="0" w:after="280"/>
      </w:pPr>
      <w:r>
        <w:rPr>
          <w:rFonts w:ascii="Arial" w:cs="Arial" w:eastAsia="Arial" w:hAnsi="Arial"/>
          <w:color w:val="888888"/>
          <w:sz w:val="20"/>
          <w:szCs w:val="20"/>
        </w:rPr>
        <w:t xml:space="preserve">v0.1  |  Python  |  Prediction Market Backtesting</w:t>
      </w:r>
    </w:p>
    <w:p>
      <w:pPr>
        <w:pStyle w:val="Heading1"/>
        <w:pBdr>
          <w:bottom w:val="single" w:color="2E75B6" w:sz="6" w:space="1"/>
        </w:pBdr>
        <w:spacing w:before="360" w:after="120"/>
      </w:pPr>
      <w:r>
        <w:rPr>
          <w:rFonts w:ascii="Arial" w:cs="Arial" w:eastAsia="Arial" w:hAnsi="Arial"/>
          <w:b/>
          <w:bCs/>
          <w:color w:val="1F4E79"/>
          <w:sz w:val="32"/>
          <w:szCs w:val="32"/>
        </w:rPr>
        <w:t xml:space="preserve">1. Overview &amp; Goals</w:t>
      </w:r>
    </w:p>
    <w:p>
      <w:pPr>
        <w:spacing w:before="60" w:after="60"/>
      </w:pPr>
      <w:r>
        <w:rPr>
          <w:rFonts w:ascii="Arial" w:cs="Arial" w:eastAsia="Arial" w:hAnsi="Arial"/>
          <w:sz w:val="22"/>
          <w:szCs w:val="22"/>
        </w:rPr>
        <w:t xml:space="preserve">This document describes the architecture of a modular, strategy-agnostic backtesting framework for prediction markets on Kalshi. The framework is designed to support any strategy operating on any market, with clean separation between data ingestion, signal generation, portfolio management, and performance analysis.</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Core Goals</w:t>
      </w:r>
    </w:p>
    <w:p>
      <w:pPr>
        <w:pStyle w:val="ListParagraph"/>
        <w:numPr>
          <w:ilvl w:val="0"/>
          <w:numId w:val="2"/>
        </w:numPr>
        <w:spacing w:before="40" w:after="40"/>
      </w:pPr>
      <w:r>
        <w:rPr>
          <w:rFonts w:ascii="Arial" w:cs="Arial" w:eastAsia="Arial" w:hAnsi="Arial"/>
          <w:sz w:val="22"/>
          <w:szCs w:val="22"/>
        </w:rPr>
        <w:t xml:space="preserve">Filter and select markets to backtest against</w:t>
      </w:r>
    </w:p>
    <w:p>
      <w:pPr>
        <w:pStyle w:val="ListParagraph"/>
        <w:numPr>
          <w:ilvl w:val="0"/>
          <w:numId w:val="2"/>
        </w:numPr>
        <w:spacing w:before="40" w:after="40"/>
      </w:pPr>
      <w:r>
        <w:rPr>
          <w:rFonts w:ascii="Arial" w:cs="Arial" w:eastAsia="Arial" w:hAnsi="Arial"/>
          <w:sz w:val="22"/>
          <w:szCs w:val="22"/>
        </w:rPr>
        <w:t xml:space="preserve">Define timesteps and frequency of the simulation loop</w:t>
      </w:r>
    </w:p>
    <w:p>
      <w:pPr>
        <w:pStyle w:val="ListParagraph"/>
        <w:numPr>
          <w:ilvl w:val="0"/>
          <w:numId w:val="2"/>
        </w:numPr>
        <w:spacing w:before="40" w:after="40"/>
      </w:pPr>
      <w:r>
        <w:rPr>
          <w:rFonts w:ascii="Arial" w:cs="Arial" w:eastAsia="Arial" w:hAnsi="Arial"/>
          <w:sz w:val="22"/>
          <w:szCs w:val="22"/>
        </w:rPr>
        <w:t xml:space="preserve">Supply market price history and orderbook state at every timestep</w:t>
      </w:r>
    </w:p>
    <w:p>
      <w:pPr>
        <w:pStyle w:val="ListParagraph"/>
        <w:numPr>
          <w:ilvl w:val="0"/>
          <w:numId w:val="2"/>
        </w:numPr>
        <w:spacing w:before="40" w:after="40"/>
      </w:pPr>
      <w:r>
        <w:rPr>
          <w:rFonts w:ascii="Arial" w:cs="Arial" w:eastAsia="Arial" w:hAnsi="Arial"/>
          <w:sz w:val="22"/>
          <w:szCs w:val="22"/>
        </w:rPr>
        <w:t xml:space="preserve">Support any strategy that generates buy/sell signals per timestep</w:t>
      </w:r>
    </w:p>
    <w:p>
      <w:pPr>
        <w:pStyle w:val="ListParagraph"/>
        <w:numPr>
          <w:ilvl w:val="0"/>
          <w:numId w:val="2"/>
        </w:numPr>
        <w:spacing w:before="40" w:after="40"/>
      </w:pPr>
      <w:r>
        <w:rPr>
          <w:rFonts w:ascii="Arial" w:cs="Arial" w:eastAsia="Arial" w:hAnsi="Arial"/>
          <w:sz w:val="22"/>
          <w:szCs w:val="22"/>
        </w:rPr>
        <w:t xml:space="preserve">Track portfolio state including positions, cash, and exposure</w:t>
      </w:r>
    </w:p>
    <w:p>
      <w:pPr>
        <w:pStyle w:val="ListParagraph"/>
        <w:numPr>
          <w:ilvl w:val="0"/>
          <w:numId w:val="2"/>
        </w:numPr>
        <w:spacing w:before="40" w:after="40"/>
      </w:pPr>
      <w:r>
        <w:rPr>
          <w:rFonts w:ascii="Arial" w:cs="Arial" w:eastAsia="Arial" w:hAnsi="Arial"/>
          <w:sz w:val="22"/>
          <w:szCs w:val="22"/>
        </w:rPr>
        <w:t xml:space="preserve">Calculate and visualize performance using prediction-market-native metrics</w:t>
      </w:r>
    </w:p>
    <w:p>
      <w:pPr>
        <w:spacing w:before="60" w:after="0"/>
      </w:pPr>
      <w:r>
        <w:t xml:space="preserve"/>
      </w:r>
    </w:p>
    <w:p>
      <w:pPr>
        <w:spacing w:before="60" w:after="60"/>
      </w:pPr>
      <w:r>
        <w:rPr>
          <w:rFonts w:ascii="Arial" w:cs="Arial" w:eastAsia="Arial" w:hAnsi="Arial"/>
          <w:sz w:val="22"/>
          <w:szCs w:val="22"/>
        </w:rPr>
        <w:t xml:space="preserve">The central design challenge is making the strategy layer fully agnostic to the type of market being backtested, while still allowing strategies to consume heterogeneous external data (e.g., live baseball game API data, weather feeds, polling data).</w:t>
      </w:r>
    </w:p>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2. High-Level Architecture</w:t>
      </w:r>
    </w:p>
    <w:p>
      <w:pPr>
        <w:spacing w:before="60" w:after="60"/>
      </w:pPr>
      <w:r>
        <w:rPr>
          <w:rFonts w:ascii="Arial" w:cs="Arial" w:eastAsia="Arial" w:hAnsi="Arial"/>
          <w:sz w:val="22"/>
          <w:szCs w:val="22"/>
        </w:rPr>
        <w:t xml:space="preserve">The framework uses a Dependency Injection via Context pattern. At each timestep, the engine assembles a Context object containing all market data, auxiliary data, and portfolio state, and passes it to the strategy. The strategy only ever interacts with this context — it never reaches outside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Layer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Responsibility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 Class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Engine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Orchestrates the backtest loop</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BacktestEngine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timestep iteration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Market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Price history + orderbook state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MarketData, OrderBook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Loaders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&amp; slice auxiliary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BaseDataLoader subclasses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Context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Timestep snapshot passed to strategy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generation logic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BaseStrategy subclasses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Portfolio</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Positions, cash, order execution</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Portfolio, ExecutionModel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scoring, 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PerformanceTracker, Visualizer</w:t>
            </w:r>
          </w:p>
        </w:tc>
      </w:tr>
    </w:tbl>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3. Codebase Structure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Kalshi/</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Infrastructure/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Clients/          # API clients (existing)</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DataStore/        # Local caching of fetched data</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Backtester/</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Engine/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BacktestEngine.py   # Main orchestration loop</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Context.py          # Timestep snapshot object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Clock.py            # Timestep frequency manager</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Market/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MarketFilter.py     # Select which markets to run</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MarketData.py       # Price history per timestep</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OrderBook.py        # Orderbook state at a timestep</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Portfolio/</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Portfolio.py        # Positions, cash, exposure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Order.py            # Buy/sell signal representation</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ExecutionModel.py   # Fill simulation + tx costs</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Strategy/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BaseStrategy.py     # Abstract base class</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BaseDataLoader.py   # Abstract data loader base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Performance/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PerformanceTracker.py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Visualizer.py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Strategies/</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Baseball/</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BaseballStrategy.py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 BaseballDataLoader.py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&lt;NewMarket&gt;/  # Add new markets here only</w:t>
      </w:r>
    </w:p>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4. Key Classes &amp; Methods</w:t>
      </w:r>
    </w:p>
    <w:p>
      <w:pPr>
        <w:pStyle w:val="Heading2"/>
        <w:spacing w:before="240" w:after="80"/>
      </w:pPr>
      <w:r>
        <w:rPr>
          <w:rFonts w:ascii="Arial" w:cs="Arial" w:eastAsia="Arial" w:hAnsi="Arial"/>
          <w:b/>
          <w:bCs/>
          <w:color w:val="2E75B6"/>
          <w:sz w:val="26"/>
          <w:szCs w:val="26"/>
        </w:rPr>
        <w:t xml:space="preserve">4.1  BacktestEngine</w:t>
      </w:r>
    </w:p>
    <w:p>
      <w:pPr>
        <w:spacing w:before="60" w:after="60"/>
      </w:pPr>
      <w:r>
        <w:rPr>
          <w:rFonts w:ascii="Arial" w:cs="Arial" w:eastAsia="Arial" w:hAnsi="Arial"/>
          <w:sz w:val="22"/>
          <w:szCs w:val="22"/>
        </w:rPr>
        <w:t xml:space="preserve">The central orchestrator. Runs the timestep loop, pre-loads auxiliary data, assembles Context, calls the strategy, and routes orders to the portfolio.</w:t>
      </w:r>
    </w:p>
    <w:p>
      <w:pPr>
        <w:spacing w:before="80" w:after="0"/>
      </w:pPr>
      <w:r>
        <w:t xml:space="preserve"/>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def run(strategy, markets, start, end, frequency):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requirements = strategy.get_data_requirements()</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aux_data = { k: loader.load(markets, start, end)</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for k, loader in requirements.items() }</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for timestamp in Clock(start, end, frequency):</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for market in markets:</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context = Context(timestamp, market, portfolio,</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aux={ k: loader.at_timestep(aux_data[k], timestamp) ... })</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orders = strategy.on_timestep(context)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portfolio.execute(orders, context)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return PerformanceTracker(portfolio).compute()</w:t>
      </w:r>
    </w:p>
    <w:p>
      <w:pPr>
        <w:spacing w:before="160" w:after="0"/>
      </w:pPr>
      <w:r>
        <w:t xml:space="preserve"/>
      </w:r>
    </w:p>
    <w:p>
      <w:pPr>
        <w:pStyle w:val="Heading2"/>
        <w:spacing w:before="240" w:after="80"/>
      </w:pPr>
      <w:r>
        <w:rPr>
          <w:rFonts w:ascii="Arial" w:cs="Arial" w:eastAsia="Arial" w:hAnsi="Arial"/>
          <w:b/>
          <w:bCs/>
          <w:color w:val="2E75B6"/>
          <w:sz w:val="26"/>
          <w:szCs w:val="26"/>
        </w:rPr>
        <w:t xml:space="preserve">4.2  BaseStrategy  (Abstract)</w:t>
      </w:r>
    </w:p>
    <w:p>
      <w:pPr>
        <w:spacing w:before="60" w:after="60"/>
      </w:pPr>
      <w:r>
        <w:rPr>
          <w:rFonts w:ascii="Arial" w:cs="Arial" w:eastAsia="Arial" w:hAnsi="Arial"/>
          <w:sz w:val="22"/>
          <w:szCs w:val="22"/>
        </w:rPr>
        <w:t xml:space="preserve">All strategies inherit from this class. The two required methods are get_data_requirements() and on_timestep(). Optional lifecycle hooks allow strategies to react to market open, close, and resolution events.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Method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Required</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get_data_requirements()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Declare auxiliary data loaders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on_timestep(context)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list of Orders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on_market_open(context)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Hook: market opens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on_market_close(context)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market closes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on_resolution(context)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Hook: binary resolution event</w:t>
            </w:r>
          </w:p>
        </w:tc>
      </w:tr>
    </w:tbl>
    <w:p>
      <w:pPr>
        <w:spacing w:before="160" w:after="0"/>
      </w:pPr>
      <w:r>
        <w:t xml:space="preserve"/>
      </w:r>
    </w:p>
    <w:p>
      <w:pPr>
        <w:pStyle w:val="Heading2"/>
        <w:spacing w:before="240" w:after="80"/>
      </w:pPr>
      <w:r>
        <w:rPr>
          <w:rFonts w:ascii="Arial" w:cs="Arial" w:eastAsia="Arial" w:hAnsi="Arial"/>
          <w:b/>
          <w:bCs/>
          <w:color w:val="2E75B6"/>
          <w:sz w:val="26"/>
          <w:szCs w:val="26"/>
        </w:rPr>
        <w:t xml:space="preserve">4.3  BaseDataLoader  (Abstract)</w:t>
      </w:r>
    </w:p>
    <w:p>
      <w:pPr>
        <w:spacing w:before="60" w:after="60"/>
      </w:pPr>
      <w:r>
        <w:rPr>
          <w:rFonts w:ascii="Arial" w:cs="Arial" w:eastAsia="Arial" w:hAnsi="Arial"/>
          <w:sz w:val="22"/>
          <w:szCs w:val="22"/>
        </w:rPr>
        <w:t xml:space="preserve">Strategies declare their data needs by returning a dict of DataLoader instances from get_data_requirements(). The engine calls load() once before the loop, then at_timestep() on every iteration. This pattern is the key to keeping strategies agnostic to data sourcing.</w:t>
      </w:r>
    </w:p>
    <w:p>
      <w:pPr>
        <w:spacing w:before="80" w:after="0"/>
      </w:pPr>
      <w:r>
        <w:t xml:space="preserve"/>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def load(market, date_range) -&gt; dict: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Called ONCE before the loop. Fetch the full dataset.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e.g. pull full baseball game data from API</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def at_timestep(full_data, timestamp) -&gt; dict:</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Called every timestep. Slice data to what was</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knowable at this point in time.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    # CRITICAL: prevents lookahead bias</w:t>
      </w:r>
    </w:p>
    <w:p>
      <w:pPr>
        <w:spacing w:before="160" w:after="0"/>
      </w:pPr>
      <w:r>
        <w:t xml:space="preserve"/>
      </w:r>
    </w:p>
    <w:p>
      <w:pPr>
        <w:pStyle w:val="Heading2"/>
        <w:spacing w:before="240" w:after="80"/>
      </w:pPr>
      <w:r>
        <w:rPr>
          <w:rFonts w:ascii="Arial" w:cs="Arial" w:eastAsia="Arial" w:hAnsi="Arial"/>
          <w:b/>
          <w:bCs/>
          <w:color w:val="2E75B6"/>
          <w:sz w:val="26"/>
          <w:szCs w:val="26"/>
        </w:rPr>
        <w:t xml:space="preserve">4.4  Context</w:t>
      </w:r>
    </w:p>
    <w:p>
      <w:pPr>
        <w:spacing w:before="60" w:after="60"/>
      </w:pPr>
      <w:r>
        <w:rPr>
          <w:rFonts w:ascii="Arial" w:cs="Arial" w:eastAsia="Arial" w:hAnsi="Arial"/>
          <w:sz w:val="22"/>
          <w:szCs w:val="22"/>
        </w:rPr>
        <w:t xml:space="preserve">A read-only snapshot of all state at a given timestep. This is the only object a strategy interacts with.</w:t>
      </w:r>
    </w:p>
    <w:p>
      <w:pPr>
        <w:spacing w:before="80" w:after="0"/>
      </w:pPr>
      <w:r>
        <w:t xml:space="preserve"/>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context.timestamp          # Current timestep datetime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context.market             # MarketData (price, orderbook, mid_price)</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context.portfolio          # Portfolio snapshot (positions, cash)</w:t>
      </w:r>
    </w:p>
    <w:p>
      <w:pPr>
        <w:pBdr>
          <w:top w:val="single" w:color="CCCCCC" w:sz="1"/>
          <w:bottom w:val="single" w:color="CCCCCC" w:sz="1"/>
          <w:left w:val="thick" w:color="2E75B6" w:sz="8"/>
          <w:right w:val="single" w:color="CCCCCC" w:sz="1"/>
        </w:pBdr>
        <w:shd w:fill="F2F2F2" w:val="clear"/>
        <w:spacing w:before="80" w:after="80"/>
        <w:ind w:left="360"/>
      </w:pPr>
      <w:r>
        <w:rPr>
          <w:rFonts w:ascii="Courier New" w:cs="Courier New" w:eastAsia="Courier New" w:hAnsi="Courier New"/>
          <w:color w:val="333333"/>
          <w:sz w:val="18"/>
          <w:szCs w:val="18"/>
        </w:rPr>
        <w:t xml:space="preserve">context.auxiliary['key']   # Any auxiliary data declared by strategy</w:t>
      </w:r>
    </w:p>
    <w:p>
      <w:pPr>
        <w:spacing w:before="160" w:after="0"/>
      </w:pPr>
      <w:r>
        <w:t xml:space="preserve"/>
      </w:r>
    </w:p>
    <w:p>
      <w:pPr>
        <w:pStyle w:val="Heading2"/>
        <w:spacing w:before="240" w:after="80"/>
      </w:pPr>
      <w:r>
        <w:rPr>
          <w:rFonts w:ascii="Arial" w:cs="Arial" w:eastAsia="Arial" w:hAnsi="Arial"/>
          <w:b/>
          <w:bCs/>
          <w:color w:val="2E75B6"/>
          <w:sz w:val="26"/>
          <w:szCs w:val="26"/>
        </w:rPr>
        <w:t xml:space="preserve">4.5  Portfolio &amp; ExecutionModel</w:t>
      </w:r>
    </w:p>
    <w:p>
      <w:pPr>
        <w:spacing w:before="60" w:after="60"/>
      </w:pPr>
      <w:r>
        <w:rPr>
          <w:rFonts w:ascii="Arial" w:cs="Arial" w:eastAsia="Arial" w:hAnsi="Arial"/>
          <w:sz w:val="22"/>
          <w:szCs w:val="22"/>
        </w:rPr>
        <w:t xml:space="preserve">Portfolio tracks positions, cash, and open orders. ExecutionModel simulates order fills — initially simple (fill at mid), later extended to model orderbook depth and transaction costs.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portfolio.execute(orders, context) — processes orders from strategy</w:t>
      </w:r>
    </w:p>
    <w:p>
      <w:pPr>
        <w:pStyle w:val="ListParagraph"/>
        <w:numPr>
          <w:ilvl w:val="0"/>
          <w:numId w:val="2"/>
        </w:numPr>
        <w:spacing w:before="40" w:after="40"/>
      </w:pPr>
      <w:r>
        <w:rPr>
          <w:rFonts w:ascii="Arial" w:cs="Arial" w:eastAsia="Arial" w:hAnsi="Arial"/>
          <w:sz w:val="22"/>
          <w:szCs w:val="22"/>
        </w:rPr>
        <w:t xml:space="preserve">portfolio.snapshot() — returns immutable state for Context</w:t>
      </w:r>
    </w:p>
    <w:p>
      <w:pPr>
        <w:pStyle w:val="ListParagraph"/>
        <w:numPr>
          <w:ilvl w:val="0"/>
          <w:numId w:val="2"/>
        </w:numPr>
        <w:spacing w:before="40" w:after="40"/>
      </w:pPr>
      <w:r>
        <w:rPr>
          <w:rFonts w:ascii="Arial" w:cs="Arial" w:eastAsia="Arial" w:hAnsi="Arial"/>
          <w:sz w:val="22"/>
          <w:szCs w:val="22"/>
        </w:rPr>
        <w:t xml:space="preserve">portfolio.available_cash — cash available to deploy</w:t>
      </w:r>
    </w:p>
    <w:p>
      <w:pPr>
        <w:pStyle w:val="ListParagraph"/>
        <w:numPr>
          <w:ilvl w:val="0"/>
          <w:numId w:val="2"/>
        </w:numPr>
        <w:spacing w:before="40" w:after="40"/>
      </w:pPr>
      <w:r>
        <w:rPr>
          <w:rFonts w:ascii="Arial" w:cs="Arial" w:eastAsia="Arial" w:hAnsi="Arial"/>
          <w:sz w:val="22"/>
          <w:szCs w:val="22"/>
        </w:rPr>
        <w:t xml:space="preserve">ExecutionModel.fill(order, orderbook) — returns simulated fill price/size</w:t>
      </w:r>
    </w:p>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5. Data Flow: Baseball Example</w:t>
      </w:r>
    </w:p>
    <w:p>
      <w:pPr>
        <w:spacing w:before="60" w:after="60"/>
      </w:pPr>
      <w:r>
        <w:rPr>
          <w:rFonts w:ascii="Arial" w:cs="Arial" w:eastAsia="Arial" w:hAnsi="Arial"/>
          <w:sz w:val="22"/>
          <w:szCs w:val="22"/>
        </w:rPr>
        <w:t xml:space="preserve">The baseball strategy illustrates how a strategy that requires full pre-game API data fits cleanly into the framework without any special casing in the engine.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happens</w:t>
            </w:r>
          </w:p>
        </w:tc>
      </w:tr>
      <w:tr>
        <w:tc>
          <w:tcPr>
            <w:tcW w:type="dxa" w:w="7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w:t>
            </w:r>
          </w:p>
        </w:tc>
        <w:tc>
          <w:tcPr>
            <w:tcW w:type="dxa" w:w="26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Pre-loop</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BaseballDataLoader.load() fetches full game data from the API once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Pre-loop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MarketData loads full price/orderbook history for the target market</w:t>
            </w:r>
          </w:p>
        </w:tc>
      </w:tr>
      <w:tr>
        <w:tc>
          <w:tcPr>
            <w:tcW w:type="dxa" w:w="7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w:t>
            </w:r>
          </w:p>
        </w:tc>
        <w:tc>
          <w:tcPr>
            <w:tcW w:type="dxa" w:w="26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Each timestep</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at_timestep() slices game data to events that had occurred by this timestamp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timestep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assembles market state + sliced game data + portfolio snapshot</w:t>
            </w:r>
          </w:p>
        </w:tc>
      </w:tr>
      <w:tr>
        <w:tc>
          <w:tcPr>
            <w:tcW w:type="dxa" w:w="7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w:t>
            </w:r>
          </w:p>
        </w:tc>
        <w:tc>
          <w:tcPr>
            <w:tcW w:type="dxa" w:w="26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Each timestep</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BaseballStrategy.on_timestep() estimates true win probability from game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timestep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compares estimate to market price; returns Orders if edge exists</w:t>
            </w:r>
          </w:p>
        </w:tc>
      </w:tr>
      <w:tr>
        <w:tc>
          <w:tcPr>
            <w:tcW w:type="dxa" w:w="7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7</w:t>
            </w:r>
          </w:p>
        </w:tc>
        <w:tc>
          <w:tcPr>
            <w:tcW w:type="dxa" w:w="26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Each timestep</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ExecutionModel fills orders; Portfolio state updates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on_resolution() called; positions settled at 0 or 1</w:t>
            </w:r>
          </w:p>
        </w:tc>
      </w:tr>
    </w:tbl>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6. Key Design Decisions</w:t>
      </w:r>
    </w:p>
    <w:p>
      <w:pPr>
        <w:pStyle w:val="Heading2"/>
        <w:spacing w:before="240" w:after="80"/>
      </w:pPr>
      <w:r>
        <w:rPr>
          <w:rFonts w:ascii="Arial" w:cs="Arial" w:eastAsia="Arial" w:hAnsi="Arial"/>
          <w:b/>
          <w:bCs/>
          <w:color w:val="2E75B6"/>
          <w:sz w:val="26"/>
          <w:szCs w:val="26"/>
        </w:rPr>
        <w:t xml:space="preserve">Lookahead Bias Protection</w:t>
      </w:r>
    </w:p>
    <w:p>
      <w:pPr>
        <w:spacing w:before="60" w:after="60"/>
      </w:pPr>
      <w:r>
        <w:rPr>
          <w:rFonts w:ascii="Arial" w:cs="Arial" w:eastAsia="Arial" w:hAnsi="Arial"/>
          <w:sz w:val="22"/>
          <w:szCs w:val="22"/>
        </w:rPr>
        <w:t xml:space="preserve">The at_timestep() method in every DataLoader is the single enforcement point for preventing lookahead bias. It must filter the pre-loaded dataset to only events with a timestamp &lt;= the current simulation timestamp. This is non-negotiable and should be enforced at the base class level where possible.</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Strategy State</w:t>
      </w:r>
    </w:p>
    <w:p>
      <w:pPr>
        <w:spacing w:before="60" w:after="60"/>
      </w:pPr>
      <w:r>
        <w:rPr>
          <w:rFonts w:ascii="Arial" w:cs="Arial" w:eastAsia="Arial" w:hAnsi="Arial"/>
          <w:sz w:val="22"/>
          <w:szCs w:val="22"/>
        </w:rPr>
        <w:t xml:space="preserve">Strategies should be stateless by default — all state lives in Context and Portfolio. For strategies that genuinely require memory across timesteps (e.g., a running Kalman filter), allow a strategy.state dict that persists between on_timestep() calls. This is a deliberate escape hatch, not the default pattern.</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Single-Market vs. Multi-Market Context</w:t>
      </w:r>
    </w:p>
    <w:p>
      <w:pPr>
        <w:spacing w:before="60" w:after="60"/>
      </w:pPr>
      <w:r>
        <w:rPr>
          <w:rFonts w:ascii="Arial" w:cs="Arial" w:eastAsia="Arial" w:hAnsi="Arial"/>
          <w:sz w:val="22"/>
          <w:szCs w:val="22"/>
        </w:rPr>
        <w:t xml:space="preserve">The initial design passes a single market's context to the strategy per iteration. This is simpler and covers most use cases. Cross-market strategies (e.g., arbitrage between two related contracts) will require a multi-market context variant — defer this until needed, but design Context to be extensible.</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Resolution Handling</w:t>
      </w:r>
    </w:p>
    <w:p>
      <w:pPr>
        <w:spacing w:before="60" w:after="60"/>
      </w:pPr>
      <w:r>
        <w:rPr>
          <w:rFonts w:ascii="Arial" w:cs="Arial" w:eastAsia="Arial" w:hAnsi="Arial"/>
          <w:sz w:val="22"/>
          <w:szCs w:val="22"/>
        </w:rPr>
        <w:t xml:space="preserve">Prediction markets resolve to exactly 0 or 1 — not a continuous price. The engine must explicitly call on_resolution() and settle all open positions at the binary outcome. Do not allow the loop to simply end without resolution; this will silently produce incorrect P&amp;L calculations.</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Transaction Costs</w:t>
      </w:r>
    </w:p>
    <w:p>
      <w:pPr>
        <w:spacing w:before="60" w:after="60"/>
      </w:pPr>
      <w:r>
        <w:rPr>
          <w:rFonts w:ascii="Arial" w:cs="Arial" w:eastAsia="Arial" w:hAnsi="Arial"/>
          <w:sz w:val="22"/>
          <w:szCs w:val="22"/>
        </w:rPr>
        <w:t xml:space="preserve">ExecutionModel starts with zero-cost fill simulation. The interface is designed so that slippage and fees can be added later by subclassing ExecutionModel without touching the engine or portfolio logic. Prioritize correctness first, realistic cost modeling second.</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Scalability to New Markets</w:t>
      </w:r>
    </w:p>
    <w:p>
      <w:pPr>
        <w:spacing w:before="60" w:after="60"/>
      </w:pPr>
      <w:r>
        <w:rPr>
          <w:rFonts w:ascii="Arial" w:cs="Arial" w:eastAsia="Arial" w:hAnsi="Arial"/>
          <w:sz w:val="22"/>
          <w:szCs w:val="22"/>
        </w:rPr>
        <w:t xml:space="preserve">Adding a new market type requires only two new files: a DataLoader subclass and a Strategy subclass, both placed in Strategies/&lt;NewMarket&gt;/. The engine, portfolio, context, and performance layers require no changes. This is the primary scalability guarantee of the architecture.</w:t>
      </w:r>
    </w:p>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7. Performance Metrics</w:t>
      </w:r>
    </w:p>
    <w:p>
      <w:pPr>
        <w:spacing w:before="60" w:after="60"/>
      </w:pPr>
      <w:r>
        <w:rPr>
          <w:rFonts w:ascii="Arial" w:cs="Arial" w:eastAsia="Arial" w:hAnsi="Arial"/>
          <w:sz w:val="22"/>
          <w:szCs w:val="22"/>
        </w:rPr>
        <w:t xml:space="preserve">Standard financial metrics (Sharpe ratio, max drawdown) apply, but prediction markets have native metrics that should be primary outputs of the performance layer.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Brier Score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Mean squared error between predicted probability and binary outcome. Lower is better.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Curve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closely predicted probabilities match empirical frequencies across confidence bands.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ROI</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 on invested capital. Use this over absolute P&amp;L for cross-strategy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Realisation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predicted edge that materialised. Diagnoses execution vs. signal quality.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Kelly Fraction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Track actual bet sizing vs. theoretical Kelly optimal. Useful for bet-sizer tuning.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Risk-adjusted return. Secondary metric — use timestep-level P&amp;L as the return series.</w:t>
            </w:r>
          </w:p>
        </w:tc>
      </w:tr>
    </w:tbl>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8. Recommended Build Order</w:t>
      </w:r>
    </w:p>
    <w:p>
      <w:pPr>
        <w:pStyle w:val="ListParagraph"/>
        <w:numPr>
          <w:ilvl w:val="0"/>
          <w:numId w:val="2"/>
        </w:numPr>
        <w:spacing w:before="40" w:after="40"/>
      </w:pPr>
      <w:r>
        <w:rPr>
          <w:rFonts w:ascii="Arial" w:cs="Arial" w:eastAsia="Arial" w:hAnsi="Arial"/>
          <w:sz w:val="22"/>
          <w:szCs w:val="22"/>
        </w:rPr>
        <w:t xml:space="preserve">Clock + BacktestEngine skeleton (loop only, no strategy)</w:t>
      </w:r>
    </w:p>
    <w:p>
      <w:pPr>
        <w:pStyle w:val="ListParagraph"/>
        <w:numPr>
          <w:ilvl w:val="0"/>
          <w:numId w:val="2"/>
        </w:numPr>
        <w:spacing w:before="40" w:after="40"/>
      </w:pPr>
      <w:r>
        <w:rPr>
          <w:rFonts w:ascii="Arial" w:cs="Arial" w:eastAsia="Arial" w:hAnsi="Arial"/>
          <w:sz w:val="22"/>
          <w:szCs w:val="22"/>
        </w:rPr>
        <w:t xml:space="preserve">MarketData: load historical price data for a single market</w:t>
      </w:r>
    </w:p>
    <w:p>
      <w:pPr>
        <w:pStyle w:val="ListParagraph"/>
        <w:numPr>
          <w:ilvl w:val="0"/>
          <w:numId w:val="2"/>
        </w:numPr>
        <w:spacing w:before="40" w:after="40"/>
      </w:pPr>
      <w:r>
        <w:rPr>
          <w:rFonts w:ascii="Arial" w:cs="Arial" w:eastAsia="Arial" w:hAnsi="Arial"/>
          <w:sz w:val="22"/>
          <w:szCs w:val="22"/>
        </w:rPr>
        <w:t xml:space="preserve">Context: assemble static snapshot (no auxiliary data yet)</w:t>
      </w:r>
    </w:p>
    <w:p>
      <w:pPr>
        <w:pStyle w:val="ListParagraph"/>
        <w:numPr>
          <w:ilvl w:val="0"/>
          <w:numId w:val="2"/>
        </w:numPr>
        <w:spacing w:before="40" w:after="40"/>
      </w:pPr>
      <w:r>
        <w:rPr>
          <w:rFonts w:ascii="Arial" w:cs="Arial" w:eastAsia="Arial" w:hAnsi="Arial"/>
          <w:sz w:val="22"/>
          <w:szCs w:val="22"/>
        </w:rPr>
        <w:t xml:space="preserve">BaseStrategy + a trivial always-buy strategy to prove the loop</w:t>
      </w:r>
    </w:p>
    <w:p>
      <w:pPr>
        <w:pStyle w:val="ListParagraph"/>
        <w:numPr>
          <w:ilvl w:val="0"/>
          <w:numId w:val="2"/>
        </w:numPr>
        <w:spacing w:before="40" w:after="40"/>
      </w:pPr>
      <w:r>
        <w:rPr>
          <w:rFonts w:ascii="Arial" w:cs="Arial" w:eastAsia="Arial" w:hAnsi="Arial"/>
          <w:sz w:val="22"/>
          <w:szCs w:val="22"/>
        </w:rPr>
        <w:t xml:space="preserve">Portfolio + Order: track positions and cash, settle at resolution</w:t>
      </w:r>
    </w:p>
    <w:p>
      <w:pPr>
        <w:pStyle w:val="ListParagraph"/>
        <w:numPr>
          <w:ilvl w:val="0"/>
          <w:numId w:val="2"/>
        </w:numPr>
        <w:spacing w:before="40" w:after="40"/>
      </w:pPr>
      <w:r>
        <w:rPr>
          <w:rFonts w:ascii="Arial" w:cs="Arial" w:eastAsia="Arial" w:hAnsi="Arial"/>
          <w:sz w:val="22"/>
          <w:szCs w:val="22"/>
        </w:rPr>
        <w:t xml:space="preserve">BaseballDataLoader + BaseballStrategy: first real strategy end-to-end</w:t>
      </w:r>
    </w:p>
    <w:p>
      <w:pPr>
        <w:pStyle w:val="ListParagraph"/>
        <w:numPr>
          <w:ilvl w:val="0"/>
          <w:numId w:val="2"/>
        </w:numPr>
        <w:spacing w:before="40" w:after="40"/>
      </w:pPr>
      <w:r>
        <w:rPr>
          <w:rFonts w:ascii="Arial" w:cs="Arial" w:eastAsia="Arial" w:hAnsi="Arial"/>
          <w:sz w:val="22"/>
          <w:szCs w:val="22"/>
        </w:rPr>
        <w:t xml:space="preserve">PerformanceTracker: Brier score, ROI, calibration curve</w:t>
      </w:r>
    </w:p>
    <w:p>
      <w:pPr>
        <w:pStyle w:val="ListParagraph"/>
        <w:numPr>
          <w:ilvl w:val="0"/>
          <w:numId w:val="2"/>
        </w:numPr>
        <w:spacing w:before="40" w:after="40"/>
      </w:pPr>
      <w:r>
        <w:rPr>
          <w:rFonts w:ascii="Arial" w:cs="Arial" w:eastAsia="Arial" w:hAnsi="Arial"/>
          <w:sz w:val="22"/>
          <w:szCs w:val="22"/>
        </w:rPr>
        <w:t xml:space="preserve">ExecutionModel: add orderbook-aware fill simulation</w:t>
      </w:r>
    </w:p>
    <w:p>
      <w:pPr>
        <w:pStyle w:val="ListParagraph"/>
        <w:numPr>
          <w:ilvl w:val="0"/>
          <w:numId w:val="2"/>
        </w:numPr>
        <w:spacing w:before="40" w:after="40"/>
      </w:pPr>
      <w:r>
        <w:rPr>
          <w:rFonts w:ascii="Arial" w:cs="Arial" w:eastAsia="Arial" w:hAnsi="Arial"/>
          <w:sz w:val="22"/>
          <w:szCs w:val="22"/>
        </w:rPr>
        <w:t xml:space="preserve">MarketFilter: multi-market selection and iteration</w:t>
      </w:r>
    </w:p>
    <w:p>
      <w:pPr>
        <w:pStyle w:val="ListParagraph"/>
        <w:numPr>
          <w:ilvl w:val="0"/>
          <w:numId w:val="2"/>
        </w:numPr>
        <w:spacing w:before="40" w:after="40"/>
      </w:pPr>
      <w:r>
        <w:rPr>
          <w:rFonts w:ascii="Arial" w:cs="Arial" w:eastAsia="Arial" w:hAnsi="Arial"/>
          <w:sz w:val="22"/>
          <w:szCs w:val="22"/>
        </w:rPr>
        <w:t xml:space="preserve">Transaction costs, slippage modeling, visualizer</w:t>
      </w:r>
    </w:p>
    <w:p>
      <w:pPr>
        <w:spacing w:before="200" w:after="0"/>
      </w:pPr>
      <w:r>
        <w:t xml:space="preserve"/>
      </w:r>
    </w:p>
    <w:p>
      <w:pPr>
        <w:pBdr>
          <w:top w:val="single" w:color="2E75B6" w:sz="6" w:space="2"/>
        </w:pBdr>
        <w:spacing w:before="120" w:after="60"/>
      </w:pPr>
      <w:r>
        <w:rPr>
          <w:rFonts w:ascii="Arial" w:cs="Arial" w:eastAsia="Arial" w:hAnsi="Arial"/>
          <w:color w:val="888888"/>
          <w:sz w:val="18"/>
          <w:szCs w:val="18"/>
        </w:rPr>
        <w:t xml:space="preserve">Kalshi Backtesting Framework  |  Architecture Document  |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2026-03-15T17:27:30.560Z</dcterms:created>
  <dcterms:modified xsi:type="dcterms:W3CDTF">2026-03-15T17:27:30.560Z</dcterms:modified>
</cp:coreProperties>
</file>

<file path=docProps/custom.xml><?xml version="1.0" encoding="utf-8"?>
<Properties xmlns="http://schemas.openxmlformats.org/officeDocument/2006/custom-properties" xmlns:vt="http://schemas.openxmlformats.org/officeDocument/2006/docPropsVTypes"/>
</file>