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7065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bookmarkStart w:id="0" w:name="_Hlk178512327"/>
      <w:bookmarkEnd w:id="0"/>
      <w:r>
        <w:rPr>
          <w:rFonts w:hint="default" w:ascii="Times New Roman" w:hAnsi="Times New Roman" w:cs="Times New Roman"/>
          <w:sz w:val="26"/>
          <w:szCs w:val="26"/>
        </w:rPr>
        <w:t>BỘ GIÁO DỤC VÀ ĐÀO TẠO</w:t>
      </w:r>
    </w:p>
    <w:p w14:paraId="00BB4D6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0762FEE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KHOA CÔNG NGHỆ THÔNG TIN</w:t>
      </w:r>
    </w:p>
    <w:p w14:paraId="0A95928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rPr>
      </w:pPr>
    </w:p>
    <w:p w14:paraId="0F0B9AF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r>
        <w:rPr>
          <w:rFonts w:hint="default" w:ascii="Times New Roman" w:hAnsi="Times New Roman" w:cs="Times New Roman"/>
          <w:sz w:val="26"/>
          <w:szCs w:val="26"/>
        </w:rPr>
        <w:drawing>
          <wp:anchor distT="0" distB="0" distL="0" distR="0" simplePos="0" relativeHeight="251659264" behindDoc="0" locked="0" layoutInCell="1" allowOverlap="1">
            <wp:simplePos x="0" y="0"/>
            <wp:positionH relativeFrom="column">
              <wp:posOffset>2054225</wp:posOffset>
            </wp:positionH>
            <wp:positionV relativeFrom="paragraph">
              <wp:posOffset>5080</wp:posOffset>
            </wp:positionV>
            <wp:extent cx="1651000" cy="1644650"/>
            <wp:effectExtent l="0" t="0" r="10160" b="1270"/>
            <wp:wrapTopAndBottom/>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anchor>
        </w:drawing>
      </w:r>
    </w:p>
    <w:p w14:paraId="0854237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BÁO CÁO </w:t>
      </w:r>
      <w:r>
        <w:rPr>
          <w:rFonts w:hint="default" w:ascii="Times New Roman" w:hAnsi="Times New Roman" w:cs="Times New Roman"/>
          <w:b/>
          <w:bCs/>
          <w:sz w:val="30"/>
          <w:szCs w:val="30"/>
          <w:lang w:val="vi-VN"/>
        </w:rPr>
        <w:t>HỌC PHẦN</w:t>
      </w:r>
    </w:p>
    <w:p w14:paraId="3D680F2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p>
    <w:p w14:paraId="7D1190A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en-US"/>
        </w:rPr>
      </w:pPr>
      <w:r>
        <w:rPr>
          <w:rFonts w:hint="default" w:ascii="Times New Roman" w:hAnsi="Times New Roman" w:cs="Times New Roman"/>
          <w:b/>
          <w:bCs/>
          <w:sz w:val="30"/>
          <w:szCs w:val="30"/>
        </w:rPr>
        <w:t>PHÂN TÍCH THIẾT KẾ HỆ THỐNG THÔNG TIN</w:t>
      </w:r>
    </w:p>
    <w:p w14:paraId="1DCEF9C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45C2358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27C8D1B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40A06D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491758A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DF7437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7D7F3B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78DA3CF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661DED7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43FD2F0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b/>
          <w:bCs/>
          <w:sz w:val="26"/>
          <w:szCs w:val="26"/>
        </w:rPr>
        <w:t>Khánh Hoà - 2025</w:t>
      </w:r>
      <w:r>
        <w:rPr>
          <w:rFonts w:hint="default" w:ascii="Times New Roman" w:hAnsi="Times New Roman" w:cs="Times New Roman"/>
          <w:sz w:val="26"/>
          <w:szCs w:val="26"/>
        </w:rPr>
        <w:br w:type="page"/>
      </w:r>
    </w:p>
    <w:p w14:paraId="496438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sectPr>
          <w:pgSz w:w="11906" w:h="16838"/>
          <w:pgMar w:top="1134" w:right="1134" w:bottom="1134" w:left="1701" w:header="709" w:footer="709" w:gutter="0"/>
          <w:pgBorders w:display="firstPage">
            <w:top w:val="thinThickMediumGap" w:color="auto" w:sz="24" w:space="1"/>
            <w:left w:val="thinThickMediumGap" w:color="auto" w:sz="24" w:space="4"/>
            <w:bottom w:val="thickThinMediumGap" w:color="auto" w:sz="24" w:space="1"/>
            <w:right w:val="thickThinMediumGap" w:color="auto" w:sz="24" w:space="4"/>
          </w:pgBorders>
          <w:cols w:space="708" w:num="1"/>
          <w:docGrid w:linePitch="360" w:charSpace="0"/>
        </w:sectPr>
      </w:pPr>
    </w:p>
    <w:p w14:paraId="100C491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BỘ GIÁO DỤC VÀ ĐÀO TẠO</w:t>
      </w:r>
    </w:p>
    <w:p w14:paraId="6312082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1D80BCE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KHOA CÔNG NGHỆ THÔNG TIN</w:t>
      </w:r>
    </w:p>
    <w:p w14:paraId="632BD721">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rPr>
      </w:pPr>
    </w:p>
    <w:p w14:paraId="4D494DA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r>
        <w:rPr>
          <w:rFonts w:hint="default" w:ascii="Times New Roman" w:hAnsi="Times New Roman" w:cs="Times New Roman"/>
          <w:sz w:val="26"/>
          <w:szCs w:val="26"/>
        </w:rPr>
        <w:drawing>
          <wp:anchor distT="0" distB="0" distL="0" distR="0" simplePos="0" relativeHeight="251660288" behindDoc="0" locked="0" layoutInCell="1" allowOverlap="1">
            <wp:simplePos x="0" y="0"/>
            <wp:positionH relativeFrom="column">
              <wp:posOffset>2054225</wp:posOffset>
            </wp:positionH>
            <wp:positionV relativeFrom="paragraph">
              <wp:posOffset>5080</wp:posOffset>
            </wp:positionV>
            <wp:extent cx="1651000" cy="1644650"/>
            <wp:effectExtent l="0" t="0" r="10160" b="1270"/>
            <wp:wrapTopAndBottom/>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anchor>
        </w:drawing>
      </w:r>
    </w:p>
    <w:p w14:paraId="25013A3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BÁO CÁO </w:t>
      </w:r>
      <w:r>
        <w:rPr>
          <w:rFonts w:hint="default" w:ascii="Times New Roman" w:hAnsi="Times New Roman" w:cs="Times New Roman"/>
          <w:b/>
          <w:bCs/>
          <w:sz w:val="30"/>
          <w:szCs w:val="30"/>
          <w:lang w:val="vi-VN"/>
        </w:rPr>
        <w:t>HỌC PHẦN</w:t>
      </w:r>
    </w:p>
    <w:p w14:paraId="1584DB0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p>
    <w:p w14:paraId="639980A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en-US"/>
        </w:rPr>
      </w:pPr>
      <w:r>
        <w:rPr>
          <w:rFonts w:hint="default" w:ascii="Times New Roman" w:hAnsi="Times New Roman" w:cs="Times New Roman"/>
          <w:b/>
          <w:bCs/>
          <w:sz w:val="30"/>
          <w:szCs w:val="30"/>
        </w:rPr>
        <w:t>PHÂN TÍCH THIẾT KẾ HỆ THỐNG THÔNG TIN</w:t>
      </w:r>
    </w:p>
    <w:p w14:paraId="05503231">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569986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Danh sách thành viên nhóm</w:t>
      </w:r>
      <w:r>
        <w:rPr>
          <w:rFonts w:hint="default" w:ascii="Times New Roman" w:hAnsi="Times New Roman" w:cs="Times New Roman"/>
          <w:b/>
          <w:bCs/>
          <w:sz w:val="26"/>
          <w:szCs w:val="26"/>
          <w:lang w:val="vi-VN"/>
        </w:rPr>
        <w:t xml:space="preserve"> 1</w:t>
      </w:r>
      <w:r>
        <w:rPr>
          <w:rFonts w:hint="default" w:ascii="Times New Roman" w:hAnsi="Times New Roman" w:cs="Times New Roman"/>
          <w:b/>
          <w:bCs/>
          <w:sz w:val="26"/>
          <w:szCs w:val="26"/>
        </w:rPr>
        <w:t>:</w:t>
      </w:r>
    </w:p>
    <w:tbl>
      <w:tblPr>
        <w:tblStyle w:val="12"/>
        <w:tblW w:w="4999" w:type="pct"/>
        <w:jc w:val="center"/>
        <w:tblLayout w:type="autofit"/>
        <w:tblCellMar>
          <w:top w:w="0" w:type="dxa"/>
          <w:left w:w="108" w:type="dxa"/>
          <w:bottom w:w="0" w:type="dxa"/>
          <w:right w:w="108" w:type="dxa"/>
        </w:tblCellMar>
      </w:tblPr>
      <w:tblGrid>
        <w:gridCol w:w="801"/>
        <w:gridCol w:w="1421"/>
        <w:gridCol w:w="3377"/>
        <w:gridCol w:w="3686"/>
      </w:tblGrid>
      <w:tr w14:paraId="54220686">
        <w:tblPrEx>
          <w:tblCellMar>
            <w:top w:w="0" w:type="dxa"/>
            <w:left w:w="108" w:type="dxa"/>
            <w:bottom w:w="0" w:type="dxa"/>
            <w:right w:w="108" w:type="dxa"/>
          </w:tblCellMar>
        </w:tblPrEx>
        <w:trPr>
          <w:trHeight w:val="320" w:hRule="atLeast"/>
          <w:jc w:val="center"/>
        </w:trPr>
        <w:tc>
          <w:tcPr>
            <w:tcW w:w="431" w:type="pct"/>
            <w:tcBorders>
              <w:top w:val="single" w:color="auto" w:sz="4" w:space="0"/>
              <w:left w:val="single" w:color="auto" w:sz="4" w:space="0"/>
              <w:bottom w:val="single" w:color="auto" w:sz="4" w:space="0"/>
              <w:right w:val="single" w:color="auto" w:sz="4" w:space="0"/>
            </w:tcBorders>
            <w:noWrap/>
            <w:vAlign w:val="center"/>
          </w:tcPr>
          <w:p w14:paraId="5ABBE56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STT</w:t>
            </w:r>
          </w:p>
        </w:tc>
        <w:tc>
          <w:tcPr>
            <w:tcW w:w="765" w:type="pct"/>
            <w:tcBorders>
              <w:top w:val="single" w:color="auto" w:sz="4" w:space="0"/>
              <w:left w:val="nil"/>
              <w:bottom w:val="single" w:color="auto" w:sz="4" w:space="0"/>
              <w:right w:val="single" w:color="auto" w:sz="4" w:space="0"/>
            </w:tcBorders>
            <w:noWrap/>
            <w:vAlign w:val="center"/>
          </w:tcPr>
          <w:p w14:paraId="755D51F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MSSV</w:t>
            </w:r>
          </w:p>
        </w:tc>
        <w:tc>
          <w:tcPr>
            <w:tcW w:w="1818" w:type="pct"/>
            <w:tcBorders>
              <w:top w:val="single" w:color="auto" w:sz="4" w:space="0"/>
              <w:left w:val="nil"/>
              <w:bottom w:val="single" w:color="auto" w:sz="4" w:space="0"/>
              <w:right w:val="single" w:color="auto" w:sz="4" w:space="0"/>
            </w:tcBorders>
            <w:noWrap/>
            <w:vAlign w:val="center"/>
          </w:tcPr>
          <w:p w14:paraId="181EB35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Họ và tên</w:t>
            </w:r>
          </w:p>
        </w:tc>
        <w:tc>
          <w:tcPr>
            <w:tcW w:w="1984" w:type="pct"/>
            <w:tcBorders>
              <w:top w:val="single" w:color="auto" w:sz="4" w:space="0"/>
              <w:left w:val="nil"/>
              <w:bottom w:val="single" w:color="auto" w:sz="4" w:space="0"/>
              <w:right w:val="single" w:color="auto" w:sz="4" w:space="0"/>
            </w:tcBorders>
            <w:noWrap/>
            <w:vAlign w:val="center"/>
          </w:tcPr>
          <w:p w14:paraId="6CD21FF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Email</w:t>
            </w:r>
          </w:p>
        </w:tc>
      </w:tr>
      <w:tr w14:paraId="3B1E830A">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386125D0">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1</w:t>
            </w:r>
          </w:p>
        </w:tc>
        <w:tc>
          <w:tcPr>
            <w:tcW w:w="765" w:type="pct"/>
            <w:tcBorders>
              <w:top w:val="nil"/>
              <w:left w:val="nil"/>
              <w:bottom w:val="single" w:color="auto" w:sz="4" w:space="0"/>
              <w:right w:val="single" w:color="auto" w:sz="4" w:space="0"/>
            </w:tcBorders>
            <w:noWrap/>
            <w:vAlign w:val="center"/>
          </w:tcPr>
          <w:p w14:paraId="01F45BF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65131052</w:t>
            </w:r>
          </w:p>
        </w:tc>
        <w:tc>
          <w:tcPr>
            <w:tcW w:w="1818" w:type="pct"/>
            <w:tcBorders>
              <w:top w:val="nil"/>
              <w:left w:val="nil"/>
              <w:bottom w:val="single" w:color="auto" w:sz="4" w:space="0"/>
              <w:right w:val="single" w:color="auto" w:sz="4" w:space="0"/>
            </w:tcBorders>
            <w:noWrap/>
            <w:vAlign w:val="center"/>
          </w:tcPr>
          <w:p w14:paraId="16786CB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Văn Hòa</w:t>
            </w:r>
          </w:p>
        </w:tc>
        <w:tc>
          <w:tcPr>
            <w:tcW w:w="1984" w:type="pct"/>
            <w:tcBorders>
              <w:top w:val="nil"/>
              <w:left w:val="nil"/>
              <w:bottom w:val="single" w:color="auto" w:sz="4" w:space="0"/>
              <w:right w:val="single" w:color="auto" w:sz="4" w:space="0"/>
            </w:tcBorders>
            <w:noWrap/>
            <w:vAlign w:val="center"/>
          </w:tcPr>
          <w:p w14:paraId="24F08B58">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hoa.lv.65cntt@ntu.edu.vn</w:t>
            </w:r>
          </w:p>
        </w:tc>
      </w:tr>
      <w:tr w14:paraId="4A0880D8">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C95E8D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2</w:t>
            </w:r>
          </w:p>
        </w:tc>
        <w:tc>
          <w:tcPr>
            <w:tcW w:w="765" w:type="pct"/>
            <w:tcBorders>
              <w:top w:val="nil"/>
              <w:left w:val="nil"/>
              <w:bottom w:val="single" w:color="auto" w:sz="4" w:space="0"/>
              <w:right w:val="single" w:color="auto" w:sz="4" w:space="0"/>
            </w:tcBorders>
            <w:noWrap/>
            <w:vAlign w:val="center"/>
          </w:tcPr>
          <w:p w14:paraId="3E11F0D2">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65131234</w:t>
            </w:r>
          </w:p>
        </w:tc>
        <w:tc>
          <w:tcPr>
            <w:tcW w:w="1818" w:type="pct"/>
            <w:tcBorders>
              <w:top w:val="nil"/>
              <w:left w:val="nil"/>
              <w:bottom w:val="single" w:color="auto" w:sz="4" w:space="0"/>
              <w:right w:val="single" w:color="auto" w:sz="4" w:space="0"/>
            </w:tcBorders>
            <w:noWrap/>
            <w:vAlign w:val="center"/>
          </w:tcPr>
          <w:p w14:paraId="515080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Nguyễn Thị Thanh Hương</w:t>
            </w:r>
          </w:p>
        </w:tc>
        <w:tc>
          <w:tcPr>
            <w:tcW w:w="1984" w:type="pct"/>
            <w:tcBorders>
              <w:top w:val="nil"/>
              <w:left w:val="nil"/>
              <w:bottom w:val="single" w:color="auto" w:sz="4" w:space="0"/>
              <w:right w:val="single" w:color="auto" w:sz="4" w:space="0"/>
            </w:tcBorders>
            <w:noWrap/>
            <w:vAlign w:val="center"/>
          </w:tcPr>
          <w:p w14:paraId="184C8149">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14:ligatures w14:val="none"/>
              </w:rPr>
            </w:pPr>
            <w:r>
              <w:rPr>
                <w:rFonts w:hint="default" w:ascii="Times New Roman" w:hAnsi="Times New Roman" w:eastAsia="Times New Roman" w:cs="Times New Roman"/>
                <w:color w:val="auto"/>
                <w:kern w:val="0"/>
                <w:sz w:val="26"/>
                <w:szCs w:val="26"/>
                <w:u w:val="none"/>
                <w14:ligatures w14:val="none"/>
              </w:rPr>
              <w:t>huong.ntt.65cntt@ntu.edu.vn</w:t>
            </w:r>
          </w:p>
        </w:tc>
      </w:tr>
      <w:tr w14:paraId="017C1F45">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4343C891">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3</w:t>
            </w:r>
          </w:p>
        </w:tc>
        <w:tc>
          <w:tcPr>
            <w:tcW w:w="765" w:type="pct"/>
            <w:tcBorders>
              <w:top w:val="nil"/>
              <w:left w:val="nil"/>
              <w:bottom w:val="single" w:color="auto" w:sz="4" w:space="0"/>
              <w:right w:val="single" w:color="auto" w:sz="4" w:space="0"/>
            </w:tcBorders>
            <w:noWrap/>
            <w:vAlign w:val="center"/>
          </w:tcPr>
          <w:p w14:paraId="1A72444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65132585</w:t>
            </w:r>
          </w:p>
        </w:tc>
        <w:tc>
          <w:tcPr>
            <w:tcW w:w="1818" w:type="pct"/>
            <w:tcBorders>
              <w:top w:val="nil"/>
              <w:left w:val="nil"/>
              <w:bottom w:val="single" w:color="auto" w:sz="4" w:space="0"/>
              <w:right w:val="single" w:color="auto" w:sz="4" w:space="0"/>
            </w:tcBorders>
            <w:noWrap/>
            <w:vAlign w:val="center"/>
          </w:tcPr>
          <w:p w14:paraId="2CB3582D">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Thị Nhung</w:t>
            </w:r>
          </w:p>
        </w:tc>
        <w:tc>
          <w:tcPr>
            <w:tcW w:w="1984" w:type="pct"/>
            <w:tcBorders>
              <w:top w:val="nil"/>
              <w:left w:val="nil"/>
              <w:bottom w:val="single" w:color="auto" w:sz="4" w:space="0"/>
              <w:right w:val="single" w:color="auto" w:sz="4" w:space="0"/>
            </w:tcBorders>
            <w:noWrap/>
            <w:vAlign w:val="center"/>
          </w:tcPr>
          <w:p w14:paraId="774A8924">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nhung.lt.65cntt@ntu.edu.vn</w:t>
            </w:r>
          </w:p>
        </w:tc>
      </w:tr>
      <w:tr w14:paraId="7DCD7C90">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1C850D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4</w:t>
            </w:r>
          </w:p>
        </w:tc>
        <w:tc>
          <w:tcPr>
            <w:tcW w:w="765" w:type="pct"/>
            <w:tcBorders>
              <w:top w:val="nil"/>
              <w:left w:val="nil"/>
              <w:bottom w:val="single" w:color="auto" w:sz="4" w:space="0"/>
              <w:right w:val="single" w:color="auto" w:sz="4" w:space="0"/>
            </w:tcBorders>
            <w:noWrap/>
            <w:vAlign w:val="center"/>
          </w:tcPr>
          <w:p w14:paraId="4CD2197A">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65133617</w:t>
            </w:r>
          </w:p>
        </w:tc>
        <w:tc>
          <w:tcPr>
            <w:tcW w:w="1818" w:type="pct"/>
            <w:tcBorders>
              <w:top w:val="nil"/>
              <w:left w:val="nil"/>
              <w:bottom w:val="single" w:color="auto" w:sz="4" w:space="0"/>
              <w:right w:val="single" w:color="auto" w:sz="4" w:space="0"/>
            </w:tcBorders>
            <w:noWrap/>
            <w:vAlign w:val="center"/>
          </w:tcPr>
          <w:p w14:paraId="33284CB4">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Bùi Gia Tiến</w:t>
            </w:r>
          </w:p>
        </w:tc>
        <w:tc>
          <w:tcPr>
            <w:tcW w:w="1984" w:type="pct"/>
            <w:tcBorders>
              <w:top w:val="nil"/>
              <w:left w:val="nil"/>
              <w:bottom w:val="single" w:color="auto" w:sz="4" w:space="0"/>
              <w:right w:val="single" w:color="auto" w:sz="4" w:space="0"/>
            </w:tcBorders>
            <w:noWrap/>
            <w:vAlign w:val="center"/>
          </w:tcPr>
          <w:p w14:paraId="2C135C6D">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tien.bg.65cntt@ntu.edu.vn</w:t>
            </w:r>
          </w:p>
        </w:tc>
      </w:tr>
    </w:tbl>
    <w:p w14:paraId="27DDCC1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0B448B0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0AADCF0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Khánh Hoà - 2025</w:t>
      </w:r>
    </w:p>
    <w:p w14:paraId="1D304B80">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1" w:name="_Toc26238"/>
      <w:bookmarkStart w:id="2" w:name="_Toc10857"/>
      <w:r>
        <w:rPr>
          <w:rFonts w:hint="default" w:ascii="Times New Roman" w:hAnsi="Times New Roman" w:eastAsia="SimSun" w:cs="Times New Roman"/>
          <w:b/>
          <w:bCs/>
          <w:sz w:val="28"/>
          <w:szCs w:val="28"/>
          <w:lang w:val="vi-VN" w:eastAsia="en-US" w:bidi="ar-SA"/>
        </w:rPr>
        <w:t>CÔNG VIỆC THỰC HIỆN</w:t>
      </w:r>
      <w:bookmarkEnd w:id="1"/>
      <w:bookmarkEnd w:id="2"/>
    </w:p>
    <w:tbl>
      <w:tblPr>
        <w:tblStyle w:val="11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1"/>
        <w:gridCol w:w="5884"/>
      </w:tblGrid>
      <w:tr w14:paraId="2481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60CD3ED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Thành viên</w:t>
            </w:r>
          </w:p>
        </w:tc>
        <w:tc>
          <w:tcPr>
            <w:tcW w:w="3168" w:type="pct"/>
            <w:vAlign w:val="center"/>
          </w:tcPr>
          <w:p w14:paraId="3CF1D4E4">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Công việc</w:t>
            </w:r>
          </w:p>
        </w:tc>
      </w:tr>
      <w:tr w14:paraId="79DF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1007D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Văn Hòa</w:t>
            </w:r>
          </w:p>
        </w:tc>
        <w:tc>
          <w:tcPr>
            <w:tcW w:w="3168" w:type="pct"/>
            <w:vAlign w:val="center"/>
          </w:tcPr>
          <w:p w14:paraId="5AC95C1E">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1.1, 1.2, 1.3</w:t>
            </w:r>
          </w:p>
          <w:p w14:paraId="37BCA16C">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2.6.2</w:t>
            </w:r>
          </w:p>
        </w:tc>
      </w:tr>
      <w:tr w14:paraId="71B0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C5F8C3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Nguyễn Thị Thanh Hương</w:t>
            </w:r>
          </w:p>
        </w:tc>
        <w:tc>
          <w:tcPr>
            <w:tcW w:w="3168" w:type="pct"/>
            <w:vAlign w:val="center"/>
          </w:tcPr>
          <w:p w14:paraId="3DB18898">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Khảo sát hệ thống</w:t>
            </w:r>
          </w:p>
          <w:p w14:paraId="483E4F03">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Viết báo cáo</w:t>
            </w:r>
          </w:p>
          <w:p w14:paraId="5A27E6A6">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Làm sơ đồ DFD mức 0 </w:t>
            </w:r>
          </w:p>
          <w:p w14:paraId="18939B10">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Xây dựng cơ sở dữ liệu của hệ thống</w:t>
            </w:r>
          </w:p>
        </w:tc>
      </w:tr>
      <w:tr w14:paraId="2DFF7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8D142B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Thị Nhung</w:t>
            </w:r>
          </w:p>
        </w:tc>
        <w:tc>
          <w:tcPr>
            <w:tcW w:w="3168" w:type="pct"/>
            <w:vAlign w:val="center"/>
          </w:tcPr>
          <w:p w14:paraId="2EF9535A">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BFD, sơ đồ DFD mức 1</w:t>
            </w:r>
          </w:p>
          <w:p w14:paraId="4295296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2.6.2</w:t>
            </w:r>
          </w:p>
        </w:tc>
      </w:tr>
      <w:tr w14:paraId="39887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3D0FA77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Bùi Gia Tiến</w:t>
            </w:r>
          </w:p>
        </w:tc>
        <w:tc>
          <w:tcPr>
            <w:tcW w:w="3168" w:type="pct"/>
            <w:vAlign w:val="center"/>
          </w:tcPr>
          <w:p w14:paraId="1C9920B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1.4, 1.5</w:t>
            </w:r>
          </w:p>
          <w:p w14:paraId="2BBB59A1">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2.5.1</w:t>
            </w:r>
            <w:r>
              <w:rPr>
                <w:rFonts w:hint="default" w:ascii="Times New Roman" w:hAnsi="Times New Roman"/>
                <w:sz w:val="26"/>
                <w:szCs w:val="26"/>
                <w:lang w:val="vi-VN"/>
              </w:rPr>
              <w:t xml:space="preserve"> </w:t>
            </w:r>
          </w:p>
        </w:tc>
      </w:tr>
    </w:tbl>
    <w:p w14:paraId="7985585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731E4D7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sectPr>
          <w:type w:val="continuous"/>
          <w:pgSz w:w="11906" w:h="16838"/>
          <w:pgMar w:top="1134" w:right="1134" w:bottom="1134" w:left="1701" w:header="709" w:footer="709" w:gutter="0"/>
          <w:cols w:space="708" w:num="1"/>
          <w:docGrid w:linePitch="360" w:charSpace="0"/>
        </w:sectPr>
      </w:pPr>
      <w:r>
        <w:rPr>
          <w:rFonts w:hint="default" w:ascii="Times New Roman" w:hAnsi="Times New Roman" w:cs="Times New Roman"/>
          <w:b/>
          <w:bCs/>
          <w:sz w:val="26"/>
          <w:szCs w:val="26"/>
        </w:rPr>
        <w:t xml:space="preserve"> </w:t>
      </w:r>
    </w:p>
    <w:p w14:paraId="7B2992B6">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3" w:name="_Toc18715"/>
      <w:r>
        <w:rPr>
          <w:rFonts w:hint="default" w:ascii="Times New Roman" w:hAnsi="Times New Roman" w:eastAsia="SimSun" w:cs="Times New Roman"/>
          <w:b/>
          <w:bCs/>
          <w:sz w:val="28"/>
          <w:szCs w:val="28"/>
          <w:lang w:val="vi-VN" w:eastAsia="en-US" w:bidi="ar-SA"/>
        </w:rPr>
        <w:t>LỜI CẢM ƠN</w:t>
      </w:r>
      <w:bookmarkEnd w:id="3"/>
    </w:p>
    <w:p w14:paraId="4026CD8F">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 xml:space="preserve">Để hoàn thành báo cáo phân tích thiết kế hệ thống </w:t>
      </w:r>
      <w:r>
        <w:rPr>
          <w:rFonts w:hint="default" w:ascii="Times New Roman" w:hAnsi="Times New Roman" w:eastAsia="SimSun"/>
          <w:b w:val="0"/>
          <w:bCs w:val="0"/>
          <w:sz w:val="28"/>
          <w:szCs w:val="28"/>
          <w:lang w:val="en-US"/>
        </w:rPr>
        <w:t xml:space="preserve">thông tin </w:t>
      </w:r>
      <w:r>
        <w:rPr>
          <w:rFonts w:hint="default" w:ascii="Times New Roman" w:hAnsi="Times New Roman" w:eastAsia="SimSun"/>
          <w:b w:val="0"/>
          <w:bCs w:val="0"/>
          <w:sz w:val="28"/>
          <w:szCs w:val="28"/>
          <w:lang w:val="vi-VN"/>
        </w:rPr>
        <w:t xml:space="preserve">cho đề tài </w:t>
      </w:r>
      <w:r>
        <w:rPr>
          <w:rFonts w:hint="default" w:ascii="Times New Roman" w:hAnsi="Times New Roman" w:eastAsia="SimSun"/>
          <w:b w:val="0"/>
          <w:bCs w:val="0"/>
          <w:sz w:val="28"/>
          <w:szCs w:val="28"/>
          <w:lang w:val="en-US"/>
        </w:rPr>
        <w:t>“</w:t>
      </w:r>
      <w:r>
        <w:rPr>
          <w:rFonts w:hint="default" w:ascii="Times New Roman" w:hAnsi="Times New Roman" w:eastAsia="SimSun"/>
          <w:b w:val="0"/>
          <w:bCs w:val="0"/>
          <w:sz w:val="28"/>
          <w:szCs w:val="28"/>
          <w:lang w:val="vi-VN"/>
        </w:rPr>
        <w:t>Quản lý hệ thống bán hàng Ký túc xá K8</w:t>
      </w:r>
      <w:r>
        <w:rPr>
          <w:rFonts w:hint="default" w:ascii="Times New Roman" w:hAnsi="Times New Roman" w:eastAsia="SimSun"/>
          <w:b w:val="0"/>
          <w:bCs w:val="0"/>
          <w:sz w:val="28"/>
          <w:szCs w:val="28"/>
          <w:lang w:val="en-US"/>
        </w:rPr>
        <w:t>”</w:t>
      </w:r>
      <w:r>
        <w:rPr>
          <w:rFonts w:hint="default" w:ascii="Times New Roman" w:hAnsi="Times New Roman" w:eastAsia="SimSun"/>
          <w:b w:val="0"/>
          <w:bCs w:val="0"/>
          <w:sz w:val="28"/>
          <w:szCs w:val="28"/>
          <w:lang w:val="vi-VN"/>
        </w:rPr>
        <w:t>, nhóm 1 chúng em đã nhận được sự hỗ trợ và đồng hành rất lớn từ nhiều phía.</w:t>
      </w:r>
    </w:p>
    <w:p w14:paraId="372D61E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 xml:space="preserve">Trước hết, chúng em xin gửi lời tri ân sâu sắc đến Ban Giám hiệu Trường Đại học Nha Trang cùng các thầy cô </w:t>
      </w:r>
      <w:r>
        <w:rPr>
          <w:rFonts w:hint="default" w:ascii="Times New Roman" w:hAnsi="Times New Roman" w:eastAsia="SimSun"/>
          <w:b w:val="0"/>
          <w:bCs w:val="0"/>
          <w:sz w:val="28"/>
          <w:szCs w:val="28"/>
          <w:lang w:val="en-US"/>
        </w:rPr>
        <w:t>K</w:t>
      </w:r>
      <w:r>
        <w:rPr>
          <w:rFonts w:hint="default" w:ascii="Times New Roman" w:hAnsi="Times New Roman" w:eastAsia="SimSun"/>
          <w:b w:val="0"/>
          <w:bCs w:val="0"/>
          <w:sz w:val="28"/>
          <w:szCs w:val="28"/>
          <w:lang w:val="vi-VN"/>
        </w:rPr>
        <w:t>hoa Công nghệ Thông tin</w:t>
      </w:r>
      <w:r>
        <w:rPr>
          <w:rFonts w:hint="default" w:ascii="Times New Roman" w:hAnsi="Times New Roman" w:eastAsia="SimSun"/>
          <w:b w:val="0"/>
          <w:bCs w:val="0"/>
          <w:sz w:val="28"/>
          <w:szCs w:val="28"/>
          <w:lang w:val="en-US"/>
        </w:rPr>
        <w:t xml:space="preserve"> </w:t>
      </w:r>
      <w:r>
        <w:rPr>
          <w:rFonts w:hint="default" w:ascii="Times New Roman" w:hAnsi="Times New Roman" w:eastAsia="SimSun"/>
          <w:b w:val="0"/>
          <w:bCs w:val="0"/>
          <w:sz w:val="28"/>
          <w:szCs w:val="28"/>
          <w:lang w:val="vi-VN"/>
        </w:rPr>
        <w:t>đã truyền đạt những kiến thức quý báu về nền tảng công nghệ và tư duy hệ thống. Đặc biệt, nhóm xin bày tỏ lòng biết ơn chân thành nhất đến Giảng viên hướng dẫn bộ môn</w:t>
      </w:r>
      <w:r>
        <w:rPr>
          <w:rFonts w:hint="default" w:ascii="Times New Roman" w:hAnsi="Times New Roman" w:eastAsia="SimSun"/>
          <w:b w:val="0"/>
          <w:bCs w:val="0"/>
          <w:sz w:val="28"/>
          <w:szCs w:val="28"/>
          <w:lang w:val="en-US"/>
        </w:rPr>
        <w:t xml:space="preserve"> - cô Nguyễn Thị Hương Lý</w:t>
      </w:r>
      <w:r>
        <w:rPr>
          <w:rFonts w:hint="default" w:ascii="Times New Roman" w:hAnsi="Times New Roman" w:eastAsia="SimSun"/>
          <w:b w:val="0"/>
          <w:bCs w:val="0"/>
          <w:sz w:val="28"/>
          <w:szCs w:val="28"/>
          <w:lang w:val="vi-VN"/>
        </w:rPr>
        <w:t>. Chính những bài giảng tâm huyết về phương pháp mô hình hóa nghiệp vụ, cách xây dựng sơ đồ luồng dữ liệu (DFD) và thiết kế cơ sở dữ liệu (ERD)</w:t>
      </w:r>
      <w:r>
        <w:rPr>
          <w:rFonts w:hint="default" w:ascii="Times New Roman" w:hAnsi="Times New Roman" w:eastAsia="SimSun"/>
          <w:b w:val="0"/>
          <w:bCs w:val="0"/>
          <w:sz w:val="28"/>
          <w:szCs w:val="28"/>
          <w:lang w:val="en-US"/>
        </w:rPr>
        <w:t xml:space="preserve"> của c</w:t>
      </w:r>
      <w:r>
        <w:rPr>
          <w:rFonts w:hint="default" w:ascii="Times New Roman" w:hAnsi="Times New Roman" w:eastAsia="SimSun"/>
          <w:b w:val="0"/>
          <w:bCs w:val="0"/>
          <w:sz w:val="28"/>
          <w:szCs w:val="28"/>
          <w:lang w:val="vi-VN"/>
        </w:rPr>
        <w:t>ô đã giúp chúng em có đủ công cụ tư duy để giải quyết bài toán quản lý thực tế tại cửa hàng.</w:t>
      </w:r>
    </w:p>
    <w:p w14:paraId="6DAB80DC">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Bên cạnh đó, nhóm cũng xin gửi lời cảm ơn đến</w:t>
      </w:r>
      <w:r>
        <w:rPr>
          <w:rFonts w:hint="default" w:ascii="Times New Roman" w:hAnsi="Times New Roman" w:eastAsia="SimSun"/>
          <w:b w:val="0"/>
          <w:bCs w:val="0"/>
          <w:sz w:val="28"/>
          <w:szCs w:val="28"/>
          <w:lang w:val="en-US"/>
        </w:rPr>
        <w:t xml:space="preserve"> cô</w:t>
      </w:r>
      <w:r>
        <w:rPr>
          <w:rFonts w:hint="default" w:ascii="Times New Roman" w:hAnsi="Times New Roman" w:eastAsia="SimSun"/>
          <w:b w:val="0"/>
          <w:bCs w:val="0"/>
          <w:sz w:val="28"/>
          <w:szCs w:val="28"/>
          <w:lang w:val="vi-VN"/>
        </w:rPr>
        <w:t xml:space="preserve"> quản lý canteen Ký túc xá K8. Sự nhiệt tình </w:t>
      </w:r>
      <w:r>
        <w:rPr>
          <w:rFonts w:hint="default" w:ascii="Times New Roman" w:hAnsi="Times New Roman" w:eastAsia="SimSun"/>
          <w:b w:val="0"/>
          <w:bCs w:val="0"/>
          <w:sz w:val="28"/>
          <w:szCs w:val="28"/>
          <w:lang w:val="en-US"/>
        </w:rPr>
        <w:t>của cô trong chung cấp thông tin</w:t>
      </w:r>
      <w:r>
        <w:rPr>
          <w:rFonts w:hint="default" w:ascii="Times New Roman" w:hAnsi="Times New Roman" w:eastAsia="SimSun"/>
          <w:b w:val="0"/>
          <w:bCs w:val="0"/>
          <w:sz w:val="28"/>
          <w:szCs w:val="28"/>
          <w:lang w:val="vi-VN"/>
        </w:rPr>
        <w:t xml:space="preserve"> về thực trạng vận hành, từ khâu nhập hàng bằng giấy đến cách xử lý hóa đơn, đã giúp nhóm có những dữ liệu thực tiễn nhất để xây dựng một hệ thống sát với nhu cầu người dùng.</w:t>
      </w:r>
    </w:p>
    <w:p w14:paraId="34158F4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Mặc dù đã nỗ lực vận dụng kiến thức</w:t>
      </w:r>
      <w:r>
        <w:rPr>
          <w:rFonts w:hint="default" w:ascii="Times New Roman" w:hAnsi="Times New Roman" w:eastAsia="SimSun"/>
          <w:b w:val="0"/>
          <w:bCs w:val="0"/>
          <w:sz w:val="28"/>
          <w:szCs w:val="28"/>
          <w:lang w:val="en-US"/>
        </w:rPr>
        <w:t xml:space="preserve"> trong</w:t>
      </w:r>
      <w:r>
        <w:rPr>
          <w:rFonts w:hint="default" w:ascii="Times New Roman" w:hAnsi="Times New Roman" w:eastAsia="SimSun"/>
          <w:b w:val="0"/>
          <w:bCs w:val="0"/>
          <w:sz w:val="28"/>
          <w:szCs w:val="28"/>
          <w:lang w:val="vi-VN"/>
        </w:rPr>
        <w:t xml:space="preserve"> </w:t>
      </w:r>
      <w:r>
        <w:rPr>
          <w:rFonts w:hint="default" w:ascii="Times New Roman" w:hAnsi="Times New Roman" w:eastAsia="SimSun"/>
          <w:b w:val="0"/>
          <w:bCs w:val="0"/>
          <w:sz w:val="28"/>
          <w:szCs w:val="28"/>
          <w:lang w:val="en-US"/>
        </w:rPr>
        <w:t xml:space="preserve">học phần này </w:t>
      </w:r>
      <w:r>
        <w:rPr>
          <w:rFonts w:hint="default" w:ascii="Times New Roman" w:hAnsi="Times New Roman" w:eastAsia="SimSun"/>
          <w:b w:val="0"/>
          <w:bCs w:val="0"/>
          <w:sz w:val="28"/>
          <w:szCs w:val="28"/>
          <w:lang w:val="vi-VN"/>
        </w:rPr>
        <w:t xml:space="preserve">để chuẩn hóa quy trình, báo cáo chắc chắn khó tránh khỏi những thiếu sót. Nhóm rất mong nhận được những nhận xét, đóng góp quý báu từ </w:t>
      </w:r>
      <w:r>
        <w:rPr>
          <w:rFonts w:hint="default" w:ascii="Times New Roman" w:hAnsi="Times New Roman" w:eastAsia="SimSun"/>
          <w:b w:val="0"/>
          <w:bCs w:val="0"/>
          <w:sz w:val="28"/>
          <w:szCs w:val="28"/>
          <w:lang w:val="en-US"/>
        </w:rPr>
        <w:t>cô</w:t>
      </w:r>
      <w:r>
        <w:rPr>
          <w:rFonts w:hint="default" w:ascii="Times New Roman" w:hAnsi="Times New Roman" w:eastAsia="SimSun"/>
          <w:b w:val="0"/>
          <w:bCs w:val="0"/>
          <w:sz w:val="28"/>
          <w:szCs w:val="28"/>
          <w:lang w:val="vi-VN"/>
        </w:rPr>
        <w:t xml:space="preserve"> để kiến thức của chúng em ngày càng hoàn thiện hơn.</w:t>
      </w:r>
    </w:p>
    <w:p w14:paraId="33785A6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SimSun" w:cs="Times New Roman"/>
          <w:b/>
          <w:bCs/>
          <w:sz w:val="28"/>
          <w:szCs w:val="28"/>
          <w:lang w:val="vi-VN"/>
        </w:rPr>
      </w:pPr>
      <w:r>
        <w:rPr>
          <w:rFonts w:hint="default" w:ascii="Times New Roman" w:hAnsi="Times New Roman" w:eastAsia="SimSun"/>
          <w:b w:val="0"/>
          <w:bCs w:val="0"/>
          <w:sz w:val="28"/>
          <w:szCs w:val="28"/>
          <w:lang w:val="en-US"/>
        </w:rPr>
        <w:t xml:space="preserve">Chúng em xin chân thành </w:t>
      </w:r>
      <w:r>
        <w:rPr>
          <w:rFonts w:hint="default" w:ascii="Times New Roman" w:hAnsi="Times New Roman" w:eastAsia="SimSun"/>
          <w:b w:val="0"/>
          <w:bCs w:val="0"/>
          <w:sz w:val="28"/>
          <w:szCs w:val="28"/>
          <w:lang w:val="vi-VN"/>
        </w:rPr>
        <w:t>cảm ơn!</w:t>
      </w:r>
    </w:p>
    <w:p w14:paraId="7663F530">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rPr>
      </w:pPr>
      <w:r>
        <w:rPr>
          <w:rFonts w:hint="default" w:ascii="Times New Roman" w:hAnsi="Times New Roman" w:eastAsia="SimSun" w:cs="Times New Roman"/>
          <w:b/>
          <w:bCs/>
          <w:sz w:val="28"/>
          <w:szCs w:val="28"/>
          <w:lang w:val="vi-VN"/>
        </w:rPr>
        <w:br w:type="page"/>
      </w:r>
    </w:p>
    <w:p w14:paraId="51DC7062">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4" w:name="_Toc16966"/>
      <w:r>
        <w:rPr>
          <w:rFonts w:hint="default" w:ascii="Times New Roman" w:hAnsi="Times New Roman" w:eastAsia="SimSun" w:cs="Times New Roman"/>
          <w:b/>
          <w:bCs/>
          <w:sz w:val="28"/>
          <w:szCs w:val="28"/>
          <w:lang w:val="vi-VN" w:eastAsia="en-US" w:bidi="ar-SA"/>
        </w:rPr>
        <w:t>MỤC LỤC</w:t>
      </w:r>
      <w:bookmarkEnd w:id="4"/>
    </w:p>
    <w:p w14:paraId="4DF54ABB">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_Toc26238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CÔNG VIỆC THỰC HIỆN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_Toc26238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83452E6">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_Toc18715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LỜI CẢM 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_Toc18715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21BF18B">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_Toc16966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MỤC LỤC</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_Toc16966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B3FDFC1">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_Toc19634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DANH MỤC HÌNH ẢNH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_Toc19634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447C559">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DANH MỤC BẢNG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9913E96">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_Toc2694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eastAsia="SimSun" w:cs="Times New Roman"/>
          <w:b/>
          <w:bCs/>
          <w:sz w:val="26"/>
          <w:szCs w:val="26"/>
          <w:lang w:val="vi-VN" w:eastAsia="en-US" w:bidi="ar-SA"/>
        </w:rPr>
        <w:t>DANH MỤC CÁC KÝ HIỆU, CÁC CHỮ VIẾT TẮT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_Toc2694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42D7C1C">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_Toc22974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1.1 GIỚI THIỆU CHUNG VỀ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_Toc22974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63E43AF">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_Toc19294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1.2 PHÂN TÍCH THỰC TRẠNG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_Toc19294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81BC91F">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_Toc11479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1.2.1 Khảo sát </w:t>
      </w:r>
      <w:r>
        <w:rPr>
          <w:rFonts w:hint="default" w:ascii="Times New Roman" w:hAnsi="Times New Roman" w:cs="Times New Roman" w:eastAsiaTheme="majorEastAsia"/>
          <w:b/>
          <w:bCs/>
          <w:kern w:val="2"/>
          <w:sz w:val="26"/>
          <w:szCs w:val="26"/>
          <w:lang w:val="vi-VN" w:eastAsia="en-US"/>
          <w14:ligatures w14:val="standardContextual"/>
        </w:rPr>
        <w:t>c</w:t>
      </w:r>
      <w:r>
        <w:rPr>
          <w:rFonts w:hint="default" w:ascii="Times New Roman" w:hAnsi="Times New Roman" w:cs="Times New Roman" w:eastAsiaTheme="majorEastAsia"/>
          <w:b/>
          <w:bCs/>
          <w:kern w:val="2"/>
          <w:sz w:val="26"/>
          <w:szCs w:val="26"/>
          <w:lang w:eastAsia="en-US"/>
          <w14:ligatures w14:val="standardContextual"/>
        </w:rPr>
        <w:t xml:space="preserve">hức năng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_Toc11479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72221C7">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_Toc10445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1.2.2 Đánh giá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 xml:space="preserve">iện trạng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 (Ưu/Nhược điểm)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_Toc10445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A24C3D1">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_Toc18808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1.2.3 Mục tiêu </w:t>
      </w:r>
      <w:r>
        <w:rPr>
          <w:rFonts w:hint="default" w:ascii="Times New Roman" w:hAnsi="Times New Roman" w:cs="Times New Roman" w:eastAsiaTheme="majorEastAsia"/>
          <w:b/>
          <w:bCs/>
          <w:kern w:val="2"/>
          <w:sz w:val="26"/>
          <w:szCs w:val="26"/>
          <w:lang w:val="vi-VN" w:eastAsia="en-US"/>
          <w14:ligatures w14:val="standardContextual"/>
        </w:rPr>
        <w:t>p</w:t>
      </w:r>
      <w:r>
        <w:rPr>
          <w:rFonts w:hint="default" w:ascii="Times New Roman" w:hAnsi="Times New Roman" w:cs="Times New Roman" w:eastAsiaTheme="majorEastAsia"/>
          <w:b/>
          <w:bCs/>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kern w:val="2"/>
          <w:sz w:val="26"/>
          <w:szCs w:val="26"/>
          <w:lang w:val="vi-VN" w:eastAsia="en-US"/>
          <w14:ligatures w14:val="standardContextual"/>
        </w:rPr>
        <w:t>m</w:t>
      </w:r>
      <w:r>
        <w:rPr>
          <w:rFonts w:hint="default" w:ascii="Times New Roman" w:hAnsi="Times New Roman" w:cs="Times New Roman" w:eastAsiaTheme="majorEastAsia"/>
          <w:b/>
          <w:bCs/>
          <w:kern w:val="2"/>
          <w:sz w:val="26"/>
          <w:szCs w:val="26"/>
          <w:lang w:eastAsia="en-US"/>
          <w14:ligatures w14:val="standardContextual"/>
        </w:rPr>
        <w:t>ới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_Toc18808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8F3BA9B">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_Toc2246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2. CƠ SỞ LÝ THUYẾT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4B4DE45">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_Toc2591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 PHƯƠNG PHÁP PHÂN TÍCH HỆ THỐNG CÓ CẤU TRÚC</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465E5D3">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_Toc21410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2.2.1. Sơ đồ phân rã chức năng (BFD)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_Toc21410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5A48680">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_Toc26287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2.2.2. Sơ đồ luồng dữ liệu (DFD)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_Toc26287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0A12F6B">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_Toc14958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 MÔ HÌNH HÓA DỮ LIỆU VÀ CƠ SỞ DỮ LIỆU QUAN HỆ</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_Toc14958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7C32C48">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_Toc29162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2.3.1. Mô hình thực thể liên kết (ERD)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_Toc29162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D0C7C0E">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_Toc26363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2.3.2. Hệ quản trị cơ sở dữ liệu và SQL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_Toc26363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E67E2B1">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_Toc23082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3. PHÂN TÍCH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_Toc23082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9FFED5A">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_Toc23206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3.1 PHƯƠNG PHÁP XÁC ĐỊNH YÊU CẦU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_Toc23206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4210C6A">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_Toc6025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3.2 MÔ TẢ NGHIỆP VỤ</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_Toc6025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E194247">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_Toc139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3.3 SƠ ĐỒ PHÂN RÃ CHỨC NĂNG (</w:t>
      </w:r>
      <w:r>
        <w:rPr>
          <w:rFonts w:hint="default" w:ascii="Times New Roman" w:hAnsi="Times New Roman" w:cs="Times New Roman" w:eastAsiaTheme="majorEastAsia"/>
          <w:b/>
          <w:bCs/>
          <w:kern w:val="2"/>
          <w:sz w:val="26"/>
          <w:szCs w:val="26"/>
          <w:lang w:val="en-US" w:eastAsia="en-US"/>
          <w14:ligatures w14:val="standardContextual"/>
        </w:rPr>
        <w:t>BFD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FE39AAF">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_Toc5748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3.4 SƠ ĐỒ LUỒNG DỮ LIỆU (</w:t>
      </w:r>
      <w:r>
        <w:rPr>
          <w:rFonts w:hint="default" w:ascii="Times New Roman" w:hAnsi="Times New Roman" w:cs="Times New Roman" w:eastAsiaTheme="majorEastAsia"/>
          <w:b/>
          <w:bCs/>
          <w:kern w:val="2"/>
          <w:sz w:val="26"/>
          <w:szCs w:val="26"/>
          <w:lang w:val="en-US" w:eastAsia="en-US"/>
          <w14:ligatures w14:val="standardContextual"/>
        </w:rPr>
        <w:t>DFD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_Toc5748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61BD172">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_Toc4639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3.4.1 Sơ đồ mức Ngữ cảnh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_Toc4639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CB060BD">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_Toc5725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3.4.2 Sơ đồ mức 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_Toc5725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A3367FD">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_Toc21906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3.4.3 Sơ đồ mức 2 cho từng tiến trình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_Toc21906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552B6E9">
      <w:pPr>
        <w:pStyle w:val="144"/>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_Toc24346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3.4.3.1 Sơ đồ mức 2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_Toc24346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098B385">
      <w:pPr>
        <w:pStyle w:val="144"/>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_Toc11327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3.4.3.</w:t>
      </w:r>
      <w:r>
        <w:rPr>
          <w:rFonts w:hint="default" w:ascii="Times New Roman" w:hAnsi="Times New Roman" w:cs="Times New Roman" w:eastAsiaTheme="majorEastAsia"/>
          <w:b/>
          <w:bCs/>
          <w:i/>
          <w:iCs/>
          <w:kern w:val="2"/>
          <w:sz w:val="26"/>
          <w:szCs w:val="26"/>
          <w:lang w:val="en-US" w:eastAsia="en-US"/>
          <w14:ligatures w14:val="standardContextual"/>
        </w:rPr>
        <w:t>2</w:t>
      </w:r>
      <w:r>
        <w:rPr>
          <w:rFonts w:hint="default" w:ascii="Times New Roman" w:hAnsi="Times New Roman" w:cs="Times New Roman" w:eastAsiaTheme="majorEastAsia"/>
          <w:b/>
          <w:bCs/>
          <w:i/>
          <w:iCs/>
          <w:kern w:val="2"/>
          <w:sz w:val="26"/>
          <w:szCs w:val="26"/>
          <w:lang w:val="vi-VN" w:eastAsia="en-US"/>
          <w14:ligatures w14:val="standardContextual"/>
        </w:rPr>
        <w:t xml:space="preserve"> Sơ đồ mức 2 cho tiến trình Quản 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_Toc11327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9D62910">
      <w:pPr>
        <w:pStyle w:val="144"/>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_Toc2566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3.4.3.3 Sơ đồ mức 2 cho tiến trình 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_Toc2566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AB3662F">
      <w:pPr>
        <w:pStyle w:val="144"/>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_Toc17760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3.4.3.</w:t>
      </w:r>
      <w:r>
        <w:rPr>
          <w:rFonts w:hint="default" w:ascii="Times New Roman" w:hAnsi="Times New Roman" w:cs="Times New Roman" w:eastAsiaTheme="majorEastAsia"/>
          <w:b/>
          <w:bCs/>
          <w:i/>
          <w:iCs/>
          <w:kern w:val="2"/>
          <w:sz w:val="26"/>
          <w:szCs w:val="26"/>
          <w:lang w:val="en-US" w:eastAsia="en-US"/>
          <w14:ligatures w14:val="standardContextual"/>
        </w:rPr>
        <w:t>4</w:t>
      </w:r>
      <w:r>
        <w:rPr>
          <w:rFonts w:hint="default" w:ascii="Times New Roman" w:hAnsi="Times New Roman" w:cs="Times New Roman" w:eastAsiaTheme="majorEastAsia"/>
          <w:b/>
          <w:bCs/>
          <w:i/>
          <w:iCs/>
          <w:kern w:val="2"/>
          <w:sz w:val="26"/>
          <w:szCs w:val="26"/>
          <w:lang w:val="vi-VN" w:eastAsia="en-US"/>
          <w14:ligatures w14:val="standardContextual"/>
        </w:rPr>
        <w:t xml:space="preserve"> Sơ đồ mức 2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_Toc17760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7DD698F">
      <w:pPr>
        <w:pStyle w:val="144"/>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_Toc28747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3.4.3.5 Sơ đồ mức 2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_Toc28747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4C41753">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_Toc27524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3.5 SƠ ĐỒ ERD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_Toc27524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EB78B97">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_Toc30112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3.5.1 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_Toc30112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D5133AF">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_Toc21732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3.5.2 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_Toc21732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A93C135">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_Toc11132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3.5.3 Sơ đồ ERD – Ph</w:t>
      </w:r>
      <w:r>
        <w:rPr>
          <w:rFonts w:hint="default" w:ascii="Times New Roman" w:hAnsi="Times New Roman" w:cs="Times New Roman" w:eastAsiaTheme="majorEastAsia"/>
          <w:b/>
          <w:bCs/>
          <w:kern w:val="2"/>
          <w:sz w:val="26"/>
          <w:szCs w:val="26"/>
          <w:lang w:val="en-US" w:eastAsia="en-US"/>
          <w14:ligatures w14:val="standardContextual"/>
        </w:rPr>
        <w:t>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_Toc11132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0570D0B">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_Toc17145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3.6 THIẾT KẾ CƠ SỞ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_Toc17145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C8E67B9">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_Toc353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3.6.1 Thiết kế cơ sở dữ liệu vật lý</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_Toc353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0A3C5E5">
      <w:pPr>
        <w:pStyle w:val="143"/>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_Toc29567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3.6.2 Mô hình quan hệ</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_Toc29567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1C60A33">
      <w:pPr>
        <w:pStyle w:val="142"/>
        <w:tabs>
          <w:tab w:val="right" w:leader="dot" w:pos="9405"/>
        </w:tabs>
        <w:spacing w:line="360" w:lineRule="auto"/>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_Toc8534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en-US" w:eastAsia="en-US"/>
          <w14:ligatures w14:val="standardContextual"/>
        </w:rPr>
        <w:t>T</w:t>
      </w:r>
      <w:r>
        <w:rPr>
          <w:rFonts w:hint="default" w:ascii="Times New Roman" w:hAnsi="Times New Roman" w:cs="Times New Roman" w:eastAsiaTheme="majorEastAsia"/>
          <w:b/>
          <w:bCs/>
          <w:kern w:val="28"/>
          <w:sz w:val="26"/>
          <w:szCs w:val="26"/>
          <w:lang w:val="vi-VN" w:eastAsia="en-US"/>
          <w14:ligatures w14:val="standardContextual"/>
        </w:rPr>
        <w:t>ÀI LIỆU THAM KHẢO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_Toc8534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41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8628904">
      <w:pPr>
        <w:keepNext w:val="0"/>
        <w:keepLines w:val="0"/>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
          <w:bCs w:val="0"/>
          <w:kern w:val="28"/>
          <w:sz w:val="26"/>
          <w:szCs w:val="26"/>
          <w:lang w:val="vi-VN" w:eastAsia="en-US" w:bidi="ar-SA"/>
          <w14:ligatures w14:val="standardContextual"/>
        </w:rPr>
      </w:pP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8F91F70">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5" w:name="_Toc19634"/>
      <w:r>
        <w:rPr>
          <w:rFonts w:hint="default" w:ascii="Times New Roman" w:hAnsi="Times New Roman" w:eastAsia="SimSun" w:cs="Times New Roman"/>
          <w:b/>
          <w:bCs/>
          <w:sz w:val="28"/>
          <w:szCs w:val="28"/>
          <w:lang w:val="vi-VN" w:eastAsia="en-US" w:bidi="ar-SA"/>
        </w:rPr>
        <w:t>DANH MỤC HÌNH ẢNH</w:t>
      </w:r>
      <w:bookmarkEnd w:id="5"/>
    </w:p>
    <w:p w14:paraId="65C45E4A">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_Toc3940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_Toc3940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2D3B82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_Toc26213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1.</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Form </w:t>
      </w:r>
      <w:r>
        <w:rPr>
          <w:rFonts w:hint="default" w:ascii="Times New Roman" w:hAnsi="Times New Roman" w:cs="Times New Roman"/>
          <w:b/>
          <w:bCs/>
          <w:sz w:val="26"/>
          <w:szCs w:val="26"/>
          <w:lang w:val="vi-VN" w:eastAsia="en-US"/>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_Toc26213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4CC8D95">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_Toc8069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_Toc8069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F248FB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_Toc24176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_Toc24176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A17F9A5">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_Toc13500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_Toc13500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326087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_Toc17121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zh-CN"/>
        </w:rPr>
        <w:t>Hình 1.</w:t>
      </w:r>
      <w:r>
        <w:rPr>
          <w:rFonts w:hint="default" w:ascii="Times New Roman" w:hAnsi="Times New Roman" w:cs="Times New Roman"/>
          <w:b/>
          <w:bCs/>
          <w:sz w:val="26"/>
          <w:szCs w:val="26"/>
          <w:lang w:val="vi-VN" w:eastAsia="zh-CN"/>
        </w:rPr>
        <w:t>6</w:t>
      </w:r>
      <w:r>
        <w:rPr>
          <w:rFonts w:hint="default" w:ascii="Times New Roman" w:hAnsi="Times New Roman" w:cs="Times New Roman"/>
          <w:b/>
          <w:bCs/>
          <w:sz w:val="26"/>
          <w:szCs w:val="26"/>
          <w:lang w:val="en-US" w:eastAsia="zh-CN"/>
        </w:rPr>
        <w:t xml:space="preserve">. Form </w:t>
      </w:r>
      <w:r>
        <w:rPr>
          <w:rFonts w:hint="default" w:ascii="Times New Roman" w:hAnsi="Times New Roman" w:cs="Times New Roman"/>
          <w:b/>
          <w:bCs/>
          <w:sz w:val="26"/>
          <w:szCs w:val="26"/>
          <w:lang w:val="vi-VN" w:eastAsia="zh-CN"/>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_Toc17121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D7F6E2A">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_Toc30584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_Toc30584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4470210">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_Toc15692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_Toc15692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7A9D1A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_Toc26082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3.3</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_Toc26082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51CE44B">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_Toc16541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3.4</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_Toc16541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D6C50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_Toc10981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3.5</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w:t>
      </w:r>
      <w:r>
        <w:rPr>
          <w:rFonts w:hint="default" w:ascii="Times New Roman" w:hAnsi="Times New Roman" w:cs="Times New Roman"/>
          <w:b/>
          <w:bCs/>
          <w:sz w:val="26"/>
          <w:szCs w:val="26"/>
          <w:lang w:val="vi-VN" w:eastAsia="en-US"/>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_Toc10981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FA2CC2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_Toc21716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_Toc21716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4C930F7">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_Toc21537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3.7</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_Toc21537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2F55E9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_Toc30875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8</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_Toc30875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3463157">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_Toc5886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3.9</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_Toc5886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D03EEEA">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_Toc32661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3.10</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_Toc32661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65E7C4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_Toc1279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_Toc1279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3578C28">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_Toc6891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3.12. Bảng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_Toc6891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5FE063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_Toc19609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3.13. Bảng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_Toc19609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3CC99A3">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_Toc5261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3.14. Bảng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_Toc5261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012E48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_Toc16995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3.15. Bảng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_Toc16995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9535962">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_Toc4540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16</w:t>
      </w:r>
      <w:r>
        <w:rPr>
          <w:rFonts w:hint="default" w:ascii="Times New Roman" w:hAnsi="Times New Roman" w:cs="Times New Roman"/>
          <w:b/>
          <w:bCs/>
          <w:sz w:val="26"/>
          <w:szCs w:val="26"/>
          <w:lang w:val="vi-VN" w:eastAsia="en-US"/>
        </w:rPr>
        <w:t>. Bảng Tài khoản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_Toc4540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D55B493">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_Toc20771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1</w:t>
      </w:r>
      <w:r>
        <w:rPr>
          <w:rFonts w:hint="default" w:ascii="Times New Roman" w:hAnsi="Times New Roman" w:cs="Times New Roman"/>
          <w:b/>
          <w:bCs/>
          <w:sz w:val="26"/>
          <w:szCs w:val="26"/>
          <w:lang w:val="vi-VN" w:eastAsia="en-US"/>
        </w:rPr>
        <w:t>7. Bảng Nhóm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_Toc20771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22A7020">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_Toc19371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3.18. Bảng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_Toc19371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E44F02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_Toc3341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3.19. Bảng Trạng thái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_Toc3341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3D02097">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_Toc26406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w:t>
      </w:r>
      <w:r>
        <w:rPr>
          <w:rFonts w:hint="default" w:ascii="Times New Roman" w:hAnsi="Times New Roman" w:cs="Times New Roman"/>
          <w:b/>
          <w:bCs/>
          <w:sz w:val="26"/>
          <w:szCs w:val="26"/>
          <w:lang w:val="vi-VN" w:eastAsia="en-US"/>
        </w:rPr>
        <w:t>0. Bảng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_Toc26406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0A074F5">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_Toc10890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w:t>
      </w:r>
      <w:r>
        <w:rPr>
          <w:rFonts w:hint="default" w:ascii="Times New Roman" w:hAnsi="Times New Roman" w:cs="Times New Roman"/>
          <w:b/>
          <w:bCs/>
          <w:sz w:val="26"/>
          <w:szCs w:val="26"/>
          <w:lang w:val="vi-VN" w:eastAsia="en-US"/>
        </w:rPr>
        <w:t>1. Bảng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_Toc10890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F946641">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_Toc9729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w:t>
      </w:r>
      <w:r>
        <w:rPr>
          <w:rFonts w:hint="default" w:ascii="Times New Roman" w:hAnsi="Times New Roman" w:cs="Times New Roman"/>
          <w:b/>
          <w:bCs/>
          <w:sz w:val="26"/>
          <w:szCs w:val="26"/>
          <w:lang w:val="vi-VN" w:eastAsia="en-US"/>
        </w:rPr>
        <w:t>2. Bảng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_Toc9729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6F17430">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_Toc29348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w:t>
      </w:r>
      <w:r>
        <w:rPr>
          <w:rFonts w:hint="default" w:ascii="Times New Roman" w:hAnsi="Times New Roman" w:cs="Times New Roman"/>
          <w:b/>
          <w:bCs/>
          <w:sz w:val="26"/>
          <w:szCs w:val="26"/>
          <w:lang w:val="vi-VN" w:eastAsia="en-US"/>
        </w:rPr>
        <w:t>3. Bảng Chi tiết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_Toc29348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41DC1E4">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_Toc24537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w:t>
      </w:r>
      <w:r>
        <w:rPr>
          <w:rFonts w:hint="default" w:ascii="Times New Roman" w:hAnsi="Times New Roman" w:cs="Times New Roman"/>
          <w:b/>
          <w:bCs/>
          <w:sz w:val="26"/>
          <w:szCs w:val="26"/>
          <w:lang w:val="vi-VN" w:eastAsia="en-US"/>
        </w:rPr>
        <w:t>4. Bảng Chi tiết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_Toc24537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08152F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_Toc11857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3.25. Mối quan hệ giữa các bảng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_Toc11857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40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84A8A3A">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
          <w:bCs/>
          <w:kern w:val="28"/>
          <w:sz w:val="26"/>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p>
    <w:p w14:paraId="0C21DDB5">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4016EF95">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6" w:name="_Toc219"/>
      <w:r>
        <w:rPr>
          <w:rFonts w:hint="default" w:ascii="Times New Roman" w:hAnsi="Times New Roman" w:eastAsia="SimSun" w:cs="Times New Roman"/>
          <w:b/>
          <w:bCs/>
          <w:sz w:val="28"/>
          <w:szCs w:val="28"/>
          <w:lang w:val="vi-VN" w:eastAsia="en-US" w:bidi="ar-SA"/>
        </w:rPr>
        <w:t>DANH MỤC BẢNG</w:t>
      </w:r>
      <w:bookmarkEnd w:id="6"/>
    </w:p>
    <w:p w14:paraId="5185857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eastAsiaTheme="majorEastAsia"/>
          <w:b/>
          <w:bCs/>
          <w:kern w:val="28"/>
          <w:sz w:val="30"/>
          <w:szCs w:val="30"/>
          <w:lang w:val="vi-VN" w:eastAsia="en-US"/>
          <w14:ligatures w14:val="standardContextual"/>
        </w:rPr>
        <w:fldChar w:fldCharType="begin"/>
      </w:r>
      <w:r>
        <w:rPr>
          <w:rFonts w:hint="default" w:ascii="Times New Roman" w:hAnsi="Times New Roman" w:cs="Times New Roman" w:eastAsiaTheme="majorEastAsia"/>
          <w:b/>
          <w:bCs/>
          <w:kern w:val="28"/>
          <w:sz w:val="30"/>
          <w:szCs w:val="30"/>
          <w:lang w:val="vi-VN" w:eastAsia="en-US"/>
          <w14:ligatures w14:val="standardContextual"/>
        </w:rPr>
        <w:instrText xml:space="preserve">TOC \o "4-4" \h \u </w:instrText>
      </w:r>
      <w:r>
        <w:rPr>
          <w:rFonts w:hint="default" w:ascii="Times New Roman" w:hAnsi="Times New Roman" w:cs="Times New Roman" w:eastAsiaTheme="majorEastAsia"/>
          <w:b/>
          <w:bCs/>
          <w:kern w:val="28"/>
          <w:sz w:val="30"/>
          <w:szCs w:val="30"/>
          <w:lang w:val="vi-VN" w:eastAsia="en-US"/>
          <w14:ligatures w14:val="standardContextual"/>
        </w:rPr>
        <w:fldChar w:fldCharType="separate"/>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_Toc31522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đánh giá ưu nhược điểm hệ thống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_Toc31522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15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36AE1276">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_Toc16847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3.1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mô tả nghiệp vụ hệ thống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_Toc16847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19</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43D40466">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_Toc16681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3.2. Bảng Tỉnh</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_Toc16681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31</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6E7C2FA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_Toc2511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3.3. Bảng Xã</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_Toc2511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31</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4FA170C0">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_Toc18733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3.4. Bảng Nhà cung cấp</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_Toc18733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32</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06F25B51">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_Toc11153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3.5. Bảng Khách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_Toc11153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33</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58CD1E4">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_Toc7577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3.6. Bảng Tài khoản</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_Toc7577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32</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6B6812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_Toc19416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3.7. Bảng Nhóm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_Toc19416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33</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AF275D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_Toc1095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3.8. Bảng Loại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_Toc1095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34</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17589FDB">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_Toc24802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3.9. Bảng Trạng thái</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_Toc24802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34</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BA449E7">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_Toc2823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3.10. Bảng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_Toc2823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34</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3CAC0B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_Toc6056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3.11. Bảng Đơn bán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_Toc6056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4022A249">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_Toc12235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3.12. Bảng Đơn mua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_Toc12235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002BF7D9">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_Toc20414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3.13. Bảng Chi tiết bán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_Toc20414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A0A904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_Toc3962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3.14. Bảng Chi tiết mua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_Toc3962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36</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D76DEB6">
      <w:pPr>
        <w:pStyle w:val="145"/>
        <w:tabs>
          <w:tab w:val="right" w:leader="dot" w:pos="9405"/>
        </w:tabs>
      </w:pPr>
    </w:p>
    <w:p w14:paraId="23E69802">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Cs/>
          <w:kern w:val="28"/>
          <w:szCs w:val="30"/>
          <w:lang w:val="vi-VN" w:eastAsia="en-US"/>
          <w14:ligatures w14:val="standardContextual"/>
        </w:rPr>
        <w:fldChar w:fldCharType="end"/>
      </w:r>
    </w:p>
    <w:p w14:paraId="451EB5C1">
      <w:pPr>
        <w:rPr>
          <w:rFonts w:hint="default" w:ascii="Times New Roman" w:hAnsi="Times New Roman" w:eastAsia="SimSun" w:cs="Times New Roman"/>
          <w:b/>
          <w:bCs/>
          <w:sz w:val="28"/>
          <w:szCs w:val="28"/>
          <w:lang w:val="vi-VN" w:eastAsia="en-US" w:bidi="ar-SA"/>
        </w:rPr>
      </w:pPr>
      <w:bookmarkStart w:id="7" w:name="_Toc107424994"/>
      <w:bookmarkStart w:id="8" w:name="_Toc2694"/>
      <w:r>
        <w:rPr>
          <w:rFonts w:hint="default" w:ascii="Times New Roman" w:hAnsi="Times New Roman" w:eastAsia="SimSun" w:cs="Times New Roman"/>
          <w:b/>
          <w:bCs/>
          <w:sz w:val="28"/>
          <w:szCs w:val="28"/>
          <w:lang w:val="vi-VN" w:eastAsia="en-US" w:bidi="ar-SA"/>
        </w:rPr>
        <w:br w:type="page"/>
      </w:r>
    </w:p>
    <w:p w14:paraId="2EC49B66">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r>
        <w:rPr>
          <w:rFonts w:hint="default" w:ascii="Times New Roman" w:hAnsi="Times New Roman" w:eastAsia="SimSun" w:cs="Times New Roman"/>
          <w:b/>
          <w:bCs/>
          <w:sz w:val="28"/>
          <w:szCs w:val="28"/>
          <w:lang w:val="vi-VN" w:eastAsia="en-US" w:bidi="ar-SA"/>
        </w:rPr>
        <w:t>DANH MỤC CÁC KÝ HIỆU, CÁC CHỮ VIẾT TẮT</w:t>
      </w:r>
      <w:bookmarkEnd w:id="7"/>
      <w:bookmarkEnd w:id="8"/>
    </w:p>
    <w:tbl>
      <w:tblPr>
        <w:tblStyle w:val="1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46"/>
        <w:gridCol w:w="3260"/>
        <w:gridCol w:w="5289"/>
      </w:tblGrid>
      <w:tr w14:paraId="11EE0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22E99A0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6"/>
                <w:szCs w:val="26"/>
                <w:lang w:val="vi-VN"/>
              </w:rPr>
            </w:pPr>
            <w:r>
              <w:rPr>
                <w:rFonts w:hint="default" w:ascii="Times New Roman" w:hAnsi="Times New Roman" w:cs="Times New Roman" w:eastAsiaTheme="majorEastAsia"/>
                <w:bCs w:val="0"/>
                <w:kern w:val="28"/>
                <w:sz w:val="26"/>
                <w:szCs w:val="26"/>
                <w:lang w:val="vi-VN" w:eastAsia="en-US" w:bidi="ar-SA"/>
                <w14:ligatures w14:val="standardContextual"/>
              </w:rPr>
              <w:br w:type="page"/>
            </w:r>
            <w:r>
              <w:rPr>
                <w:rFonts w:ascii="Times New Roman" w:hAnsi="Times New Roman" w:cs="Times New Roman"/>
                <w:b/>
                <w:bCs/>
                <w:sz w:val="26"/>
                <w:szCs w:val="26"/>
                <w:lang w:val="vi-VN"/>
              </w:rPr>
              <w:t>STT</w:t>
            </w:r>
          </w:p>
        </w:tc>
        <w:tc>
          <w:tcPr>
            <w:tcW w:w="3260" w:type="dxa"/>
            <w:vAlign w:val="center"/>
          </w:tcPr>
          <w:p w14:paraId="6F240F0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6"/>
                <w:szCs w:val="26"/>
                <w:lang w:val="vi-VN"/>
              </w:rPr>
            </w:pPr>
            <w:r>
              <w:rPr>
                <w:rFonts w:ascii="Times New Roman" w:hAnsi="Times New Roman" w:cs="Times New Roman"/>
                <w:b/>
                <w:bCs/>
                <w:sz w:val="26"/>
                <w:szCs w:val="26"/>
                <w:lang w:val="vi-VN"/>
              </w:rPr>
              <w:t>Từ viết tắt, thuật ngữ</w:t>
            </w:r>
          </w:p>
        </w:tc>
        <w:tc>
          <w:tcPr>
            <w:tcW w:w="5289" w:type="dxa"/>
            <w:vAlign w:val="center"/>
          </w:tcPr>
          <w:p w14:paraId="32C91BE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6"/>
                <w:szCs w:val="26"/>
                <w:lang w:val="vi-VN"/>
              </w:rPr>
            </w:pPr>
            <w:r>
              <w:rPr>
                <w:rFonts w:ascii="Times New Roman" w:hAnsi="Times New Roman" w:cs="Times New Roman"/>
                <w:b/>
                <w:bCs/>
                <w:sz w:val="26"/>
                <w:szCs w:val="26"/>
                <w:lang w:val="vi-VN"/>
              </w:rPr>
              <w:t>Giải nghĩa</w:t>
            </w:r>
          </w:p>
        </w:tc>
      </w:tr>
      <w:tr w14:paraId="19E2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65FCE9B5">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w:t>
            </w:r>
          </w:p>
        </w:tc>
        <w:tc>
          <w:tcPr>
            <w:tcW w:w="3260" w:type="dxa"/>
            <w:vAlign w:val="center"/>
          </w:tcPr>
          <w:p w14:paraId="44EF39F1">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SQL</w:t>
            </w:r>
          </w:p>
        </w:tc>
        <w:tc>
          <w:tcPr>
            <w:tcW w:w="5289" w:type="dxa"/>
            <w:vAlign w:val="center"/>
          </w:tcPr>
          <w:p w14:paraId="7C8A88B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rPr>
            </w:pPr>
            <w:r>
              <w:rPr>
                <w:rFonts w:hint="default" w:ascii="Times New Roman" w:hAnsi="Times New Roman" w:cs="Times New Roman"/>
                <w:sz w:val="26"/>
                <w:szCs w:val="26"/>
                <w:lang w:val="en-US" w:eastAsia="zh-CN"/>
              </w:rPr>
              <w:t>Structured Query Language</w:t>
            </w:r>
          </w:p>
        </w:tc>
      </w:tr>
      <w:tr w14:paraId="19ED6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66333A4E">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w:t>
            </w:r>
          </w:p>
        </w:tc>
        <w:tc>
          <w:tcPr>
            <w:tcW w:w="3260" w:type="dxa"/>
            <w:shd w:val="clear" w:color="auto" w:fill="auto"/>
            <w:vAlign w:val="center"/>
          </w:tcPr>
          <w:p w14:paraId="122519A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vi-VN" w:eastAsia="zh-CN" w:bidi="ar-SA"/>
              </w:rPr>
            </w:pPr>
            <w:r>
              <w:rPr>
                <w:rFonts w:ascii="Times New Roman" w:hAnsi="Times New Roman" w:cs="Times New Roman"/>
                <w:sz w:val="26"/>
                <w:szCs w:val="26"/>
                <w:lang w:val="vi-VN"/>
              </w:rPr>
              <w:t>BFD</w:t>
            </w:r>
          </w:p>
        </w:tc>
        <w:tc>
          <w:tcPr>
            <w:tcW w:w="5289" w:type="dxa"/>
            <w:shd w:val="clear" w:color="auto" w:fill="auto"/>
            <w:vAlign w:val="center"/>
          </w:tcPr>
          <w:p w14:paraId="23E3C87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vi-VN"/>
              </w:rPr>
              <w:t>Business Funciton Diagram</w:t>
            </w:r>
          </w:p>
        </w:tc>
      </w:tr>
      <w:tr w14:paraId="36ED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020283C">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3</w:t>
            </w:r>
          </w:p>
        </w:tc>
        <w:tc>
          <w:tcPr>
            <w:tcW w:w="3260" w:type="dxa"/>
            <w:shd w:val="clear" w:color="auto" w:fill="auto"/>
            <w:vAlign w:val="center"/>
          </w:tcPr>
          <w:p w14:paraId="170B20E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vi-VN"/>
              </w:rPr>
              <w:t>DFD</w:t>
            </w:r>
          </w:p>
        </w:tc>
        <w:tc>
          <w:tcPr>
            <w:tcW w:w="5289" w:type="dxa"/>
            <w:shd w:val="clear" w:color="auto" w:fill="auto"/>
            <w:vAlign w:val="center"/>
          </w:tcPr>
          <w:p w14:paraId="4FE57A02">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vi-VN"/>
              </w:rPr>
              <w:t xml:space="preserve">Data </w:t>
            </w:r>
            <w:r>
              <w:rPr>
                <w:rFonts w:ascii="Times New Roman" w:hAnsi="Times New Roman" w:cs="Times New Roman"/>
                <w:sz w:val="26"/>
                <w:szCs w:val="26"/>
                <w:lang w:val="en-US"/>
              </w:rPr>
              <w:t>Flow Diagram</w:t>
            </w:r>
          </w:p>
        </w:tc>
      </w:tr>
      <w:tr w14:paraId="384CB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66AB1E4">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4</w:t>
            </w:r>
          </w:p>
        </w:tc>
        <w:tc>
          <w:tcPr>
            <w:tcW w:w="3260" w:type="dxa"/>
            <w:shd w:val="clear" w:color="auto" w:fill="auto"/>
            <w:vAlign w:val="center"/>
          </w:tcPr>
          <w:p w14:paraId="7C7A5408">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ERD</w:t>
            </w:r>
          </w:p>
        </w:tc>
        <w:tc>
          <w:tcPr>
            <w:tcW w:w="5289" w:type="dxa"/>
            <w:shd w:val="clear" w:color="auto" w:fill="auto"/>
            <w:vAlign w:val="center"/>
          </w:tcPr>
          <w:p w14:paraId="511D7658">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Entity Relationship Diagram</w:t>
            </w:r>
          </w:p>
        </w:tc>
      </w:tr>
      <w:tr w14:paraId="0370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5DA4006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w:t>
            </w:r>
          </w:p>
        </w:tc>
        <w:tc>
          <w:tcPr>
            <w:tcW w:w="3260" w:type="dxa"/>
            <w:shd w:val="clear" w:color="auto" w:fill="auto"/>
            <w:vAlign w:val="center"/>
          </w:tcPr>
          <w:p w14:paraId="59C3251F">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PK</w:t>
            </w:r>
          </w:p>
        </w:tc>
        <w:tc>
          <w:tcPr>
            <w:tcW w:w="5289" w:type="dxa"/>
            <w:shd w:val="clear" w:color="auto" w:fill="auto"/>
            <w:vAlign w:val="center"/>
          </w:tcPr>
          <w:p w14:paraId="0290C3A0">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Primary Key</w:t>
            </w:r>
          </w:p>
        </w:tc>
      </w:tr>
      <w:tr w14:paraId="13BEE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5C211711">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6</w:t>
            </w:r>
          </w:p>
        </w:tc>
        <w:tc>
          <w:tcPr>
            <w:tcW w:w="3260" w:type="dxa"/>
            <w:shd w:val="clear" w:color="auto" w:fill="auto"/>
            <w:vAlign w:val="center"/>
          </w:tcPr>
          <w:p w14:paraId="57872FF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FK</w:t>
            </w:r>
          </w:p>
        </w:tc>
        <w:tc>
          <w:tcPr>
            <w:tcW w:w="5289" w:type="dxa"/>
            <w:shd w:val="clear" w:color="auto" w:fill="auto"/>
            <w:vAlign w:val="center"/>
          </w:tcPr>
          <w:p w14:paraId="0398B494">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Foreign Key</w:t>
            </w:r>
          </w:p>
        </w:tc>
      </w:tr>
    </w:tbl>
    <w:p w14:paraId="4C642E55">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6"/>
          <w:szCs w:val="26"/>
          <w:lang w:val="vi-VN" w:eastAsia="en-US"/>
        </w:rPr>
      </w:pPr>
    </w:p>
    <w:p w14:paraId="5FFAADB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5486890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t xml:space="preserve">CHƯƠNG </w:t>
      </w:r>
      <w:r>
        <w:rPr>
          <w:rFonts w:hint="default" w:ascii="Times New Roman" w:hAnsi="Times New Roman" w:cs="Times New Roman" w:eastAsiaTheme="majorEastAsia"/>
          <w:b/>
          <w:bCs/>
          <w:kern w:val="28"/>
          <w:sz w:val="30"/>
          <w:szCs w:val="30"/>
          <w:lang w:val="en-US" w:eastAsia="en-US"/>
          <w14:ligatures w14:val="standardContextual"/>
        </w:rPr>
        <w:t>1</w:t>
      </w:r>
      <w:r>
        <w:rPr>
          <w:rFonts w:hint="default" w:ascii="Times New Roman" w:hAnsi="Times New Roman" w:cs="Times New Roman" w:eastAsiaTheme="majorEastAsia"/>
          <w:b/>
          <w:bCs/>
          <w:kern w:val="28"/>
          <w:sz w:val="30"/>
          <w:szCs w:val="30"/>
          <w:lang w:val="vi-VN" w:eastAsia="en-US"/>
          <w14:ligatures w14:val="standardContextual"/>
        </w:rPr>
        <w:t>. TỔNG QUAN HỆ THỐNG</w:t>
      </w:r>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9" w:name="_Toc2297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9"/>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w:t>
      </w:r>
      <w:r>
        <w:rPr>
          <w:rFonts w:hint="default" w:ascii="Times New Roman" w:hAnsi="Times New Roman" w:cs="Times New Roman"/>
          <w:sz w:val="26"/>
          <w:szCs w:val="26"/>
          <w:lang w:val="vi-VN"/>
        </w:rPr>
        <w:t xml:space="preserve"> mua sắm các mặt hàng cần thiết</w:t>
      </w:r>
      <w:r>
        <w:rPr>
          <w:rFonts w:hint="default" w:ascii="Times New Roman" w:hAnsi="Times New Roman" w:cs="Times New Roman"/>
          <w:sz w:val="26"/>
          <w:szCs w:val="26"/>
        </w:rPr>
        <w:t>.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c</w:t>
      </w:r>
      <w:r>
        <w:rPr>
          <w:rFonts w:hint="default" w:ascii="Times New Roman" w:hAnsi="Times New Roman" w:cs="Times New Roman"/>
          <w:sz w:val="26"/>
          <w:szCs w:val="26"/>
        </w:rPr>
        <w:t>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0" w:name="_Toc1929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10"/>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11" w:name="_Toc11479"/>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11"/>
    </w:p>
    <w:p w14:paraId="1B068E26">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555D1BC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2" w:name="_Toc21142"/>
      <w:bookmarkStart w:id="13" w:name="_Toc8075"/>
      <w:bookmarkStart w:id="14" w:name="_Toc16327"/>
      <w:bookmarkStart w:id="15" w:name="_Toc3940"/>
      <w:bookmarkStart w:id="16" w:name="_Toc438"/>
      <w:bookmarkStart w:id="17" w:name="_Toc25351"/>
      <w:r>
        <w:rPr>
          <w:rFonts w:hint="default" w:ascii="Times New Roman" w:hAnsi="Times New Roman" w:cs="Times New Roman"/>
          <w:sz w:val="26"/>
          <w:szCs w:val="26"/>
          <w:lang w:eastAsia="en-US"/>
        </w:rPr>
        <w:drawing>
          <wp:inline distT="0" distB="0" distL="114300" distR="114300">
            <wp:extent cx="5876925" cy="3195955"/>
            <wp:effectExtent l="9525" t="9525" r="1143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3337"/>
                    <a:stretch>
                      <a:fillRect/>
                    </a:stretch>
                  </pic:blipFill>
                  <pic:spPr>
                    <a:xfrm>
                      <a:off x="0" y="0"/>
                      <a:ext cx="5876925" cy="3195955"/>
                    </a:xfrm>
                    <a:prstGeom prst="rect">
                      <a:avLst/>
                    </a:prstGeom>
                    <a:noFill/>
                    <a:ln>
                      <a:solidFill>
                        <a:schemeClr val="tx1"/>
                      </a:solidFill>
                    </a:ln>
                  </pic:spPr>
                </pic:pic>
              </a:graphicData>
            </a:graphic>
          </wp:inline>
        </w:drawing>
      </w:r>
      <w:bookmarkEnd w:id="12"/>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1</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đăng nhập</w:t>
      </w:r>
      <w:bookmarkEnd w:id="13"/>
      <w:bookmarkEnd w:id="14"/>
      <w:bookmarkEnd w:id="15"/>
      <w:bookmarkEnd w:id="16"/>
      <w:bookmarkEnd w:id="17"/>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s</w:t>
      </w:r>
      <w:r>
        <w:rPr>
          <w:rFonts w:hint="default" w:ascii="Times New Roman" w:hAnsi="Times New Roman" w:cs="Times New Roman"/>
          <w:sz w:val="26"/>
          <w:szCs w:val="26"/>
        </w:rPr>
        <w:t>ản phẩm: Ghi nhận thông tin cơ bản (tên, giá bán, mã), cho phép tìm kiếm và cập nhật.</w:t>
      </w:r>
    </w:p>
    <w:p w14:paraId="42A8B63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8" w:name="_Toc10295"/>
      <w:bookmarkStart w:id="19" w:name="_Toc26213"/>
      <w:bookmarkStart w:id="20" w:name="_Toc31560"/>
      <w:bookmarkStart w:id="21" w:name="_Toc5098"/>
      <w:bookmarkStart w:id="22" w:name="_Toc10700"/>
      <w:r>
        <w:rPr>
          <w:rFonts w:hint="default" w:ascii="Times New Roman" w:hAnsi="Times New Roman" w:cs="Times New Roman"/>
          <w:sz w:val="26"/>
          <w:szCs w:val="26"/>
          <w:lang w:eastAsia="en-US"/>
        </w:rPr>
        <w:drawing>
          <wp:inline distT="0" distB="0" distL="114300" distR="114300">
            <wp:extent cx="5939155" cy="3260090"/>
            <wp:effectExtent l="9525" t="9525" r="10160" b="222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39155" cy="3260090"/>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Hình 1.</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Form </w:t>
      </w:r>
      <w:r>
        <w:rPr>
          <w:rFonts w:hint="default" w:ascii="Times New Roman" w:hAnsi="Times New Roman" w:cs="Times New Roman"/>
          <w:sz w:val="26"/>
          <w:szCs w:val="26"/>
          <w:lang w:val="vi-VN" w:eastAsia="en-US"/>
        </w:rPr>
        <w:t>danh sách sản phẩm</w:t>
      </w:r>
      <w:bookmarkEnd w:id="18"/>
      <w:bookmarkEnd w:id="19"/>
      <w:bookmarkEnd w:id="20"/>
      <w:bookmarkEnd w:id="21"/>
      <w:bookmarkEnd w:id="22"/>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h</w:t>
      </w:r>
      <w:r>
        <w:rPr>
          <w:rFonts w:hint="default" w:ascii="Times New Roman" w:hAnsi="Times New Roman" w:cs="Times New Roman"/>
          <w:sz w:val="26"/>
          <w:szCs w:val="26"/>
        </w:rPr>
        <w:t>óa đơn: Tạo giao dịch bán hàng, tự động tính tổng tiền, hỗ trợ in/lưu, và khóa chỉnh sửa hóa đơn đã thanh toán.</w:t>
      </w:r>
    </w:p>
    <w:p w14:paraId="70DE94A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3" w:name="_Toc25107"/>
      <w:bookmarkStart w:id="24" w:name="_Toc20904"/>
      <w:bookmarkStart w:id="25" w:name="_Toc13700"/>
      <w:bookmarkStart w:id="26" w:name="_Toc8069"/>
      <w:bookmarkStart w:id="27" w:name="_Toc23566"/>
      <w:bookmarkStart w:id="28" w:name="_Toc23606"/>
      <w:r>
        <w:rPr>
          <w:rFonts w:hint="default" w:ascii="Times New Roman" w:hAnsi="Times New Roman" w:cs="Times New Roman"/>
          <w:sz w:val="26"/>
          <w:szCs w:val="26"/>
          <w:lang w:eastAsia="en-US"/>
        </w:rPr>
        <w:drawing>
          <wp:inline distT="0" distB="0" distL="114300" distR="114300">
            <wp:extent cx="5904865" cy="3240405"/>
            <wp:effectExtent l="9525" t="9525" r="13970" b="1143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04865" cy="3240405"/>
                    </a:xfrm>
                    <a:prstGeom prst="rect">
                      <a:avLst/>
                    </a:prstGeom>
                    <a:noFill/>
                    <a:ln>
                      <a:solidFill>
                        <a:schemeClr val="tx1"/>
                      </a:solidFill>
                    </a:ln>
                  </pic:spPr>
                </pic:pic>
              </a:graphicData>
            </a:graphic>
          </wp:inline>
        </w:drawing>
      </w:r>
      <w:bookmarkEnd w:id="23"/>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hóa đơn theo ngày và chi tiết hóa đơn</w:t>
      </w:r>
      <w:bookmarkEnd w:id="24"/>
      <w:bookmarkEnd w:id="25"/>
      <w:bookmarkEnd w:id="26"/>
      <w:bookmarkEnd w:id="27"/>
      <w:bookmarkEnd w:id="28"/>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k</w:t>
      </w:r>
      <w:r>
        <w:rPr>
          <w:rFonts w:hint="default" w:ascii="Times New Roman" w:hAnsi="Times New Roman" w:cs="Times New Roman"/>
          <w:sz w:val="26"/>
          <w:szCs w:val="26"/>
        </w:rPr>
        <w:t>hách hàng: Lưu trữ thông tin và cho phép tìm kiếm nhanh chóng.</w:t>
      </w:r>
    </w:p>
    <w:p w14:paraId="17FE4E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9" w:name="_Toc13210"/>
      <w:bookmarkStart w:id="30" w:name="_Toc24176"/>
      <w:bookmarkStart w:id="31" w:name="_Toc13829"/>
      <w:bookmarkStart w:id="32" w:name="_Toc21290"/>
      <w:bookmarkStart w:id="33" w:name="_Toc13087"/>
      <w:bookmarkStart w:id="34" w:name="_Toc13228"/>
      <w:r>
        <w:rPr>
          <w:rFonts w:hint="default" w:ascii="Times New Roman" w:hAnsi="Times New Roman" w:cs="Times New Roman"/>
          <w:sz w:val="26"/>
          <w:szCs w:val="26"/>
          <w:lang w:eastAsia="en-US"/>
        </w:rPr>
        <w:drawing>
          <wp:inline distT="0" distB="0" distL="114300" distR="114300">
            <wp:extent cx="5879465" cy="3201670"/>
            <wp:effectExtent l="9525" t="9525" r="24130" b="1968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1"/>
                    <a:srcRect b="3220"/>
                    <a:stretch>
                      <a:fillRect/>
                    </a:stretch>
                  </pic:blipFill>
                  <pic:spPr>
                    <a:xfrm>
                      <a:off x="0" y="0"/>
                      <a:ext cx="5879465" cy="3201670"/>
                    </a:xfrm>
                    <a:prstGeom prst="rect">
                      <a:avLst/>
                    </a:prstGeom>
                    <a:noFill/>
                    <a:ln>
                      <a:solidFill>
                        <a:schemeClr val="tx1"/>
                      </a:solidFill>
                    </a:ln>
                  </pic:spPr>
                </pic:pic>
              </a:graphicData>
            </a:graphic>
          </wp:inline>
        </w:drawing>
      </w:r>
      <w:bookmarkEnd w:id="29"/>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danh sách khách hàng</w:t>
      </w:r>
      <w:bookmarkEnd w:id="30"/>
      <w:bookmarkEnd w:id="31"/>
      <w:bookmarkEnd w:id="32"/>
      <w:bookmarkEnd w:id="33"/>
      <w:bookmarkEnd w:id="34"/>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g</w:t>
      </w:r>
      <w:r>
        <w:rPr>
          <w:rFonts w:hint="default" w:ascii="Times New Roman" w:hAnsi="Times New Roman" w:cs="Times New Roman"/>
          <w:sz w:val="26"/>
          <w:szCs w:val="26"/>
        </w:rPr>
        <w:t>iảm giá: Áp dụng các mức giảm giá linh hoạt (theo % hoặc số tiền).</w:t>
      </w:r>
    </w:p>
    <w:p w14:paraId="0C81E86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5" w:name="_Toc16091"/>
      <w:bookmarkStart w:id="36" w:name="_Toc7899"/>
      <w:bookmarkStart w:id="37" w:name="_Toc14206"/>
      <w:bookmarkStart w:id="38" w:name="_Toc13500"/>
      <w:bookmarkStart w:id="39" w:name="_Toc1474"/>
      <w:bookmarkStart w:id="40" w:name="_Toc23518"/>
      <w:r>
        <w:rPr>
          <w:rFonts w:hint="default" w:ascii="Times New Roman" w:hAnsi="Times New Roman" w:cs="Times New Roman"/>
          <w:sz w:val="26"/>
          <w:szCs w:val="26"/>
          <w:lang w:eastAsia="en-US"/>
        </w:rPr>
        <w:drawing>
          <wp:inline distT="0" distB="0" distL="114300" distR="114300">
            <wp:extent cx="5890895" cy="3203575"/>
            <wp:effectExtent l="9525" t="9525" r="12700" b="17780"/>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890895" cy="3203575"/>
                    </a:xfrm>
                    <a:prstGeom prst="rect">
                      <a:avLst/>
                    </a:prstGeom>
                    <a:noFill/>
                    <a:ln>
                      <a:solidFill>
                        <a:schemeClr val="tx1"/>
                      </a:solidFill>
                    </a:ln>
                  </pic:spPr>
                </pic:pic>
              </a:graphicData>
            </a:graphic>
          </wp:inline>
        </w:drawing>
      </w:r>
      <w:bookmarkEnd w:id="35"/>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giảm giá hóa đơn theo phần trăm</w:t>
      </w:r>
      <w:bookmarkEnd w:id="36"/>
      <w:bookmarkEnd w:id="37"/>
      <w:bookmarkEnd w:id="38"/>
      <w:bookmarkEnd w:id="39"/>
      <w:bookmarkEnd w:id="40"/>
    </w:p>
    <w:p w14:paraId="34041F6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zh-CN"/>
        </w:rPr>
      </w:pPr>
      <w:bookmarkStart w:id="41" w:name="_Toc15423"/>
      <w:bookmarkStart w:id="42" w:name="_Toc16585"/>
      <w:bookmarkStart w:id="43" w:name="_Toc10685"/>
      <w:bookmarkStart w:id="44" w:name="_Toc17121"/>
      <w:bookmarkStart w:id="45" w:name="_Toc17986"/>
      <w:bookmarkStart w:id="46" w:name="_Toc28823"/>
      <w:r>
        <w:rPr>
          <w:rFonts w:hint="default" w:ascii="Times New Roman" w:hAnsi="Times New Roman" w:cs="Times New Roman"/>
          <w:sz w:val="26"/>
          <w:szCs w:val="26"/>
          <w:lang w:eastAsia="en-US"/>
        </w:rPr>
        <w:drawing>
          <wp:inline distT="0" distB="0" distL="114300" distR="114300">
            <wp:extent cx="5943600" cy="3232150"/>
            <wp:effectExtent l="9525" t="9525" r="20955" b="1968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3"/>
                    <a:stretch>
                      <a:fillRect/>
                    </a:stretch>
                  </pic:blipFill>
                  <pic:spPr>
                    <a:xfrm>
                      <a:off x="0" y="0"/>
                      <a:ext cx="5943600" cy="3232150"/>
                    </a:xfrm>
                    <a:prstGeom prst="rect">
                      <a:avLst/>
                    </a:prstGeom>
                    <a:noFill/>
                    <a:ln>
                      <a:solidFill>
                        <a:schemeClr val="tx1"/>
                      </a:solidFill>
                    </a:ln>
                  </pic:spPr>
                </pic:pic>
              </a:graphicData>
            </a:graphic>
          </wp:inline>
        </w:drawing>
      </w:r>
      <w:bookmarkEnd w:id="41"/>
      <w:r>
        <w:rPr>
          <w:rFonts w:hint="default" w:ascii="Times New Roman" w:hAnsi="Times New Roman" w:cs="Times New Roman"/>
          <w:sz w:val="26"/>
          <w:szCs w:val="26"/>
          <w:lang w:val="en-US" w:eastAsia="zh-CN"/>
        </w:rPr>
        <w:t>Hình 1.</w:t>
      </w:r>
      <w:r>
        <w:rPr>
          <w:rFonts w:hint="default" w:ascii="Times New Roman" w:hAnsi="Times New Roman" w:cs="Times New Roman"/>
          <w:sz w:val="26"/>
          <w:szCs w:val="26"/>
          <w:lang w:val="vi-VN" w:eastAsia="zh-CN"/>
        </w:rPr>
        <w:t>6</w:t>
      </w:r>
      <w:r>
        <w:rPr>
          <w:rFonts w:hint="default" w:ascii="Times New Roman" w:hAnsi="Times New Roman" w:cs="Times New Roman"/>
          <w:sz w:val="26"/>
          <w:szCs w:val="26"/>
          <w:lang w:val="en-US" w:eastAsia="zh-CN"/>
        </w:rPr>
        <w:t xml:space="preserve">. Form </w:t>
      </w:r>
      <w:r>
        <w:rPr>
          <w:rFonts w:hint="default" w:ascii="Times New Roman" w:hAnsi="Times New Roman" w:cs="Times New Roman"/>
          <w:sz w:val="26"/>
          <w:szCs w:val="26"/>
          <w:lang w:val="vi-VN" w:eastAsia="zh-CN"/>
        </w:rPr>
        <w:t>giảm giá hóa đơn theo số tiền</w:t>
      </w:r>
      <w:bookmarkEnd w:id="42"/>
      <w:bookmarkEnd w:id="43"/>
      <w:bookmarkEnd w:id="44"/>
      <w:bookmarkEnd w:id="45"/>
      <w:bookmarkEnd w:id="46"/>
    </w:p>
    <w:p w14:paraId="2F944B1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47" w:name="_Toc10445"/>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iện trạng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 (Ưu/Nhược điểm)</w:t>
      </w:r>
      <w:bookmarkEnd w:id="47"/>
    </w:p>
    <w:p w14:paraId="5EF5BA3C">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bookmarkStart w:id="48" w:name="_Toc18117"/>
      <w:r>
        <w:rPr>
          <w:rFonts w:hint="default" w:ascii="Times New Roman" w:hAnsi="Times New Roman" w:cs="Times New Roman"/>
          <w:sz w:val="26"/>
          <w:szCs w:val="26"/>
          <w:lang w:val="en-US" w:eastAsia="en-US"/>
        </w:rPr>
        <w:br w:type="page"/>
      </w:r>
    </w:p>
    <w:p w14:paraId="152ADFD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49" w:name="_Toc11006"/>
      <w:bookmarkStart w:id="50" w:name="_Toc31522"/>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1.1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đánh giá ưu nhược điểm hệ thống</w:t>
      </w:r>
      <w:bookmarkEnd w:id="48"/>
      <w:bookmarkEnd w:id="49"/>
      <w:bookmarkEnd w:id="50"/>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1" w:name="_Toc18808"/>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51"/>
    </w:p>
    <w:p w14:paraId="413EC10D">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Nâng cao </w:t>
      </w:r>
      <w:r>
        <w:rPr>
          <w:rFonts w:hint="default" w:ascii="Times New Roman" w:hAnsi="Times New Roman" w:cs="Times New Roman"/>
          <w:sz w:val="26"/>
          <w:szCs w:val="26"/>
          <w:lang w:val="vi-VN"/>
        </w:rPr>
        <w:t>h</w:t>
      </w:r>
      <w:r>
        <w:rPr>
          <w:rFonts w:hint="default" w:ascii="Times New Roman" w:hAnsi="Times New Roman" w:cs="Times New Roman"/>
          <w:sz w:val="26"/>
          <w:szCs w:val="26"/>
        </w:rPr>
        <w:t xml:space="preserve">iệu quả </w:t>
      </w:r>
      <w:r>
        <w:rPr>
          <w:rFonts w:hint="default" w:ascii="Times New Roman" w:hAnsi="Times New Roman" w:cs="Times New Roman"/>
          <w:sz w:val="26"/>
          <w:szCs w:val="26"/>
          <w:lang w:val="vi-VN"/>
        </w:rPr>
        <w:t>v</w:t>
      </w:r>
      <w:r>
        <w:rPr>
          <w:rFonts w:hint="default" w:ascii="Times New Roman" w:hAnsi="Times New Roman" w:cs="Times New Roman"/>
          <w:sz w:val="26"/>
          <w:szCs w:val="26"/>
        </w:rPr>
        <w:t>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Tự động hóa quản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Tin học hóa quy trình </w:t>
      </w:r>
      <w:r>
        <w:rPr>
          <w:rFonts w:hint="default" w:ascii="Times New Roman" w:hAnsi="Times New Roman" w:cs="Times New Roman"/>
          <w:sz w:val="26"/>
          <w:szCs w:val="26"/>
          <w:lang w:val="vi-VN"/>
        </w:rPr>
        <w:t>n</w:t>
      </w:r>
      <w:r>
        <w:rPr>
          <w:rFonts w:hint="default" w:ascii="Times New Roman" w:hAnsi="Times New Roman" w:cs="Times New Roman"/>
          <w:sz w:val="26"/>
          <w:szCs w:val="26"/>
        </w:rPr>
        <w:t>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Hỗ trợ </w:t>
      </w:r>
      <w:r>
        <w:rPr>
          <w:rFonts w:hint="default" w:ascii="Times New Roman" w:hAnsi="Times New Roman" w:cs="Times New Roman"/>
          <w:sz w:val="26"/>
          <w:szCs w:val="26"/>
          <w:lang w:val="vi-VN"/>
        </w:rPr>
        <w:t>r</w:t>
      </w:r>
      <w:r>
        <w:rPr>
          <w:rFonts w:hint="default" w:ascii="Times New Roman" w:hAnsi="Times New Roman" w:cs="Times New Roman"/>
          <w:sz w:val="26"/>
          <w:szCs w:val="26"/>
        </w:rPr>
        <w:t>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w:t>
      </w:r>
      <w:r>
        <w:rPr>
          <w:rFonts w:hint="default" w:ascii="Times New Roman" w:hAnsi="Times New Roman" w:cs="Times New Roman"/>
          <w:sz w:val="26"/>
          <w:szCs w:val="26"/>
          <w:lang w:val="vi-VN"/>
        </w:rPr>
        <w:t xml:space="preserve"> như b</w:t>
      </w:r>
      <w:r>
        <w:rPr>
          <w:rFonts w:hint="default" w:ascii="Times New Roman" w:hAnsi="Times New Roman" w:cs="Times New Roman"/>
          <w:sz w:val="26"/>
          <w:szCs w:val="26"/>
        </w:rPr>
        <w:t>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Tăng cường </w:t>
      </w:r>
      <w:r>
        <w:rPr>
          <w:rFonts w:hint="default" w:ascii="Times New Roman" w:hAnsi="Times New Roman" w:cs="Times New Roman"/>
          <w:sz w:val="26"/>
          <w:szCs w:val="26"/>
          <w:lang w:val="vi-VN"/>
        </w:rPr>
        <w:t>k</w:t>
      </w:r>
      <w:r>
        <w:rPr>
          <w:rFonts w:hint="default" w:ascii="Times New Roman" w:hAnsi="Times New Roman" w:cs="Times New Roman"/>
          <w:sz w:val="26"/>
          <w:szCs w:val="26"/>
        </w:rPr>
        <w:t xml:space="preserve">hả năng </w:t>
      </w:r>
      <w:r>
        <w:rPr>
          <w:rFonts w:hint="default" w:ascii="Times New Roman" w:hAnsi="Times New Roman" w:cs="Times New Roman"/>
          <w:sz w:val="26"/>
          <w:szCs w:val="26"/>
          <w:lang w:val="vi-VN"/>
        </w:rPr>
        <w:t>k</w:t>
      </w:r>
      <w:r>
        <w:rPr>
          <w:rFonts w:hint="default" w:ascii="Times New Roman" w:hAnsi="Times New Roman" w:cs="Times New Roman"/>
          <w:sz w:val="26"/>
          <w:szCs w:val="26"/>
        </w:rPr>
        <w:t>iểm soát: Đảm bảo dữ liệu tồn kho và nhập hàng luôn khớp với thực tế, giảm thiểu tình trạng thừa thiếu hàng.</w:t>
      </w:r>
    </w:p>
    <w:p w14:paraId="3E1793B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br w:type="page"/>
      </w:r>
    </w:p>
    <w:p w14:paraId="3ACF8CAE">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52" w:name="_Toc2246"/>
      <w:r>
        <w:rPr>
          <w:rFonts w:hint="default" w:ascii="Times New Roman" w:hAnsi="Times New Roman" w:cs="Times New Roman" w:eastAsiaTheme="majorEastAsia"/>
          <w:bCs w:val="0"/>
          <w:kern w:val="28"/>
          <w:sz w:val="30"/>
          <w:szCs w:val="30"/>
          <w:lang w:val="vi-VN" w:eastAsia="en-US"/>
          <w14:ligatures w14:val="standardContextual"/>
        </w:rPr>
        <w:t>CHƯƠNG 2. CƠ SỞ LÝ THUYẾT</w:t>
      </w:r>
      <w:bookmarkEnd w:id="52"/>
    </w:p>
    <w:p w14:paraId="508D583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3" w:name="_Toc259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PHÂN TÍCH HỆ THỐNG CÓ CẤU TRÚC</w:t>
      </w:r>
      <w:bookmarkEnd w:id="53"/>
    </w:p>
    <w:p w14:paraId="190E445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Phương pháp này tập trung vào việc phân rã hệ thống thành các tiến trình và luồng dữ liệu thông qua các công cụ mô hình hóa.</w:t>
      </w:r>
    </w:p>
    <w:p w14:paraId="6B0DE1B8">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4" w:name="_Toc2141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2.2.1. Sơ đồ phân rã chức năng (BFD)</w:t>
      </w:r>
      <w:bookmarkEnd w:id="5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4F1BC406">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Sơ đồ BFD mô tả kiến trúc chức năng của hệ thống theo hình cây, từ các nhiệm vụ tổng quát đến các tác vụ chi tiết. Công cụ này giúp nhóm xác định rõ 5 phân hệ lớn: Quản trị, Dữ liệu, Tồn kho, Bán hàng và Báo cáo kinh doanh.</w:t>
      </w:r>
    </w:p>
    <w:p w14:paraId="272DAC4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5" w:name="_Toc2628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2.2.2. Sơ đồ luồng dữ liệu (DFD)</w:t>
      </w:r>
      <w:bookmarkEnd w:id="5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6155C32E">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Sơ đồ DFD diễn tả sự vận động của thông tin trong hệ thống thông qua các ký hiệu tiến trình, luồng dữ liệu, kho dữ liệu và tác nhân ngoài.</w:t>
      </w:r>
    </w:p>
    <w:p w14:paraId="60B46AB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Sơ đồ mức ngữ cảnh (Mức 0): Xác định ranh giới hệ thống và các thực thể bên ngoài như Khách hàng, Nhân viên, Quản lý.</w:t>
      </w:r>
    </w:p>
    <w:p w14:paraId="22119B8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Sơ đồ mức 1: Phân rã các tiến trình chính của hệ thống.</w:t>
      </w:r>
    </w:p>
    <w:p w14:paraId="0903589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Sơ đồ mức 2: Mô tả chi tiết các thao tác nghiệp vụ như “Xác thực đăng nhập”, “Lập hóa đơn”, “Trừ tồn kho”.</w:t>
      </w:r>
    </w:p>
    <w:p w14:paraId="2B7B482F">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6" w:name="_Toc1495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MÔ HÌNH HÓA DỮ LIỆU VÀ CƠ SỞ DỮ LIỆU QUAN HỆ</w:t>
      </w:r>
      <w:bookmarkEnd w:id="56"/>
    </w:p>
    <w:p w14:paraId="14C71AFC">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Việc tổ chức dữ liệu khoa học là nền tảng để đảm bảo tính toàn vẹn của thông tin bán hàng.</w:t>
      </w:r>
    </w:p>
    <w:p w14:paraId="2597EC0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7" w:name="_Toc2916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2.3.1. Mô hình thực thể liên kết (ERD)</w:t>
      </w:r>
      <w:bookmarkEnd w:id="5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67F77695">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Mô hình ERD được sử dụng để xác định các thực thể và các mối quan hệ logic giữa chúng.</w:t>
      </w:r>
    </w:p>
    <w:p w14:paraId="70611F1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Mô hình quan niệm: Tập trung vào các nghiệp vụ và đối tượng.</w:t>
      </w:r>
    </w:p>
    <w:p w14:paraId="64D2D8F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Mô hình vật lý: Chuyển đổi các thực thể thành bảng, xác định kiểu dữ liệu và các khóa </w:t>
      </w:r>
      <w:r>
        <w:rPr>
          <w:rFonts w:hint="default" w:ascii="Times New Roman" w:hAnsi="Times New Roman" w:eastAsiaTheme="majorEastAsia"/>
          <w:bCs w:val="0"/>
          <w:kern w:val="28"/>
          <w:sz w:val="26"/>
          <w:szCs w:val="26"/>
          <w:lang w:val="vi-VN" w:eastAsia="en-US"/>
          <w14:ligatures w14:val="standardContextual"/>
        </w:rPr>
        <w:t>(PK, FK) cụ thể.</w:t>
      </w:r>
    </w:p>
    <w:p w14:paraId="6EB21A3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Mô hình logic là bước cụ thể hóa sơ đồ quan niệm thành một cấu trúc có thể cài đặt được trên các hệ quản trị cơ sở dữ liệu, nhưng vẫn độc lập với phần cứng hoặc phần mềm cụ thể.</w:t>
      </w:r>
    </w:p>
    <w:p w14:paraId="65C8C5C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8" w:name="_Toc2636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2.3.2. Hệ quản trị cơ sở dữ liệu và SQL</w:t>
      </w:r>
      <w:bookmarkEnd w:id="58"/>
    </w:p>
    <w:p w14:paraId="4346433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Hệ quản trị cơ sở dữ liệu là một hệ thống phần mềm được thiết kế để lưu trữ, quản lý và truy xuất dữ liệu một cách có cấu trúc. Trong dự án này, dữ liệu được tổ chức theo mô hình quan hệ, nơi các thông tin được quản lý dưới dạng các bảng có liên kết chặt chẽ với nhau thông qua cơ chế khóa ngoại, giúp đảm bảo tính nhất quán và toàn vẹn của hệ thống.</w:t>
      </w:r>
    </w:p>
    <w:p w14:paraId="3A3132E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Các </w:t>
      </w:r>
      <w:r>
        <w:rPr>
          <w:rFonts w:hint="default" w:ascii="Times New Roman" w:hAnsi="Times New Roman" w:eastAsiaTheme="majorEastAsia"/>
          <w:bCs w:val="0"/>
          <w:kern w:val="28"/>
          <w:sz w:val="26"/>
          <w:szCs w:val="26"/>
          <w:lang w:val="vi-VN" w:eastAsia="en-US"/>
          <w14:ligatures w14:val="standardContextual"/>
        </w:rPr>
        <w:t>đặc điểm chính của hệ quản trị dữ liệu:</w:t>
      </w:r>
    </w:p>
    <w:p w14:paraId="27637977">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Quản lý dữ liệu tập trung: Lưu trữ toàn bộ thông tin về sản phẩm, khách hàng và hóa đơn tại một nơi duy nhất, tránh trùng lặp dữ liệu.</w:t>
      </w:r>
    </w:p>
    <w:p w14:paraId="1A291912">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Đảm bảo tính toàn vẹn: Sử dụng các ràng buộc để đảm bảo dữ liệu luôn chính xác khi có sự thay đổi hoặc cập nhật.</w:t>
      </w:r>
    </w:p>
    <w:p w14:paraId="6D24DAA3">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Bảo mật thông tin: Cung cấp cơ chế phân quyền, giúp kiểm soát người dùng nào được phép xem hoặc chỉnh sửa dữ liệu cụ thể.</w:t>
      </w:r>
    </w:p>
    <w:p w14:paraId="0BA70B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Khả năng mở rộng: Cho phép hệ thống dễ dàng nâng cấp và xử lý lượng dữ liệu lớn hơn </w:t>
      </w:r>
      <w:r>
        <w:rPr>
          <w:rFonts w:hint="default" w:ascii="Times New Roman" w:hAnsi="Times New Roman" w:eastAsiaTheme="majorEastAsia"/>
          <w:bCs w:val="0"/>
          <w:kern w:val="28"/>
          <w:sz w:val="26"/>
          <w:szCs w:val="26"/>
          <w:lang w:val="vi-VN" w:eastAsia="en-US"/>
          <w14:ligatures w14:val="standardContextual"/>
        </w:rPr>
        <w:t>khi quy mô cửa hàng phát triển.</w:t>
      </w:r>
    </w:p>
    <w:p w14:paraId="0953A4D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Ngôn ngữ SQL: Là ngôn ngữ tiêu chuẩn dùng để tương tác với cơ sở dữ liệu:</w:t>
      </w:r>
    </w:p>
    <w:p w14:paraId="012C6E43">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Truy vấn: Thực hiện lọc và thống kê các mặt hàng bán chạy, tìm kiếm thông tin khách hàng tiềm năng.</w:t>
      </w:r>
    </w:p>
    <w:p w14:paraId="69DEC874">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Cập nhật: Tự động điều chỉnh số lượng tồn của sản phẩm ngay khi phát sinh hóa đơn mới.</w:t>
      </w:r>
    </w:p>
    <w:p w14:paraId="40DC19B7">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Quản lý cấu trúc: Định nghĩa và thay đổi các bảng dữ liệu khi cần mở rộng tính năng hệ </w:t>
      </w:r>
      <w:r>
        <w:rPr>
          <w:rFonts w:hint="default" w:ascii="Times New Roman" w:hAnsi="Times New Roman" w:eastAsiaTheme="majorEastAsia"/>
          <w:bCs w:val="0"/>
          <w:kern w:val="28"/>
          <w:sz w:val="26"/>
          <w:szCs w:val="26"/>
          <w:lang w:val="vi-VN" w:eastAsia="en-US"/>
          <w14:ligatures w14:val="standardContextual"/>
        </w:rPr>
        <w:t>thống.</w:t>
      </w:r>
      <w:r>
        <w:rPr>
          <w:rFonts w:hint="default" w:ascii="Times New Roman" w:hAnsi="Times New Roman" w:eastAsiaTheme="majorEastAsia"/>
          <w:bCs w:val="0"/>
          <w:kern w:val="28"/>
          <w:sz w:val="26"/>
          <w:szCs w:val="26"/>
          <w:lang w:val="vi-VN" w:eastAsia="en-US"/>
          <w14:ligatures w14:val="standardContextual"/>
        </w:rPr>
        <w:br w:type="page"/>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59" w:name="_Toc23082"/>
      <w:r>
        <w:rPr>
          <w:rFonts w:hint="default" w:ascii="Times New Roman" w:hAnsi="Times New Roman" w:cs="Times New Roman" w:eastAsiaTheme="majorEastAsia"/>
          <w:bCs w:val="0"/>
          <w:kern w:val="28"/>
          <w:sz w:val="30"/>
          <w:szCs w:val="30"/>
          <w:lang w:val="vi-VN" w:eastAsia="en-US"/>
          <w14:ligatures w14:val="standardContextual"/>
        </w:rPr>
        <w:t>CHƯƠNG 3. PHÂN TÍCH HỆ THỐNG</w:t>
      </w:r>
      <w:bookmarkEnd w:id="59"/>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0" w:name="_Toc2320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3.1 PHƯƠNG PHÁP XÁC ĐỊNH YÊU CẦU</w:t>
      </w:r>
      <w:bookmarkEnd w:id="60"/>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Quan sát </w:t>
      </w:r>
      <w:r>
        <w:rPr>
          <w:rFonts w:hint="default" w:ascii="Times New Roman" w:hAnsi="Times New Roman" w:cs="Times New Roman"/>
          <w:sz w:val="26"/>
          <w:szCs w:val="26"/>
          <w:lang w:val="vi-VN"/>
        </w:rPr>
        <w:t>t</w:t>
      </w:r>
      <w:r>
        <w:rPr>
          <w:rFonts w:hint="default" w:ascii="Times New Roman" w:hAnsi="Times New Roman" w:cs="Times New Roman"/>
          <w:sz w:val="26"/>
          <w:szCs w:val="26"/>
        </w:rPr>
        <w: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Kết quả </w:t>
      </w:r>
      <w:r>
        <w:rPr>
          <w:rFonts w:hint="default" w:ascii="Times New Roman" w:hAnsi="Times New Roman" w:cs="Times New Roman"/>
          <w:sz w:val="26"/>
          <w:szCs w:val="26"/>
          <w:lang w:val="vi-VN"/>
        </w:rPr>
        <w:t>y</w:t>
      </w:r>
      <w:r>
        <w:rPr>
          <w:rFonts w:hint="default" w:ascii="Times New Roman" w:hAnsi="Times New Roman" w:cs="Times New Roman"/>
          <w:sz w:val="26"/>
          <w:szCs w:val="26"/>
        </w:rPr>
        <w:t xml:space="preserve">êu cầu </w:t>
      </w:r>
      <w:r>
        <w:rPr>
          <w:rFonts w:hint="default" w:ascii="Times New Roman" w:hAnsi="Times New Roman" w:cs="Times New Roman"/>
          <w:sz w:val="26"/>
          <w:szCs w:val="26"/>
          <w:lang w:val="vi-VN"/>
        </w:rPr>
        <w:t>c</w:t>
      </w:r>
      <w:r>
        <w:rPr>
          <w:rFonts w:hint="default" w:ascii="Times New Roman" w:hAnsi="Times New Roman" w:cs="Times New Roman"/>
          <w:sz w:val="26"/>
          <w:szCs w:val="26"/>
        </w:rPr>
        <w:t>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1" w:name="_Toc602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3.2 MÔ TẢ NGHIỆP VỤ</w:t>
      </w:r>
      <w:bookmarkEnd w:id="61"/>
    </w:p>
    <w:p w14:paraId="309A8848">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p w14:paraId="130A3D6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2" w:name="_Toc19737"/>
      <w:bookmarkStart w:id="63" w:name="_Toc19409"/>
      <w:bookmarkStart w:id="64" w:name="_Toc16847"/>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3.1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mô tả nghiệp vụ hệ thống</w:t>
      </w:r>
      <w:bookmarkEnd w:id="62"/>
      <w:bookmarkEnd w:id="63"/>
      <w:bookmarkEnd w:id="64"/>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 xml:space="preserve">báo cáo để xem </w:t>
            </w:r>
            <w:r>
              <w:rPr>
                <w:rFonts w:hint="default" w:ascii="Times New Roman" w:hAnsi="Times New Roman" w:cs="Times New Roman"/>
                <w:color w:val="000000"/>
                <w:sz w:val="26"/>
                <w:szCs w:val="26"/>
                <w:lang w:val="vi-VN"/>
              </w:rPr>
              <w:t>d</w:t>
            </w:r>
            <w:r>
              <w:rPr>
                <w:rFonts w:hint="default" w:ascii="Times New Roman" w:hAnsi="Times New Roman" w:cs="Times New Roman"/>
                <w:color w:val="000000"/>
                <w:sz w:val="26"/>
                <w:szCs w:val="26"/>
              </w:rPr>
              <w:t xml:space="preserve">oanh thu,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 xml:space="preserve">ản phẩm bán chạy (từ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óa đơn), và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ình trạng tồn kho (từ </w:t>
            </w:r>
            <w:r>
              <w:rPr>
                <w:rFonts w:hint="default" w:ascii="Times New Roman" w:hAnsi="Times New Roman" w:cs="Times New Roman"/>
                <w:color w:val="000000"/>
                <w:sz w:val="26"/>
                <w:szCs w:val="26"/>
                <w:lang w:val="en-US"/>
              </w:rPr>
              <w:t>t</w:t>
            </w:r>
            <w:r>
              <w:rPr>
                <w:rFonts w:hint="default" w:ascii="Times New Roman" w:hAnsi="Times New Roman" w:cs="Times New Roman"/>
                <w:color w:val="000000"/>
                <w:sz w:val="26"/>
                <w:szCs w:val="26"/>
              </w:rPr>
              <w:t>ồn kho/</w:t>
            </w:r>
            <w:r>
              <w:rPr>
                <w:rFonts w:hint="default" w:ascii="Times New Roman" w:hAnsi="Times New Roman" w:cs="Times New Roman"/>
                <w:color w:val="000000"/>
                <w:sz w:val="26"/>
                <w:szCs w:val="26"/>
                <w:lang w:val="en-US"/>
              </w:rPr>
              <w:t>n</w:t>
            </w:r>
            <w:r>
              <w:rPr>
                <w:rFonts w:hint="default" w:ascii="Times New Roman" w:hAnsi="Times New Roman" w:cs="Times New Roman"/>
                <w:color w:val="000000"/>
                <w:sz w:val="26"/>
                <w:szCs w:val="26"/>
              </w:rPr>
              <w:t>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5" w:name="_Toc13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3.3 SƠ ĐỒ PHÂN RÃ CHỨC NĂNG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BFD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65"/>
    </w:p>
    <w:p w14:paraId="4B615462">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sz w:val="26"/>
          <w:szCs w:val="26"/>
        </w:rPr>
      </w:pPr>
      <w:r>
        <w:rPr>
          <w:rFonts w:hint="default" w:ascii="Times New Roman" w:hAnsi="Times New Roman"/>
          <w:sz w:val="26"/>
          <w:szCs w:val="26"/>
        </w:rPr>
        <w:t xml:space="preserve">Sơ đồ BFD được xây dựng để cụ thể hóa mục tiêu chuyển đổi từ </w:t>
      </w:r>
      <w:r>
        <w:rPr>
          <w:rFonts w:hint="default" w:ascii="Times New Roman" w:hAnsi="Times New Roman"/>
          <w:sz w:val="26"/>
          <w:szCs w:val="26"/>
          <w:lang w:val="vi-VN"/>
        </w:rPr>
        <w:t xml:space="preserve">hệ thống </w:t>
      </w:r>
      <w:r>
        <w:rPr>
          <w:rFonts w:hint="default" w:ascii="Times New Roman" w:hAnsi="Times New Roman"/>
          <w:sz w:val="26"/>
          <w:szCs w:val="26"/>
        </w:rPr>
        <w:t>đơn giản sang hệ thống quản lý tích hợp. Hệ thống được chia thành 5 phân hệ chính:</w:t>
      </w:r>
    </w:p>
    <w:p w14:paraId="08430C6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trị Hệ thống: Đảm bảo an ninh thông qua các tiến trình đăng nhập, đăng xuất và quản lý tài khoản người dùng.</w:t>
      </w:r>
    </w:p>
    <w:p w14:paraId="185C650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Dữ liệu: Số hóa các thông tin về danh mục sản phẩm</w:t>
      </w:r>
      <w:r>
        <w:rPr>
          <w:rFonts w:hint="default" w:ascii="Times New Roman" w:hAnsi="Times New Roman" w:cs="Times New Roman"/>
          <w:sz w:val="26"/>
          <w:szCs w:val="26"/>
          <w:lang w:val="vi-VN"/>
        </w:rPr>
        <w:t>,</w:t>
      </w:r>
      <w:r>
        <w:rPr>
          <w:rFonts w:hint="default" w:ascii="Times New Roman" w:hAnsi="Times New Roman" w:cs="Times New Roman"/>
          <w:sz w:val="26"/>
          <w:szCs w:val="26"/>
        </w:rPr>
        <w:t xml:space="preserve"> hồ sơ khách hàng</w:t>
      </w:r>
      <w:r>
        <w:rPr>
          <w:rFonts w:hint="default" w:ascii="Times New Roman" w:hAnsi="Times New Roman" w:cs="Times New Roman"/>
          <w:sz w:val="26"/>
          <w:szCs w:val="26"/>
          <w:lang w:val="vi-VN"/>
        </w:rPr>
        <w:t xml:space="preserve"> và nhà cung cấp</w:t>
      </w:r>
      <w:r>
        <w:rPr>
          <w:rFonts w:hint="default" w:ascii="Times New Roman" w:hAnsi="Times New Roman" w:cs="Times New Roman"/>
          <w:sz w:val="26"/>
          <w:szCs w:val="26"/>
        </w:rPr>
        <w:t>.</w:t>
      </w:r>
    </w:p>
    <w:p w14:paraId="338AEBC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Tồn kho: Điểm cải tiến quan trọng, bao gồm quản lý nhập hàng từ đại lý và cảnh báo khi tồn kho chạm ngưỡng tối thiểu.</w:t>
      </w:r>
    </w:p>
    <w:p w14:paraId="785C0D8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Giao dịch Bán hàng: Xử lý nghiệp vụ lõi từ lập hóa đơn, áp dụng chiết khấu đến trừ tồn kho tự động.</w:t>
      </w:r>
    </w:p>
    <w:p w14:paraId="343A375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Báo cáo </w:t>
      </w:r>
      <w:r>
        <w:rPr>
          <w:rFonts w:hint="default" w:ascii="Times New Roman" w:hAnsi="Times New Roman" w:cs="Times New Roman"/>
          <w:sz w:val="26"/>
          <w:szCs w:val="26"/>
          <w:lang w:val="vi-VN"/>
        </w:rPr>
        <w:t>và P</w:t>
      </w:r>
      <w:r>
        <w:rPr>
          <w:rFonts w:hint="default" w:ascii="Times New Roman" w:hAnsi="Times New Roman" w:cs="Times New Roman"/>
          <w:sz w:val="26"/>
          <w:szCs w:val="26"/>
        </w:rPr>
        <w:t>hân tích</w:t>
      </w:r>
      <w:r>
        <w:rPr>
          <w:rFonts w:hint="default" w:ascii="Times New Roman" w:hAnsi="Times New Roman" w:cs="Times New Roman"/>
          <w:sz w:val="26"/>
          <w:szCs w:val="26"/>
          <w:lang w:val="vi-VN"/>
        </w:rPr>
        <w:t xml:space="preserve"> Kinh doanh</w:t>
      </w:r>
      <w:r>
        <w:rPr>
          <w:rFonts w:hint="default" w:ascii="Times New Roman" w:hAnsi="Times New Roman" w:cs="Times New Roman"/>
          <w:sz w:val="26"/>
          <w:szCs w:val="26"/>
        </w:rPr>
        <w:t xml:space="preserve">: Cung cấp thông tin hỗ trợ ra quyết định như doanh thu, </w:t>
      </w:r>
      <w:r>
        <w:rPr>
          <w:rFonts w:hint="default" w:ascii="Times New Roman" w:hAnsi="Times New Roman"/>
          <w:sz w:val="26"/>
          <w:szCs w:val="26"/>
        </w:rPr>
        <w:t>sản phẩm bán chạy và tình trạng hàng tồn đọng</w:t>
      </w:r>
      <w:r>
        <w:rPr>
          <w:rFonts w:hint="default" w:ascii="Times New Roman" w:hAnsi="Times New Roman"/>
          <w:sz w:val="26"/>
          <w:szCs w:val="26"/>
          <w:lang w:val="vi-VN"/>
        </w:rPr>
        <w:t>.</w:t>
      </w:r>
    </w:p>
    <w:p w14:paraId="61DB50B2">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rPr>
      </w:pPr>
      <w:r>
        <w:rPr>
          <w:rFonts w:hint="default" w:ascii="Times New Roman" w:hAnsi="Times New Roman"/>
          <w:sz w:val="26"/>
          <w:szCs w:val="26"/>
          <w:lang w:val="vi-VN"/>
        </w:rPr>
        <w:br w:type="page"/>
      </w:r>
    </w:p>
    <w:p w14:paraId="364E4498">
      <w:pPr>
        <w:pageBreakBefore w:val="0"/>
        <w:kinsoku/>
        <w:wordWrap/>
        <w:overflowPunct/>
        <w:topLinePunct w:val="0"/>
        <w:autoSpaceDE/>
        <w:autoSpaceDN/>
        <w:bidi w:val="0"/>
        <w:adjustRightInd/>
        <w:snapToGrid/>
        <w:spacing w:before="120" w:after="120" w:line="360" w:lineRule="auto"/>
        <w:textAlignment w:val="auto"/>
        <w:rPr>
          <w:rFonts w:hint="default"/>
          <w:lang w:eastAsia="en-US"/>
        </w:rPr>
      </w:pPr>
      <w:bookmarkStart w:id="66" w:name="_Toc210505724"/>
      <w:r>
        <w:drawing>
          <wp:inline distT="0" distB="0" distL="114300" distR="114300">
            <wp:extent cx="5970270" cy="3046095"/>
            <wp:effectExtent l="9525" t="9525" r="9525" b="2286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14"/>
                    <a:stretch>
                      <a:fillRect/>
                    </a:stretch>
                  </pic:blipFill>
                  <pic:spPr>
                    <a:xfrm>
                      <a:off x="0" y="0"/>
                      <a:ext cx="5970270" cy="3046095"/>
                    </a:xfrm>
                    <a:prstGeom prst="rect">
                      <a:avLst/>
                    </a:prstGeom>
                    <a:noFill/>
                    <a:ln>
                      <a:solidFill>
                        <a:schemeClr val="tx1"/>
                      </a:solidFill>
                    </a:ln>
                  </pic:spPr>
                </pic:pic>
              </a:graphicData>
            </a:graphic>
          </wp:inline>
        </w:drawing>
      </w:r>
    </w:p>
    <w:p w14:paraId="7A6C7EC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67" w:name="_Toc3717"/>
      <w:bookmarkStart w:id="68" w:name="_Toc5934"/>
      <w:bookmarkStart w:id="69" w:name="_Toc4742"/>
      <w:bookmarkStart w:id="70" w:name="_Toc30584"/>
      <w:bookmarkStart w:id="71" w:name="_Toc14728"/>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1. Sơ đồ phân rã chức năng</w:t>
      </w:r>
      <w:bookmarkEnd w:id="66"/>
      <w:bookmarkEnd w:id="67"/>
      <w:bookmarkEnd w:id="68"/>
      <w:bookmarkEnd w:id="69"/>
      <w:bookmarkEnd w:id="70"/>
      <w:bookmarkEnd w:id="71"/>
      <w:r>
        <w:rPr>
          <w:rFonts w:hint="default" w:ascii="Times New Roman" w:hAnsi="Times New Roman" w:cs="Times New Roman"/>
          <w:sz w:val="26"/>
          <w:szCs w:val="26"/>
          <w:lang w:val="en-US" w:eastAsia="en-US"/>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2" w:name="_Toc574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 SƠ ĐỒ LUỒNG DỮ LIỆU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DFD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72"/>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3" w:name="_Toc463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3.4.1 Sơ đồ mức Ngữ cảnh (Mức 0)</w:t>
      </w:r>
      <w:bookmarkEnd w:id="73"/>
    </w:p>
    <w:p w14:paraId="0CDD479F">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447995CC">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Khách hàng: Cung cấp thông tin cá nhân và nhận hóa đơn thanh toán.</w:t>
      </w:r>
    </w:p>
    <w:p w14:paraId="7A29D61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Đưa vào dữ liệu sản phẩm, mức giảm giá và nhận lại thông tin tồn kho/xác nhận giao dịch.</w:t>
      </w:r>
    </w:p>
    <w:p w14:paraId="7CADA15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Quản</w:t>
      </w:r>
      <w:r>
        <w:rPr>
          <w:rFonts w:hint="default" w:ascii="Times New Roman" w:hAnsi="Times New Roman"/>
          <w:sz w:val="26"/>
          <w:szCs w:val="26"/>
          <w:lang w:val="vi-VN"/>
        </w:rPr>
        <w:t xml:space="preserve"> lý: Cung cấp dữ liệu nhập hàng và nhận các loại báo cáo kinh doanh tổng hợp.</w:t>
      </w:r>
    </w:p>
    <w:p w14:paraId="4EE82C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74" w:name="_Toc16988"/>
      <w:bookmarkStart w:id="75" w:name="_Toc6511"/>
      <w:bookmarkStart w:id="76" w:name="_Toc210505726"/>
      <w:bookmarkStart w:id="77" w:name="_Toc15692"/>
      <w:bookmarkStart w:id="78" w:name="_Toc5423"/>
      <w:bookmarkStart w:id="79" w:name="_Toc13069"/>
      <w:r>
        <w:drawing>
          <wp:inline distT="0" distB="0" distL="114300" distR="114300">
            <wp:extent cx="5970270" cy="3286125"/>
            <wp:effectExtent l="9525" t="9525" r="9525" b="1143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15"/>
                    <a:stretch>
                      <a:fillRect/>
                    </a:stretch>
                  </pic:blipFill>
                  <pic:spPr>
                    <a:xfrm>
                      <a:off x="0" y="0"/>
                      <a:ext cx="5970270" cy="3286125"/>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.2. Sơ đồ mức 0</w:t>
      </w:r>
      <w:bookmarkEnd w:id="74"/>
      <w:bookmarkEnd w:id="75"/>
      <w:bookmarkEnd w:id="76"/>
      <w:bookmarkEnd w:id="77"/>
      <w:bookmarkEnd w:id="78"/>
      <w:bookmarkEnd w:id="79"/>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0" w:name="_Toc572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3.4.2 Sơ đồ mức 1</w:t>
      </w:r>
      <w:bookmarkEnd w:id="80"/>
    </w:p>
    <w:p w14:paraId="458C748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5 </w:t>
      </w:r>
      <w:r>
        <w:rPr>
          <w:rFonts w:hint="default" w:ascii="Times New Roman" w:hAnsi="Times New Roman" w:cs="Times New Roman"/>
          <w:sz w:val="26"/>
          <w:szCs w:val="26"/>
        </w:rPr>
        <w:t>tiến trình chính, phản ánh các nghiệp vụ cốt lõi và các kho dữ liệu chính:</w:t>
      </w:r>
      <w:r>
        <w:rPr>
          <w:rFonts w:hint="default" w:ascii="Times New Roman" w:hAnsi="Times New Roman" w:cs="Times New Roman"/>
          <w:sz w:val="26"/>
          <w:szCs w:val="26"/>
          <w:lang w:val="vi-VN"/>
        </w:rPr>
        <w:t xml:space="preserve"> </w:t>
      </w:r>
      <w:r>
        <w:rPr>
          <w:rFonts w:hint="default" w:ascii="Times New Roman" w:hAnsi="Times New Roman"/>
          <w:sz w:val="26"/>
          <w:szCs w:val="26"/>
          <w:lang w:val="vi-VN"/>
        </w:rPr>
        <w:t>Sản phẩm, Khách hàng, Hóa đơn, Nhập hàng và Tồn kho</w:t>
      </w:r>
    </w:p>
    <w:p w14:paraId="5B45CDE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1" w:name="_Toc26082"/>
      <w:bookmarkStart w:id="82" w:name="_Toc20948"/>
      <w:bookmarkStart w:id="83" w:name="_Toc6305"/>
      <w:bookmarkStart w:id="84" w:name="_Toc4188"/>
      <w:bookmarkStart w:id="85" w:name="_Toc7791"/>
      <w:r>
        <w:drawing>
          <wp:inline distT="0" distB="0" distL="114300" distR="114300">
            <wp:extent cx="5962015" cy="3228975"/>
            <wp:effectExtent l="9525" t="9525" r="17780" b="2286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16"/>
                    <a:stretch>
                      <a:fillRect/>
                    </a:stretch>
                  </pic:blipFill>
                  <pic:spPr>
                    <a:xfrm>
                      <a:off x="0" y="0"/>
                      <a:ext cx="5962015" cy="3228975"/>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1</w:t>
      </w:r>
      <w:bookmarkEnd w:id="81"/>
      <w:bookmarkEnd w:id="82"/>
      <w:bookmarkEnd w:id="83"/>
      <w:bookmarkEnd w:id="84"/>
      <w:bookmarkEnd w:id="85"/>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6" w:name="_Toc2190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3.4.3 Sơ đồ mức 2 cho từng tiến trình</w:t>
      </w:r>
      <w:bookmarkEnd w:id="86"/>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87" w:name="_Toc24346"/>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3.4.3.1 Sơ đồ mức 2 cho tiến trình Quản trị Hệ thống</w:t>
      </w:r>
      <w:bookmarkEnd w:id="87"/>
    </w:p>
    <w:p w14:paraId="4480D4FD">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p>
    <w:p w14:paraId="53B3F61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8" w:name="_Toc7238"/>
      <w:bookmarkStart w:id="89" w:name="_Toc8909"/>
      <w:bookmarkStart w:id="90" w:name="_Toc21741"/>
      <w:bookmarkStart w:id="91" w:name="_Toc16541"/>
      <w:bookmarkStart w:id="92" w:name="_Toc21946"/>
      <w:r>
        <w:drawing>
          <wp:inline distT="0" distB="0" distL="114300" distR="114300">
            <wp:extent cx="5967730" cy="3411220"/>
            <wp:effectExtent l="9525" t="9525" r="12065" b="23495"/>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17"/>
                    <a:stretch>
                      <a:fillRect/>
                    </a:stretch>
                  </pic:blipFill>
                  <pic:spPr>
                    <a:xfrm>
                      <a:off x="0" y="0"/>
                      <a:ext cx="5967730" cy="3411220"/>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trị hệ thống</w:t>
      </w:r>
      <w:bookmarkEnd w:id="88"/>
      <w:bookmarkEnd w:id="89"/>
      <w:bookmarkEnd w:id="90"/>
      <w:bookmarkEnd w:id="91"/>
      <w:bookmarkEnd w:id="92"/>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93" w:name="_Toc11327"/>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w:t>
      </w:r>
      <w:r>
        <w:rPr>
          <w:rFonts w:hint="default" w:ascii="Times New Roman" w:hAnsi="Times New Roman" w:cs="Times New Roman" w:eastAsiaTheme="majorEastAsia"/>
          <w:bCs w:val="0"/>
          <w:i/>
          <w:iCs/>
          <w:color w:val="000000" w:themeColor="text1"/>
          <w:kern w:val="2"/>
          <w:sz w:val="26"/>
          <w:szCs w:val="26"/>
          <w:lang w:val="en-US" w:eastAsia="en-US"/>
          <w14:textFill>
            <w14:solidFill>
              <w14:schemeClr w14:val="tx1"/>
            </w14:solidFill>
          </w14:textFill>
          <w14:ligatures w14:val="standardContextual"/>
        </w:rPr>
        <w:t>2</w:t>
      </w:r>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 xml:space="preserve"> Sơ đồ mức 2 cho tiến trình Quản lý Dữ liệu</w:t>
      </w:r>
      <w:bookmarkEnd w:id="93"/>
    </w:p>
    <w:p w14:paraId="403A7FE9">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94" w:name="_Toc30621"/>
      <w:bookmarkStart w:id="95" w:name="_Toc28316"/>
      <w:bookmarkStart w:id="96" w:name="_Toc17783"/>
      <w:bookmarkStart w:id="97" w:name="_Toc16228"/>
      <w:bookmarkStart w:id="98" w:name="_Toc10981"/>
      <w:r>
        <w:drawing>
          <wp:inline distT="0" distB="0" distL="114300" distR="114300">
            <wp:extent cx="5963285" cy="2743835"/>
            <wp:effectExtent l="9525" t="9525" r="16510" b="20320"/>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18"/>
                    <a:stretch>
                      <a:fillRect/>
                    </a:stretch>
                  </pic:blipFill>
                  <pic:spPr>
                    <a:xfrm>
                      <a:off x="0" y="0"/>
                      <a:ext cx="5963285" cy="2743835"/>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w:t>
      </w:r>
      <w:r>
        <w:rPr>
          <w:rFonts w:hint="default" w:ascii="Times New Roman" w:hAnsi="Times New Roman" w:cs="Times New Roman"/>
          <w:sz w:val="26"/>
          <w:szCs w:val="26"/>
          <w:lang w:val="vi-VN" w:eastAsia="en-US"/>
        </w:rPr>
        <w:t>lý dữ liệu</w:t>
      </w:r>
      <w:bookmarkEnd w:id="94"/>
      <w:bookmarkEnd w:id="95"/>
      <w:bookmarkEnd w:id="96"/>
      <w:bookmarkEnd w:id="97"/>
      <w:bookmarkEnd w:id="98"/>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99" w:name="_Toc2566"/>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3.4.3.3 Sơ đồ mức 2 cho tiến trình Quản lý Tồn kho</w:t>
      </w:r>
      <w:bookmarkEnd w:id="99"/>
    </w:p>
    <w:p w14:paraId="66918533">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bookmarkStart w:id="100" w:name="_Toc22352"/>
    </w:p>
    <w:bookmarkEnd w:id="100"/>
    <w:p w14:paraId="076E14E9">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r>
        <w:drawing>
          <wp:inline distT="0" distB="0" distL="114300" distR="114300">
            <wp:extent cx="5972175" cy="3175635"/>
            <wp:effectExtent l="9525" t="9525" r="22860" b="1524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6"/>
                    <pic:cNvPicPr>
                      <a:picLocks noChangeAspect="1"/>
                    </pic:cNvPicPr>
                  </pic:nvPicPr>
                  <pic:blipFill>
                    <a:blip r:embed="rId19"/>
                    <a:stretch>
                      <a:fillRect/>
                    </a:stretch>
                  </pic:blipFill>
                  <pic:spPr>
                    <a:xfrm>
                      <a:off x="0" y="0"/>
                      <a:ext cx="5972175" cy="3175635"/>
                    </a:xfrm>
                    <a:prstGeom prst="rect">
                      <a:avLst/>
                    </a:prstGeom>
                    <a:noFill/>
                    <a:ln>
                      <a:solidFill>
                        <a:schemeClr val="tx1"/>
                      </a:solidFill>
                    </a:ln>
                  </pic:spPr>
                </pic:pic>
              </a:graphicData>
            </a:graphic>
          </wp:inline>
        </w:drawing>
      </w:r>
    </w:p>
    <w:p w14:paraId="75DE64A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101" w:name="_Toc18721"/>
      <w:bookmarkStart w:id="102" w:name="_Toc13512"/>
      <w:bookmarkStart w:id="103" w:name="_Toc30377"/>
      <w:bookmarkStart w:id="104" w:name="_Toc21716"/>
      <w:r>
        <w:rPr>
          <w:rFonts w:hint="default" w:ascii="Times New Roman" w:hAnsi="Times New Roman" w:cs="Times New Roman" w:eastAsiaTheme="minorEastAsia"/>
          <w:b/>
          <w:bCs/>
          <w:sz w:val="26"/>
          <w:szCs w:val="26"/>
          <w:lang w:val="en-US" w:eastAsia="en-US" w:bidi="ar-SA"/>
        </w:rPr>
        <w:t xml:space="preserve">Hình </w:t>
      </w:r>
      <w:r>
        <w:rPr>
          <w:rFonts w:hint="default" w:ascii="Times New Roman" w:hAnsi="Times New Roman" w:cs="Times New Roman"/>
          <w:b/>
          <w:bCs/>
          <w:sz w:val="26"/>
          <w:szCs w:val="26"/>
          <w:lang w:val="vi-VN" w:eastAsia="en-US" w:bidi="ar-SA"/>
        </w:rPr>
        <w:t>3</w:t>
      </w:r>
      <w:r>
        <w:rPr>
          <w:rFonts w:hint="default" w:ascii="Times New Roman" w:hAnsi="Times New Roman" w:cs="Times New Roman" w:eastAsiaTheme="minorEastAsia"/>
          <w:b/>
          <w:bCs/>
          <w:sz w:val="26"/>
          <w:szCs w:val="26"/>
          <w:lang w:val="en-US" w:eastAsia="en-US" w:bidi="ar-SA"/>
        </w:rPr>
        <w:t>.</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bookmarkEnd w:id="101"/>
      <w:bookmarkEnd w:id="102"/>
      <w:bookmarkEnd w:id="103"/>
      <w:bookmarkEnd w:id="104"/>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105" w:name="_Toc17760"/>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w:t>
      </w:r>
      <w:r>
        <w:rPr>
          <w:rFonts w:hint="default" w:ascii="Times New Roman" w:hAnsi="Times New Roman" w:cs="Times New Roman" w:eastAsiaTheme="majorEastAsia"/>
          <w:bCs w:val="0"/>
          <w:i/>
          <w:iCs/>
          <w:color w:val="000000" w:themeColor="text1"/>
          <w:kern w:val="2"/>
          <w:sz w:val="26"/>
          <w:szCs w:val="26"/>
          <w:lang w:val="en-US" w:eastAsia="en-US"/>
          <w14:textFill>
            <w14:solidFill>
              <w14:schemeClr w14:val="tx1"/>
            </w14:solidFill>
          </w14:textFill>
          <w14:ligatures w14:val="standardContextual"/>
        </w:rPr>
        <w:t>4</w:t>
      </w:r>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 xml:space="preserve"> Sơ đồ mức 2 cho tiến trình Quản lý Giao dịch Bán hàng</w:t>
      </w:r>
      <w:bookmarkEnd w:id="105"/>
    </w:p>
    <w:p w14:paraId="39B8E6F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eastAsia="zh-CN"/>
        </w:rPr>
      </w:pPr>
      <w:bookmarkStart w:id="106" w:name="_Toc19415"/>
      <w:bookmarkStart w:id="107" w:name="_Toc23702"/>
      <w:bookmarkStart w:id="108" w:name="_Toc4190"/>
      <w:r>
        <w:rPr>
          <w:rFonts w:hint="default" w:ascii="Times New Roman" w:hAnsi="Times New Roman" w:cs="Times New Roman"/>
          <w:sz w:val="26"/>
          <w:szCs w:val="26"/>
          <w:lang w:val="en-US" w:eastAsia="zh-CN"/>
        </w:rPr>
        <w:t>Đây là tiến trình cốt lõi của hệ thống</w:t>
      </w:r>
      <w:r>
        <w:rPr>
          <w:rFonts w:hint="default" w:ascii="Times New Roman" w:hAnsi="Times New Roman" w:cs="Times New Roman"/>
          <w:sz w:val="26"/>
          <w:szCs w:val="26"/>
          <w:lang w:val="vi-VN" w:eastAsia="zh-CN"/>
        </w:rPr>
        <w:t>, thể hiện tính toàn vẹn dữ liệu. Khi lập hóa đơn, hệ thống thực hiện “Lấy thông tin sản phẩm” từ kho dữ liệu, sau khi “Thanh toán”, dữ liệu sẽ được đẩy đồng thời để “Cập nhật hóa đơn” và “Trừ tồn kho”.</w:t>
      </w:r>
    </w:p>
    <w:bookmarkEnd w:id="106"/>
    <w:p w14:paraId="06EB2A62">
      <w:pPr>
        <w:pStyle w:val="5"/>
        <w:keepNext/>
        <w:keepLines/>
        <w:pageBreakBefore w:val="0"/>
        <w:widowControl/>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cs="Times New Roman"/>
          <w:sz w:val="26"/>
          <w:szCs w:val="26"/>
          <w:lang w:val="vi-VN" w:eastAsia="en-US"/>
        </w:rPr>
      </w:pPr>
      <w:bookmarkStart w:id="109" w:name="_Toc20338"/>
      <w:bookmarkStart w:id="110" w:name="_Toc21537"/>
      <w:bookmarkStart w:id="111" w:name="_Toc13808"/>
      <w:bookmarkStart w:id="112" w:name="_Toc27599"/>
      <w:r>
        <w:drawing>
          <wp:inline distT="0" distB="0" distL="114300" distR="114300">
            <wp:extent cx="5971540" cy="3590925"/>
            <wp:effectExtent l="9525" t="9525" r="23495" b="1143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pic:cNvPicPr>
                      <a:picLocks noChangeAspect="1"/>
                    </pic:cNvPicPr>
                  </pic:nvPicPr>
                  <pic:blipFill>
                    <a:blip r:embed="rId20"/>
                    <a:stretch>
                      <a:fillRect/>
                    </a:stretch>
                  </pic:blipFill>
                  <pic:spPr>
                    <a:xfrm>
                      <a:off x="0" y="0"/>
                      <a:ext cx="5971540" cy="3590925"/>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vi-VN" w:eastAsia="en-US"/>
        </w:rPr>
        <w:t>Hình 3.7</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lý giao dịch bán hàng</w:t>
      </w:r>
      <w:bookmarkEnd w:id="107"/>
      <w:bookmarkEnd w:id="108"/>
      <w:bookmarkEnd w:id="109"/>
      <w:bookmarkEnd w:id="110"/>
      <w:bookmarkEnd w:id="111"/>
      <w:bookmarkEnd w:id="112"/>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113" w:name="_Toc28747"/>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3.4.3.5 Sơ đồ mức 2 cho tiến trình Báo cáo và Phân tích Kinh doanh</w:t>
      </w:r>
      <w:bookmarkEnd w:id="113"/>
    </w:p>
    <w:p w14:paraId="0BCAE03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hiếu công cụ báo cáo) bằng cách tổng hợp dữ liệu</w:t>
      </w:r>
      <w:r>
        <w:rPr>
          <w:rFonts w:hint="default" w:ascii="Times New Roman" w:hAnsi="Times New Roman"/>
          <w:sz w:val="26"/>
          <w:szCs w:val="26"/>
          <w:lang w:val="vi-VN"/>
        </w:rPr>
        <w:t xml:space="preserve"> từ cả 3 kho: Hóa đơn (để tính doanh thu), Chi tiết bán hàng (để phân tích mặt hàng bán chạy) và Nhập hàng/Tồn kho (để báo cáo tình trạng kho).</w:t>
      </w:r>
    </w:p>
    <w:p w14:paraId="10E1D0C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en-US" w:eastAsia="en-US" w:bidi="ar-SA"/>
        </w:rPr>
      </w:pPr>
      <w:bookmarkStart w:id="114" w:name="_Toc30875"/>
      <w:bookmarkStart w:id="115" w:name="_Toc2491"/>
      <w:bookmarkStart w:id="116" w:name="_Toc6541"/>
      <w:bookmarkStart w:id="117" w:name="_Toc8328"/>
      <w:bookmarkStart w:id="118" w:name="_Toc30416"/>
      <w:r>
        <w:drawing>
          <wp:inline distT="0" distB="0" distL="114300" distR="114300">
            <wp:extent cx="5965190" cy="3075940"/>
            <wp:effectExtent l="9525" t="9525" r="14605" b="23495"/>
            <wp:docPr id="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8"/>
                    <pic:cNvPicPr>
                      <a:picLocks noChangeAspect="1"/>
                    </pic:cNvPicPr>
                  </pic:nvPicPr>
                  <pic:blipFill>
                    <a:blip r:embed="rId21"/>
                    <a:stretch>
                      <a:fillRect/>
                    </a:stretch>
                  </pic:blipFill>
                  <pic:spPr>
                    <a:xfrm>
                      <a:off x="0" y="0"/>
                      <a:ext cx="5965190" cy="3075940"/>
                    </a:xfrm>
                    <a:prstGeom prst="rect">
                      <a:avLst/>
                    </a:prstGeom>
                    <a:noFill/>
                    <a:ln>
                      <a:solidFill>
                        <a:schemeClr val="tx1"/>
                      </a:solidFill>
                    </a:ln>
                  </pic:spPr>
                </pic:pic>
              </a:graphicData>
            </a:graphic>
          </wp:inline>
        </w:drawing>
      </w:r>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8</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Báo cáo và Phân tích kinh doanh</w:t>
      </w:r>
      <w:bookmarkEnd w:id="114"/>
      <w:bookmarkEnd w:id="115"/>
      <w:bookmarkEnd w:id="116"/>
      <w:bookmarkEnd w:id="117"/>
      <w:bookmarkEnd w:id="118"/>
    </w:p>
    <w:p w14:paraId="16CBB66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19" w:name="_Toc2752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 SƠ ĐỒ ERD</w:t>
      </w:r>
      <w:bookmarkEnd w:id="119"/>
    </w:p>
    <w:p w14:paraId="54DD2A2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20" w:name="_Toc3011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3.5.1 Sơ đồ ERD - Quan niệm</w:t>
      </w:r>
      <w:bookmarkEnd w:id="120"/>
    </w:p>
    <w:p w14:paraId="1D08A52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21" w:name="_Toc4666"/>
      <w:bookmarkStart w:id="122" w:name="_Toc31366"/>
      <w:r>
        <w:rPr>
          <w:rFonts w:hint="default" w:ascii="Times New Roman" w:hAnsi="Times New Roman" w:cs="Times New Roman"/>
          <w:sz w:val="26"/>
          <w:szCs w:val="26"/>
          <w:lang w:val="vi-VN" w:eastAsia="en-US"/>
        </w:rPr>
        <w:drawing>
          <wp:inline distT="0" distB="0" distL="114300" distR="114300">
            <wp:extent cx="5965825" cy="3726815"/>
            <wp:effectExtent l="9525" t="9525" r="13970" b="1270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9"/>
                    <pic:cNvPicPr>
                      <a:picLocks noChangeAspect="1"/>
                    </pic:cNvPicPr>
                  </pic:nvPicPr>
                  <pic:blipFill>
                    <a:blip r:embed="rId22"/>
                    <a:stretch>
                      <a:fillRect/>
                    </a:stretch>
                  </pic:blipFill>
                  <pic:spPr>
                    <a:xfrm>
                      <a:off x="0" y="0"/>
                      <a:ext cx="5965825" cy="3726815"/>
                    </a:xfrm>
                    <a:prstGeom prst="rect">
                      <a:avLst/>
                    </a:prstGeom>
                    <a:noFill/>
                    <a:ln>
                      <a:solidFill>
                        <a:schemeClr val="tx1"/>
                      </a:solidFill>
                    </a:ln>
                  </pic:spPr>
                </pic:pic>
              </a:graphicData>
            </a:graphic>
          </wp:inline>
        </w:drawing>
      </w:r>
      <w:bookmarkStart w:id="123" w:name="_Toc30519"/>
      <w:bookmarkStart w:id="124" w:name="_Toc5886"/>
      <w:bookmarkStart w:id="125" w:name="_Toc10095"/>
      <w:r>
        <w:rPr>
          <w:rFonts w:hint="default" w:ascii="Times New Roman" w:hAnsi="Times New Roman" w:cs="Times New Roman"/>
          <w:sz w:val="26"/>
          <w:szCs w:val="26"/>
          <w:lang w:val="vi-VN" w:eastAsia="en-US"/>
        </w:rPr>
        <w:t>Hình 3.9</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Quan niệm</w:t>
      </w:r>
      <w:bookmarkEnd w:id="121"/>
      <w:bookmarkEnd w:id="122"/>
      <w:bookmarkEnd w:id="123"/>
      <w:bookmarkEnd w:id="124"/>
      <w:bookmarkEnd w:id="125"/>
    </w:p>
    <w:p w14:paraId="60687527">
      <w:pPr>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br w:type="page"/>
      </w:r>
    </w:p>
    <w:p w14:paraId="0F5F079B">
      <w:pPr>
        <w:keepLines w:val="0"/>
        <w:pageBreakBefore w:val="0"/>
        <w:widowControl/>
        <w:kinsoku/>
        <w:wordWrap/>
        <w:overflowPunct/>
        <w:topLinePunct w:val="0"/>
        <w:autoSpaceDE/>
        <w:autoSpaceDN/>
        <w:bidi w:val="0"/>
        <w:adjustRightInd/>
        <w:snapToGrid/>
        <w:spacing w:before="120" w:after="120" w:line="360" w:lineRule="auto"/>
        <w:ind w:left="0"/>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Phân tích sơ đồ ERD - Quan niệm:</w:t>
      </w:r>
    </w:p>
    <w:p w14:paraId="7E13ACA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(Tỉnh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Xã): Một Tỉnh bao gồm ít nhất 1 và nhiều nhất n Xã, một Xã thuộc duy nhất 1 Tỉnh.</w:t>
      </w:r>
      <w:r>
        <w:rPr>
          <w:rFonts w:hint="default" w:ascii="Times New Roman" w:hAnsi="Times New Roman" w:cs="Times New Roman"/>
          <w:sz w:val="26"/>
          <w:szCs w:val="26"/>
          <w:lang w:val="en-US" w:eastAsia="en-US"/>
        </w:rPr>
        <w:tab/>
      </w:r>
    </w:p>
    <w:p w14:paraId="46B36DC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Nhà Cung Cấp): Một Xã có thể là địa chỉ của ít nhất 0 và nhiều nhất n Nhà Cung Cấp, một Nhà Cung Cấp thuộc địa bàn duy nhất 1 Xã.</w:t>
      </w:r>
    </w:p>
    <w:p w14:paraId="665FAF8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Khách Hàng): Một Xã có thể là địa chỉ của ít nhất 0 và nhiều nhất n Khách Hàng, một Khách Hàng thuộc địa bàn duy nhất 1 Xã.</w:t>
      </w:r>
    </w:p>
    <w:p w14:paraId="4DCC7B6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(Nhóm Sản Phẩm - Loại Sản Phẩm): Một Nhóm Sản Phẩm bao gồm ít nhất 1 và nhiều nhất n Loại Sản Phẩm, một Loại Sản Phẩm thuộc duy nhất 1 Nhóm Sản Phẩm.</w:t>
      </w:r>
    </w:p>
    <w:p w14:paraId="5F142C5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(Loại Sản Phẩm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Loại Sản Phẩm bao gồm ít nhất 1 và nhiều nhất n Sản Phẩm, một Sản Phẩm thuộc duy nhất 1 Loại Sản Phẩm.</w:t>
      </w:r>
    </w:p>
    <w:p w14:paraId="7D2368A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(Sản Phẩm - Trạng Thái): Sản Phẩm có duy nhất 1 Trạng Thái, Trạng Thái được áp dụng ít nhất 1 Sản Phẩm và nhiều nhất n Sản Phẩm.</w:t>
      </w:r>
    </w:p>
    <w:p w14:paraId="3412D88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(Nhà Cung Cấp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Mua Hàng): Một Nhà Cung Cấp có thể có ít nhất 0 và nhiều nhất n Đơn Mua Hàng, một Đơn Mua Hàng thuộc về duy nhất 1 Nhà Cung Cấp.</w:t>
      </w:r>
    </w:p>
    <w:p w14:paraId="19BC556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(Khách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Bán Hàng): Một Khách Hàng thực hiện ít nhất 0 và nhiều nhất n Đơn Bán Hàng, một Đơn Bán Hàng thuộc về duy nhất 1 Khách Hàng.</w:t>
      </w:r>
    </w:p>
    <w:p w14:paraId="6D058F1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Đơn Mua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CTMH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mua hàng có ít nhất 1 và nhiều nhất n dòng chi tiết mua hàng và mỗi dòng CTMH thuộc duy nhất một sản phẩm; một sản phẩm xuất hiện trong ít nhất 0 và nhiều nhất n CTMH.</w:t>
      </w:r>
    </w:p>
    <w:p w14:paraId="6ADB966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sz w:val="26"/>
          <w:szCs w:val="26"/>
          <w:lang w:val="en-US" w:eastAsia="en-US"/>
        </w:rPr>
        <w:t xml:space="preserve">(Đơn Bán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CTBH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bán hàng có ít nhất 1 và nhiều nhất n </w:t>
      </w:r>
      <w:r>
        <w:rPr>
          <w:rFonts w:hint="default" w:ascii="Times New Roman" w:hAnsi="Times New Roman" w:cs="Times New Roman"/>
          <w:color w:val="auto"/>
          <w:sz w:val="26"/>
          <w:szCs w:val="26"/>
          <w:lang w:val="en-US"/>
        </w:rPr>
        <w:t>dòng chi tiết bán hàng và mỗi dòng CTBH thuộc duy nhất một sản phẩm; một sản phẩm xuất hiện trong ít nhất 0 và nhiều nhất n CTBH.</w:t>
      </w:r>
    </w:p>
    <w:p w14:paraId="65433FC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26" w:name="_Toc2173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3.5.2 Sơ đồ ERD – Logical</w:t>
      </w:r>
      <w:bookmarkEnd w:id="12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2C2C19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27" w:name="_Toc29877"/>
      <w:bookmarkStart w:id="128" w:name="_Toc3456"/>
      <w:bookmarkStart w:id="129" w:name="_Toc6556"/>
      <w:bookmarkStart w:id="130" w:name="_Toc32661"/>
      <w:bookmarkStart w:id="131" w:name="_Toc2571"/>
      <w:r>
        <w:drawing>
          <wp:inline distT="0" distB="0" distL="114300" distR="114300">
            <wp:extent cx="5965190" cy="3783330"/>
            <wp:effectExtent l="9525" t="9525" r="14605" b="17145"/>
            <wp:docPr id="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0"/>
                    <pic:cNvPicPr>
                      <a:picLocks noChangeAspect="1"/>
                    </pic:cNvPicPr>
                  </pic:nvPicPr>
                  <pic:blipFill>
                    <a:blip r:embed="rId23"/>
                    <a:stretch>
                      <a:fillRect/>
                    </a:stretch>
                  </pic:blipFill>
                  <pic:spPr>
                    <a:xfrm>
                      <a:off x="0" y="0"/>
                      <a:ext cx="5965190" cy="3783330"/>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vi-VN" w:eastAsia="en-US"/>
        </w:rPr>
        <w:t>Hình 3.10</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Logical</w:t>
      </w:r>
      <w:bookmarkEnd w:id="127"/>
      <w:bookmarkEnd w:id="128"/>
      <w:bookmarkEnd w:id="129"/>
      <w:bookmarkEnd w:id="130"/>
      <w:bookmarkEnd w:id="131"/>
    </w:p>
    <w:p w14:paraId="3CFA7E01">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32" w:name="_Toc1113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3.5.3 Sơ đồ ERD – Ph</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ysical</w:t>
      </w:r>
      <w:bookmarkEnd w:id="132"/>
    </w:p>
    <w:p w14:paraId="04B7ED5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133" w:name="_Toc9552"/>
      <w:bookmarkStart w:id="134" w:name="_Toc29273"/>
      <w:bookmarkStart w:id="135" w:name="_Toc22493"/>
      <w:bookmarkStart w:id="136" w:name="_Toc1279"/>
      <w:bookmarkStart w:id="137" w:name="_Toc9458"/>
      <w:r>
        <w:drawing>
          <wp:inline distT="0" distB="0" distL="114300" distR="114300">
            <wp:extent cx="5967730" cy="4672330"/>
            <wp:effectExtent l="9525" t="9525" r="12065" b="12065"/>
            <wp:docPr id="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2"/>
                    <pic:cNvPicPr>
                      <a:picLocks noChangeAspect="1"/>
                    </pic:cNvPicPr>
                  </pic:nvPicPr>
                  <pic:blipFill>
                    <a:blip r:embed="rId24"/>
                    <a:stretch>
                      <a:fillRect/>
                    </a:stretch>
                  </pic:blipFill>
                  <pic:spPr>
                    <a:xfrm>
                      <a:off x="0" y="0"/>
                      <a:ext cx="5967730" cy="4672330"/>
                    </a:xfrm>
                    <a:prstGeom prst="rect">
                      <a:avLst/>
                    </a:prstGeom>
                    <a:noFill/>
                    <a:ln>
                      <a:solidFill>
                        <a:schemeClr val="tx1"/>
                      </a:solidFill>
                    </a:ln>
                  </pic:spPr>
                </pic:pic>
              </a:graphicData>
            </a:graphic>
          </wp:inline>
        </w:drawing>
      </w:r>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bookmarkEnd w:id="133"/>
      <w:bookmarkEnd w:id="134"/>
      <w:bookmarkEnd w:id="135"/>
      <w:bookmarkEnd w:id="136"/>
      <w:bookmarkEnd w:id="137"/>
    </w:p>
    <w:p w14:paraId="3906123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38" w:name="_Toc1714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3.6 THIẾT KẾ CƠ SỞ DỮ LIỆU</w:t>
      </w:r>
      <w:bookmarkEnd w:id="138"/>
    </w:p>
    <w:p w14:paraId="2A0D2E95">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39" w:name="_Toc35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3.6.1 Thiết kế cơ sở dữ liệu vật lý</w:t>
      </w:r>
      <w:bookmarkEnd w:id="139"/>
    </w:p>
    <w:p w14:paraId="4655913E">
      <w:pPr>
        <w:pageBreakBefore w:val="0"/>
        <w:kinsoku/>
        <w:wordWrap/>
        <w:overflowPunct/>
        <w:topLinePunct w:val="0"/>
        <w:autoSpaceDE/>
        <w:autoSpaceDN/>
        <w:bidi w:val="0"/>
        <w:adjustRightInd/>
        <w:snapToGrid/>
        <w:spacing w:before="120" w:after="120" w:line="360" w:lineRule="auto"/>
        <w:textAlignment w:val="auto"/>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pPr>
      <w:r>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t>Các thực thể:</w:t>
      </w:r>
    </w:p>
    <w:p w14:paraId="5BB1C54C">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Tinh (</w:t>
      </w:r>
      <w:r>
        <w:rPr>
          <w:rFonts w:ascii="Times New Roman" w:hAnsi="Times New Roman" w:cs="Times New Roman"/>
          <w:b/>
          <w:bCs/>
          <w:sz w:val="26"/>
          <w:szCs w:val="26"/>
          <w:u w:val="single"/>
          <w:lang w:val="vi-VN" w:eastAsia="en-US"/>
        </w:rPr>
        <w:t>MaTinh</w:t>
      </w:r>
      <w:r>
        <w:rPr>
          <w:rFonts w:ascii="Times New Roman" w:hAnsi="Times New Roman" w:cs="Times New Roman"/>
          <w:sz w:val="26"/>
          <w:szCs w:val="26"/>
          <w:lang w:val="vi-VN" w:eastAsia="en-US"/>
        </w:rPr>
        <w:t>, TenTinh)</w:t>
      </w:r>
    </w:p>
    <w:p w14:paraId="4DEAE347">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Xa (</w:t>
      </w:r>
      <w:r>
        <w:rPr>
          <w:rFonts w:ascii="Times New Roman" w:hAnsi="Times New Roman" w:cs="Times New Roman"/>
          <w:b/>
          <w:bCs/>
          <w:sz w:val="26"/>
          <w:szCs w:val="26"/>
          <w:u w:val="single"/>
          <w:lang w:val="vi-VN" w:eastAsia="en-US"/>
        </w:rPr>
        <w:t>MaXa</w:t>
      </w:r>
      <w:r>
        <w:rPr>
          <w:rFonts w:ascii="Times New Roman" w:hAnsi="Times New Roman" w:cs="Times New Roman"/>
          <w:sz w:val="26"/>
          <w:szCs w:val="26"/>
          <w:lang w:val="vi-VN" w:eastAsia="en-US"/>
        </w:rPr>
        <w:t>, TenXa, MaTinh)</w:t>
      </w:r>
    </w:p>
    <w:p w14:paraId="471DFF7F">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NhaCC (</w:t>
      </w:r>
      <w:r>
        <w:rPr>
          <w:rFonts w:ascii="Times New Roman" w:hAnsi="Times New Roman" w:cs="Times New Roman"/>
          <w:b/>
          <w:bCs/>
          <w:sz w:val="26"/>
          <w:szCs w:val="26"/>
          <w:u w:val="single"/>
          <w:lang w:val="vi-VN" w:eastAsia="en-US"/>
        </w:rPr>
        <w:t>MaNCC</w:t>
      </w:r>
      <w:r>
        <w:rPr>
          <w:rFonts w:ascii="Times New Roman" w:hAnsi="Times New Roman" w:cs="Times New Roman"/>
          <w:sz w:val="26"/>
          <w:szCs w:val="26"/>
          <w:lang w:val="vi-VN" w:eastAsia="en-US"/>
        </w:rPr>
        <w:t xml:space="preserve">, TenNCC, DienThoaiNCC, EmailNCC, DiaChiNCC,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64DF89C5">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Khach</w:t>
      </w:r>
      <w:r>
        <w:rPr>
          <w:rFonts w:hint="default" w:ascii="Times New Roman" w:hAnsi="Times New Roman" w:cs="Times New Roman"/>
          <w:sz w:val="26"/>
          <w:szCs w:val="26"/>
          <w:lang w:val="en-US" w:eastAsia="en-US"/>
        </w:rPr>
        <w:t>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MaKH</w:t>
      </w:r>
      <w:r>
        <w:rPr>
          <w:rFonts w:ascii="Times New Roman" w:hAnsi="Times New Roman" w:cs="Times New Roman"/>
          <w:sz w:val="26"/>
          <w:szCs w:val="26"/>
          <w:lang w:val="vi-VN" w:eastAsia="en-US"/>
        </w:rPr>
        <w:t xml:space="preserve">, TenKH, AnhKH, GioiTinh, DienThoaiKH, EmailKH, DiaChiKH,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13A40FC0">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hint="default" w:ascii="Times New Roman" w:hAnsi="Times New Roman" w:cs="Times New Roman"/>
          <w:sz w:val="26"/>
          <w:szCs w:val="26"/>
          <w:lang w:val="en-US" w:eastAsia="en-US"/>
        </w:rPr>
        <w:t>TaiKhoan</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MaVT</w:t>
      </w:r>
      <w:r>
        <w:rPr>
          <w:rFonts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TenDN, MatKhau, VaiTro</w:t>
      </w:r>
      <w:r>
        <w:rPr>
          <w:rFonts w:ascii="Times New Roman" w:hAnsi="Times New Roman" w:cs="Times New Roman"/>
          <w:sz w:val="26"/>
          <w:szCs w:val="26"/>
          <w:lang w:val="vi-VN" w:eastAsia="en-US"/>
        </w:rPr>
        <w:t>)</w:t>
      </w:r>
    </w:p>
    <w:p w14:paraId="1781D413">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NhomSP (</w:t>
      </w:r>
      <w:r>
        <w:rPr>
          <w:rFonts w:ascii="Times New Roman" w:hAnsi="Times New Roman" w:cs="Times New Roman"/>
          <w:b/>
          <w:bCs/>
          <w:sz w:val="26"/>
          <w:szCs w:val="26"/>
          <w:u w:val="single"/>
          <w:lang w:val="vi-VN" w:eastAsia="en-US"/>
        </w:rPr>
        <w:t>MaNhom</w:t>
      </w:r>
      <w:r>
        <w:rPr>
          <w:rFonts w:ascii="Times New Roman" w:hAnsi="Times New Roman" w:cs="Times New Roman"/>
          <w:sz w:val="26"/>
          <w:szCs w:val="26"/>
          <w:lang w:val="vi-VN" w:eastAsia="en-US"/>
        </w:rPr>
        <w:t>, TenNhom)</w:t>
      </w:r>
    </w:p>
    <w:p w14:paraId="6EB53436">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LoaiSP (</w:t>
      </w:r>
      <w:r>
        <w:rPr>
          <w:rFonts w:ascii="Times New Roman" w:hAnsi="Times New Roman" w:cs="Times New Roman"/>
          <w:b/>
          <w:bCs/>
          <w:sz w:val="26"/>
          <w:szCs w:val="26"/>
          <w:u w:val="single"/>
          <w:lang w:val="vi-VN" w:eastAsia="en-US"/>
        </w:rPr>
        <w:t>MaLoai</w:t>
      </w:r>
      <w:r>
        <w:rPr>
          <w:rFonts w:ascii="Times New Roman" w:hAnsi="Times New Roman" w:cs="Times New Roman"/>
          <w:sz w:val="26"/>
          <w:szCs w:val="26"/>
          <w:lang w:val="vi-VN" w:eastAsia="en-US"/>
        </w:rPr>
        <w:t xml:space="preserve">, TenLoai, </w:t>
      </w:r>
      <w:r>
        <w:rPr>
          <w:rFonts w:ascii="Times New Roman" w:hAnsi="Times New Roman" w:cs="Times New Roman"/>
          <w:sz w:val="26"/>
          <w:szCs w:val="26"/>
          <w:u w:val="dash"/>
          <w:lang w:val="vi-VN" w:eastAsia="en-US"/>
        </w:rPr>
        <w:t>MaNhom</w:t>
      </w:r>
      <w:r>
        <w:rPr>
          <w:rFonts w:ascii="Times New Roman" w:hAnsi="Times New Roman" w:cs="Times New Roman"/>
          <w:sz w:val="26"/>
          <w:szCs w:val="26"/>
          <w:lang w:val="vi-VN" w:eastAsia="en-US"/>
        </w:rPr>
        <w:t>)</w:t>
      </w:r>
    </w:p>
    <w:p w14:paraId="4A48E358">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TrangThai (</w:t>
      </w:r>
      <w:r>
        <w:rPr>
          <w:rFonts w:ascii="Times New Roman" w:hAnsi="Times New Roman" w:cs="Times New Roman"/>
          <w:b/>
          <w:bCs/>
          <w:sz w:val="26"/>
          <w:szCs w:val="26"/>
          <w:u w:val="single"/>
          <w:lang w:val="vi-VN" w:eastAsia="en-US"/>
        </w:rPr>
        <w:t>MaTT</w:t>
      </w:r>
      <w:r>
        <w:rPr>
          <w:rFonts w:ascii="Times New Roman" w:hAnsi="Times New Roman" w:cs="Times New Roman"/>
          <w:sz w:val="26"/>
          <w:szCs w:val="26"/>
          <w:lang w:val="vi-VN" w:eastAsia="en-US"/>
        </w:rPr>
        <w:t>, TenTT)</w:t>
      </w:r>
    </w:p>
    <w:p w14:paraId="38A1002B">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SanPham (</w:t>
      </w:r>
      <w:r>
        <w:rPr>
          <w:rFonts w:ascii="Times New Roman" w:hAnsi="Times New Roman" w:cs="Times New Roman"/>
          <w:b/>
          <w:bCs/>
          <w:sz w:val="26"/>
          <w:szCs w:val="26"/>
          <w:u w:val="single"/>
          <w:lang w:val="vi-VN" w:eastAsia="en-US"/>
        </w:rPr>
        <w:t>MaSP</w:t>
      </w:r>
      <w:r>
        <w:rPr>
          <w:rFonts w:ascii="Times New Roman" w:hAnsi="Times New Roman" w:cs="Times New Roman"/>
          <w:sz w:val="26"/>
          <w:szCs w:val="26"/>
          <w:lang w:val="vi-VN" w:eastAsia="en-US"/>
        </w:rPr>
        <w:t xml:space="preserve">, TenSP, GiaBan, </w:t>
      </w:r>
      <w:r>
        <w:rPr>
          <w:rFonts w:ascii="Times New Roman" w:hAnsi="Times New Roman" w:cs="Times New Roman"/>
          <w:sz w:val="26"/>
          <w:szCs w:val="26"/>
          <w:u w:val="dash"/>
          <w:lang w:val="vi-VN" w:eastAsia="en-US"/>
        </w:rPr>
        <w:t>MaTT</w:t>
      </w:r>
      <w:r>
        <w:rPr>
          <w:rFonts w:ascii="Times New Roman" w:hAnsi="Times New Roman" w:cs="Times New Roman"/>
          <w:sz w:val="26"/>
          <w:szCs w:val="26"/>
          <w:lang w:val="vi-VN" w:eastAsia="en-US"/>
        </w:rPr>
        <w:t xml:space="preserve">, </w:t>
      </w:r>
      <w:r>
        <w:rPr>
          <w:rFonts w:ascii="Times New Roman" w:hAnsi="Times New Roman" w:cs="Times New Roman"/>
          <w:sz w:val="26"/>
          <w:szCs w:val="26"/>
          <w:u w:val="dash"/>
          <w:lang w:val="vi-VN" w:eastAsia="en-US"/>
        </w:rPr>
        <w:t>MaLoai</w:t>
      </w:r>
      <w:r>
        <w:rPr>
          <w:rFonts w:ascii="Times New Roman" w:hAnsi="Times New Roman" w:cs="Times New Roman"/>
          <w:sz w:val="26"/>
          <w:szCs w:val="26"/>
          <w:lang w:val="vi-VN" w:eastAsia="en-US"/>
        </w:rPr>
        <w:t>)</w:t>
      </w:r>
    </w:p>
    <w:p w14:paraId="1390318A">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DonMua</w:t>
      </w:r>
      <w:r>
        <w:rPr>
          <w:rFonts w:hint="default" w:ascii="Times New Roman" w:hAnsi="Times New Roman" w:cs="Times New Roman"/>
          <w:sz w:val="26"/>
          <w:szCs w:val="26"/>
          <w:lang w:val="en-US" w:eastAsia="en-US"/>
        </w:rPr>
        <w:t>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MaDMH</w:t>
      </w:r>
      <w:r>
        <w:rPr>
          <w:rFonts w:ascii="Times New Roman" w:hAnsi="Times New Roman" w:cs="Times New Roman"/>
          <w:sz w:val="26"/>
          <w:szCs w:val="26"/>
          <w:lang w:val="vi-VN" w:eastAsia="en-US"/>
        </w:rPr>
        <w:t xml:space="preserve">, NgayMH, </w:t>
      </w:r>
      <w:r>
        <w:rPr>
          <w:rFonts w:ascii="Times New Roman" w:hAnsi="Times New Roman" w:cs="Times New Roman"/>
          <w:sz w:val="26"/>
          <w:szCs w:val="26"/>
          <w:u w:val="dash"/>
          <w:lang w:val="vi-VN" w:eastAsia="en-US"/>
        </w:rPr>
        <w:t>MaNCC</w:t>
      </w:r>
      <w:r>
        <w:rPr>
          <w:rFonts w:ascii="Times New Roman" w:hAnsi="Times New Roman" w:cs="Times New Roman"/>
          <w:sz w:val="26"/>
          <w:szCs w:val="26"/>
          <w:lang w:val="vi-VN" w:eastAsia="en-US"/>
        </w:rPr>
        <w:t>)</w:t>
      </w:r>
    </w:p>
    <w:p w14:paraId="1DC92C4A">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DonBa</w:t>
      </w:r>
      <w:r>
        <w:rPr>
          <w:rFonts w:ascii="Times New Roman" w:hAnsi="Times New Roman" w:cs="Times New Roman"/>
          <w:sz w:val="26"/>
          <w:szCs w:val="26"/>
          <w:lang w:eastAsia="en-US"/>
        </w:rPr>
        <w:t>nHang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MaDBH</w:t>
      </w:r>
      <w:r>
        <w:rPr>
          <w:rFonts w:ascii="Times New Roman" w:hAnsi="Times New Roman" w:cs="Times New Roman"/>
          <w:sz w:val="26"/>
          <w:szCs w:val="26"/>
          <w:lang w:val="vi-VN" w:eastAsia="en-US"/>
        </w:rPr>
        <w:t xml:space="preserve">, NgayBH, </w:t>
      </w:r>
      <w:r>
        <w:rPr>
          <w:rFonts w:ascii="Times New Roman" w:hAnsi="Times New Roman" w:cs="Times New Roman"/>
          <w:sz w:val="26"/>
          <w:szCs w:val="26"/>
          <w:u w:val="dash"/>
          <w:lang w:val="vi-VN" w:eastAsia="en-US"/>
        </w:rPr>
        <w:t>MaKH</w:t>
      </w:r>
      <w:r>
        <w:rPr>
          <w:rFonts w:ascii="Times New Roman" w:hAnsi="Times New Roman" w:cs="Times New Roman"/>
          <w:sz w:val="26"/>
          <w:szCs w:val="26"/>
          <w:lang w:val="vi-VN" w:eastAsia="en-US"/>
        </w:rPr>
        <w:t>)</w:t>
      </w:r>
    </w:p>
    <w:p w14:paraId="49B4CC5A">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CTMH (</w:t>
      </w:r>
      <w:r>
        <w:rPr>
          <w:rFonts w:ascii="Times New Roman" w:hAnsi="Times New Roman" w:cs="Times New Roman"/>
          <w:b/>
          <w:bCs/>
          <w:sz w:val="26"/>
          <w:szCs w:val="26"/>
          <w:u w:val="single"/>
          <w:lang w:val="vi-VN" w:eastAsia="en-US"/>
        </w:rPr>
        <w:t>MaDMH</w:t>
      </w:r>
      <w:r>
        <w:rPr>
          <w:rFonts w:ascii="Times New Roman" w:hAnsi="Times New Roman" w:cs="Times New Roman"/>
          <w:sz w:val="26"/>
          <w:szCs w:val="26"/>
          <w:u w:val="single"/>
          <w:lang w:val="vi-VN" w:eastAsia="en-US"/>
        </w:rPr>
        <w:t xml:space="preserve">, </w:t>
      </w:r>
      <w:r>
        <w:rPr>
          <w:rFonts w:ascii="Times New Roman" w:hAnsi="Times New Roman" w:cs="Times New Roman"/>
          <w:b/>
          <w:bCs/>
          <w:sz w:val="26"/>
          <w:szCs w:val="26"/>
          <w:u w:val="single"/>
          <w:lang w:val="vi-VN" w:eastAsia="en-US"/>
        </w:rPr>
        <w:t>MaSP</w:t>
      </w:r>
      <w:r>
        <w:rPr>
          <w:rFonts w:ascii="Times New Roman" w:hAnsi="Times New Roman" w:cs="Times New Roman"/>
          <w:sz w:val="26"/>
          <w:szCs w:val="26"/>
          <w:lang w:val="vi-VN" w:eastAsia="en-US"/>
        </w:rPr>
        <w:t>, SLM, DGM)</w:t>
      </w:r>
    </w:p>
    <w:p w14:paraId="38107EC0">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eastAsia="Times New Roman" w:cs="Times New Roman"/>
          <w:color w:val="000000"/>
          <w:sz w:val="26"/>
          <w:szCs w:val="26"/>
          <w:lang w:val="vi-VN" w:eastAsia="en-US"/>
        </w:rPr>
      </w:pPr>
      <w:r>
        <w:rPr>
          <w:rFonts w:ascii="Times New Roman" w:hAnsi="Times New Roman" w:cs="Times New Roman"/>
          <w:sz w:val="26"/>
          <w:szCs w:val="26"/>
          <w:lang w:val="vi-VN" w:eastAsia="en-US"/>
        </w:rPr>
        <w:t>C</w:t>
      </w:r>
      <w:r>
        <w:rPr>
          <w:rFonts w:ascii="Times New Roman" w:hAnsi="Times New Roman" w:eastAsia="Times New Roman" w:cs="Times New Roman"/>
          <w:color w:val="000000"/>
          <w:sz w:val="26"/>
          <w:szCs w:val="26"/>
          <w:lang w:val="vi-VN" w:eastAsia="en-US"/>
        </w:rPr>
        <w:t>TBH (</w:t>
      </w:r>
      <w:r>
        <w:rPr>
          <w:rFonts w:ascii="Times New Roman" w:hAnsi="Times New Roman" w:eastAsia="Times New Roman" w:cs="Times New Roman"/>
          <w:b/>
          <w:bCs/>
          <w:color w:val="000000"/>
          <w:sz w:val="26"/>
          <w:szCs w:val="26"/>
          <w:u w:val="single"/>
          <w:lang w:val="vi-VN" w:eastAsia="en-US"/>
        </w:rPr>
        <w:t>MaDBH</w:t>
      </w:r>
      <w:r>
        <w:rPr>
          <w:rFonts w:ascii="Times New Roman" w:hAnsi="Times New Roman" w:eastAsia="Times New Roman" w:cs="Times New Roman"/>
          <w:color w:val="000000"/>
          <w:sz w:val="26"/>
          <w:szCs w:val="26"/>
          <w:u w:val="single"/>
          <w:lang w:val="vi-VN" w:eastAsia="en-US"/>
        </w:rPr>
        <w:t xml:space="preserve">, </w:t>
      </w:r>
      <w:r>
        <w:rPr>
          <w:rFonts w:ascii="Times New Roman" w:hAnsi="Times New Roman" w:eastAsia="Times New Roman" w:cs="Times New Roman"/>
          <w:b/>
          <w:bCs/>
          <w:color w:val="000000"/>
          <w:sz w:val="26"/>
          <w:szCs w:val="26"/>
          <w:u w:val="single"/>
          <w:lang w:val="vi-VN" w:eastAsia="en-US"/>
        </w:rPr>
        <w:t>MaSP</w:t>
      </w:r>
      <w:r>
        <w:rPr>
          <w:rFonts w:ascii="Times New Roman" w:hAnsi="Times New Roman" w:eastAsia="Times New Roman" w:cs="Times New Roman"/>
          <w:color w:val="000000"/>
          <w:sz w:val="26"/>
          <w:szCs w:val="26"/>
          <w:lang w:val="vi-VN" w:eastAsia="en-US"/>
        </w:rPr>
        <w:t>, SLB, DGB)</w:t>
      </w:r>
    </w:p>
    <w:p w14:paraId="6BDB4E5C">
      <w:pPr>
        <w:pageBreakBefore w:val="0"/>
        <w:kinsoku/>
        <w:wordWrap/>
        <w:overflowPunct/>
        <w:topLinePunct w:val="0"/>
        <w:autoSpaceDE/>
        <w:autoSpaceDN/>
        <w:bidi w:val="0"/>
        <w:adjustRightInd/>
        <w:snapToGrid/>
        <w:spacing w:before="120" w:after="120" w:line="360" w:lineRule="auto"/>
        <w:textAlignment w:val="auto"/>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pPr>
      <w:r>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t>Từ các thực thể trên, tiến hành xây dựng các bảng dữ liệu:</w:t>
      </w:r>
    </w:p>
    <w:p w14:paraId="767D6FD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40" w:name="_Toc107344954"/>
      <w:bookmarkStart w:id="141" w:name="_Toc16681"/>
      <w:bookmarkStart w:id="142" w:name="_Toc22495"/>
      <w:bookmarkStart w:id="143" w:name="_Toc21575"/>
      <w:bookmarkStart w:id="144" w:name="_Toc90575201"/>
      <w:r>
        <w:rPr>
          <w:rFonts w:ascii="Times New Roman" w:hAnsi="Times New Roman" w:cs="Times New Roman"/>
          <w:sz w:val="26"/>
          <w:szCs w:val="26"/>
          <w:lang w:val="vi-VN" w:eastAsia="en-US"/>
        </w:rPr>
        <w:t>Bảng 3.2</w:t>
      </w:r>
      <w:r>
        <w:rPr>
          <w:rFonts w:ascii="Times New Roman" w:hAnsi="Times New Roman" w:cs="Times New Roman"/>
          <w:sz w:val="26"/>
          <w:szCs w:val="26"/>
          <w:lang w:eastAsia="en-US"/>
        </w:rPr>
        <w:t>. Bảng</w:t>
      </w:r>
      <w:bookmarkEnd w:id="140"/>
      <w:r>
        <w:rPr>
          <w:rFonts w:ascii="Times New Roman" w:hAnsi="Times New Roman" w:cs="Times New Roman"/>
          <w:sz w:val="26"/>
          <w:szCs w:val="26"/>
          <w:lang w:val="vi-VN" w:eastAsia="en-US"/>
        </w:rPr>
        <w:t xml:space="preserve"> Tỉnh</w:t>
      </w:r>
      <w:bookmarkEnd w:id="141"/>
      <w:bookmarkEnd w:id="142"/>
      <w:bookmarkEnd w:id="143"/>
    </w:p>
    <w:bookmarkEnd w:id="144"/>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CCD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7C915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9E010B2">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3ED339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0DE0E0C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071CF41D">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697C1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ABDCB0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MaTinh</w:t>
            </w:r>
          </w:p>
        </w:tc>
        <w:tc>
          <w:tcPr>
            <w:tcW w:w="1803" w:type="dxa"/>
          </w:tcPr>
          <w:p w14:paraId="5E23FC1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258B62D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6F5A989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019C6FD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tỉnh</w:t>
            </w:r>
          </w:p>
        </w:tc>
      </w:tr>
      <w:tr w14:paraId="1886B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422E0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TenTinh</w:t>
            </w:r>
          </w:p>
        </w:tc>
        <w:tc>
          <w:tcPr>
            <w:tcW w:w="1803" w:type="dxa"/>
          </w:tcPr>
          <w:p w14:paraId="5AECC99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 xml:space="preserve">Nvarchar </w:t>
            </w:r>
          </w:p>
        </w:tc>
        <w:tc>
          <w:tcPr>
            <w:tcW w:w="1803" w:type="dxa"/>
          </w:tcPr>
          <w:p w14:paraId="48FD7F4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0091BE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387FC3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tỉnh</w:t>
            </w:r>
          </w:p>
        </w:tc>
      </w:tr>
    </w:tbl>
    <w:p w14:paraId="6200713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45" w:name="_Toc5076"/>
    </w:p>
    <w:p w14:paraId="75E0CDD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46" w:name="_Toc23643"/>
      <w:bookmarkStart w:id="147" w:name="_Toc2511"/>
      <w:r>
        <w:rPr>
          <w:rFonts w:ascii="Times New Roman" w:hAnsi="Times New Roman" w:cs="Times New Roman"/>
          <w:sz w:val="26"/>
          <w:szCs w:val="26"/>
          <w:lang w:val="vi-VN" w:eastAsia="en-US"/>
        </w:rPr>
        <w:t>Bảng 3.3</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Xã</w:t>
      </w:r>
      <w:bookmarkEnd w:id="145"/>
      <w:bookmarkEnd w:id="146"/>
      <w:bookmarkEnd w:id="147"/>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03A0D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879015">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FAF2D2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5E639F8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2EEB4AF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13A6DE0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5781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CFDB59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3C2D072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26772E3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4534DA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7BA0C9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xã</w:t>
            </w:r>
          </w:p>
        </w:tc>
      </w:tr>
      <w:tr w14:paraId="74B2B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7A983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TenXa</w:t>
            </w:r>
          </w:p>
        </w:tc>
        <w:tc>
          <w:tcPr>
            <w:tcW w:w="1803" w:type="dxa"/>
          </w:tcPr>
          <w:p w14:paraId="2D315FF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A3BEF3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8559C7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1760B95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xã</w:t>
            </w:r>
          </w:p>
        </w:tc>
      </w:tr>
      <w:tr w14:paraId="4D9A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62AB27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MaTinh</w:t>
            </w:r>
          </w:p>
        </w:tc>
        <w:tc>
          <w:tcPr>
            <w:tcW w:w="1803" w:type="dxa"/>
          </w:tcPr>
          <w:p w14:paraId="2F0D321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Int</w:t>
            </w:r>
          </w:p>
        </w:tc>
        <w:tc>
          <w:tcPr>
            <w:tcW w:w="1803" w:type="dxa"/>
          </w:tcPr>
          <w:p w14:paraId="28481C7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7178AED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3DD91F8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tỉnh</w:t>
            </w:r>
          </w:p>
        </w:tc>
      </w:tr>
    </w:tbl>
    <w:p w14:paraId="1D03D0D5">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48" w:name="_Toc26730"/>
    </w:p>
    <w:p w14:paraId="19D85A03">
      <w:pPr>
        <w:pageBreakBefore w:val="0"/>
        <w:kinsoku/>
        <w:wordWrap/>
        <w:overflowPunct/>
        <w:topLinePunct w:val="0"/>
        <w:autoSpaceDE/>
        <w:autoSpaceDN/>
        <w:bidi w:val="0"/>
        <w:adjustRightInd/>
        <w:snapToGrid/>
        <w:spacing w:before="120" w:after="120" w:line="360" w:lineRule="auto"/>
        <w:textAlignment w:val="auto"/>
        <w:rPr>
          <w:rFonts w:ascii="Times New Roman" w:hAnsi="Times New Roman" w:cs="Times New Roman"/>
          <w:sz w:val="26"/>
          <w:szCs w:val="26"/>
          <w:lang w:eastAsia="en-US"/>
        </w:rPr>
      </w:pPr>
      <w:r>
        <w:rPr>
          <w:rFonts w:ascii="Times New Roman" w:hAnsi="Times New Roman" w:cs="Times New Roman"/>
          <w:sz w:val="26"/>
          <w:szCs w:val="26"/>
          <w:lang w:eastAsia="en-US"/>
        </w:rPr>
        <w:br w:type="page"/>
      </w:r>
    </w:p>
    <w:p w14:paraId="486A111C">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49" w:name="_Toc18733"/>
      <w:bookmarkStart w:id="150" w:name="_Toc32597"/>
      <w:r>
        <w:rPr>
          <w:rFonts w:ascii="Times New Roman" w:hAnsi="Times New Roman" w:cs="Times New Roman"/>
          <w:sz w:val="26"/>
          <w:szCs w:val="26"/>
          <w:lang w:val="vi-VN" w:eastAsia="en-US"/>
        </w:rPr>
        <w:t>Bảng 3.4</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Nhà cung cấp</w:t>
      </w:r>
      <w:bookmarkEnd w:id="148"/>
      <w:bookmarkEnd w:id="149"/>
      <w:bookmarkEnd w:id="150"/>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03"/>
        <w:gridCol w:w="1803"/>
        <w:gridCol w:w="1390"/>
        <w:gridCol w:w="2217"/>
      </w:tblGrid>
      <w:tr w14:paraId="140CE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7ADC9D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712631DF">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61542B4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750C1E2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CEE7BB6">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A451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F0129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MaNCC</w:t>
            </w:r>
          </w:p>
        </w:tc>
        <w:tc>
          <w:tcPr>
            <w:tcW w:w="1803" w:type="dxa"/>
          </w:tcPr>
          <w:p w14:paraId="7AB48F7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7BF1EB0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AD1668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E57D2F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nhà cung cấp</w:t>
            </w:r>
          </w:p>
        </w:tc>
      </w:tr>
      <w:tr w14:paraId="67BF2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7FDD56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TenNCC</w:t>
            </w:r>
          </w:p>
        </w:tc>
        <w:tc>
          <w:tcPr>
            <w:tcW w:w="1803" w:type="dxa"/>
          </w:tcPr>
          <w:p w14:paraId="1FEFB68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4A39BC5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100</w:t>
            </w:r>
          </w:p>
        </w:tc>
        <w:tc>
          <w:tcPr>
            <w:tcW w:w="1390" w:type="dxa"/>
          </w:tcPr>
          <w:p w14:paraId="23FB665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7E92FB4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nhà cung cấp</w:t>
            </w:r>
          </w:p>
        </w:tc>
      </w:tr>
      <w:tr w14:paraId="1E784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B9DDD9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DienThoaiNCC</w:t>
            </w:r>
          </w:p>
        </w:tc>
        <w:tc>
          <w:tcPr>
            <w:tcW w:w="1803" w:type="dxa"/>
          </w:tcPr>
          <w:p w14:paraId="624B51F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7E94FFB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35241C0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45530F2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Số điện thoại nhà cung cấp</w:t>
            </w:r>
          </w:p>
        </w:tc>
      </w:tr>
      <w:tr w14:paraId="5EA4C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7D8282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EmailNCC</w:t>
            </w:r>
          </w:p>
        </w:tc>
        <w:tc>
          <w:tcPr>
            <w:tcW w:w="1803" w:type="dxa"/>
          </w:tcPr>
          <w:p w14:paraId="0A8829F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V</w:t>
            </w:r>
            <w:r>
              <w:rPr>
                <w:rFonts w:ascii="Times New Roman" w:hAnsi="Times New Roman" w:cs="Times New Roman"/>
                <w:sz w:val="26"/>
                <w:szCs w:val="26"/>
                <w:lang w:val="vi-VN"/>
              </w:rPr>
              <w:t>archar</w:t>
            </w:r>
          </w:p>
        </w:tc>
        <w:tc>
          <w:tcPr>
            <w:tcW w:w="1803" w:type="dxa"/>
          </w:tcPr>
          <w:p w14:paraId="24BDE5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100</w:t>
            </w:r>
          </w:p>
        </w:tc>
        <w:tc>
          <w:tcPr>
            <w:tcW w:w="1390" w:type="dxa"/>
          </w:tcPr>
          <w:p w14:paraId="242CA97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606D5D6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 nhà cung cấp</w:t>
            </w:r>
          </w:p>
        </w:tc>
      </w:tr>
      <w:tr w14:paraId="55792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1ED27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DiaChiNCC</w:t>
            </w:r>
          </w:p>
        </w:tc>
        <w:tc>
          <w:tcPr>
            <w:tcW w:w="1803" w:type="dxa"/>
          </w:tcPr>
          <w:p w14:paraId="3213E19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FC2E1E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200</w:t>
            </w:r>
          </w:p>
        </w:tc>
        <w:tc>
          <w:tcPr>
            <w:tcW w:w="1390" w:type="dxa"/>
          </w:tcPr>
          <w:p w14:paraId="326253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012A793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Địa chỉ nhà cung cấp</w:t>
            </w:r>
          </w:p>
        </w:tc>
      </w:tr>
      <w:tr w14:paraId="2202A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503CB6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1D9E13B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546643C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7242A7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02235F1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xã của nhà cung cấp</w:t>
            </w:r>
          </w:p>
        </w:tc>
      </w:tr>
    </w:tbl>
    <w:p w14:paraId="2CFA1D9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51" w:name="_Toc7867"/>
    </w:p>
    <w:bookmarkEnd w:id="151"/>
    <w:p w14:paraId="051048E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52" w:name="_Toc14145"/>
    </w:p>
    <w:p w14:paraId="77D71D2F">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53" w:name="_Toc21992"/>
      <w:bookmarkStart w:id="154" w:name="_Toc7577"/>
      <w:r>
        <w:rPr>
          <w:rFonts w:ascii="Times New Roman" w:hAnsi="Times New Roman" w:cs="Times New Roman"/>
          <w:sz w:val="26"/>
          <w:szCs w:val="26"/>
          <w:lang w:val="vi-VN" w:eastAsia="en-US"/>
        </w:rPr>
        <w:t>Bảng 3.6</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w:t>
      </w:r>
      <w:bookmarkEnd w:id="152"/>
      <w:r>
        <w:rPr>
          <w:rFonts w:hint="default" w:ascii="Times New Roman" w:hAnsi="Times New Roman" w:cs="Times New Roman"/>
          <w:sz w:val="26"/>
          <w:szCs w:val="26"/>
          <w:lang w:val="vi-VN" w:eastAsia="en-US"/>
        </w:rPr>
        <w:t>Tài khoản</w:t>
      </w:r>
      <w:bookmarkEnd w:id="153"/>
      <w:bookmarkEnd w:id="154"/>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551C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21DA59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16654AE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6F80FC2">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5815F0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3F26F89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A16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BD1F5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ascii="Times New Roman" w:hAnsi="Times New Roman" w:cs="Times New Roman"/>
                <w:sz w:val="26"/>
                <w:szCs w:val="26"/>
                <w:lang w:val="vi-VN"/>
              </w:rPr>
              <w:t>Ma</w:t>
            </w:r>
            <w:r>
              <w:rPr>
                <w:rFonts w:hint="default" w:ascii="Times New Roman" w:hAnsi="Times New Roman" w:cs="Times New Roman"/>
                <w:sz w:val="26"/>
                <w:szCs w:val="26"/>
                <w:lang w:val="vi-VN"/>
              </w:rPr>
              <w:t>TK</w:t>
            </w:r>
          </w:p>
        </w:tc>
        <w:tc>
          <w:tcPr>
            <w:tcW w:w="1803" w:type="dxa"/>
          </w:tcPr>
          <w:p w14:paraId="6C69595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2095A35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w:t>
            </w:r>
          </w:p>
        </w:tc>
        <w:tc>
          <w:tcPr>
            <w:tcW w:w="1390" w:type="dxa"/>
          </w:tcPr>
          <w:p w14:paraId="27A926B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F3E0A1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ascii="Times New Roman" w:hAnsi="Times New Roman" w:cs="Times New Roman"/>
                <w:sz w:val="26"/>
                <w:szCs w:val="26"/>
              </w:rPr>
              <w:t>Mã</w:t>
            </w:r>
            <w:r>
              <w:rPr>
                <w:rFonts w:hint="default" w:ascii="Times New Roman" w:hAnsi="Times New Roman" w:cs="Times New Roman"/>
                <w:sz w:val="26"/>
                <w:szCs w:val="26"/>
                <w:lang w:val="vi-VN"/>
              </w:rPr>
              <w:t xml:space="preserve"> tài khoản</w:t>
            </w:r>
            <w:bookmarkStart w:id="262" w:name="_GoBack"/>
            <w:bookmarkEnd w:id="262"/>
          </w:p>
        </w:tc>
      </w:tr>
      <w:tr w14:paraId="67D3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4665B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ascii="Times New Roman" w:hAnsi="Times New Roman" w:cs="Times New Roman"/>
                <w:sz w:val="26"/>
                <w:szCs w:val="26"/>
                <w:lang w:val="vi-VN"/>
              </w:rPr>
              <w:t>Ten</w:t>
            </w:r>
            <w:r>
              <w:rPr>
                <w:rFonts w:hint="default" w:ascii="Times New Roman" w:hAnsi="Times New Roman" w:cs="Times New Roman"/>
                <w:sz w:val="26"/>
                <w:szCs w:val="26"/>
                <w:lang w:val="vi-VN"/>
              </w:rPr>
              <w:t>DN</w:t>
            </w:r>
          </w:p>
        </w:tc>
        <w:tc>
          <w:tcPr>
            <w:tcW w:w="1803" w:type="dxa"/>
          </w:tcPr>
          <w:p w14:paraId="0BB990C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hint="default" w:ascii="Times New Roman" w:hAnsi="Times New Roman" w:cs="Times New Roman"/>
                <w:sz w:val="26"/>
                <w:szCs w:val="26"/>
                <w:lang w:val="vi-VN"/>
              </w:rPr>
              <w:t>V</w:t>
            </w:r>
            <w:r>
              <w:rPr>
                <w:rFonts w:ascii="Times New Roman" w:hAnsi="Times New Roman" w:cs="Times New Roman"/>
                <w:sz w:val="26"/>
                <w:szCs w:val="26"/>
                <w:lang w:val="vi-VN"/>
              </w:rPr>
              <w:t>archar</w:t>
            </w:r>
          </w:p>
        </w:tc>
        <w:tc>
          <w:tcPr>
            <w:tcW w:w="1803" w:type="dxa"/>
          </w:tcPr>
          <w:p w14:paraId="68F3CD9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6C23665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519BF7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ascii="Times New Roman" w:hAnsi="Times New Roman" w:cs="Times New Roman"/>
                <w:sz w:val="26"/>
                <w:szCs w:val="26"/>
                <w:lang w:val="vi-VN"/>
              </w:rPr>
              <w:t xml:space="preserve">Tên </w:t>
            </w:r>
            <w:r>
              <w:rPr>
                <w:rFonts w:hint="default" w:ascii="Times New Roman" w:hAnsi="Times New Roman" w:cs="Times New Roman"/>
                <w:sz w:val="26"/>
                <w:szCs w:val="26"/>
                <w:lang w:val="vi-VN"/>
              </w:rPr>
              <w:t>đăng nhập</w:t>
            </w:r>
          </w:p>
        </w:tc>
      </w:tr>
      <w:tr w14:paraId="3586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3CE5ED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bookmarkStart w:id="155" w:name="_Toc29747"/>
            <w:bookmarkStart w:id="156" w:name="_Toc20895"/>
            <w:r>
              <w:rPr>
                <w:rFonts w:hint="default" w:ascii="Times New Roman" w:hAnsi="Times New Roman" w:cs="Times New Roman"/>
                <w:sz w:val="26"/>
                <w:szCs w:val="26"/>
                <w:lang w:val="vi-VN"/>
              </w:rPr>
              <w:t xml:space="preserve">Matkhau </w:t>
            </w:r>
          </w:p>
        </w:tc>
        <w:tc>
          <w:tcPr>
            <w:tcW w:w="1803" w:type="dxa"/>
          </w:tcPr>
          <w:p w14:paraId="61CA0EF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Varchar</w:t>
            </w:r>
          </w:p>
        </w:tc>
        <w:tc>
          <w:tcPr>
            <w:tcW w:w="1803" w:type="dxa"/>
          </w:tcPr>
          <w:p w14:paraId="51A95A0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20</w:t>
            </w:r>
          </w:p>
        </w:tc>
        <w:tc>
          <w:tcPr>
            <w:tcW w:w="1390" w:type="dxa"/>
          </w:tcPr>
          <w:p w14:paraId="7F9107B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B3B0C1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Mật khẩu đăng nhập</w:t>
            </w:r>
          </w:p>
        </w:tc>
      </w:tr>
      <w:tr w14:paraId="48BB6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57E1E4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VaiTro</w:t>
            </w:r>
          </w:p>
        </w:tc>
        <w:tc>
          <w:tcPr>
            <w:tcW w:w="1803" w:type="dxa"/>
          </w:tcPr>
          <w:p w14:paraId="2682C2B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Bit</w:t>
            </w:r>
          </w:p>
        </w:tc>
        <w:tc>
          <w:tcPr>
            <w:tcW w:w="1803" w:type="dxa"/>
          </w:tcPr>
          <w:p w14:paraId="45C8EE8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497BF33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64ABE3E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Vai trò của tài khoản</w:t>
            </w:r>
          </w:p>
        </w:tc>
      </w:tr>
    </w:tbl>
    <w:p w14:paraId="7B77F1FB">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57" w:name="_Toc11153"/>
      <w:bookmarkStart w:id="158" w:name="_Toc2867"/>
      <w:r>
        <w:rPr>
          <w:rFonts w:ascii="Times New Roman" w:hAnsi="Times New Roman" w:cs="Times New Roman"/>
          <w:sz w:val="26"/>
          <w:szCs w:val="26"/>
          <w:lang w:val="vi-VN" w:eastAsia="en-US"/>
        </w:rPr>
        <w:t>Bảng 3.5</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Khách hàng</w:t>
      </w:r>
      <w:bookmarkEnd w:id="157"/>
      <w:bookmarkEnd w:id="158"/>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7E0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84B24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C2F229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23F0262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80041D9">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4C3298C5">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4B26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1311A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MaKH</w:t>
            </w:r>
          </w:p>
        </w:tc>
        <w:tc>
          <w:tcPr>
            <w:tcW w:w="1803" w:type="dxa"/>
          </w:tcPr>
          <w:p w14:paraId="65A5AB3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1C0354B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9FD1A5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9AC972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khách hàng</w:t>
            </w:r>
          </w:p>
        </w:tc>
      </w:tr>
      <w:tr w14:paraId="2A6D0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A3870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TenKH</w:t>
            </w:r>
          </w:p>
        </w:tc>
        <w:tc>
          <w:tcPr>
            <w:tcW w:w="1803" w:type="dxa"/>
          </w:tcPr>
          <w:p w14:paraId="3089DCE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2D6E4B5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lang w:val="vi-VN"/>
              </w:rPr>
              <w:t>100</w:t>
            </w:r>
          </w:p>
        </w:tc>
        <w:tc>
          <w:tcPr>
            <w:tcW w:w="1390" w:type="dxa"/>
          </w:tcPr>
          <w:p w14:paraId="0DACD3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303E000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khách hàng</w:t>
            </w:r>
          </w:p>
        </w:tc>
      </w:tr>
      <w:tr w14:paraId="6E8AA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5736DC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AnhKH</w:t>
            </w:r>
          </w:p>
        </w:tc>
        <w:tc>
          <w:tcPr>
            <w:tcW w:w="1803" w:type="dxa"/>
          </w:tcPr>
          <w:p w14:paraId="011F2D5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0E134ED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2D50807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012827F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Ảnh khách hàng</w:t>
            </w:r>
          </w:p>
        </w:tc>
      </w:tr>
      <w:tr w14:paraId="0486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EBD94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GioiTinh</w:t>
            </w:r>
          </w:p>
        </w:tc>
        <w:tc>
          <w:tcPr>
            <w:tcW w:w="1803" w:type="dxa"/>
          </w:tcPr>
          <w:p w14:paraId="6FDF656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Bit</w:t>
            </w:r>
          </w:p>
        </w:tc>
        <w:tc>
          <w:tcPr>
            <w:tcW w:w="1803" w:type="dxa"/>
          </w:tcPr>
          <w:p w14:paraId="13DF3D0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35855F5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31F424C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Giới tính</w:t>
            </w:r>
          </w:p>
        </w:tc>
      </w:tr>
      <w:tr w14:paraId="1B2FB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0D03A1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EmailKH</w:t>
            </w:r>
          </w:p>
        </w:tc>
        <w:tc>
          <w:tcPr>
            <w:tcW w:w="1803" w:type="dxa"/>
          </w:tcPr>
          <w:p w14:paraId="08418D3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82FCE8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049A953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5F22A8D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 khách hàng</w:t>
            </w:r>
          </w:p>
        </w:tc>
      </w:tr>
      <w:tr w14:paraId="7712D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64F42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DienThoaiKH</w:t>
            </w:r>
          </w:p>
        </w:tc>
        <w:tc>
          <w:tcPr>
            <w:tcW w:w="1803" w:type="dxa"/>
          </w:tcPr>
          <w:p w14:paraId="058FEF0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6423EB1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10</w:t>
            </w:r>
          </w:p>
        </w:tc>
        <w:tc>
          <w:tcPr>
            <w:tcW w:w="1390" w:type="dxa"/>
          </w:tcPr>
          <w:p w14:paraId="7625801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6D24C6E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Số điện thoại khách hàng</w:t>
            </w:r>
          </w:p>
        </w:tc>
      </w:tr>
      <w:tr w14:paraId="65F0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1F236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DiaChiKH</w:t>
            </w:r>
          </w:p>
        </w:tc>
        <w:tc>
          <w:tcPr>
            <w:tcW w:w="1803" w:type="dxa"/>
          </w:tcPr>
          <w:p w14:paraId="033C05E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296382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18C2A6A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3F113D1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Địa chỉ khách hàng</w:t>
            </w:r>
          </w:p>
        </w:tc>
      </w:tr>
      <w:tr w14:paraId="19F8D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F5FCF0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34C11B7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2DEDCBA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24AA4DA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597FC6D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xã của nhà cung cấp</w:t>
            </w:r>
          </w:p>
        </w:tc>
      </w:tr>
    </w:tbl>
    <w:p w14:paraId="6D8A14A2">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p>
    <w:bookmarkEnd w:id="155"/>
    <w:bookmarkEnd w:id="156"/>
    <w:p w14:paraId="33C5B11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59" w:name="_Toc19416"/>
      <w:bookmarkStart w:id="160" w:name="_Toc16130"/>
      <w:bookmarkStart w:id="161" w:name="_Toc1230"/>
      <w:r>
        <w:rPr>
          <w:rFonts w:ascii="Times New Roman" w:hAnsi="Times New Roman" w:cs="Times New Roman"/>
          <w:sz w:val="26"/>
          <w:szCs w:val="26"/>
          <w:lang w:val="vi-VN" w:eastAsia="en-US"/>
        </w:rPr>
        <w:t>Bảng 3.</w:t>
      </w:r>
      <w:r>
        <w:rPr>
          <w:rFonts w:hint="default" w:ascii="Times New Roman" w:hAnsi="Times New Roman" w:cs="Times New Roman"/>
          <w:sz w:val="26"/>
          <w:szCs w:val="26"/>
          <w:lang w:val="vi-VN" w:eastAsia="en-US"/>
        </w:rPr>
        <w:t>7</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Nhóm sản phẩm</w:t>
      </w:r>
      <w:bookmarkEnd w:id="159"/>
      <w:bookmarkEnd w:id="160"/>
      <w:bookmarkEnd w:id="161"/>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6CC0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3DBE51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5F00F8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758F763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BB8131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FC07EC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13EF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D4BA0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MaNhom</w:t>
            </w:r>
          </w:p>
        </w:tc>
        <w:tc>
          <w:tcPr>
            <w:tcW w:w="1803" w:type="dxa"/>
          </w:tcPr>
          <w:p w14:paraId="495BA30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B8B3BC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7805BF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255E2E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nhóm</w:t>
            </w:r>
          </w:p>
        </w:tc>
      </w:tr>
      <w:tr w14:paraId="5C3D9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0781E0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TenNhom</w:t>
            </w:r>
          </w:p>
        </w:tc>
        <w:tc>
          <w:tcPr>
            <w:tcW w:w="1803" w:type="dxa"/>
          </w:tcPr>
          <w:p w14:paraId="4B24052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FE6552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100</w:t>
            </w:r>
          </w:p>
        </w:tc>
        <w:tc>
          <w:tcPr>
            <w:tcW w:w="1390" w:type="dxa"/>
          </w:tcPr>
          <w:p w14:paraId="025D848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58B2BE5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nhóm</w:t>
            </w:r>
          </w:p>
        </w:tc>
      </w:tr>
    </w:tbl>
    <w:p w14:paraId="5E7A40D5">
      <w:pPr>
        <w:rPr>
          <w:rFonts w:ascii="Times New Roman" w:hAnsi="Times New Roman" w:cs="Times New Roman"/>
          <w:sz w:val="26"/>
          <w:szCs w:val="26"/>
          <w:lang w:val="vi-VN" w:eastAsia="en-US"/>
        </w:rPr>
      </w:pPr>
      <w:bookmarkStart w:id="162" w:name="_Toc23060"/>
      <w:r>
        <w:rPr>
          <w:rFonts w:ascii="Times New Roman" w:hAnsi="Times New Roman" w:cs="Times New Roman"/>
          <w:sz w:val="26"/>
          <w:szCs w:val="26"/>
          <w:lang w:val="vi-VN" w:eastAsia="en-US"/>
        </w:rPr>
        <w:br w:type="page"/>
      </w:r>
    </w:p>
    <w:p w14:paraId="37D577EF">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63" w:name="_Toc1095"/>
      <w:bookmarkStart w:id="164" w:name="_Toc32056"/>
      <w:r>
        <w:rPr>
          <w:rFonts w:ascii="Times New Roman" w:hAnsi="Times New Roman" w:cs="Times New Roman"/>
          <w:sz w:val="26"/>
          <w:szCs w:val="26"/>
          <w:lang w:val="vi-VN" w:eastAsia="en-US"/>
        </w:rPr>
        <w:t>Bảng 3.</w:t>
      </w:r>
      <w:r>
        <w:rPr>
          <w:rFonts w:hint="default" w:ascii="Times New Roman" w:hAnsi="Times New Roman" w:cs="Times New Roman"/>
          <w:sz w:val="26"/>
          <w:szCs w:val="26"/>
          <w:lang w:val="vi-VN" w:eastAsia="en-US"/>
        </w:rPr>
        <w:t>8</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Loại Sản phẩm</w:t>
      </w:r>
      <w:bookmarkEnd w:id="162"/>
      <w:bookmarkEnd w:id="163"/>
      <w:bookmarkEnd w:id="164"/>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5322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03" w:type="dxa"/>
          </w:tcPr>
          <w:p w14:paraId="46B2873F">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49FB5F9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B90012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6E89C77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36B6930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5A02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12569D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MaLoai</w:t>
            </w:r>
          </w:p>
        </w:tc>
        <w:tc>
          <w:tcPr>
            <w:tcW w:w="1803" w:type="dxa"/>
          </w:tcPr>
          <w:p w14:paraId="535A9BC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617C58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69011BB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A910F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loại</w:t>
            </w:r>
          </w:p>
        </w:tc>
      </w:tr>
      <w:tr w14:paraId="68758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C62531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TenLoai</w:t>
            </w:r>
          </w:p>
        </w:tc>
        <w:tc>
          <w:tcPr>
            <w:tcW w:w="1803" w:type="dxa"/>
          </w:tcPr>
          <w:p w14:paraId="231B55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AB68FC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78B5BE7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6F59F0B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loại</w:t>
            </w:r>
          </w:p>
        </w:tc>
      </w:tr>
      <w:tr w14:paraId="0A9B7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23D7C5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MaNhom</w:t>
            </w:r>
          </w:p>
        </w:tc>
        <w:tc>
          <w:tcPr>
            <w:tcW w:w="1803" w:type="dxa"/>
          </w:tcPr>
          <w:p w14:paraId="5BD77AD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7491035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7A3919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7B947D6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nhóm</w:t>
            </w:r>
          </w:p>
        </w:tc>
      </w:tr>
    </w:tbl>
    <w:p w14:paraId="6DE14F38">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p>
    <w:p w14:paraId="7AA430E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65" w:name="_Toc24802"/>
      <w:bookmarkStart w:id="166" w:name="_Toc11800"/>
      <w:r>
        <w:rPr>
          <w:rFonts w:ascii="Times New Roman" w:hAnsi="Times New Roman" w:cs="Times New Roman"/>
          <w:sz w:val="26"/>
          <w:szCs w:val="26"/>
          <w:lang w:val="vi-VN" w:eastAsia="en-US"/>
        </w:rPr>
        <w:t>Bảng 3.</w:t>
      </w:r>
      <w:r>
        <w:rPr>
          <w:rFonts w:hint="default" w:ascii="Times New Roman" w:hAnsi="Times New Roman" w:cs="Times New Roman"/>
          <w:sz w:val="26"/>
          <w:szCs w:val="26"/>
          <w:lang w:val="vi-VN" w:eastAsia="en-US"/>
        </w:rPr>
        <w:t>9</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Trạng thái</w:t>
      </w:r>
      <w:bookmarkEnd w:id="165"/>
      <w:bookmarkEnd w:id="166"/>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64DE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A8783F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6BDDEAD9">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3B87846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58EF9A7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B05BDC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DF4E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6F0BA3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MaTT</w:t>
            </w:r>
          </w:p>
        </w:tc>
        <w:tc>
          <w:tcPr>
            <w:tcW w:w="1803" w:type="dxa"/>
          </w:tcPr>
          <w:p w14:paraId="2C244E7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07E3AC9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3</w:t>
            </w:r>
          </w:p>
        </w:tc>
        <w:tc>
          <w:tcPr>
            <w:tcW w:w="1390" w:type="dxa"/>
          </w:tcPr>
          <w:p w14:paraId="4461B40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344B58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trạng thái</w:t>
            </w:r>
          </w:p>
        </w:tc>
      </w:tr>
      <w:tr w14:paraId="0E0E7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7CECD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TenTT</w:t>
            </w:r>
          </w:p>
        </w:tc>
        <w:tc>
          <w:tcPr>
            <w:tcW w:w="1803" w:type="dxa"/>
          </w:tcPr>
          <w:p w14:paraId="43AD41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8B5805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160A85F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CC148B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trạng thái</w:t>
            </w:r>
          </w:p>
        </w:tc>
      </w:tr>
    </w:tbl>
    <w:p w14:paraId="4FAC5A2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67" w:name="_Toc21773"/>
    </w:p>
    <w:p w14:paraId="0306C2A7">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68" w:name="_Toc2823"/>
      <w:bookmarkStart w:id="169" w:name="_Toc4304"/>
      <w:r>
        <w:rPr>
          <w:rFonts w:ascii="Times New Roman" w:hAnsi="Times New Roman" w:cs="Times New Roman"/>
          <w:sz w:val="26"/>
          <w:szCs w:val="26"/>
          <w:lang w:val="vi-VN" w:eastAsia="en-US"/>
        </w:rPr>
        <w:t>Bảng 3.1</w:t>
      </w:r>
      <w:r>
        <w:rPr>
          <w:rFonts w:hint="default" w:ascii="Times New Roman" w:hAnsi="Times New Roman" w:cs="Times New Roman"/>
          <w:sz w:val="26"/>
          <w:szCs w:val="26"/>
          <w:lang w:val="vi-VN" w:eastAsia="en-US"/>
        </w:rPr>
        <w:t>0</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Sản phẩm</w:t>
      </w:r>
      <w:bookmarkEnd w:id="167"/>
      <w:bookmarkEnd w:id="168"/>
      <w:bookmarkEnd w:id="169"/>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798"/>
        <w:gridCol w:w="1395"/>
        <w:gridCol w:w="2217"/>
      </w:tblGrid>
      <w:tr w14:paraId="4B4FB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719200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39EDF37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798" w:type="dxa"/>
          </w:tcPr>
          <w:p w14:paraId="78A14CE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5" w:type="dxa"/>
          </w:tcPr>
          <w:p w14:paraId="5F0F463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8060DE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18E2A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B23D23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3843D8E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1DE5D33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5" w:type="dxa"/>
          </w:tcPr>
          <w:p w14:paraId="14E5AE8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A64D2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Mã s</w:t>
            </w:r>
            <w:r>
              <w:rPr>
                <w:rFonts w:ascii="Times New Roman" w:hAnsi="Times New Roman" w:cs="Times New Roman"/>
                <w:sz w:val="26"/>
                <w:szCs w:val="26"/>
                <w:lang w:val="vi-VN"/>
              </w:rPr>
              <w:t>ản phẩm</w:t>
            </w:r>
          </w:p>
        </w:tc>
      </w:tr>
      <w:tr w14:paraId="370E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96D3E5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TenSP</w:t>
            </w:r>
          </w:p>
        </w:tc>
        <w:tc>
          <w:tcPr>
            <w:tcW w:w="1803" w:type="dxa"/>
          </w:tcPr>
          <w:p w14:paraId="7EFDDB8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798" w:type="dxa"/>
          </w:tcPr>
          <w:p w14:paraId="6BDCE71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5" w:type="dxa"/>
          </w:tcPr>
          <w:p w14:paraId="149B78F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B7B5F9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sản phẩm</w:t>
            </w:r>
          </w:p>
        </w:tc>
      </w:tr>
      <w:tr w14:paraId="3141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D5102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Gia</w:t>
            </w:r>
            <w:r>
              <w:rPr>
                <w:rFonts w:ascii="Times New Roman" w:hAnsi="Times New Roman" w:cs="Times New Roman"/>
                <w:sz w:val="26"/>
                <w:szCs w:val="26"/>
                <w:lang w:val="vi-VN"/>
              </w:rPr>
              <w:t>Ban</w:t>
            </w:r>
          </w:p>
        </w:tc>
        <w:tc>
          <w:tcPr>
            <w:tcW w:w="1803" w:type="dxa"/>
          </w:tcPr>
          <w:p w14:paraId="5ED9473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Decimal</w:t>
            </w:r>
          </w:p>
        </w:tc>
        <w:tc>
          <w:tcPr>
            <w:tcW w:w="1798" w:type="dxa"/>
          </w:tcPr>
          <w:p w14:paraId="508CDDE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18</w:t>
            </w:r>
          </w:p>
        </w:tc>
        <w:tc>
          <w:tcPr>
            <w:tcW w:w="1395" w:type="dxa"/>
          </w:tcPr>
          <w:p w14:paraId="472A664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40A266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Giá bán</w:t>
            </w:r>
          </w:p>
        </w:tc>
      </w:tr>
      <w:tr w14:paraId="7FD49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78B5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MaTT</w:t>
            </w:r>
          </w:p>
        </w:tc>
        <w:tc>
          <w:tcPr>
            <w:tcW w:w="1803" w:type="dxa"/>
          </w:tcPr>
          <w:p w14:paraId="16EA48F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34FDB2A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3</w:t>
            </w:r>
          </w:p>
        </w:tc>
        <w:tc>
          <w:tcPr>
            <w:tcW w:w="1395" w:type="dxa"/>
          </w:tcPr>
          <w:p w14:paraId="03BA72E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22D5D18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trạng thái</w:t>
            </w:r>
          </w:p>
        </w:tc>
      </w:tr>
      <w:tr w14:paraId="36129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F6A099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MaLoai</w:t>
            </w:r>
          </w:p>
        </w:tc>
        <w:tc>
          <w:tcPr>
            <w:tcW w:w="1803" w:type="dxa"/>
          </w:tcPr>
          <w:p w14:paraId="11FE86F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6C8CE33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5" w:type="dxa"/>
          </w:tcPr>
          <w:p w14:paraId="73F65A6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4CF6E09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loại sản phẩm</w:t>
            </w:r>
          </w:p>
        </w:tc>
      </w:tr>
    </w:tbl>
    <w:p w14:paraId="759E3A58">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70" w:name="_Toc32142"/>
      <w:bookmarkStart w:id="171" w:name="_Toc898"/>
      <w:bookmarkStart w:id="172" w:name="_Toc6056"/>
      <w:r>
        <w:rPr>
          <w:rFonts w:ascii="Times New Roman" w:hAnsi="Times New Roman" w:cs="Times New Roman"/>
          <w:sz w:val="26"/>
          <w:szCs w:val="26"/>
          <w:lang w:val="vi-VN" w:eastAsia="en-US"/>
        </w:rPr>
        <w:t>Bảng 3.1</w:t>
      </w:r>
      <w:r>
        <w:rPr>
          <w:rFonts w:hint="default" w:ascii="Times New Roman" w:hAnsi="Times New Roman" w:cs="Times New Roman"/>
          <w:sz w:val="26"/>
          <w:szCs w:val="26"/>
          <w:lang w:val="vi-VN" w:eastAsia="en-US"/>
        </w:rPr>
        <w:t>1</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Đơn bán hàng</w:t>
      </w:r>
      <w:bookmarkEnd w:id="170"/>
      <w:bookmarkEnd w:id="171"/>
      <w:bookmarkEnd w:id="172"/>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08117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03" w:type="dxa"/>
          </w:tcPr>
          <w:p w14:paraId="59EFCE6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FCEE13F">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EA409D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619B8A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3CC84D9">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7F54E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13201E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MaDBH</w:t>
            </w:r>
          </w:p>
        </w:tc>
        <w:tc>
          <w:tcPr>
            <w:tcW w:w="1803" w:type="dxa"/>
          </w:tcPr>
          <w:p w14:paraId="167F059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2205EDB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587E1F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98BB2B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129D7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74DC07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NgayBH</w:t>
            </w:r>
          </w:p>
        </w:tc>
        <w:tc>
          <w:tcPr>
            <w:tcW w:w="1803" w:type="dxa"/>
          </w:tcPr>
          <w:p w14:paraId="7CDCC3E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Date</w:t>
            </w:r>
          </w:p>
        </w:tc>
        <w:tc>
          <w:tcPr>
            <w:tcW w:w="1803" w:type="dxa"/>
          </w:tcPr>
          <w:p w14:paraId="3C557EA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390" w:type="dxa"/>
          </w:tcPr>
          <w:p w14:paraId="36E92DA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A8A319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Ngày bán </w:t>
            </w:r>
            <w:r>
              <w:rPr>
                <w:rFonts w:ascii="Times New Roman" w:hAnsi="Times New Roman" w:cs="Times New Roman"/>
                <w:sz w:val="26"/>
                <w:szCs w:val="26"/>
                <w:lang w:val="vi-VN"/>
              </w:rPr>
              <w:t>hàng</w:t>
            </w:r>
          </w:p>
        </w:tc>
      </w:tr>
      <w:tr w14:paraId="12B16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B939E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MaKH</w:t>
            </w:r>
          </w:p>
        </w:tc>
        <w:tc>
          <w:tcPr>
            <w:tcW w:w="1803" w:type="dxa"/>
          </w:tcPr>
          <w:p w14:paraId="05F03A8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6C010E9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7F99019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2BDE856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Mã khách hàng</w:t>
            </w:r>
          </w:p>
        </w:tc>
      </w:tr>
    </w:tbl>
    <w:p w14:paraId="762AB2F0">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73" w:name="_Toc20022"/>
    </w:p>
    <w:p w14:paraId="05809E5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74" w:name="_Toc22992"/>
      <w:bookmarkStart w:id="175" w:name="_Toc12235"/>
      <w:r>
        <w:rPr>
          <w:rFonts w:ascii="Times New Roman" w:hAnsi="Times New Roman" w:cs="Times New Roman"/>
          <w:sz w:val="26"/>
          <w:szCs w:val="26"/>
          <w:lang w:val="vi-VN" w:eastAsia="en-US"/>
        </w:rPr>
        <w:t>Bảng 3.1</w:t>
      </w:r>
      <w:r>
        <w:rPr>
          <w:rFonts w:hint="default" w:ascii="Times New Roman" w:hAnsi="Times New Roman" w:cs="Times New Roman"/>
          <w:sz w:val="26"/>
          <w:szCs w:val="26"/>
          <w:lang w:val="vi-VN" w:eastAsia="en-US"/>
        </w:rPr>
        <w:t>2</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Đơn mua hàng</w:t>
      </w:r>
      <w:bookmarkEnd w:id="173"/>
      <w:bookmarkEnd w:id="174"/>
      <w:bookmarkEnd w:id="175"/>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61C7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BB9A1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6E123CE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CB6D1F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CA0DF99">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2AEAA46">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1B795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317C49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MaDMH</w:t>
            </w:r>
          </w:p>
        </w:tc>
        <w:tc>
          <w:tcPr>
            <w:tcW w:w="1803" w:type="dxa"/>
          </w:tcPr>
          <w:p w14:paraId="31DD28B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0C701B9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43DE8C2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BB28A8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6A742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8A21B1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NgayMH</w:t>
            </w:r>
          </w:p>
        </w:tc>
        <w:tc>
          <w:tcPr>
            <w:tcW w:w="1803" w:type="dxa"/>
          </w:tcPr>
          <w:p w14:paraId="1DF5A37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Date</w:t>
            </w:r>
          </w:p>
        </w:tc>
        <w:tc>
          <w:tcPr>
            <w:tcW w:w="1803" w:type="dxa"/>
          </w:tcPr>
          <w:p w14:paraId="738CAD7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390" w:type="dxa"/>
          </w:tcPr>
          <w:p w14:paraId="76E8D3D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5D142FA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Ngày bán </w:t>
            </w:r>
            <w:r>
              <w:rPr>
                <w:rFonts w:ascii="Times New Roman" w:hAnsi="Times New Roman" w:cs="Times New Roman"/>
                <w:sz w:val="26"/>
                <w:szCs w:val="26"/>
                <w:lang w:val="vi-VN"/>
              </w:rPr>
              <w:t>hàng</w:t>
            </w:r>
          </w:p>
        </w:tc>
      </w:tr>
      <w:tr w14:paraId="39B3B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1B7F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MaNCC</w:t>
            </w:r>
          </w:p>
        </w:tc>
        <w:tc>
          <w:tcPr>
            <w:tcW w:w="1803" w:type="dxa"/>
          </w:tcPr>
          <w:p w14:paraId="2DF9936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A9892F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2A4AB83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0F89EF7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ascii="Times New Roman" w:hAnsi="Times New Roman" w:cs="Times New Roman"/>
                <w:sz w:val="26"/>
                <w:szCs w:val="26"/>
              </w:rPr>
              <w:t>Mã</w:t>
            </w:r>
            <w:r>
              <w:rPr>
                <w:rFonts w:hint="default" w:ascii="Times New Roman" w:hAnsi="Times New Roman" w:cs="Times New Roman"/>
                <w:sz w:val="26"/>
                <w:szCs w:val="26"/>
                <w:lang w:val="vi-VN"/>
              </w:rPr>
              <w:t xml:space="preserve"> Nhà cung cấp</w:t>
            </w:r>
          </w:p>
        </w:tc>
      </w:tr>
    </w:tbl>
    <w:p w14:paraId="5D176576">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76" w:name="_Toc3924"/>
    </w:p>
    <w:p w14:paraId="119914FC">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77" w:name="_Toc20414"/>
      <w:bookmarkStart w:id="178" w:name="_Toc31239"/>
      <w:r>
        <w:rPr>
          <w:rFonts w:ascii="Times New Roman" w:hAnsi="Times New Roman" w:cs="Times New Roman"/>
          <w:sz w:val="26"/>
          <w:szCs w:val="26"/>
          <w:lang w:val="vi-VN" w:eastAsia="en-US"/>
        </w:rPr>
        <w:t>Bảng 3.1</w:t>
      </w:r>
      <w:r>
        <w:rPr>
          <w:rFonts w:hint="default" w:ascii="Times New Roman" w:hAnsi="Times New Roman" w:cs="Times New Roman"/>
          <w:sz w:val="26"/>
          <w:szCs w:val="26"/>
          <w:lang w:val="vi-VN" w:eastAsia="en-US"/>
        </w:rPr>
        <w:t>3</w:t>
      </w:r>
      <w:r>
        <w:rPr>
          <w:rFonts w:ascii="Times New Roman" w:hAnsi="Times New Roman" w:cs="Times New Roman"/>
          <w:sz w:val="26"/>
          <w:szCs w:val="26"/>
          <w:lang w:val="vi-VN" w:eastAsia="en-US"/>
        </w:rPr>
        <w:t>. Bảng Chi tiết bán hàng</w:t>
      </w:r>
      <w:bookmarkEnd w:id="176"/>
      <w:bookmarkEnd w:id="177"/>
      <w:bookmarkEnd w:id="178"/>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65181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18A624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74E9E3E2">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BD852FB">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44F4470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A554A8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31323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98A40F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MaDBH</w:t>
            </w:r>
          </w:p>
        </w:tc>
        <w:tc>
          <w:tcPr>
            <w:tcW w:w="1803" w:type="dxa"/>
          </w:tcPr>
          <w:p w14:paraId="77EA1C1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6B45781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631C4E5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2217" w:type="dxa"/>
          </w:tcPr>
          <w:p w14:paraId="4FF6269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7C6E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F4E94E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34B477B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0A6211C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6F50FF1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2217" w:type="dxa"/>
          </w:tcPr>
          <w:p w14:paraId="11581D7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Mã sản phẩm</w:t>
            </w:r>
          </w:p>
        </w:tc>
      </w:tr>
      <w:tr w14:paraId="5986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38FBFF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SLB</w:t>
            </w:r>
          </w:p>
        </w:tc>
        <w:tc>
          <w:tcPr>
            <w:tcW w:w="1803" w:type="dxa"/>
          </w:tcPr>
          <w:p w14:paraId="7CC3336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Int</w:t>
            </w:r>
          </w:p>
        </w:tc>
        <w:tc>
          <w:tcPr>
            <w:tcW w:w="1803" w:type="dxa"/>
          </w:tcPr>
          <w:p w14:paraId="6798C3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390" w:type="dxa"/>
          </w:tcPr>
          <w:p w14:paraId="6A87426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620AF5D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Số lượng bán</w:t>
            </w:r>
          </w:p>
        </w:tc>
      </w:tr>
      <w:tr w14:paraId="2F5D4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70CCA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DGB</w:t>
            </w:r>
          </w:p>
        </w:tc>
        <w:tc>
          <w:tcPr>
            <w:tcW w:w="1803" w:type="dxa"/>
          </w:tcPr>
          <w:p w14:paraId="45677A6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Decimal</w:t>
            </w:r>
          </w:p>
        </w:tc>
        <w:tc>
          <w:tcPr>
            <w:tcW w:w="1803" w:type="dxa"/>
          </w:tcPr>
          <w:p w14:paraId="2DD0B96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8</w:t>
            </w:r>
          </w:p>
        </w:tc>
        <w:tc>
          <w:tcPr>
            <w:tcW w:w="1390" w:type="dxa"/>
          </w:tcPr>
          <w:p w14:paraId="3B65B6C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4820DA2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Đơn giá bán</w:t>
            </w:r>
          </w:p>
        </w:tc>
      </w:tr>
    </w:tbl>
    <w:p w14:paraId="0B735136">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79" w:name="_Toc15868"/>
      <w:bookmarkStart w:id="180" w:name="_Toc3962"/>
      <w:bookmarkStart w:id="181" w:name="_Toc25889"/>
      <w:r>
        <w:rPr>
          <w:rFonts w:ascii="Times New Roman" w:hAnsi="Times New Roman" w:cs="Times New Roman"/>
          <w:sz w:val="26"/>
          <w:szCs w:val="26"/>
          <w:lang w:val="vi-VN" w:eastAsia="en-US"/>
        </w:rPr>
        <w:t>Bảng 3.1</w:t>
      </w:r>
      <w:r>
        <w:rPr>
          <w:rFonts w:hint="default" w:ascii="Times New Roman" w:hAnsi="Times New Roman" w:cs="Times New Roman"/>
          <w:sz w:val="26"/>
          <w:szCs w:val="26"/>
          <w:lang w:val="vi-VN" w:eastAsia="en-US"/>
        </w:rPr>
        <w:t>4</w:t>
      </w:r>
      <w:r>
        <w:rPr>
          <w:rFonts w:ascii="Times New Roman" w:hAnsi="Times New Roman" w:cs="Times New Roman"/>
          <w:sz w:val="26"/>
          <w:szCs w:val="26"/>
          <w:lang w:val="vi-VN" w:eastAsia="en-US"/>
        </w:rPr>
        <w:t>. Bảng Chi tiết mua hàng</w:t>
      </w:r>
      <w:bookmarkEnd w:id="179"/>
      <w:bookmarkEnd w:id="180"/>
      <w:bookmarkEnd w:id="181"/>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803"/>
        <w:gridCol w:w="1804"/>
      </w:tblGrid>
      <w:tr w14:paraId="2A88E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9" w:hRule="atLeast"/>
        </w:trPr>
        <w:tc>
          <w:tcPr>
            <w:tcW w:w="1803" w:type="dxa"/>
          </w:tcPr>
          <w:p w14:paraId="33175F9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2B9F12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526536D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803" w:type="dxa"/>
          </w:tcPr>
          <w:p w14:paraId="0FF5AF8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1804" w:type="dxa"/>
          </w:tcPr>
          <w:p w14:paraId="5F5A695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CAF0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1ADA1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MaDMH</w:t>
            </w:r>
          </w:p>
        </w:tc>
        <w:tc>
          <w:tcPr>
            <w:tcW w:w="1803" w:type="dxa"/>
          </w:tcPr>
          <w:p w14:paraId="012E450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671BFE9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803" w:type="dxa"/>
          </w:tcPr>
          <w:p w14:paraId="380355F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1804" w:type="dxa"/>
          </w:tcPr>
          <w:p w14:paraId="7305482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06452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1616C6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2188C3D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16CD3AA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803" w:type="dxa"/>
          </w:tcPr>
          <w:p w14:paraId="5A504A6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1804" w:type="dxa"/>
          </w:tcPr>
          <w:p w14:paraId="5542FF3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Mã sản phẩm</w:t>
            </w:r>
          </w:p>
        </w:tc>
      </w:tr>
      <w:tr w14:paraId="5DCAE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50405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SLM</w:t>
            </w:r>
          </w:p>
        </w:tc>
        <w:tc>
          <w:tcPr>
            <w:tcW w:w="1803" w:type="dxa"/>
          </w:tcPr>
          <w:p w14:paraId="26666CA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Int</w:t>
            </w:r>
          </w:p>
        </w:tc>
        <w:tc>
          <w:tcPr>
            <w:tcW w:w="1803" w:type="dxa"/>
          </w:tcPr>
          <w:p w14:paraId="4263809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803" w:type="dxa"/>
          </w:tcPr>
          <w:p w14:paraId="7E49CC1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804" w:type="dxa"/>
          </w:tcPr>
          <w:p w14:paraId="702886D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Số lượng mua</w:t>
            </w:r>
          </w:p>
        </w:tc>
      </w:tr>
      <w:tr w14:paraId="65148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C5DB7C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DGM</w:t>
            </w:r>
          </w:p>
        </w:tc>
        <w:tc>
          <w:tcPr>
            <w:tcW w:w="1803" w:type="dxa"/>
          </w:tcPr>
          <w:p w14:paraId="425F461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Decimal</w:t>
            </w:r>
          </w:p>
        </w:tc>
        <w:tc>
          <w:tcPr>
            <w:tcW w:w="1803" w:type="dxa"/>
          </w:tcPr>
          <w:p w14:paraId="5C11F96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8</w:t>
            </w:r>
          </w:p>
        </w:tc>
        <w:tc>
          <w:tcPr>
            <w:tcW w:w="1803" w:type="dxa"/>
          </w:tcPr>
          <w:p w14:paraId="38993AE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804" w:type="dxa"/>
          </w:tcPr>
          <w:p w14:paraId="6975BE5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Đơn giá mua</w:t>
            </w:r>
          </w:p>
        </w:tc>
      </w:tr>
    </w:tbl>
    <w:p w14:paraId="5265706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82" w:name="_Toc2956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3.6.2 Mô hình quan hệ</w:t>
      </w:r>
      <w:bookmarkEnd w:id="182"/>
    </w:p>
    <w:p w14:paraId="15C73CB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pPr>
      <w:r>
        <w:rPr>
          <w:rFonts w:hint="default" w:ascii="Times New Roman" w:hAnsi="Times New Roman" w:cs="Times New Roman"/>
          <w:sz w:val="26"/>
          <w:szCs w:val="26"/>
          <w:lang w:val="vi-VN" w:eastAsia="en-US"/>
        </w:rPr>
        <w:t>Các bảng dữ liệu:</w:t>
      </w:r>
    </w:p>
    <w:p w14:paraId="3B9BCA0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83" w:name="_Toc16517"/>
      <w:bookmarkStart w:id="184" w:name="_Toc10105"/>
      <w:r>
        <w:rPr>
          <w:rFonts w:ascii="Times New Roman" w:hAnsi="Times New Roman" w:cs="Times New Roman"/>
          <w:sz w:val="26"/>
          <w:szCs w:val="26"/>
          <w:lang w:val="vi-VN" w:eastAsia="en-US"/>
        </w:rPr>
        <w:drawing>
          <wp:inline distT="0" distB="0" distL="0" distR="0">
            <wp:extent cx="5731510" cy="827405"/>
            <wp:effectExtent l="0" t="0" r="13970" b="10795"/>
            <wp:docPr id="195504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48148" name="Picture 1"/>
                    <pic:cNvPicPr>
                      <a:picLocks noChangeAspect="1"/>
                    </pic:cNvPicPr>
                  </pic:nvPicPr>
                  <pic:blipFill>
                    <a:blip r:embed="rId25"/>
                    <a:stretch>
                      <a:fillRect/>
                    </a:stretch>
                  </pic:blipFill>
                  <pic:spPr>
                    <a:xfrm>
                      <a:off x="0" y="0"/>
                      <a:ext cx="5731510" cy="827405"/>
                    </a:xfrm>
                    <a:prstGeom prst="rect">
                      <a:avLst/>
                    </a:prstGeom>
                  </pic:spPr>
                </pic:pic>
              </a:graphicData>
            </a:graphic>
          </wp:inline>
        </w:drawing>
      </w:r>
      <w:bookmarkEnd w:id="183"/>
      <w:bookmarkEnd w:id="184"/>
    </w:p>
    <w:p w14:paraId="00FB92B5">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85" w:name="_Toc6891"/>
      <w:bookmarkStart w:id="186" w:name="_Toc30743"/>
      <w:bookmarkStart w:id="187" w:name="_Toc6258"/>
      <w:bookmarkStart w:id="188" w:name="_Toc1886"/>
      <w:r>
        <w:rPr>
          <w:rFonts w:ascii="Times New Roman" w:hAnsi="Times New Roman" w:cs="Times New Roman"/>
          <w:sz w:val="26"/>
          <w:szCs w:val="26"/>
          <w:lang w:val="vi-VN" w:eastAsia="en-US"/>
        </w:rPr>
        <w:t>Hình 3.12. Bảng Tỉnh</w:t>
      </w:r>
      <w:bookmarkEnd w:id="185"/>
      <w:bookmarkEnd w:id="186"/>
      <w:bookmarkEnd w:id="187"/>
      <w:bookmarkEnd w:id="188"/>
    </w:p>
    <w:p w14:paraId="38B8840E">
      <w:pPr>
        <w:rPr>
          <w:lang w:val="vi-VN" w:eastAsia="en-US"/>
        </w:rPr>
      </w:pPr>
    </w:p>
    <w:p w14:paraId="3BD04CB5">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drawing>
          <wp:inline distT="0" distB="0" distL="114300" distR="114300">
            <wp:extent cx="5810250" cy="1314450"/>
            <wp:effectExtent l="0" t="0" r="11430" b="1143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26"/>
                    <a:stretch>
                      <a:fillRect/>
                    </a:stretch>
                  </pic:blipFill>
                  <pic:spPr>
                    <a:xfrm>
                      <a:off x="0" y="0"/>
                      <a:ext cx="5810250" cy="1314450"/>
                    </a:xfrm>
                    <a:prstGeom prst="rect">
                      <a:avLst/>
                    </a:prstGeom>
                    <a:noFill/>
                    <a:ln>
                      <a:noFill/>
                    </a:ln>
                  </pic:spPr>
                </pic:pic>
              </a:graphicData>
            </a:graphic>
          </wp:inline>
        </w:drawing>
      </w:r>
    </w:p>
    <w:p w14:paraId="7451A83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89" w:name="_Toc9207"/>
      <w:bookmarkStart w:id="190" w:name="_Toc2099"/>
      <w:bookmarkStart w:id="191" w:name="_Toc19609"/>
      <w:bookmarkStart w:id="192" w:name="_Toc24923"/>
      <w:r>
        <w:rPr>
          <w:rFonts w:ascii="Times New Roman" w:hAnsi="Times New Roman" w:cs="Times New Roman"/>
          <w:sz w:val="26"/>
          <w:szCs w:val="26"/>
          <w:lang w:val="vi-VN" w:eastAsia="en-US"/>
        </w:rPr>
        <w:t>Hình 3.13. Bảng Xã</w:t>
      </w:r>
      <w:bookmarkEnd w:id="189"/>
      <w:bookmarkEnd w:id="190"/>
      <w:bookmarkEnd w:id="191"/>
      <w:bookmarkEnd w:id="192"/>
    </w:p>
    <w:p w14:paraId="13CECA96">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br w:type="page"/>
      </w:r>
    </w:p>
    <w:p w14:paraId="5F128B22">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r>
        <w:drawing>
          <wp:inline distT="0" distB="0" distL="114300" distR="114300">
            <wp:extent cx="5819775" cy="2038350"/>
            <wp:effectExtent l="0" t="0" r="1905" b="381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7"/>
                    <a:stretch>
                      <a:fillRect/>
                    </a:stretch>
                  </pic:blipFill>
                  <pic:spPr>
                    <a:xfrm>
                      <a:off x="0" y="0"/>
                      <a:ext cx="5819775" cy="2038350"/>
                    </a:xfrm>
                    <a:prstGeom prst="rect">
                      <a:avLst/>
                    </a:prstGeom>
                    <a:noFill/>
                    <a:ln>
                      <a:noFill/>
                    </a:ln>
                  </pic:spPr>
                </pic:pic>
              </a:graphicData>
            </a:graphic>
          </wp:inline>
        </w:drawing>
      </w:r>
      <w:r>
        <w:rPr>
          <w:rFonts w:hint="default"/>
          <w:lang w:val="vi-VN"/>
        </w:rPr>
        <w:t>s</w:t>
      </w:r>
    </w:p>
    <w:p w14:paraId="71C7ACD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93" w:name="_Toc23380"/>
      <w:bookmarkStart w:id="194" w:name="_Toc5261"/>
      <w:bookmarkStart w:id="195" w:name="_Toc24383"/>
      <w:bookmarkStart w:id="196" w:name="_Toc9980"/>
      <w:r>
        <w:rPr>
          <w:rFonts w:ascii="Times New Roman" w:hAnsi="Times New Roman" w:cs="Times New Roman"/>
          <w:sz w:val="26"/>
          <w:szCs w:val="26"/>
          <w:lang w:val="vi-VN" w:eastAsia="en-US"/>
        </w:rPr>
        <w:t>Hình 3.14. Bảng Nhà cung cấp</w:t>
      </w:r>
      <w:bookmarkEnd w:id="193"/>
      <w:bookmarkEnd w:id="194"/>
      <w:bookmarkEnd w:id="195"/>
      <w:bookmarkEnd w:id="196"/>
    </w:p>
    <w:p w14:paraId="0143A43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r>
        <w:drawing>
          <wp:inline distT="0" distB="0" distL="114300" distR="114300">
            <wp:extent cx="5848350" cy="2571750"/>
            <wp:effectExtent l="0" t="0" r="3810" b="381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28"/>
                    <a:stretch>
                      <a:fillRect/>
                    </a:stretch>
                  </pic:blipFill>
                  <pic:spPr>
                    <a:xfrm>
                      <a:off x="0" y="0"/>
                      <a:ext cx="5848350" cy="2571750"/>
                    </a:xfrm>
                    <a:prstGeom prst="rect">
                      <a:avLst/>
                    </a:prstGeom>
                    <a:noFill/>
                    <a:ln>
                      <a:noFill/>
                    </a:ln>
                  </pic:spPr>
                </pic:pic>
              </a:graphicData>
            </a:graphic>
          </wp:inline>
        </w:drawing>
      </w:r>
    </w:p>
    <w:p w14:paraId="3753FCB0">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97" w:name="_Toc20894"/>
      <w:bookmarkStart w:id="198" w:name="_Toc19464"/>
      <w:bookmarkStart w:id="199" w:name="_Toc16995"/>
      <w:bookmarkStart w:id="200" w:name="_Toc31274"/>
      <w:r>
        <w:rPr>
          <w:rFonts w:ascii="Times New Roman" w:hAnsi="Times New Roman" w:cs="Times New Roman"/>
          <w:sz w:val="26"/>
          <w:szCs w:val="26"/>
          <w:lang w:val="vi-VN" w:eastAsia="en-US"/>
        </w:rPr>
        <w:t>Hình 3.15. Bảng Khách hàng</w:t>
      </w:r>
      <w:bookmarkEnd w:id="197"/>
      <w:bookmarkEnd w:id="198"/>
      <w:bookmarkEnd w:id="199"/>
      <w:bookmarkEnd w:id="200"/>
    </w:p>
    <w:p w14:paraId="3106C68F">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01" w:name="_Toc31537"/>
      <w:bookmarkStart w:id="202" w:name="_Toc5235"/>
      <w:r>
        <w:rPr>
          <w:rFonts w:ascii="Times New Roman" w:hAnsi="Times New Roman" w:cs="Times New Roman"/>
          <w:sz w:val="26"/>
          <w:szCs w:val="26"/>
          <w:lang w:val="vi-VN" w:eastAsia="en-US"/>
        </w:rPr>
        <w:drawing>
          <wp:inline distT="0" distB="0" distL="114300" distR="114300">
            <wp:extent cx="5838825" cy="1571625"/>
            <wp:effectExtent l="0" t="0" r="13335" b="13335"/>
            <wp:docPr id="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3"/>
                    <pic:cNvPicPr>
                      <a:picLocks noChangeAspect="1"/>
                    </pic:cNvPicPr>
                  </pic:nvPicPr>
                  <pic:blipFill>
                    <a:blip r:embed="rId29"/>
                    <a:stretch>
                      <a:fillRect/>
                    </a:stretch>
                  </pic:blipFill>
                  <pic:spPr>
                    <a:xfrm>
                      <a:off x="0" y="0"/>
                      <a:ext cx="5838825" cy="1571625"/>
                    </a:xfrm>
                    <a:prstGeom prst="rect">
                      <a:avLst/>
                    </a:prstGeom>
                    <a:noFill/>
                    <a:ln>
                      <a:noFill/>
                    </a:ln>
                  </pic:spPr>
                </pic:pic>
              </a:graphicData>
            </a:graphic>
          </wp:inline>
        </w:drawing>
      </w:r>
      <w:bookmarkEnd w:id="201"/>
      <w:bookmarkEnd w:id="202"/>
      <w:bookmarkStart w:id="203" w:name="_Toc15065"/>
      <w:bookmarkStart w:id="204" w:name="_Toc4540"/>
    </w:p>
    <w:p w14:paraId="7AF2E5E2">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05" w:name="_Toc27385"/>
      <w:bookmarkStart w:id="206" w:name="_Toc27668"/>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16</w:t>
      </w:r>
      <w:r>
        <w:rPr>
          <w:rFonts w:ascii="Times New Roman" w:hAnsi="Times New Roman" w:cs="Times New Roman"/>
          <w:sz w:val="26"/>
          <w:szCs w:val="26"/>
          <w:lang w:val="vi-VN" w:eastAsia="en-US"/>
        </w:rPr>
        <w:t xml:space="preserve">. Bảng </w:t>
      </w:r>
      <w:bookmarkEnd w:id="203"/>
      <w:bookmarkEnd w:id="204"/>
      <w:r>
        <w:rPr>
          <w:rFonts w:hint="default" w:ascii="Times New Roman" w:hAnsi="Times New Roman" w:cs="Times New Roman"/>
          <w:sz w:val="26"/>
          <w:szCs w:val="26"/>
          <w:lang w:val="vi-VN" w:eastAsia="en-US"/>
        </w:rPr>
        <w:t>Tài khoản</w:t>
      </w:r>
      <w:bookmarkEnd w:id="205"/>
      <w:bookmarkEnd w:id="206"/>
    </w:p>
    <w:p w14:paraId="7C49B705">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07" w:name="_Toc30963"/>
      <w:bookmarkStart w:id="208" w:name="_Toc8131"/>
      <w:r>
        <w:rPr>
          <w:rFonts w:ascii="Times New Roman" w:hAnsi="Times New Roman" w:cs="Times New Roman"/>
          <w:sz w:val="26"/>
          <w:szCs w:val="26"/>
          <w:lang w:val="en-GB" w:eastAsia="en-US"/>
        </w:rPr>
        <w:drawing>
          <wp:inline distT="0" distB="0" distL="0" distR="0">
            <wp:extent cx="5731510" cy="832485"/>
            <wp:effectExtent l="0" t="0" r="13970" b="5715"/>
            <wp:docPr id="58330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05646" name="Picture 1"/>
                    <pic:cNvPicPr>
                      <a:picLocks noChangeAspect="1"/>
                    </pic:cNvPicPr>
                  </pic:nvPicPr>
                  <pic:blipFill>
                    <a:blip r:embed="rId30"/>
                    <a:stretch>
                      <a:fillRect/>
                    </a:stretch>
                  </pic:blipFill>
                  <pic:spPr>
                    <a:xfrm>
                      <a:off x="0" y="0"/>
                      <a:ext cx="5731510" cy="832485"/>
                    </a:xfrm>
                    <a:prstGeom prst="rect">
                      <a:avLst/>
                    </a:prstGeom>
                  </pic:spPr>
                </pic:pic>
              </a:graphicData>
            </a:graphic>
          </wp:inline>
        </w:drawing>
      </w:r>
      <w:bookmarkEnd w:id="207"/>
      <w:bookmarkEnd w:id="208"/>
    </w:p>
    <w:p w14:paraId="4D6FC12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09" w:name="_Toc20015"/>
      <w:bookmarkStart w:id="210" w:name="_Toc16752"/>
      <w:bookmarkStart w:id="211" w:name="_Toc22530"/>
      <w:bookmarkStart w:id="212" w:name="_Toc20771"/>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1</w:t>
      </w:r>
      <w:r>
        <w:rPr>
          <w:rFonts w:hint="default" w:ascii="Times New Roman" w:hAnsi="Times New Roman" w:cs="Times New Roman"/>
          <w:sz w:val="26"/>
          <w:szCs w:val="26"/>
          <w:lang w:val="vi-VN" w:eastAsia="en-US"/>
        </w:rPr>
        <w:t>7</w:t>
      </w:r>
      <w:r>
        <w:rPr>
          <w:rFonts w:ascii="Times New Roman" w:hAnsi="Times New Roman" w:cs="Times New Roman"/>
          <w:sz w:val="26"/>
          <w:szCs w:val="26"/>
          <w:lang w:val="vi-VN" w:eastAsia="en-US"/>
        </w:rPr>
        <w:t>. Bảng Nhóm sản phẩm</w:t>
      </w:r>
      <w:bookmarkEnd w:id="209"/>
      <w:bookmarkEnd w:id="210"/>
      <w:bookmarkEnd w:id="211"/>
      <w:bookmarkEnd w:id="212"/>
    </w:p>
    <w:p w14:paraId="3A264EB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13" w:name="_Toc12702"/>
      <w:bookmarkStart w:id="214" w:name="_Toc27747"/>
      <w:r>
        <w:rPr>
          <w:rFonts w:ascii="Times New Roman" w:hAnsi="Times New Roman" w:cs="Times New Roman"/>
          <w:sz w:val="26"/>
          <w:szCs w:val="26"/>
          <w:lang w:val="vi-VN" w:eastAsia="en-US"/>
        </w:rPr>
        <w:drawing>
          <wp:inline distT="0" distB="0" distL="0" distR="0">
            <wp:extent cx="5731510" cy="1025525"/>
            <wp:effectExtent l="0" t="0" r="13970" b="10795"/>
            <wp:docPr id="70916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6011" name="Picture 1"/>
                    <pic:cNvPicPr>
                      <a:picLocks noChangeAspect="1"/>
                    </pic:cNvPicPr>
                  </pic:nvPicPr>
                  <pic:blipFill>
                    <a:blip r:embed="rId31"/>
                    <a:stretch>
                      <a:fillRect/>
                    </a:stretch>
                  </pic:blipFill>
                  <pic:spPr>
                    <a:xfrm>
                      <a:off x="0" y="0"/>
                      <a:ext cx="5731510" cy="1025525"/>
                    </a:xfrm>
                    <a:prstGeom prst="rect">
                      <a:avLst/>
                    </a:prstGeom>
                  </pic:spPr>
                </pic:pic>
              </a:graphicData>
            </a:graphic>
          </wp:inline>
        </w:drawing>
      </w:r>
      <w:bookmarkEnd w:id="213"/>
      <w:bookmarkEnd w:id="214"/>
    </w:p>
    <w:p w14:paraId="61CC754B">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15" w:name="_Toc19371"/>
      <w:bookmarkStart w:id="216" w:name="_Toc29974"/>
      <w:bookmarkStart w:id="217" w:name="_Toc5761"/>
      <w:bookmarkStart w:id="218" w:name="_Toc32598"/>
      <w:r>
        <w:rPr>
          <w:rFonts w:ascii="Times New Roman" w:hAnsi="Times New Roman" w:cs="Times New Roman"/>
          <w:sz w:val="26"/>
          <w:szCs w:val="26"/>
          <w:lang w:val="vi-VN" w:eastAsia="en-US"/>
        </w:rPr>
        <w:t>Hình 3.1</w:t>
      </w:r>
      <w:r>
        <w:rPr>
          <w:rFonts w:hint="default" w:ascii="Times New Roman" w:hAnsi="Times New Roman" w:cs="Times New Roman"/>
          <w:sz w:val="26"/>
          <w:szCs w:val="26"/>
          <w:lang w:val="vi-VN" w:eastAsia="en-US"/>
        </w:rPr>
        <w:t>8</w:t>
      </w:r>
      <w:r>
        <w:rPr>
          <w:rFonts w:ascii="Times New Roman" w:hAnsi="Times New Roman" w:cs="Times New Roman"/>
          <w:sz w:val="26"/>
          <w:szCs w:val="26"/>
          <w:lang w:val="vi-VN" w:eastAsia="en-US"/>
        </w:rPr>
        <w:t>. Bảng Loại sản phẩm</w:t>
      </w:r>
      <w:bookmarkEnd w:id="215"/>
      <w:bookmarkEnd w:id="216"/>
      <w:bookmarkEnd w:id="217"/>
      <w:bookmarkEnd w:id="218"/>
    </w:p>
    <w:p w14:paraId="08DDDF5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19" w:name="_Toc20967"/>
      <w:bookmarkStart w:id="220" w:name="_Toc2522"/>
      <w:r>
        <w:rPr>
          <w:rFonts w:ascii="Times New Roman" w:hAnsi="Times New Roman" w:cs="Times New Roman"/>
          <w:sz w:val="26"/>
          <w:szCs w:val="26"/>
          <w:lang w:val="en-GB" w:eastAsia="en-US"/>
        </w:rPr>
        <w:drawing>
          <wp:inline distT="0" distB="0" distL="0" distR="0">
            <wp:extent cx="5731510" cy="854075"/>
            <wp:effectExtent l="0" t="0" r="13970" b="14605"/>
            <wp:docPr id="1029218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18008" name="Picture 1"/>
                    <pic:cNvPicPr>
                      <a:picLocks noChangeAspect="1"/>
                    </pic:cNvPicPr>
                  </pic:nvPicPr>
                  <pic:blipFill>
                    <a:blip r:embed="rId32"/>
                    <a:stretch>
                      <a:fillRect/>
                    </a:stretch>
                  </pic:blipFill>
                  <pic:spPr>
                    <a:xfrm>
                      <a:off x="0" y="0"/>
                      <a:ext cx="5731510" cy="854075"/>
                    </a:xfrm>
                    <a:prstGeom prst="rect">
                      <a:avLst/>
                    </a:prstGeom>
                  </pic:spPr>
                </pic:pic>
              </a:graphicData>
            </a:graphic>
          </wp:inline>
        </w:drawing>
      </w:r>
      <w:bookmarkEnd w:id="219"/>
      <w:bookmarkEnd w:id="220"/>
    </w:p>
    <w:p w14:paraId="3ED6839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21" w:name="_Toc15718"/>
      <w:bookmarkStart w:id="222" w:name="_Toc16780"/>
      <w:bookmarkStart w:id="223" w:name="_Toc3341"/>
      <w:bookmarkStart w:id="224" w:name="_Toc25589"/>
      <w:r>
        <w:rPr>
          <w:rFonts w:ascii="Times New Roman" w:hAnsi="Times New Roman" w:cs="Times New Roman"/>
          <w:sz w:val="26"/>
          <w:szCs w:val="26"/>
          <w:lang w:val="vi-VN" w:eastAsia="en-US"/>
        </w:rPr>
        <w:t>Hình 3.</w:t>
      </w:r>
      <w:r>
        <w:rPr>
          <w:rFonts w:hint="default" w:ascii="Times New Roman" w:hAnsi="Times New Roman" w:cs="Times New Roman"/>
          <w:sz w:val="26"/>
          <w:szCs w:val="26"/>
          <w:lang w:val="vi-VN" w:eastAsia="en-US"/>
        </w:rPr>
        <w:t>19</w:t>
      </w:r>
      <w:r>
        <w:rPr>
          <w:rFonts w:ascii="Times New Roman" w:hAnsi="Times New Roman" w:cs="Times New Roman"/>
          <w:sz w:val="26"/>
          <w:szCs w:val="26"/>
          <w:lang w:val="vi-VN" w:eastAsia="en-US"/>
        </w:rPr>
        <w:t>. Bảng Trạng thái</w:t>
      </w:r>
      <w:bookmarkEnd w:id="221"/>
      <w:bookmarkEnd w:id="222"/>
      <w:bookmarkEnd w:id="223"/>
      <w:bookmarkEnd w:id="224"/>
    </w:p>
    <w:p w14:paraId="6D7E8FF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25" w:name="_Toc10910"/>
      <w:bookmarkStart w:id="226" w:name="_Toc258"/>
      <w:r>
        <w:rPr>
          <w:rFonts w:ascii="Times New Roman" w:hAnsi="Times New Roman" w:cs="Times New Roman"/>
          <w:sz w:val="26"/>
          <w:szCs w:val="26"/>
          <w:lang w:val="en-GB" w:eastAsia="en-US"/>
        </w:rPr>
        <w:drawing>
          <wp:inline distT="0" distB="0" distL="0" distR="0">
            <wp:extent cx="5731510" cy="1397635"/>
            <wp:effectExtent l="0" t="0" r="13970" b="4445"/>
            <wp:docPr id="66072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29989" name="Picture 1"/>
                    <pic:cNvPicPr>
                      <a:picLocks noChangeAspect="1"/>
                    </pic:cNvPicPr>
                  </pic:nvPicPr>
                  <pic:blipFill>
                    <a:blip r:embed="rId33"/>
                    <a:stretch>
                      <a:fillRect/>
                    </a:stretch>
                  </pic:blipFill>
                  <pic:spPr>
                    <a:xfrm>
                      <a:off x="0" y="0"/>
                      <a:ext cx="5731510" cy="1397635"/>
                    </a:xfrm>
                    <a:prstGeom prst="rect">
                      <a:avLst/>
                    </a:prstGeom>
                  </pic:spPr>
                </pic:pic>
              </a:graphicData>
            </a:graphic>
          </wp:inline>
        </w:drawing>
      </w:r>
      <w:bookmarkEnd w:id="225"/>
      <w:bookmarkEnd w:id="226"/>
    </w:p>
    <w:p w14:paraId="44A9BA6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27" w:name="_Toc16403"/>
      <w:bookmarkStart w:id="228" w:name="_Toc15275"/>
      <w:bookmarkStart w:id="229" w:name="_Toc26406"/>
      <w:bookmarkStart w:id="230" w:name="_Toc14803"/>
      <w:r>
        <w:rPr>
          <w:rFonts w:ascii="Times New Roman" w:hAnsi="Times New Roman" w:cs="Times New Roman"/>
          <w:sz w:val="26"/>
          <w:szCs w:val="26"/>
          <w:lang w:val="vi-VN" w:eastAsia="en-US"/>
        </w:rPr>
        <w:t>Hình 3.</w:t>
      </w:r>
      <w:r>
        <w:rPr>
          <w:rFonts w:hint="default" w:ascii="Times New Roman" w:hAnsi="Times New Roman" w:cs="Times New Roman"/>
          <w:sz w:val="26"/>
          <w:szCs w:val="26"/>
          <w:lang w:val="vi-VN" w:eastAsia="en-US"/>
        </w:rPr>
        <w:t>20</w:t>
      </w:r>
      <w:r>
        <w:rPr>
          <w:rFonts w:ascii="Times New Roman" w:hAnsi="Times New Roman" w:cs="Times New Roman"/>
          <w:sz w:val="26"/>
          <w:szCs w:val="26"/>
          <w:lang w:val="vi-VN" w:eastAsia="en-US"/>
        </w:rPr>
        <w:t>. Bảng Sản phẩm</w:t>
      </w:r>
      <w:bookmarkEnd w:id="227"/>
      <w:bookmarkEnd w:id="228"/>
      <w:bookmarkEnd w:id="229"/>
      <w:bookmarkEnd w:id="230"/>
    </w:p>
    <w:p w14:paraId="2A1163BF">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31" w:name="_Toc20643"/>
      <w:bookmarkStart w:id="232" w:name="_Toc11058"/>
      <w:r>
        <w:rPr>
          <w:rFonts w:ascii="Times New Roman" w:hAnsi="Times New Roman" w:cs="Times New Roman"/>
          <w:sz w:val="26"/>
          <w:szCs w:val="26"/>
          <w:lang w:val="en-GB" w:eastAsia="en-US"/>
        </w:rPr>
        <w:drawing>
          <wp:inline distT="0" distB="0" distL="0" distR="0">
            <wp:extent cx="5731510" cy="997585"/>
            <wp:effectExtent l="0" t="0" r="13970" b="8255"/>
            <wp:docPr id="98366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64385" name="Picture 1"/>
                    <pic:cNvPicPr>
                      <a:picLocks noChangeAspect="1"/>
                    </pic:cNvPicPr>
                  </pic:nvPicPr>
                  <pic:blipFill>
                    <a:blip r:embed="rId34"/>
                    <a:stretch>
                      <a:fillRect/>
                    </a:stretch>
                  </pic:blipFill>
                  <pic:spPr>
                    <a:xfrm>
                      <a:off x="0" y="0"/>
                      <a:ext cx="5731510" cy="997585"/>
                    </a:xfrm>
                    <a:prstGeom prst="rect">
                      <a:avLst/>
                    </a:prstGeom>
                  </pic:spPr>
                </pic:pic>
              </a:graphicData>
            </a:graphic>
          </wp:inline>
        </w:drawing>
      </w:r>
      <w:bookmarkEnd w:id="231"/>
      <w:bookmarkEnd w:id="232"/>
    </w:p>
    <w:p w14:paraId="37F67A2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33" w:name="_Toc10890"/>
      <w:bookmarkStart w:id="234" w:name="_Toc13145"/>
      <w:bookmarkStart w:id="235" w:name="_Toc13077"/>
      <w:bookmarkStart w:id="236" w:name="_Toc5237"/>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w:t>
      </w:r>
      <w:r>
        <w:rPr>
          <w:rFonts w:hint="default" w:ascii="Times New Roman" w:hAnsi="Times New Roman" w:cs="Times New Roman"/>
          <w:sz w:val="26"/>
          <w:szCs w:val="26"/>
          <w:lang w:val="vi-VN" w:eastAsia="en-US"/>
        </w:rPr>
        <w:t>1</w:t>
      </w:r>
      <w:r>
        <w:rPr>
          <w:rFonts w:ascii="Times New Roman" w:hAnsi="Times New Roman" w:cs="Times New Roman"/>
          <w:sz w:val="26"/>
          <w:szCs w:val="26"/>
          <w:lang w:val="vi-VN" w:eastAsia="en-US"/>
        </w:rPr>
        <w:t>. Bảng Đơn bán hàng</w:t>
      </w:r>
      <w:bookmarkEnd w:id="233"/>
      <w:bookmarkEnd w:id="234"/>
      <w:bookmarkEnd w:id="235"/>
      <w:bookmarkEnd w:id="236"/>
    </w:p>
    <w:p w14:paraId="796CF273">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37" w:name="_Toc5367"/>
      <w:bookmarkStart w:id="238" w:name="_Toc16691"/>
      <w:r>
        <w:drawing>
          <wp:inline distT="0" distB="0" distL="114300" distR="114300">
            <wp:extent cx="5886450" cy="1424305"/>
            <wp:effectExtent l="0" t="0" r="0" b="0"/>
            <wp:docPr id="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4"/>
                    <pic:cNvPicPr>
                      <a:picLocks noChangeAspect="1"/>
                    </pic:cNvPicPr>
                  </pic:nvPicPr>
                  <pic:blipFill>
                    <a:blip r:embed="rId35"/>
                    <a:srcRect t="3527"/>
                    <a:stretch>
                      <a:fillRect/>
                    </a:stretch>
                  </pic:blipFill>
                  <pic:spPr>
                    <a:xfrm>
                      <a:off x="0" y="0"/>
                      <a:ext cx="5886450" cy="1424305"/>
                    </a:xfrm>
                    <a:prstGeom prst="rect">
                      <a:avLst/>
                    </a:prstGeom>
                    <a:noFill/>
                    <a:ln>
                      <a:noFill/>
                    </a:ln>
                  </pic:spPr>
                </pic:pic>
              </a:graphicData>
            </a:graphic>
          </wp:inline>
        </w:drawing>
      </w:r>
      <w:bookmarkEnd w:id="237"/>
      <w:bookmarkEnd w:id="238"/>
    </w:p>
    <w:p w14:paraId="1553A8D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39" w:name="_Toc27125"/>
      <w:bookmarkStart w:id="240" w:name="_Toc27417"/>
      <w:bookmarkStart w:id="241" w:name="_Toc9729"/>
      <w:bookmarkStart w:id="242" w:name="_Toc15883"/>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w:t>
      </w:r>
      <w:r>
        <w:rPr>
          <w:rFonts w:hint="default" w:ascii="Times New Roman" w:hAnsi="Times New Roman" w:cs="Times New Roman"/>
          <w:sz w:val="26"/>
          <w:szCs w:val="26"/>
          <w:lang w:val="vi-VN" w:eastAsia="en-US"/>
        </w:rPr>
        <w:t>2</w:t>
      </w:r>
      <w:r>
        <w:rPr>
          <w:rFonts w:ascii="Times New Roman" w:hAnsi="Times New Roman" w:cs="Times New Roman"/>
          <w:sz w:val="26"/>
          <w:szCs w:val="26"/>
          <w:lang w:val="vi-VN" w:eastAsia="en-US"/>
        </w:rPr>
        <w:t>. Bảng Đơn mua hàng</w:t>
      </w:r>
      <w:bookmarkEnd w:id="239"/>
      <w:bookmarkEnd w:id="240"/>
      <w:bookmarkEnd w:id="241"/>
      <w:bookmarkEnd w:id="242"/>
    </w:p>
    <w:p w14:paraId="4AA00E7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43" w:name="_Toc26889"/>
      <w:bookmarkStart w:id="244" w:name="_Toc22391"/>
      <w:r>
        <w:rPr>
          <w:rFonts w:ascii="Times New Roman" w:hAnsi="Times New Roman" w:cs="Times New Roman"/>
          <w:sz w:val="26"/>
          <w:szCs w:val="26"/>
          <w:lang w:val="en-GB" w:eastAsia="en-US"/>
        </w:rPr>
        <w:drawing>
          <wp:inline distT="0" distB="0" distL="0" distR="0">
            <wp:extent cx="5731510" cy="1230630"/>
            <wp:effectExtent l="0" t="0" r="13970" b="3810"/>
            <wp:docPr id="196002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23445" name="Picture 1"/>
                    <pic:cNvPicPr>
                      <a:picLocks noChangeAspect="1"/>
                    </pic:cNvPicPr>
                  </pic:nvPicPr>
                  <pic:blipFill>
                    <a:blip r:embed="rId36"/>
                    <a:stretch>
                      <a:fillRect/>
                    </a:stretch>
                  </pic:blipFill>
                  <pic:spPr>
                    <a:xfrm>
                      <a:off x="0" y="0"/>
                      <a:ext cx="5731510" cy="1230630"/>
                    </a:xfrm>
                    <a:prstGeom prst="rect">
                      <a:avLst/>
                    </a:prstGeom>
                  </pic:spPr>
                </pic:pic>
              </a:graphicData>
            </a:graphic>
          </wp:inline>
        </w:drawing>
      </w:r>
      <w:bookmarkEnd w:id="243"/>
      <w:bookmarkEnd w:id="244"/>
    </w:p>
    <w:p w14:paraId="75B88AC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45" w:name="_Toc29348"/>
      <w:bookmarkStart w:id="246" w:name="_Toc26545"/>
      <w:bookmarkStart w:id="247" w:name="_Toc24770"/>
      <w:bookmarkStart w:id="248" w:name="_Toc4582"/>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w:t>
      </w:r>
      <w:r>
        <w:rPr>
          <w:rFonts w:hint="default" w:ascii="Times New Roman" w:hAnsi="Times New Roman" w:cs="Times New Roman"/>
          <w:sz w:val="26"/>
          <w:szCs w:val="26"/>
          <w:lang w:val="vi-VN" w:eastAsia="en-US"/>
        </w:rPr>
        <w:t>3</w:t>
      </w:r>
      <w:r>
        <w:rPr>
          <w:rFonts w:ascii="Times New Roman" w:hAnsi="Times New Roman" w:cs="Times New Roman"/>
          <w:sz w:val="26"/>
          <w:szCs w:val="26"/>
          <w:lang w:val="vi-VN" w:eastAsia="en-US"/>
        </w:rPr>
        <w:t>. Bảng Chi tiết đơn bán hàng</w:t>
      </w:r>
      <w:bookmarkEnd w:id="245"/>
      <w:bookmarkEnd w:id="246"/>
      <w:bookmarkEnd w:id="247"/>
      <w:bookmarkEnd w:id="248"/>
    </w:p>
    <w:p w14:paraId="54E8622C">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49" w:name="_Toc61"/>
      <w:bookmarkStart w:id="250" w:name="_Toc16494"/>
      <w:r>
        <w:rPr>
          <w:rFonts w:ascii="Times New Roman" w:hAnsi="Times New Roman" w:cs="Times New Roman"/>
          <w:sz w:val="26"/>
          <w:szCs w:val="26"/>
          <w:lang w:val="en-GB" w:eastAsia="en-US"/>
        </w:rPr>
        <w:drawing>
          <wp:inline distT="0" distB="0" distL="0" distR="0">
            <wp:extent cx="5731510" cy="1186180"/>
            <wp:effectExtent l="0" t="0" r="13970" b="2540"/>
            <wp:docPr id="76061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15549" name="Picture 1"/>
                    <pic:cNvPicPr>
                      <a:picLocks noChangeAspect="1"/>
                    </pic:cNvPicPr>
                  </pic:nvPicPr>
                  <pic:blipFill>
                    <a:blip r:embed="rId37"/>
                    <a:stretch>
                      <a:fillRect/>
                    </a:stretch>
                  </pic:blipFill>
                  <pic:spPr>
                    <a:xfrm>
                      <a:off x="0" y="0"/>
                      <a:ext cx="5731510" cy="1186180"/>
                    </a:xfrm>
                    <a:prstGeom prst="rect">
                      <a:avLst/>
                    </a:prstGeom>
                  </pic:spPr>
                </pic:pic>
              </a:graphicData>
            </a:graphic>
          </wp:inline>
        </w:drawing>
      </w:r>
      <w:bookmarkEnd w:id="249"/>
      <w:bookmarkEnd w:id="250"/>
    </w:p>
    <w:p w14:paraId="33812772">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51" w:name="_Toc1416"/>
      <w:bookmarkStart w:id="252" w:name="_Toc8320"/>
      <w:bookmarkStart w:id="253" w:name="_Toc19323"/>
      <w:bookmarkStart w:id="254" w:name="_Toc24537"/>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w:t>
      </w:r>
      <w:r>
        <w:rPr>
          <w:rFonts w:hint="default" w:ascii="Times New Roman" w:hAnsi="Times New Roman" w:cs="Times New Roman"/>
          <w:sz w:val="26"/>
          <w:szCs w:val="26"/>
          <w:lang w:val="vi-VN" w:eastAsia="en-US"/>
        </w:rPr>
        <w:t>4</w:t>
      </w:r>
      <w:r>
        <w:rPr>
          <w:rFonts w:ascii="Times New Roman" w:hAnsi="Times New Roman" w:cs="Times New Roman"/>
          <w:sz w:val="26"/>
          <w:szCs w:val="26"/>
          <w:lang w:val="vi-VN" w:eastAsia="en-US"/>
        </w:rPr>
        <w:t>. Bảng Chi tiết đơn mua hàng</w:t>
      </w:r>
      <w:bookmarkEnd w:id="251"/>
      <w:bookmarkEnd w:id="252"/>
      <w:bookmarkEnd w:id="253"/>
      <w:bookmarkEnd w:id="254"/>
    </w:p>
    <w:p w14:paraId="266121D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Mối quan hệ giữa các bảng:</w:t>
      </w:r>
    </w:p>
    <w:p w14:paraId="6FFA1CDB">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eastAsia="en-US"/>
        </w:rPr>
      </w:pPr>
      <w:r>
        <w:drawing>
          <wp:inline distT="0" distB="0" distL="114300" distR="114300">
            <wp:extent cx="5972175" cy="2914650"/>
            <wp:effectExtent l="9525" t="9525" r="2286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8"/>
                    <a:stretch>
                      <a:fillRect/>
                    </a:stretch>
                  </pic:blipFill>
                  <pic:spPr>
                    <a:xfrm>
                      <a:off x="0" y="0"/>
                      <a:ext cx="5972175" cy="2914650"/>
                    </a:xfrm>
                    <a:prstGeom prst="rect">
                      <a:avLst/>
                    </a:prstGeom>
                    <a:noFill/>
                    <a:ln>
                      <a:solidFill>
                        <a:schemeClr val="tx1"/>
                      </a:solidFill>
                    </a:ln>
                  </pic:spPr>
                </pic:pic>
              </a:graphicData>
            </a:graphic>
          </wp:inline>
        </w:drawing>
      </w:r>
    </w:p>
    <w:p w14:paraId="26501F7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55" w:name="_Toc11857"/>
      <w:bookmarkStart w:id="256" w:name="_Toc25726"/>
      <w:bookmarkStart w:id="257" w:name="_Toc16095"/>
      <w:bookmarkStart w:id="258" w:name="_Toc19380"/>
      <w:bookmarkStart w:id="259" w:name="_Toc17814"/>
      <w:r>
        <w:rPr>
          <w:rFonts w:hint="default" w:ascii="Times New Roman" w:hAnsi="Times New Roman" w:cs="Times New Roman"/>
          <w:sz w:val="26"/>
          <w:szCs w:val="26"/>
          <w:lang w:val="vi-VN" w:eastAsia="en-US"/>
        </w:rPr>
        <w:t>Hình 3.25. Mối quan hệ giữa các bảng</w:t>
      </w:r>
      <w:bookmarkEnd w:id="255"/>
      <w:bookmarkEnd w:id="256"/>
      <w:bookmarkEnd w:id="257"/>
      <w:bookmarkEnd w:id="258"/>
      <w:bookmarkEnd w:id="259"/>
    </w:p>
    <w:p w14:paraId="7AAF5EA0">
      <w:pPr>
        <w:rPr>
          <w:rFonts w:hint="default"/>
          <w:lang w:val="vi-VN" w:eastAsia="en-US"/>
        </w:rPr>
      </w:pPr>
      <w:r>
        <w:rPr>
          <w:rFonts w:hint="default"/>
          <w:lang w:val="vi-VN" w:eastAsia="en-US"/>
        </w:rPr>
        <w:br w:type="page"/>
      </w:r>
    </w:p>
    <w:p w14:paraId="6AB0B6DD">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28"/>
          <w:szCs w:val="28"/>
          <w:lang w:val="vi-VN" w:eastAsia="en-US"/>
          <w14:ligatures w14:val="standardContextual"/>
        </w:rPr>
      </w:pPr>
      <w:bookmarkStart w:id="260" w:name="_Toc8534"/>
      <w:bookmarkStart w:id="261" w:name="_Toc107425048"/>
      <w:r>
        <w:rPr>
          <w:rFonts w:hint="default" w:ascii="Times New Roman" w:hAnsi="Times New Roman" w:cs="Times New Roman" w:eastAsiaTheme="majorEastAsia"/>
          <w:bCs w:val="0"/>
          <w:kern w:val="28"/>
          <w:sz w:val="28"/>
          <w:szCs w:val="28"/>
          <w:lang w:val="en-US" w:eastAsia="en-US"/>
          <w14:ligatures w14:val="standardContextual"/>
        </w:rPr>
        <w:t>T</w:t>
      </w:r>
      <w:r>
        <w:rPr>
          <w:rFonts w:hint="default" w:ascii="Times New Roman" w:hAnsi="Times New Roman" w:cs="Times New Roman" w:eastAsiaTheme="majorEastAsia"/>
          <w:bCs w:val="0"/>
          <w:kern w:val="28"/>
          <w:sz w:val="28"/>
          <w:szCs w:val="28"/>
          <w:lang w:val="vi-VN" w:eastAsia="en-US"/>
          <w14:ligatures w14:val="standardContextual"/>
        </w:rPr>
        <w:t>ÀI LIỆU THAM KHẢO</w:t>
      </w:r>
      <w:bookmarkEnd w:id="260"/>
      <w:bookmarkEnd w:id="261"/>
    </w:p>
    <w:p w14:paraId="557898B4">
      <w:pPr>
        <w:pStyle w:val="258"/>
        <w:keepNext w:val="0"/>
        <w:keepLines w:val="0"/>
        <w:pageBreakBefore w:val="0"/>
        <w:widowControl/>
        <w:numPr>
          <w:ilvl w:val="0"/>
          <w:numId w:val="14"/>
        </w:numPr>
        <w:kinsoku/>
        <w:wordWrap/>
        <w:overflowPunct/>
        <w:topLinePunct w:val="0"/>
        <w:autoSpaceDE/>
        <w:autoSpaceDN/>
        <w:bidi w:val="0"/>
        <w:adjustRightInd/>
        <w:snapToGrid/>
        <w:spacing w:line="360" w:lineRule="auto"/>
        <w:ind w:left="0" w:firstLine="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rPr>
        <w:fldChar w:fldCharType="begin"/>
      </w:r>
      <w:r>
        <w:rPr>
          <w:rFonts w:hint="default" w:ascii="Times New Roman" w:hAnsi="Times New Roman" w:cs="Times New Roman"/>
          <w:color w:val="auto"/>
          <w:sz w:val="26"/>
          <w:szCs w:val="26"/>
        </w:rPr>
        <w:instrText xml:space="preserve"> BIBLIOGRAPHY  \l 1033 </w:instrText>
      </w:r>
      <w:r>
        <w:rPr>
          <w:rFonts w:hint="default" w:ascii="Times New Roman" w:hAnsi="Times New Roman" w:cs="Times New Roman"/>
          <w:color w:val="auto"/>
          <w:sz w:val="26"/>
          <w:szCs w:val="26"/>
        </w:rPr>
        <w:fldChar w:fldCharType="separate"/>
      </w:r>
      <w:r>
        <w:rPr>
          <w:rFonts w:hint="default" w:ascii="Times New Roman" w:hAnsi="Times New Roman" w:cs="Times New Roman"/>
          <w:sz w:val="26"/>
          <w:szCs w:val="26"/>
          <w:lang w:val="vi-VN"/>
        </w:rPr>
        <w:t>Nguyễn Thị Hương Lý,</w:t>
      </w:r>
      <w:r>
        <w:rPr>
          <w:rFonts w:hint="default" w:ascii="Times New Roman" w:hAnsi="Times New Roman" w:cs="Times New Roman"/>
          <w:sz w:val="26"/>
          <w:szCs w:val="26"/>
        </w:rPr>
        <w:t xml:space="preserve"> </w:t>
      </w:r>
      <w:r>
        <w:rPr>
          <w:rFonts w:hint="default" w:ascii="Times New Roman" w:hAnsi="Times New Roman" w:cs="Times New Roman"/>
          <w:i/>
          <w:iCs/>
          <w:sz w:val="26"/>
          <w:szCs w:val="26"/>
        </w:rPr>
        <w:t xml:space="preserve">Bài giảng Phân tích </w:t>
      </w:r>
      <w:r>
        <w:rPr>
          <w:rFonts w:hint="default" w:ascii="Times New Roman" w:hAnsi="Times New Roman" w:cs="Times New Roman"/>
          <w:i/>
          <w:iCs/>
          <w:sz w:val="26"/>
          <w:szCs w:val="26"/>
          <w:lang w:val="vi-VN"/>
        </w:rPr>
        <w:t>và T</w:t>
      </w:r>
      <w:r>
        <w:rPr>
          <w:rFonts w:hint="default" w:ascii="Times New Roman" w:hAnsi="Times New Roman" w:cs="Times New Roman"/>
          <w:i/>
          <w:iCs/>
          <w:sz w:val="26"/>
          <w:szCs w:val="26"/>
        </w:rPr>
        <w:t>hiết kế hệ thống thông tin</w:t>
      </w:r>
      <w:r>
        <w:rPr>
          <w:rFonts w:hint="default" w:ascii="Times New Roman" w:hAnsi="Times New Roman" w:cs="Times New Roman"/>
          <w:i/>
          <w:iCs/>
          <w:sz w:val="26"/>
          <w:szCs w:val="26"/>
          <w:lang w:val="vi-VN"/>
        </w:rPr>
        <w:t>, Trường</w:t>
      </w:r>
      <w:r>
        <w:rPr>
          <w:rFonts w:hint="default" w:ascii="Times New Roman" w:hAnsi="Times New Roman" w:cs="Times New Roman"/>
          <w:sz w:val="26"/>
          <w:szCs w:val="26"/>
        </w:rPr>
        <w:t xml:space="preserve"> Đại Học Nha Trang.</w:t>
      </w:r>
    </w:p>
    <w:p w14:paraId="1A9CB72F">
      <w:pPr>
        <w:pStyle w:val="258"/>
        <w:keepNext w:val="0"/>
        <w:keepLines w:val="0"/>
        <w:pageBreakBefore w:val="0"/>
        <w:widowControl/>
        <w:kinsoku/>
        <w:wordWrap/>
        <w:overflowPunct/>
        <w:topLinePunct w:val="0"/>
        <w:autoSpaceDE/>
        <w:autoSpaceDN/>
        <w:bidi w:val="0"/>
        <w:adjustRightInd/>
        <w:snapToGrid/>
        <w:spacing w:line="360" w:lineRule="auto"/>
        <w:ind w:left="0" w:firstLine="0"/>
        <w:jc w:val="left"/>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t>[2]. Bùi Chí Thành,</w:t>
      </w:r>
      <w:r>
        <w:rPr>
          <w:rFonts w:hint="default" w:ascii="Times New Roman" w:hAnsi="Times New Roman" w:cs="Times New Roman"/>
          <w:sz w:val="26"/>
          <w:szCs w:val="26"/>
        </w:rPr>
        <w:t xml:space="preserve"> </w:t>
      </w:r>
      <w:r>
        <w:rPr>
          <w:rFonts w:hint="default" w:ascii="Times New Roman" w:hAnsi="Times New Roman" w:cs="Times New Roman"/>
          <w:i/>
          <w:iCs/>
          <w:sz w:val="26"/>
          <w:szCs w:val="26"/>
        </w:rPr>
        <w:t xml:space="preserve">Bài giảng </w:t>
      </w:r>
      <w:r>
        <w:rPr>
          <w:rFonts w:hint="default" w:ascii="Times New Roman" w:hAnsi="Times New Roman" w:cs="Times New Roman"/>
          <w:i/>
          <w:iCs/>
          <w:sz w:val="26"/>
          <w:szCs w:val="26"/>
          <w:lang w:val="vi-VN"/>
        </w:rPr>
        <w:t>Phát triển ứng dụng web, Trường</w:t>
      </w:r>
      <w:r>
        <w:rPr>
          <w:rFonts w:hint="default" w:ascii="Times New Roman" w:hAnsi="Times New Roman" w:cs="Times New Roman"/>
          <w:sz w:val="26"/>
          <w:szCs w:val="26"/>
        </w:rPr>
        <w:t xml:space="preserve"> Đại Học Nha Trang.</w:t>
      </w:r>
    </w:p>
    <w:p w14:paraId="07802CFA">
      <w:pPr>
        <w:pStyle w:val="258"/>
        <w:keepNext w:val="0"/>
        <w:keepLines w:val="0"/>
        <w:pageBreakBefore w:val="0"/>
        <w:widowControl/>
        <w:kinsoku/>
        <w:wordWrap/>
        <w:overflowPunct/>
        <w:topLinePunct w:val="0"/>
        <w:autoSpaceDE/>
        <w:autoSpaceDN/>
        <w:bidi w:val="0"/>
        <w:adjustRightInd/>
        <w:snapToGrid/>
        <w:spacing w:line="360" w:lineRule="auto"/>
        <w:ind w:left="0" w:firstLine="0"/>
        <w:jc w:val="left"/>
        <w:textAlignment w:val="auto"/>
        <w:rPr>
          <w:rFonts w:hint="default" w:ascii="Times New Roman" w:hAnsi="Times New Roman" w:cs="Times New Roman"/>
          <w:sz w:val="26"/>
          <w:szCs w:val="26"/>
        </w:rPr>
      </w:pPr>
      <w:r>
        <w:rPr>
          <w:rFonts w:hint="default" w:ascii="Times New Roman" w:hAnsi="Times New Roman" w:cs="Times New Roman"/>
          <w:sz w:val="26"/>
          <w:szCs w:val="26"/>
        </w:rPr>
        <w:t>[</w:t>
      </w:r>
      <w:r>
        <w:rPr>
          <w:rFonts w:hint="default" w:ascii="Times New Roman" w:hAnsi="Times New Roman" w:cs="Times New Roman"/>
          <w:sz w:val="26"/>
          <w:szCs w:val="26"/>
          <w:lang w:val="vi-VN"/>
        </w:rPr>
        <w:t>3</w:t>
      </w:r>
      <w:r>
        <w:rPr>
          <w:rFonts w:hint="default" w:ascii="Times New Roman" w:hAnsi="Times New Roman" w:cs="Times New Roman"/>
          <w:sz w:val="26"/>
          <w:szCs w:val="26"/>
        </w:rPr>
        <w:t>].</w:t>
      </w:r>
      <w:r>
        <w:rPr>
          <w:rFonts w:hint="default" w:ascii="Times New Roman" w:hAnsi="Times New Roman" w:cs="Times New Roman"/>
          <w:sz w:val="26"/>
          <w:szCs w:val="26"/>
          <w:lang w:val="vi-VN"/>
        </w:rPr>
        <w:t xml:space="preserve"> Phạm Thị Thu Thúy (2024),</w:t>
      </w:r>
      <w:r>
        <w:rPr>
          <w:rFonts w:hint="default" w:ascii="Times New Roman" w:hAnsi="Times New Roman" w:cs="Times New Roman"/>
          <w:sz w:val="26"/>
          <w:szCs w:val="26"/>
        </w:rPr>
        <w:t xml:space="preserve"> </w:t>
      </w:r>
      <w:r>
        <w:rPr>
          <w:rFonts w:hint="default" w:ascii="Times New Roman" w:hAnsi="Times New Roman" w:cs="Times New Roman"/>
          <w:i/>
          <w:iCs/>
          <w:sz w:val="26"/>
          <w:szCs w:val="26"/>
          <w:lang w:val="vi-VN"/>
        </w:rPr>
        <w:t xml:space="preserve">Hệ quản trị Cơ sở dữ liệu, </w:t>
      </w:r>
      <w:r>
        <w:rPr>
          <w:rFonts w:hint="default" w:ascii="Times New Roman" w:hAnsi="Times New Roman" w:cs="Times New Roman"/>
          <w:i w:val="0"/>
          <w:iCs w:val="0"/>
          <w:sz w:val="26"/>
          <w:szCs w:val="26"/>
          <w:lang w:val="vi-VN"/>
        </w:rPr>
        <w:t>NXB Khoa học và Kỹ thuật</w:t>
      </w:r>
      <w:r>
        <w:rPr>
          <w:rFonts w:hint="default" w:ascii="Times New Roman" w:hAnsi="Times New Roman" w:cs="Times New Roman"/>
          <w:sz w:val="26"/>
          <w:szCs w:val="26"/>
        </w:rPr>
        <w:t>.</w:t>
      </w:r>
    </w:p>
    <w:p w14:paraId="65A0DDAD">
      <w:pPr>
        <w:rPr>
          <w:rFonts w:hint="default"/>
        </w:rPr>
      </w:pPr>
    </w:p>
    <w:p w14:paraId="1D61CFD8">
      <w:pPr>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lang w:val="vi-VN" w:eastAsia="en-US"/>
        </w:rPr>
      </w:pPr>
      <w:r>
        <w:rPr>
          <w:rFonts w:hint="default" w:ascii="Times New Roman" w:hAnsi="Times New Roman" w:cs="Times New Roman"/>
          <w:sz w:val="26"/>
          <w:szCs w:val="26"/>
        </w:rPr>
        <w:fldChar w:fldCharType="end"/>
      </w:r>
    </w:p>
    <w:sectPr>
      <w:footerReference r:id="rId5" w:type="default"/>
      <w:pgSz w:w="12240" w:h="15840"/>
      <w:pgMar w:top="1134" w:right="1134" w:bottom="1134" w:left="1701"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5EEF">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abstractNum w:abstractNumId="13">
    <w:nsid w:val="77E13806"/>
    <w:multiLevelType w:val="singleLevel"/>
    <w:tmpl w:val="77E13806"/>
    <w:lvl w:ilvl="0" w:tentative="0">
      <w:start w:val="1"/>
      <w:numFmt w:val="decimal"/>
      <w:suff w:val="space"/>
      <w:lvlText w:val="[%1]."/>
      <w:lvlJc w:val="left"/>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17E5"/>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248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213CA"/>
    <w:rsid w:val="00C56C7E"/>
    <w:rsid w:val="00C776A4"/>
    <w:rsid w:val="00CA2C6C"/>
    <w:rsid w:val="00CC0600"/>
    <w:rsid w:val="00CC78AC"/>
    <w:rsid w:val="00CF7953"/>
    <w:rsid w:val="00D07232"/>
    <w:rsid w:val="00D10245"/>
    <w:rsid w:val="00D21BDD"/>
    <w:rsid w:val="00D65F07"/>
    <w:rsid w:val="00D87865"/>
    <w:rsid w:val="00D92BB7"/>
    <w:rsid w:val="00DC76D2"/>
    <w:rsid w:val="00DD30ED"/>
    <w:rsid w:val="00E64C21"/>
    <w:rsid w:val="00EC24C6"/>
    <w:rsid w:val="00EF2933"/>
    <w:rsid w:val="00F05146"/>
    <w:rsid w:val="00F1115D"/>
    <w:rsid w:val="00F3513C"/>
    <w:rsid w:val="00F465C5"/>
    <w:rsid w:val="00F5180D"/>
    <w:rsid w:val="00F51B21"/>
    <w:rsid w:val="00F51D87"/>
    <w:rsid w:val="00F8455C"/>
    <w:rsid w:val="01304A2F"/>
    <w:rsid w:val="01455AEC"/>
    <w:rsid w:val="0167401A"/>
    <w:rsid w:val="01AB4B20"/>
    <w:rsid w:val="01D577EA"/>
    <w:rsid w:val="026C11FF"/>
    <w:rsid w:val="028E6486"/>
    <w:rsid w:val="02BF3E26"/>
    <w:rsid w:val="02C7409E"/>
    <w:rsid w:val="02E86E0B"/>
    <w:rsid w:val="030D0F8F"/>
    <w:rsid w:val="0323443A"/>
    <w:rsid w:val="0385457A"/>
    <w:rsid w:val="04152C20"/>
    <w:rsid w:val="04207B52"/>
    <w:rsid w:val="04310280"/>
    <w:rsid w:val="04726376"/>
    <w:rsid w:val="0495000F"/>
    <w:rsid w:val="04FC1F34"/>
    <w:rsid w:val="05034C87"/>
    <w:rsid w:val="05361D55"/>
    <w:rsid w:val="054908B9"/>
    <w:rsid w:val="05557036"/>
    <w:rsid w:val="057F4CA3"/>
    <w:rsid w:val="05B30FB3"/>
    <w:rsid w:val="05CF3561"/>
    <w:rsid w:val="05DB38E2"/>
    <w:rsid w:val="06021C23"/>
    <w:rsid w:val="06113EC5"/>
    <w:rsid w:val="06646A88"/>
    <w:rsid w:val="06C2446A"/>
    <w:rsid w:val="06F4336F"/>
    <w:rsid w:val="06F750FD"/>
    <w:rsid w:val="072E5257"/>
    <w:rsid w:val="07D23954"/>
    <w:rsid w:val="07D4037E"/>
    <w:rsid w:val="07D6114F"/>
    <w:rsid w:val="07FC1127"/>
    <w:rsid w:val="082803DC"/>
    <w:rsid w:val="084635EB"/>
    <w:rsid w:val="084F532E"/>
    <w:rsid w:val="085375B8"/>
    <w:rsid w:val="08C40B70"/>
    <w:rsid w:val="08D67923"/>
    <w:rsid w:val="099D6502"/>
    <w:rsid w:val="09B31C71"/>
    <w:rsid w:val="09D54231"/>
    <w:rsid w:val="0A732749"/>
    <w:rsid w:val="0A7F71FA"/>
    <w:rsid w:val="0AC51722"/>
    <w:rsid w:val="0AFA744C"/>
    <w:rsid w:val="0B156D8A"/>
    <w:rsid w:val="0B462E0D"/>
    <w:rsid w:val="0BB84717"/>
    <w:rsid w:val="0BC006FC"/>
    <w:rsid w:val="0BC72462"/>
    <w:rsid w:val="0BCE1DED"/>
    <w:rsid w:val="0BEB3E9A"/>
    <w:rsid w:val="0C2E4086"/>
    <w:rsid w:val="0C300E1D"/>
    <w:rsid w:val="0C4B5932"/>
    <w:rsid w:val="0C9925E3"/>
    <w:rsid w:val="0CC2633C"/>
    <w:rsid w:val="0CE747CC"/>
    <w:rsid w:val="0CEF5748"/>
    <w:rsid w:val="0D111968"/>
    <w:rsid w:val="0D134683"/>
    <w:rsid w:val="0D2727C8"/>
    <w:rsid w:val="0D735040"/>
    <w:rsid w:val="0D747B34"/>
    <w:rsid w:val="0D7611AE"/>
    <w:rsid w:val="0DBF4F4A"/>
    <w:rsid w:val="0DE544D1"/>
    <w:rsid w:val="0DF27914"/>
    <w:rsid w:val="0DF73F32"/>
    <w:rsid w:val="0DFC104F"/>
    <w:rsid w:val="0E381E59"/>
    <w:rsid w:val="0E5D6C2D"/>
    <w:rsid w:val="0E7834EE"/>
    <w:rsid w:val="0E9F2E4A"/>
    <w:rsid w:val="0EB87DB3"/>
    <w:rsid w:val="0EC5310D"/>
    <w:rsid w:val="0ECA41E2"/>
    <w:rsid w:val="0F014069"/>
    <w:rsid w:val="0F34013A"/>
    <w:rsid w:val="0F4C2E7E"/>
    <w:rsid w:val="0F5C12D3"/>
    <w:rsid w:val="0F737715"/>
    <w:rsid w:val="0F754D02"/>
    <w:rsid w:val="100706CE"/>
    <w:rsid w:val="10362C26"/>
    <w:rsid w:val="10553B29"/>
    <w:rsid w:val="10574141"/>
    <w:rsid w:val="10717588"/>
    <w:rsid w:val="10772D2F"/>
    <w:rsid w:val="10906A39"/>
    <w:rsid w:val="10E179ED"/>
    <w:rsid w:val="1107685C"/>
    <w:rsid w:val="11737EF4"/>
    <w:rsid w:val="11794537"/>
    <w:rsid w:val="118F6973"/>
    <w:rsid w:val="11B74DFE"/>
    <w:rsid w:val="11E70651"/>
    <w:rsid w:val="11F41C82"/>
    <w:rsid w:val="12495721"/>
    <w:rsid w:val="12685E44"/>
    <w:rsid w:val="12C627C3"/>
    <w:rsid w:val="13A13FC0"/>
    <w:rsid w:val="13A75E69"/>
    <w:rsid w:val="140D3386"/>
    <w:rsid w:val="14166484"/>
    <w:rsid w:val="144A36FF"/>
    <w:rsid w:val="14552EB1"/>
    <w:rsid w:val="148B4279"/>
    <w:rsid w:val="14DC5FE6"/>
    <w:rsid w:val="15420573"/>
    <w:rsid w:val="159F5A5E"/>
    <w:rsid w:val="160B3741"/>
    <w:rsid w:val="161C2ADE"/>
    <w:rsid w:val="16326B70"/>
    <w:rsid w:val="16460309"/>
    <w:rsid w:val="16890584"/>
    <w:rsid w:val="16916BEB"/>
    <w:rsid w:val="16BD21B0"/>
    <w:rsid w:val="17105A3A"/>
    <w:rsid w:val="174F5FE5"/>
    <w:rsid w:val="17702983"/>
    <w:rsid w:val="17844C40"/>
    <w:rsid w:val="17DA45B1"/>
    <w:rsid w:val="17F357CA"/>
    <w:rsid w:val="17FD7CA7"/>
    <w:rsid w:val="18213AD3"/>
    <w:rsid w:val="1897134D"/>
    <w:rsid w:val="18A45C42"/>
    <w:rsid w:val="18BB5F75"/>
    <w:rsid w:val="18E616DB"/>
    <w:rsid w:val="192A1815"/>
    <w:rsid w:val="194C52E2"/>
    <w:rsid w:val="195C5C31"/>
    <w:rsid w:val="199A43F0"/>
    <w:rsid w:val="1A1773DF"/>
    <w:rsid w:val="1A187198"/>
    <w:rsid w:val="1A5E42D0"/>
    <w:rsid w:val="1AE739AA"/>
    <w:rsid w:val="1B2C5B17"/>
    <w:rsid w:val="1B42549A"/>
    <w:rsid w:val="1B531365"/>
    <w:rsid w:val="1B812800"/>
    <w:rsid w:val="1B8575B5"/>
    <w:rsid w:val="1B8E7713"/>
    <w:rsid w:val="1BAE077A"/>
    <w:rsid w:val="1C1E703D"/>
    <w:rsid w:val="1C29249F"/>
    <w:rsid w:val="1C661E9C"/>
    <w:rsid w:val="1C8925AF"/>
    <w:rsid w:val="1C902538"/>
    <w:rsid w:val="1CA4418A"/>
    <w:rsid w:val="1CB8293F"/>
    <w:rsid w:val="1CD75215"/>
    <w:rsid w:val="1D4C4E4E"/>
    <w:rsid w:val="1D5133A9"/>
    <w:rsid w:val="1D987C80"/>
    <w:rsid w:val="1DDB5C55"/>
    <w:rsid w:val="1DF42BB2"/>
    <w:rsid w:val="1E4A2B13"/>
    <w:rsid w:val="1EFF6A58"/>
    <w:rsid w:val="1F7F2339"/>
    <w:rsid w:val="1F8B19CE"/>
    <w:rsid w:val="20094839"/>
    <w:rsid w:val="2060784B"/>
    <w:rsid w:val="20E90B8D"/>
    <w:rsid w:val="21871ABC"/>
    <w:rsid w:val="219A3C24"/>
    <w:rsid w:val="21DB2198"/>
    <w:rsid w:val="222646A1"/>
    <w:rsid w:val="223955E6"/>
    <w:rsid w:val="22493C4F"/>
    <w:rsid w:val="226A2FE8"/>
    <w:rsid w:val="22744FF7"/>
    <w:rsid w:val="22E152C9"/>
    <w:rsid w:val="23B02EE5"/>
    <w:rsid w:val="23E91A35"/>
    <w:rsid w:val="241330BC"/>
    <w:rsid w:val="241B733C"/>
    <w:rsid w:val="24981ACD"/>
    <w:rsid w:val="24A8312B"/>
    <w:rsid w:val="24E613FB"/>
    <w:rsid w:val="24EF17A6"/>
    <w:rsid w:val="25001CF4"/>
    <w:rsid w:val="250E667C"/>
    <w:rsid w:val="251D54C7"/>
    <w:rsid w:val="25614063"/>
    <w:rsid w:val="25652197"/>
    <w:rsid w:val="25E60A39"/>
    <w:rsid w:val="25E9789D"/>
    <w:rsid w:val="25F001EF"/>
    <w:rsid w:val="25FA62CC"/>
    <w:rsid w:val="26015EB0"/>
    <w:rsid w:val="2604634A"/>
    <w:rsid w:val="265018FA"/>
    <w:rsid w:val="26773BAB"/>
    <w:rsid w:val="267B5DCA"/>
    <w:rsid w:val="26835DE2"/>
    <w:rsid w:val="268D2FFB"/>
    <w:rsid w:val="26A74843"/>
    <w:rsid w:val="26CF423A"/>
    <w:rsid w:val="27380306"/>
    <w:rsid w:val="274441F8"/>
    <w:rsid w:val="277A58AA"/>
    <w:rsid w:val="27E71368"/>
    <w:rsid w:val="28304AFE"/>
    <w:rsid w:val="285A040B"/>
    <w:rsid w:val="285F6637"/>
    <w:rsid w:val="28A265F1"/>
    <w:rsid w:val="28AF2BEF"/>
    <w:rsid w:val="28C65B05"/>
    <w:rsid w:val="28DC36F1"/>
    <w:rsid w:val="28ED0050"/>
    <w:rsid w:val="29453E2F"/>
    <w:rsid w:val="29A41545"/>
    <w:rsid w:val="29D26095"/>
    <w:rsid w:val="2A17081E"/>
    <w:rsid w:val="2A185AAF"/>
    <w:rsid w:val="2A5114C8"/>
    <w:rsid w:val="2A561B27"/>
    <w:rsid w:val="2A863051"/>
    <w:rsid w:val="2AAA4C2C"/>
    <w:rsid w:val="2AE75818"/>
    <w:rsid w:val="2B8741B3"/>
    <w:rsid w:val="2BBC6951"/>
    <w:rsid w:val="2C2F4F33"/>
    <w:rsid w:val="2C33658F"/>
    <w:rsid w:val="2C463234"/>
    <w:rsid w:val="2C522877"/>
    <w:rsid w:val="2C555293"/>
    <w:rsid w:val="2C762092"/>
    <w:rsid w:val="2CC77C28"/>
    <w:rsid w:val="2CF84372"/>
    <w:rsid w:val="2D0B4074"/>
    <w:rsid w:val="2D2C42A0"/>
    <w:rsid w:val="2D3E7147"/>
    <w:rsid w:val="2D4C0361"/>
    <w:rsid w:val="2DEC61BE"/>
    <w:rsid w:val="2DF87C6B"/>
    <w:rsid w:val="2E0735A8"/>
    <w:rsid w:val="2E30437D"/>
    <w:rsid w:val="2E403BFC"/>
    <w:rsid w:val="2E612D53"/>
    <w:rsid w:val="2E640BFE"/>
    <w:rsid w:val="2E9C0D54"/>
    <w:rsid w:val="2EAA31F2"/>
    <w:rsid w:val="2EE13AA5"/>
    <w:rsid w:val="2F4B23DE"/>
    <w:rsid w:val="2F5822E2"/>
    <w:rsid w:val="2F9A43BB"/>
    <w:rsid w:val="2FBF367E"/>
    <w:rsid w:val="2FC5150E"/>
    <w:rsid w:val="2FFC43C7"/>
    <w:rsid w:val="30210D83"/>
    <w:rsid w:val="302C1C62"/>
    <w:rsid w:val="305201A7"/>
    <w:rsid w:val="306C0913"/>
    <w:rsid w:val="308D73A0"/>
    <w:rsid w:val="30C72BDF"/>
    <w:rsid w:val="30DF15EF"/>
    <w:rsid w:val="30E6069D"/>
    <w:rsid w:val="30F05F59"/>
    <w:rsid w:val="31547FBA"/>
    <w:rsid w:val="31652383"/>
    <w:rsid w:val="31661936"/>
    <w:rsid w:val="31A43456"/>
    <w:rsid w:val="31E42843"/>
    <w:rsid w:val="31E56082"/>
    <w:rsid w:val="320F28B0"/>
    <w:rsid w:val="32666DBF"/>
    <w:rsid w:val="32AE592D"/>
    <w:rsid w:val="332E1FE5"/>
    <w:rsid w:val="335062E1"/>
    <w:rsid w:val="33721277"/>
    <w:rsid w:val="33B05426"/>
    <w:rsid w:val="33C326B5"/>
    <w:rsid w:val="33FE44E6"/>
    <w:rsid w:val="34527864"/>
    <w:rsid w:val="3458496D"/>
    <w:rsid w:val="346348BD"/>
    <w:rsid w:val="346B37EA"/>
    <w:rsid w:val="348E7AB9"/>
    <w:rsid w:val="34BD2524"/>
    <w:rsid w:val="34C75BB2"/>
    <w:rsid w:val="35457612"/>
    <w:rsid w:val="356854DC"/>
    <w:rsid w:val="356F3813"/>
    <w:rsid w:val="35713748"/>
    <w:rsid w:val="35C62352"/>
    <w:rsid w:val="35C63BD8"/>
    <w:rsid w:val="35D30C5A"/>
    <w:rsid w:val="35D8262D"/>
    <w:rsid w:val="360414F3"/>
    <w:rsid w:val="36061C97"/>
    <w:rsid w:val="36887484"/>
    <w:rsid w:val="368A2BF8"/>
    <w:rsid w:val="36C553A4"/>
    <w:rsid w:val="36C6663B"/>
    <w:rsid w:val="36E5781D"/>
    <w:rsid w:val="372D6D42"/>
    <w:rsid w:val="37471E40"/>
    <w:rsid w:val="374E1018"/>
    <w:rsid w:val="3762240D"/>
    <w:rsid w:val="37DD51D5"/>
    <w:rsid w:val="38016214"/>
    <w:rsid w:val="3817442D"/>
    <w:rsid w:val="381E7EEB"/>
    <w:rsid w:val="38244DB2"/>
    <w:rsid w:val="383977BE"/>
    <w:rsid w:val="38467DDF"/>
    <w:rsid w:val="38710629"/>
    <w:rsid w:val="38771F53"/>
    <w:rsid w:val="389804E8"/>
    <w:rsid w:val="38AA2123"/>
    <w:rsid w:val="38AA3006"/>
    <w:rsid w:val="38BD035F"/>
    <w:rsid w:val="38BF3512"/>
    <w:rsid w:val="38CE2CA2"/>
    <w:rsid w:val="38ED0A76"/>
    <w:rsid w:val="38FC13E4"/>
    <w:rsid w:val="395E1ECF"/>
    <w:rsid w:val="39BB3DDD"/>
    <w:rsid w:val="39C2101C"/>
    <w:rsid w:val="39E901AD"/>
    <w:rsid w:val="3A107E7B"/>
    <w:rsid w:val="3A1670F4"/>
    <w:rsid w:val="3A8F62D7"/>
    <w:rsid w:val="3AAE1991"/>
    <w:rsid w:val="3AD45A82"/>
    <w:rsid w:val="3B0C0187"/>
    <w:rsid w:val="3B6834A4"/>
    <w:rsid w:val="3B7058DB"/>
    <w:rsid w:val="3B8B4495"/>
    <w:rsid w:val="3BAD5DB1"/>
    <w:rsid w:val="3BC75255"/>
    <w:rsid w:val="3BE97328"/>
    <w:rsid w:val="3C01067D"/>
    <w:rsid w:val="3C0A2C39"/>
    <w:rsid w:val="3C7A4DFC"/>
    <w:rsid w:val="3CAB7E3D"/>
    <w:rsid w:val="3CC126B6"/>
    <w:rsid w:val="3CE957CA"/>
    <w:rsid w:val="3D276FF8"/>
    <w:rsid w:val="3D391317"/>
    <w:rsid w:val="3D3C5C83"/>
    <w:rsid w:val="3D550DAB"/>
    <w:rsid w:val="3D891605"/>
    <w:rsid w:val="3DD91F25"/>
    <w:rsid w:val="3DE95108"/>
    <w:rsid w:val="3DF5589F"/>
    <w:rsid w:val="3E1A5671"/>
    <w:rsid w:val="3E1D1ACD"/>
    <w:rsid w:val="3E524A9F"/>
    <w:rsid w:val="3E576EA5"/>
    <w:rsid w:val="3E6A005F"/>
    <w:rsid w:val="3E79568B"/>
    <w:rsid w:val="3EEC0F30"/>
    <w:rsid w:val="3F11069A"/>
    <w:rsid w:val="3F36620F"/>
    <w:rsid w:val="3F3A5749"/>
    <w:rsid w:val="3F9C5C17"/>
    <w:rsid w:val="3FB3410E"/>
    <w:rsid w:val="405759DA"/>
    <w:rsid w:val="40635ADA"/>
    <w:rsid w:val="40927B10"/>
    <w:rsid w:val="40A120A6"/>
    <w:rsid w:val="40A2448B"/>
    <w:rsid w:val="40D340D2"/>
    <w:rsid w:val="40E80BF9"/>
    <w:rsid w:val="41520337"/>
    <w:rsid w:val="41837917"/>
    <w:rsid w:val="41872D8F"/>
    <w:rsid w:val="419B04D7"/>
    <w:rsid w:val="42257116"/>
    <w:rsid w:val="42363E2C"/>
    <w:rsid w:val="425D392C"/>
    <w:rsid w:val="428761B5"/>
    <w:rsid w:val="42894479"/>
    <w:rsid w:val="429E34CB"/>
    <w:rsid w:val="42F60BD8"/>
    <w:rsid w:val="43185ED6"/>
    <w:rsid w:val="434B5C0A"/>
    <w:rsid w:val="43593598"/>
    <w:rsid w:val="43B82189"/>
    <w:rsid w:val="43CB18ED"/>
    <w:rsid w:val="43DF4951"/>
    <w:rsid w:val="444C67CD"/>
    <w:rsid w:val="44825F54"/>
    <w:rsid w:val="44950A92"/>
    <w:rsid w:val="44D42A00"/>
    <w:rsid w:val="44E0796E"/>
    <w:rsid w:val="44E97F82"/>
    <w:rsid w:val="45193362"/>
    <w:rsid w:val="45680119"/>
    <w:rsid w:val="45CB049E"/>
    <w:rsid w:val="45EA590D"/>
    <w:rsid w:val="46B11B10"/>
    <w:rsid w:val="479D5F50"/>
    <w:rsid w:val="47A47D0C"/>
    <w:rsid w:val="47AD7453"/>
    <w:rsid w:val="47CF4DC2"/>
    <w:rsid w:val="47E8584E"/>
    <w:rsid w:val="485F5EDD"/>
    <w:rsid w:val="48BA7149"/>
    <w:rsid w:val="48C163E0"/>
    <w:rsid w:val="48F07DB8"/>
    <w:rsid w:val="490B31F0"/>
    <w:rsid w:val="491164F6"/>
    <w:rsid w:val="495E12DA"/>
    <w:rsid w:val="49683D69"/>
    <w:rsid w:val="49A6350E"/>
    <w:rsid w:val="49BB0786"/>
    <w:rsid w:val="49EE4458"/>
    <w:rsid w:val="4A100231"/>
    <w:rsid w:val="4A1D60FA"/>
    <w:rsid w:val="4A4863ED"/>
    <w:rsid w:val="4A547C51"/>
    <w:rsid w:val="4AA12A19"/>
    <w:rsid w:val="4AD65682"/>
    <w:rsid w:val="4B1874FD"/>
    <w:rsid w:val="4B2E52D8"/>
    <w:rsid w:val="4B4D76AB"/>
    <w:rsid w:val="4BA86CAC"/>
    <w:rsid w:val="4BAD2405"/>
    <w:rsid w:val="4BD971FD"/>
    <w:rsid w:val="4C00513D"/>
    <w:rsid w:val="4C71007F"/>
    <w:rsid w:val="4C9C1AB9"/>
    <w:rsid w:val="4CA15FC0"/>
    <w:rsid w:val="4CA36DAE"/>
    <w:rsid w:val="4CBA3672"/>
    <w:rsid w:val="4CD86513"/>
    <w:rsid w:val="4D0D1BF5"/>
    <w:rsid w:val="4D2D3080"/>
    <w:rsid w:val="4D2E5BAF"/>
    <w:rsid w:val="4D4F04E1"/>
    <w:rsid w:val="4D742AA0"/>
    <w:rsid w:val="4D756297"/>
    <w:rsid w:val="4DDC717E"/>
    <w:rsid w:val="4DE56787"/>
    <w:rsid w:val="4DEE4968"/>
    <w:rsid w:val="4DF47921"/>
    <w:rsid w:val="4DFA2E25"/>
    <w:rsid w:val="4E122376"/>
    <w:rsid w:val="4EBC62BA"/>
    <w:rsid w:val="4ED2625F"/>
    <w:rsid w:val="4EDC0FFD"/>
    <w:rsid w:val="4EFE6AFB"/>
    <w:rsid w:val="4F7D6E93"/>
    <w:rsid w:val="4F974D24"/>
    <w:rsid w:val="4FC15B68"/>
    <w:rsid w:val="4FC969A7"/>
    <w:rsid w:val="4FD24871"/>
    <w:rsid w:val="4FD974D2"/>
    <w:rsid w:val="4FE024FB"/>
    <w:rsid w:val="4FE1110D"/>
    <w:rsid w:val="4FFE1AB8"/>
    <w:rsid w:val="50203229"/>
    <w:rsid w:val="506C28CF"/>
    <w:rsid w:val="507C629B"/>
    <w:rsid w:val="50A4370E"/>
    <w:rsid w:val="50B04857"/>
    <w:rsid w:val="50BC7E37"/>
    <w:rsid w:val="50BF6F55"/>
    <w:rsid w:val="50ED7977"/>
    <w:rsid w:val="50EE444E"/>
    <w:rsid w:val="50FB0D46"/>
    <w:rsid w:val="51317043"/>
    <w:rsid w:val="513948FE"/>
    <w:rsid w:val="513A40D0"/>
    <w:rsid w:val="51FB3331"/>
    <w:rsid w:val="52301FA1"/>
    <w:rsid w:val="52421AE0"/>
    <w:rsid w:val="52501003"/>
    <w:rsid w:val="52773616"/>
    <w:rsid w:val="528D07C0"/>
    <w:rsid w:val="52D63B3E"/>
    <w:rsid w:val="52DD131E"/>
    <w:rsid w:val="52FC4B82"/>
    <w:rsid w:val="53246E3E"/>
    <w:rsid w:val="533E1355"/>
    <w:rsid w:val="534A0455"/>
    <w:rsid w:val="536B2879"/>
    <w:rsid w:val="538074D9"/>
    <w:rsid w:val="53832D10"/>
    <w:rsid w:val="53F00B23"/>
    <w:rsid w:val="53F252DD"/>
    <w:rsid w:val="54175E94"/>
    <w:rsid w:val="54AA6EBE"/>
    <w:rsid w:val="54EB44A3"/>
    <w:rsid w:val="553D67E1"/>
    <w:rsid w:val="5586238A"/>
    <w:rsid w:val="55AD23D4"/>
    <w:rsid w:val="55DD7E15"/>
    <w:rsid w:val="55F9204D"/>
    <w:rsid w:val="55FE65AD"/>
    <w:rsid w:val="56794C15"/>
    <w:rsid w:val="568C1546"/>
    <w:rsid w:val="56B17074"/>
    <w:rsid w:val="56E62D1C"/>
    <w:rsid w:val="571424C2"/>
    <w:rsid w:val="574C4750"/>
    <w:rsid w:val="5775399B"/>
    <w:rsid w:val="5798333B"/>
    <w:rsid w:val="57BD73F9"/>
    <w:rsid w:val="57DC29B5"/>
    <w:rsid w:val="57E31B45"/>
    <w:rsid w:val="57F966E2"/>
    <w:rsid w:val="582C69C1"/>
    <w:rsid w:val="582E2CD1"/>
    <w:rsid w:val="582E6785"/>
    <w:rsid w:val="58721957"/>
    <w:rsid w:val="589B1FA6"/>
    <w:rsid w:val="58AA6505"/>
    <w:rsid w:val="58F011F8"/>
    <w:rsid w:val="593A6AA0"/>
    <w:rsid w:val="59530C0F"/>
    <w:rsid w:val="59EA6618"/>
    <w:rsid w:val="5A05627D"/>
    <w:rsid w:val="5A107A80"/>
    <w:rsid w:val="5A2C317E"/>
    <w:rsid w:val="5AC35D7E"/>
    <w:rsid w:val="5AD97BEB"/>
    <w:rsid w:val="5AFD2FA7"/>
    <w:rsid w:val="5B0F55CC"/>
    <w:rsid w:val="5B3710B2"/>
    <w:rsid w:val="5B94506C"/>
    <w:rsid w:val="5BAD2843"/>
    <w:rsid w:val="5BC404C2"/>
    <w:rsid w:val="5BD870D5"/>
    <w:rsid w:val="5BDB7FEA"/>
    <w:rsid w:val="5BFA4673"/>
    <w:rsid w:val="5C6B141E"/>
    <w:rsid w:val="5C7A5BE5"/>
    <w:rsid w:val="5CAB38A1"/>
    <w:rsid w:val="5CB54717"/>
    <w:rsid w:val="5CB73B2D"/>
    <w:rsid w:val="5CEF4F92"/>
    <w:rsid w:val="5CF14A4C"/>
    <w:rsid w:val="5D144F38"/>
    <w:rsid w:val="5D3D4922"/>
    <w:rsid w:val="5D774E64"/>
    <w:rsid w:val="5DBF425C"/>
    <w:rsid w:val="5DE24514"/>
    <w:rsid w:val="5DF12BFC"/>
    <w:rsid w:val="5E0F0E5B"/>
    <w:rsid w:val="5E19433A"/>
    <w:rsid w:val="5E700844"/>
    <w:rsid w:val="5E8B4A95"/>
    <w:rsid w:val="5E961991"/>
    <w:rsid w:val="5F2B6F1B"/>
    <w:rsid w:val="5F6058A4"/>
    <w:rsid w:val="5F952C60"/>
    <w:rsid w:val="5F971A2A"/>
    <w:rsid w:val="5FB16D0D"/>
    <w:rsid w:val="60553F98"/>
    <w:rsid w:val="608337E2"/>
    <w:rsid w:val="60855E10"/>
    <w:rsid w:val="60AD570E"/>
    <w:rsid w:val="61072987"/>
    <w:rsid w:val="61270136"/>
    <w:rsid w:val="61433F82"/>
    <w:rsid w:val="61937C03"/>
    <w:rsid w:val="61C31388"/>
    <w:rsid w:val="61E14399"/>
    <w:rsid w:val="6203692D"/>
    <w:rsid w:val="62375D39"/>
    <w:rsid w:val="62B250FC"/>
    <w:rsid w:val="62BB4CE9"/>
    <w:rsid w:val="62C104C8"/>
    <w:rsid w:val="62C302D3"/>
    <w:rsid w:val="62E022D1"/>
    <w:rsid w:val="63122B97"/>
    <w:rsid w:val="632112BE"/>
    <w:rsid w:val="633A04D8"/>
    <w:rsid w:val="636E25CE"/>
    <w:rsid w:val="63C75988"/>
    <w:rsid w:val="63EF4296"/>
    <w:rsid w:val="643842D4"/>
    <w:rsid w:val="64447100"/>
    <w:rsid w:val="64511784"/>
    <w:rsid w:val="64680FFA"/>
    <w:rsid w:val="647A59F3"/>
    <w:rsid w:val="64AD5650"/>
    <w:rsid w:val="64E8498C"/>
    <w:rsid w:val="65BF14FC"/>
    <w:rsid w:val="665F1DD3"/>
    <w:rsid w:val="666302AB"/>
    <w:rsid w:val="66930C04"/>
    <w:rsid w:val="66EB7F2E"/>
    <w:rsid w:val="676242EA"/>
    <w:rsid w:val="67A00556"/>
    <w:rsid w:val="67C646FC"/>
    <w:rsid w:val="67E1027C"/>
    <w:rsid w:val="68607EC3"/>
    <w:rsid w:val="687A6FD2"/>
    <w:rsid w:val="68C11C57"/>
    <w:rsid w:val="690F177D"/>
    <w:rsid w:val="69EE1271"/>
    <w:rsid w:val="6A7E3DA6"/>
    <w:rsid w:val="6A8F61A3"/>
    <w:rsid w:val="6ACE7F4A"/>
    <w:rsid w:val="6B087D48"/>
    <w:rsid w:val="6B282560"/>
    <w:rsid w:val="6B90226A"/>
    <w:rsid w:val="6B95030D"/>
    <w:rsid w:val="6BC85664"/>
    <w:rsid w:val="6BD96A20"/>
    <w:rsid w:val="6BFB27F1"/>
    <w:rsid w:val="6C375918"/>
    <w:rsid w:val="6C4907B5"/>
    <w:rsid w:val="6C612657"/>
    <w:rsid w:val="6CC67584"/>
    <w:rsid w:val="6CD41070"/>
    <w:rsid w:val="6D175BF5"/>
    <w:rsid w:val="6D3B60D9"/>
    <w:rsid w:val="6DB510AD"/>
    <w:rsid w:val="6DC77328"/>
    <w:rsid w:val="6DCD122A"/>
    <w:rsid w:val="6E9B2B83"/>
    <w:rsid w:val="6EE43636"/>
    <w:rsid w:val="6EE91882"/>
    <w:rsid w:val="6EFE71DE"/>
    <w:rsid w:val="6F01162E"/>
    <w:rsid w:val="6F034B31"/>
    <w:rsid w:val="6F091925"/>
    <w:rsid w:val="6F281F5C"/>
    <w:rsid w:val="6F950CA6"/>
    <w:rsid w:val="6F9E4161"/>
    <w:rsid w:val="6FC333AA"/>
    <w:rsid w:val="6FEC0A99"/>
    <w:rsid w:val="7008110C"/>
    <w:rsid w:val="70083D0B"/>
    <w:rsid w:val="701C37DC"/>
    <w:rsid w:val="702670FD"/>
    <w:rsid w:val="70586EF3"/>
    <w:rsid w:val="70C744DD"/>
    <w:rsid w:val="70D66C2B"/>
    <w:rsid w:val="70EE6DC0"/>
    <w:rsid w:val="7115599D"/>
    <w:rsid w:val="717676DE"/>
    <w:rsid w:val="71A76D12"/>
    <w:rsid w:val="71B1539A"/>
    <w:rsid w:val="71D55BE5"/>
    <w:rsid w:val="71DE526F"/>
    <w:rsid w:val="71F8229B"/>
    <w:rsid w:val="720519D8"/>
    <w:rsid w:val="721624FD"/>
    <w:rsid w:val="722E6228"/>
    <w:rsid w:val="726A423C"/>
    <w:rsid w:val="73684B4F"/>
    <w:rsid w:val="73881A17"/>
    <w:rsid w:val="745B3166"/>
    <w:rsid w:val="749B22AD"/>
    <w:rsid w:val="74B77420"/>
    <w:rsid w:val="74CB35E2"/>
    <w:rsid w:val="74DC1563"/>
    <w:rsid w:val="75646A7A"/>
    <w:rsid w:val="758A0769"/>
    <w:rsid w:val="75B055B2"/>
    <w:rsid w:val="75CA1AEF"/>
    <w:rsid w:val="75E37678"/>
    <w:rsid w:val="75E605FD"/>
    <w:rsid w:val="760E2B08"/>
    <w:rsid w:val="7646191B"/>
    <w:rsid w:val="768E3BF7"/>
    <w:rsid w:val="76E2234C"/>
    <w:rsid w:val="76FE6F44"/>
    <w:rsid w:val="773230DD"/>
    <w:rsid w:val="77373AD8"/>
    <w:rsid w:val="77933B3B"/>
    <w:rsid w:val="785E2CA7"/>
    <w:rsid w:val="78681901"/>
    <w:rsid w:val="78812DDA"/>
    <w:rsid w:val="78822683"/>
    <w:rsid w:val="78BF691A"/>
    <w:rsid w:val="7929374A"/>
    <w:rsid w:val="79845BEF"/>
    <w:rsid w:val="799C1992"/>
    <w:rsid w:val="7A1A3135"/>
    <w:rsid w:val="7A2A5D7E"/>
    <w:rsid w:val="7A3E5AF4"/>
    <w:rsid w:val="7A5F5873"/>
    <w:rsid w:val="7A6F776C"/>
    <w:rsid w:val="7A9079EF"/>
    <w:rsid w:val="7AAB3D6B"/>
    <w:rsid w:val="7AC82E3B"/>
    <w:rsid w:val="7ACC6326"/>
    <w:rsid w:val="7AEA52A4"/>
    <w:rsid w:val="7B226FE8"/>
    <w:rsid w:val="7B30042B"/>
    <w:rsid w:val="7B571C68"/>
    <w:rsid w:val="7B643655"/>
    <w:rsid w:val="7B972847"/>
    <w:rsid w:val="7BB309E9"/>
    <w:rsid w:val="7BBF6E47"/>
    <w:rsid w:val="7BFF7921"/>
    <w:rsid w:val="7C31053D"/>
    <w:rsid w:val="7C43006D"/>
    <w:rsid w:val="7C6E1430"/>
    <w:rsid w:val="7C9C1064"/>
    <w:rsid w:val="7CD57FDE"/>
    <w:rsid w:val="7CEC4659"/>
    <w:rsid w:val="7D19081E"/>
    <w:rsid w:val="7D3F177E"/>
    <w:rsid w:val="7D71523C"/>
    <w:rsid w:val="7DA961FF"/>
    <w:rsid w:val="7DBC03E5"/>
    <w:rsid w:val="7DDA09B1"/>
    <w:rsid w:val="7DE073BB"/>
    <w:rsid w:val="7DF05434"/>
    <w:rsid w:val="7E0B52F5"/>
    <w:rsid w:val="7E0C7C00"/>
    <w:rsid w:val="7E1D37BF"/>
    <w:rsid w:val="7E394E3A"/>
    <w:rsid w:val="7E5356E8"/>
    <w:rsid w:val="7E780C66"/>
    <w:rsid w:val="7E8B4E88"/>
    <w:rsid w:val="7E980F43"/>
    <w:rsid w:val="7EE01021"/>
    <w:rsid w:val="7EEF3A4D"/>
    <w:rsid w:val="7F7B63C8"/>
    <w:rsid w:val="7F820244"/>
    <w:rsid w:val="7F887D4D"/>
    <w:rsid w:val="7FD62919"/>
    <w:rsid w:val="7FF223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qFormat/>
    <w:uiPriority w:val="0"/>
    <w:pPr>
      <w:ind w:leftChars="0"/>
    </w:pPr>
    <w:rPr>
      <w:rFonts w:ascii="Times New Roman" w:hAnsi="Times New Roman" w:eastAsia="SimSun" w:cs="Times New Roman"/>
      <w:sz w:val="20"/>
      <w:szCs w:val="20"/>
    </w:rPr>
  </w:style>
  <w:style w:type="paragraph" w:customStyle="1" w:styleId="252">
    <w:name w:val="WPSOffice手动目录 2"/>
    <w:qFormat/>
    <w:uiPriority w:val="0"/>
    <w:pPr>
      <w:ind w:leftChars="200"/>
    </w:pPr>
    <w:rPr>
      <w:rFonts w:ascii="Times New Roman" w:hAnsi="Times New Roman" w:eastAsia="SimSun" w:cs="Times New Roman"/>
      <w:sz w:val="20"/>
      <w:szCs w:val="20"/>
    </w:rPr>
  </w:style>
  <w:style w:type="paragraph" w:customStyle="1" w:styleId="253">
    <w:name w:val="WPSOffice手动目录 3"/>
    <w:qFormat/>
    <w:uiPriority w:val="0"/>
    <w:pPr>
      <w:ind w:leftChars="400"/>
    </w:pPr>
    <w:rPr>
      <w:rFonts w:ascii="Times New Roman" w:hAnsi="Times New Roman" w:eastAsia="SimSun" w:cs="Times New Roman"/>
      <w:sz w:val="20"/>
      <w:szCs w:val="20"/>
    </w:rPr>
  </w:style>
  <w:style w:type="paragraph" w:styleId="254">
    <w:name w:val="List Paragraph"/>
    <w:basedOn w:val="1"/>
    <w:qFormat/>
    <w:uiPriority w:val="34"/>
    <w:pPr>
      <w:ind w:left="720"/>
      <w:contextualSpacing/>
    </w:pPr>
  </w:style>
  <w:style w:type="paragraph" w:customStyle="1" w:styleId="255">
    <w:name w:val="Style1"/>
    <w:basedOn w:val="256"/>
    <w:qFormat/>
    <w:uiPriority w:val="0"/>
    <w:pPr>
      <w:outlineLvl w:val="9"/>
    </w:pPr>
  </w:style>
  <w:style w:type="paragraph" w:customStyle="1" w:styleId="256">
    <w:name w:val="b1"/>
    <w:basedOn w:val="1"/>
    <w:autoRedefine/>
    <w:qFormat/>
    <w:uiPriority w:val="0"/>
    <w:pPr>
      <w:spacing w:before="60" w:after="60"/>
      <w:ind w:left="0" w:firstLine="0"/>
      <w:jc w:val="center"/>
      <w:outlineLvl w:val="3"/>
    </w:pPr>
    <w:rPr>
      <w:b/>
      <w:color w:val="auto"/>
      <w:lang w:val="en-GB" w:eastAsia="en-GB"/>
    </w:rPr>
  </w:style>
  <w:style w:type="paragraph" w:customStyle="1" w:styleId="257">
    <w:name w:val="B1"/>
    <w:basedOn w:val="1"/>
    <w:autoRedefine/>
    <w:qFormat/>
    <w:uiPriority w:val="0"/>
    <w:pPr>
      <w:spacing w:before="60" w:after="60"/>
      <w:ind w:left="0" w:hanging="17"/>
      <w:jc w:val="center"/>
      <w:outlineLvl w:val="0"/>
    </w:pPr>
    <w:rPr>
      <w:b/>
      <w:lang w:val="vi-VN"/>
    </w:rPr>
  </w:style>
  <w:style w:type="paragraph" w:customStyle="1" w:styleId="258">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0</Words>
  <Characters>0</Characters>
  <Lines>1</Lines>
  <Paragraphs>1</Paragraphs>
  <TotalTime>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 Thị Thanh</cp:lastModifiedBy>
  <dcterms:modified xsi:type="dcterms:W3CDTF">2025-12-26T12:48:32Z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F6FC87D909344011BD62AD0B072DEBFC_11</vt:lpwstr>
  </property>
</Properties>
</file>