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eastAsia="SimSun" w:cs="Times New Roman"/>
          <w:sz w:val="26"/>
          <w:szCs w:val="26"/>
          <w:lang w:val="en-US" w:eastAsia="zh-CN" w:bidi="ar-SA"/>
        </w:rPr>
        <w:id w:val="147478362"/>
        <w15:color w:val="DBDBDB"/>
        <w:docPartObj>
          <w:docPartGallery w:val="Table of Contents"/>
          <w:docPartUnique/>
        </w:docPartObj>
      </w:sdtPr>
      <w:sdtEndPr>
        <w:rPr>
          <w:rFonts w:hint="default" w:ascii="Times New Roman" w:hAnsi="Times New Roman" w:cs="Times New Roman" w:eastAsiaTheme="majorEastAsia"/>
          <w:bCs w:val="0"/>
          <w:kern w:val="28"/>
          <w:sz w:val="26"/>
          <w:szCs w:val="26"/>
          <w:lang w:val="vi-VN" w:eastAsia="en-US" w:bidi="ar-SA"/>
          <w14:ligatures w14:val="standardContextual"/>
        </w:rPr>
      </w:sdtEndPr>
      <w:sdtContent>
        <w:p w14:paraId="51DC70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8"/>
              <w:szCs w:val="28"/>
              <w:lang w:val="vi-VN"/>
            </w:rPr>
          </w:pPr>
          <w:r>
            <w:rPr>
              <w:rFonts w:hint="default" w:ascii="Times New Roman" w:hAnsi="Times New Roman" w:eastAsia="SimSun" w:cs="Times New Roman"/>
              <w:b/>
              <w:bCs/>
              <w:sz w:val="28"/>
              <w:szCs w:val="28"/>
              <w:lang w:val="vi-VN"/>
            </w:rPr>
            <w:t>MỤC LỤC</w:t>
          </w:r>
        </w:p>
        <w:p w14:paraId="5D16EA17">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Cs w:val="0"/>
              <w:kern w:val="28"/>
              <w:sz w:val="26"/>
              <w:szCs w:val="26"/>
              <w:lang w:val="vi-VN" w:eastAsia="en-US"/>
              <w14:ligatures w14:val="standardContextual"/>
            </w:rPr>
            <w:fldChar w:fldCharType="begin"/>
          </w:r>
          <w:r>
            <w:rPr>
              <w:rFonts w:hint="default" w:ascii="Times New Roman" w:hAnsi="Times New Roman" w:cs="Times New Roman" w:eastAsiaTheme="majorEastAsia"/>
              <w:bCs w:val="0"/>
              <w:kern w:val="28"/>
              <w:sz w:val="26"/>
              <w:szCs w:val="26"/>
              <w:lang w:val="vi-VN" w:eastAsia="en-US"/>
              <w14:ligatures w14:val="standardContextual"/>
            </w:rPr>
            <w:instrText xml:space="preserve">TOC \o "1-3" \h \u </w:instrText>
          </w:r>
          <w:r>
            <w:rPr>
              <w:rFonts w:hint="default" w:ascii="Times New Roman" w:hAnsi="Times New Roman" w:cs="Times New Roman" w:eastAsiaTheme="majorEastAsia"/>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_Toc3214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 TỔNG QUAN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_Toc3214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380E4B1">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_Toc12263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1.1. GIỚI THIỆU CHUNG VỀ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_Toc12263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92DF739">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_Toc29382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1.2. PHÂN TÍCH THỰC TRẠNG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_Toc29382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94979C7">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_Toc32023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1.2.1. Khảo sát </w:t>
          </w:r>
          <w:r>
            <w:rPr>
              <w:rFonts w:hint="default" w:ascii="Times New Roman" w:hAnsi="Times New Roman" w:cs="Times New Roman" w:eastAsiaTheme="majorEastAsia"/>
              <w:b/>
              <w:bCs/>
              <w:kern w:val="2"/>
              <w:sz w:val="26"/>
              <w:szCs w:val="26"/>
              <w:lang w:val="vi-VN" w:eastAsia="en-US"/>
              <w14:ligatures w14:val="standardContextual"/>
            </w:rPr>
            <w:t>c</w:t>
          </w:r>
          <w:r>
            <w:rPr>
              <w:rFonts w:hint="default" w:ascii="Times New Roman" w:hAnsi="Times New Roman" w:cs="Times New Roman" w:eastAsiaTheme="majorEastAsia"/>
              <w:b/>
              <w:bCs/>
              <w:kern w:val="2"/>
              <w:sz w:val="26"/>
              <w:szCs w:val="26"/>
              <w:lang w:eastAsia="en-US"/>
              <w14:ligatures w14:val="standardContextual"/>
            </w:rPr>
            <w:t xml:space="preserve">hức năng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_Toc32023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2E9913C">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_Toc6212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1.2.2. Đánh giá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iện trạng Hệ thống (Ưu/Nhược điểm)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_Toc6212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11B35F4">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_Toc16269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1.2.3. Mục tiêu </w:t>
          </w:r>
          <w:r>
            <w:rPr>
              <w:rFonts w:hint="default" w:ascii="Times New Roman" w:hAnsi="Times New Roman" w:cs="Times New Roman" w:eastAsiaTheme="majorEastAsia"/>
              <w:b/>
              <w:bCs/>
              <w:kern w:val="2"/>
              <w:sz w:val="26"/>
              <w:szCs w:val="26"/>
              <w:lang w:val="vi-VN" w:eastAsia="en-US"/>
              <w14:ligatures w14:val="standardContextual"/>
            </w:rPr>
            <w:t>p</w:t>
          </w:r>
          <w:r>
            <w:rPr>
              <w:rFonts w:hint="default" w:ascii="Times New Roman" w:hAnsi="Times New Roman" w:cs="Times New Roman" w:eastAsiaTheme="majorEastAsia"/>
              <w:b/>
              <w:bCs/>
              <w:kern w:val="2"/>
              <w:sz w:val="26"/>
              <w:szCs w:val="26"/>
              <w:lang w:eastAsia="en-US"/>
              <w14:ligatures w14:val="standardContextual"/>
            </w:rPr>
            <w:t xml:space="preserve">hát triển Hệ thống </w:t>
          </w:r>
          <w:r>
            <w:rPr>
              <w:rFonts w:hint="default" w:ascii="Times New Roman" w:hAnsi="Times New Roman" w:cs="Times New Roman" w:eastAsiaTheme="majorEastAsia"/>
              <w:b/>
              <w:bCs/>
              <w:kern w:val="2"/>
              <w:sz w:val="26"/>
              <w:szCs w:val="26"/>
              <w:lang w:val="vi-VN" w:eastAsia="en-US"/>
              <w14:ligatures w14:val="standardContextual"/>
            </w:rPr>
            <w:t>m</w:t>
          </w:r>
          <w:r>
            <w:rPr>
              <w:rFonts w:hint="default" w:ascii="Times New Roman" w:hAnsi="Times New Roman" w:cs="Times New Roman" w:eastAsiaTheme="majorEastAsia"/>
              <w:b/>
              <w:bCs/>
              <w:kern w:val="2"/>
              <w:sz w:val="26"/>
              <w:szCs w:val="26"/>
              <w:lang w:eastAsia="en-US"/>
              <w14:ligatures w14:val="standardContextual"/>
            </w:rPr>
            <w:t>ới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_Toc16269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A61F5AA">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_Toc10674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II. PHÂN TÍCH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_Toc10674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B49F459">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_Toc11251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2.1. PHƯƠNG PHÁP XÁC ĐỊNH YÊU CẦU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_Toc11251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CC0E874">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_Toc275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2.1.1. Phương pháp quan sát và phỏng vấn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C6BD8D9">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_Toc21559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2.2. MÔ TẢ NGHIỆP VỤ</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_Toc21559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F01858F">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_Toc28846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2.3. SƠ ĐỒ PHÂN RÃ CHỨC NĂNG (BFD)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_Toc28846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A85A4E6">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_Toc29011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 SƠ ĐỒ LUỒNG DỮ LIỆU (DFD)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_Toc29011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A211D61">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_Toc26166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2.4.1. Sơ đồ mức Ngữ cảnh (Context Diagram)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_Toc26166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FC2CEF4">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_Toc30788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2.4.2. Sơ đồ mức 1 (Level 1 Diagram)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_Toc30788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4413F6D">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_Toc12395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2.4.3. Sơ đồ mức 2 cho từng Tiến trình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_Toc12395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2D38943">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_Toc15286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2.4.3.1. Sơ đồ mức 2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_Toc15286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EE15FD6">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_Toc17028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2.4.3.2. Sơ đồ mức 2 cho tiến trình Quản 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_Toc17028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A990E05">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_Toc10299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2.4.3.3. Sơ đồ mức 2 cho tiến trình 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_Toc10299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4EB5BFF">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_Toc27681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2.4.3.4. Sơ đồ mức 2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_Toc27681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A03DD61">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_Toc22273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2.4.3.5. Sơ đồ mức 2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_Toc22273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8628904">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fldChar w:fldCharType="end"/>
          </w:r>
        </w:p>
      </w:sdtContent>
    </w:sdt>
    <w:p w14:paraId="38F91F70">
      <w:pPr>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br w:type="page"/>
      </w:r>
    </w:p>
    <w:p w14:paraId="485270F7">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SimSun" w:cs="Times New Roman"/>
          <w:b/>
          <w:bCs/>
          <w:sz w:val="28"/>
          <w:szCs w:val="28"/>
          <w:lang w:val="vi-VN" w:eastAsia="en-US"/>
        </w:rPr>
      </w:pPr>
      <w:r>
        <w:rPr>
          <w:rFonts w:hint="default" w:ascii="Times New Roman" w:hAnsi="Times New Roman" w:eastAsia="SimSun" w:cs="Times New Roman"/>
          <w:b/>
          <w:bCs/>
          <w:sz w:val="28"/>
          <w:szCs w:val="28"/>
          <w:lang w:val="vi-VN" w:eastAsia="en-US"/>
        </w:rPr>
        <w:t>DANH MỤC HÌNH ẢNH</w:t>
      </w:r>
    </w:p>
    <w:p w14:paraId="4C7C928C">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Cs w:val="0"/>
          <w:kern w:val="28"/>
          <w:sz w:val="26"/>
          <w:szCs w:val="26"/>
          <w:lang w:val="vi-VN" w:eastAsia="en-US" w:bidi="ar-SA"/>
          <w14:ligatures w14:val="standardContextual"/>
        </w:rPr>
        <w:fldChar w:fldCharType="begin"/>
      </w:r>
      <w:r>
        <w:rPr>
          <w:rFonts w:hint="default" w:ascii="Times New Roman" w:hAnsi="Times New Roman" w:cs="Times New Roman" w:eastAsiaTheme="majorEastAsia"/>
          <w:bCs w:val="0"/>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Cs w:val="0"/>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_Toc17909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eastAsia="en-US"/>
          <w14:ligatures w14:val="standardContextual"/>
        </w:rPr>
        <w:t>Hình 1.</w:t>
      </w:r>
      <w:r>
        <w:rPr>
          <w:rFonts w:hint="default" w:ascii="Times New Roman" w:hAnsi="Times New Roman" w:cs="Times New Roman" w:eastAsiaTheme="minorHAnsi"/>
          <w:b/>
          <w:bCs/>
          <w:iCs/>
          <w:kern w:val="2"/>
          <w:sz w:val="26"/>
          <w:szCs w:val="26"/>
          <w:lang w:val="vi-VN" w:eastAsia="en-US"/>
          <w14:ligatures w14:val="standardContextual"/>
        </w:rPr>
        <w:t>1</w:t>
      </w:r>
      <w:r>
        <w:rPr>
          <w:rFonts w:hint="default" w:ascii="Times New Roman" w:hAnsi="Times New Roman" w:cs="Times New Roman" w:eastAsiaTheme="minorHAnsi"/>
          <w:b/>
          <w:bCs/>
          <w:iCs/>
          <w:kern w:val="2"/>
          <w:sz w:val="26"/>
          <w:szCs w:val="26"/>
          <w:lang w:eastAsia="en-US"/>
          <w14:ligatures w14:val="standardContextual"/>
        </w:rPr>
        <w:t xml:space="preserve">. Form </w:t>
      </w:r>
      <w:r>
        <w:rPr>
          <w:rFonts w:hint="default" w:ascii="Times New Roman" w:hAnsi="Times New Roman" w:cs="Times New Roman" w:eastAsiaTheme="minorHAnsi"/>
          <w:b/>
          <w:bCs/>
          <w:iCs/>
          <w:kern w:val="2"/>
          <w:sz w:val="26"/>
          <w:szCs w:val="26"/>
          <w:lang w:val="vi-VN" w:eastAsia="en-US"/>
          <w14:ligatures w14:val="standardContextual"/>
        </w:rPr>
        <w:t>đăng nhập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_Toc17909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17D4AAE">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_Toc11634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eastAsia="en-US"/>
          <w14:ligatures w14:val="standardContextual"/>
        </w:rPr>
        <w:t>Hình 1.</w:t>
      </w:r>
      <w:r>
        <w:rPr>
          <w:rFonts w:hint="default" w:ascii="Times New Roman" w:hAnsi="Times New Roman" w:cs="Times New Roman" w:eastAsiaTheme="minorHAnsi"/>
          <w:b/>
          <w:bCs/>
          <w:iCs/>
          <w:kern w:val="2"/>
          <w:sz w:val="26"/>
          <w:szCs w:val="26"/>
          <w:lang w:val="vi-VN" w:eastAsia="en-US"/>
          <w14:ligatures w14:val="standardContextual"/>
        </w:rPr>
        <w:t>2</w:t>
      </w:r>
      <w:r>
        <w:rPr>
          <w:rFonts w:hint="default" w:ascii="Times New Roman" w:hAnsi="Times New Roman" w:cs="Times New Roman" w:eastAsiaTheme="minorHAnsi"/>
          <w:b/>
          <w:bCs/>
          <w:iCs/>
          <w:kern w:val="2"/>
          <w:sz w:val="26"/>
          <w:szCs w:val="26"/>
          <w:lang w:eastAsia="en-US"/>
          <w14:ligatures w14:val="standardContextual"/>
        </w:rPr>
        <w:t xml:space="preserve">. Form </w:t>
      </w:r>
      <w:r>
        <w:rPr>
          <w:rFonts w:hint="default" w:ascii="Times New Roman" w:hAnsi="Times New Roman" w:cs="Times New Roman" w:eastAsiaTheme="minorHAnsi"/>
          <w:b/>
          <w:bCs/>
          <w:iCs/>
          <w:kern w:val="2"/>
          <w:sz w:val="26"/>
          <w:szCs w:val="26"/>
          <w:lang w:val="vi-VN" w:eastAsia="en-US"/>
          <w14:ligatures w14:val="standardContextual"/>
        </w:rPr>
        <w:t>danh sách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_Toc11634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EC2641A">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_Toc1931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eastAsia="en-US"/>
          <w14:ligatures w14:val="standardContextual"/>
        </w:rPr>
        <w:t>Hình 1.</w:t>
      </w:r>
      <w:r>
        <w:rPr>
          <w:rFonts w:hint="default" w:ascii="Times New Roman" w:hAnsi="Times New Roman" w:cs="Times New Roman" w:eastAsiaTheme="minorHAnsi"/>
          <w:b/>
          <w:bCs/>
          <w:iCs/>
          <w:kern w:val="2"/>
          <w:sz w:val="26"/>
          <w:szCs w:val="26"/>
          <w:lang w:val="vi-VN" w:eastAsia="en-US"/>
          <w14:ligatures w14:val="standardContextual"/>
        </w:rPr>
        <w:t>3</w:t>
      </w:r>
      <w:r>
        <w:rPr>
          <w:rFonts w:hint="default" w:ascii="Times New Roman" w:hAnsi="Times New Roman" w:cs="Times New Roman" w:eastAsiaTheme="minorHAnsi"/>
          <w:b/>
          <w:bCs/>
          <w:iCs/>
          <w:kern w:val="2"/>
          <w:sz w:val="26"/>
          <w:szCs w:val="26"/>
          <w:lang w:eastAsia="en-US"/>
          <w14:ligatures w14:val="standardContextual"/>
        </w:rPr>
        <w:t xml:space="preserve">. Form </w:t>
      </w:r>
      <w:r>
        <w:rPr>
          <w:rFonts w:hint="default" w:ascii="Times New Roman" w:hAnsi="Times New Roman" w:cs="Times New Roman" w:eastAsiaTheme="minorHAnsi"/>
          <w:b/>
          <w:bCs/>
          <w:iCs/>
          <w:kern w:val="2"/>
          <w:sz w:val="26"/>
          <w:szCs w:val="26"/>
          <w:lang w:val="vi-VN" w:eastAsia="en-US"/>
          <w14:ligatures w14:val="standardContextual"/>
        </w:rPr>
        <w:t>hóa đơn theo ngày và chi tiết hóa đơn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_Toc1931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3ABC2E9">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_Toc13954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eastAsia="en-US"/>
          <w14:ligatures w14:val="standardContextual"/>
        </w:rPr>
        <w:t>Hình 1.</w:t>
      </w:r>
      <w:r>
        <w:rPr>
          <w:rFonts w:hint="default" w:ascii="Times New Roman" w:hAnsi="Times New Roman" w:cs="Times New Roman" w:eastAsiaTheme="minorHAnsi"/>
          <w:b/>
          <w:bCs/>
          <w:iCs/>
          <w:kern w:val="2"/>
          <w:sz w:val="26"/>
          <w:szCs w:val="26"/>
          <w:lang w:val="vi-VN" w:eastAsia="en-US"/>
          <w14:ligatures w14:val="standardContextual"/>
        </w:rPr>
        <w:t>4</w:t>
      </w:r>
      <w:r>
        <w:rPr>
          <w:rFonts w:hint="default" w:ascii="Times New Roman" w:hAnsi="Times New Roman" w:cs="Times New Roman" w:eastAsiaTheme="minorHAnsi"/>
          <w:b/>
          <w:bCs/>
          <w:iCs/>
          <w:kern w:val="2"/>
          <w:sz w:val="26"/>
          <w:szCs w:val="26"/>
          <w:lang w:eastAsia="en-US"/>
          <w14:ligatures w14:val="standardContextual"/>
        </w:rPr>
        <w:t>. Form</w:t>
      </w:r>
      <w:r>
        <w:rPr>
          <w:rFonts w:hint="default" w:ascii="Times New Roman" w:hAnsi="Times New Roman" w:cs="Times New Roman" w:eastAsiaTheme="minorHAnsi"/>
          <w:b/>
          <w:bCs/>
          <w:iCs/>
          <w:kern w:val="2"/>
          <w:sz w:val="26"/>
          <w:szCs w:val="26"/>
          <w:lang w:val="vi-VN" w:eastAsia="en-US"/>
          <w14:ligatures w14:val="standardContextual"/>
        </w:rPr>
        <w:t xml:space="preserve"> danh sách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_Toc13954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067A378">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_Toc25861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eastAsia="en-US"/>
          <w14:ligatures w14:val="standardContextual"/>
        </w:rPr>
        <w:t>Hình 1.</w:t>
      </w:r>
      <w:r>
        <w:rPr>
          <w:rFonts w:hint="default" w:ascii="Times New Roman" w:hAnsi="Times New Roman" w:cs="Times New Roman" w:eastAsiaTheme="minorHAnsi"/>
          <w:b/>
          <w:bCs/>
          <w:iCs/>
          <w:kern w:val="2"/>
          <w:sz w:val="26"/>
          <w:szCs w:val="26"/>
          <w:lang w:val="vi-VN" w:eastAsia="en-US"/>
          <w14:ligatures w14:val="standardContextual"/>
        </w:rPr>
        <w:t>5</w:t>
      </w:r>
      <w:r>
        <w:rPr>
          <w:rFonts w:hint="default" w:ascii="Times New Roman" w:hAnsi="Times New Roman" w:cs="Times New Roman" w:eastAsiaTheme="minorHAnsi"/>
          <w:b/>
          <w:bCs/>
          <w:iCs/>
          <w:kern w:val="2"/>
          <w:sz w:val="26"/>
          <w:szCs w:val="26"/>
          <w:lang w:eastAsia="en-US"/>
          <w14:ligatures w14:val="standardContextual"/>
        </w:rPr>
        <w:t>. Form</w:t>
      </w:r>
      <w:r>
        <w:rPr>
          <w:rFonts w:hint="default" w:ascii="Times New Roman" w:hAnsi="Times New Roman" w:cs="Times New Roman" w:eastAsiaTheme="minorHAnsi"/>
          <w:b/>
          <w:bCs/>
          <w:iCs/>
          <w:kern w:val="2"/>
          <w:sz w:val="26"/>
          <w:szCs w:val="26"/>
          <w:lang w:val="vi-VN" w:eastAsia="en-US"/>
          <w14:ligatures w14:val="standardContextual"/>
        </w:rPr>
        <w:t xml:space="preserve"> giảm giá hóa đơn theo phần trăm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_Toc25861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7C7E502">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_Toc3511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zh-CN"/>
          <w14:ligatures w14:val="standardContextual"/>
        </w:rPr>
        <w:t>Hình 1.</w:t>
      </w:r>
      <w:r>
        <w:rPr>
          <w:rFonts w:hint="default" w:ascii="Times New Roman" w:hAnsi="Times New Roman" w:cs="Times New Roman" w:eastAsiaTheme="minorHAnsi"/>
          <w:b/>
          <w:bCs/>
          <w:iCs/>
          <w:kern w:val="2"/>
          <w:sz w:val="26"/>
          <w:szCs w:val="26"/>
          <w:lang w:val="vi-VN" w:eastAsia="zh-CN"/>
          <w14:ligatures w14:val="standardContextual"/>
        </w:rPr>
        <w:t>6</w:t>
      </w:r>
      <w:r>
        <w:rPr>
          <w:rFonts w:hint="default" w:ascii="Times New Roman" w:hAnsi="Times New Roman" w:cs="Times New Roman" w:eastAsiaTheme="minorHAnsi"/>
          <w:b/>
          <w:bCs/>
          <w:iCs/>
          <w:kern w:val="2"/>
          <w:sz w:val="26"/>
          <w:szCs w:val="26"/>
          <w:lang w:val="en-US" w:eastAsia="zh-CN"/>
          <w14:ligatures w14:val="standardContextual"/>
        </w:rPr>
        <w:t xml:space="preserve">. Form </w:t>
      </w:r>
      <w:r>
        <w:rPr>
          <w:rFonts w:hint="default" w:ascii="Times New Roman" w:hAnsi="Times New Roman" w:cs="Times New Roman" w:eastAsiaTheme="minorHAnsi"/>
          <w:b/>
          <w:bCs/>
          <w:iCs/>
          <w:kern w:val="2"/>
          <w:sz w:val="26"/>
          <w:szCs w:val="26"/>
          <w:lang w:val="vi-VN" w:eastAsia="zh-CN"/>
          <w14:ligatures w14:val="standardContextual"/>
        </w:rPr>
        <w:t>giảm giá hóa đơn theo số tiền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_Toc3511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748D9D2">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_Toc927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 xml:space="preserve">Hình </w:t>
      </w:r>
      <w:r>
        <w:rPr>
          <w:rFonts w:hint="default" w:ascii="Times New Roman" w:hAnsi="Times New Roman" w:cs="Times New Roman" w:eastAsiaTheme="minorHAnsi"/>
          <w:b/>
          <w:bCs/>
          <w:iCs/>
          <w:kern w:val="2"/>
          <w:sz w:val="26"/>
          <w:szCs w:val="26"/>
          <w:lang w:val="vi-VN" w:eastAsia="en-US"/>
          <w14:ligatures w14:val="standardContextual"/>
        </w:rPr>
        <w:t>2.</w:t>
      </w:r>
      <w:r>
        <w:rPr>
          <w:rFonts w:hint="default" w:ascii="Times New Roman" w:hAnsi="Times New Roman" w:cs="Times New Roman" w:eastAsiaTheme="minorHAnsi"/>
          <w:b/>
          <w:bCs/>
          <w:iCs/>
          <w:kern w:val="2"/>
          <w:sz w:val="26"/>
          <w:szCs w:val="26"/>
          <w:lang w:val="en-US" w:eastAsia="en-US"/>
          <w14:ligatures w14:val="standardContextual"/>
        </w:rPr>
        <w:t>1. Sơ đồ phân rã chức năng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_Toc927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2F5D3DD">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_Toc27615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Hình 2.2. Sơ đồ mức 0</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_Toc27615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D3B8E11">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_Toc18282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Hình 2.</w:t>
      </w:r>
      <w:r>
        <w:rPr>
          <w:rFonts w:hint="default" w:ascii="Times New Roman" w:hAnsi="Times New Roman" w:cs="Times New Roman" w:eastAsiaTheme="minorHAnsi"/>
          <w:b/>
          <w:bCs/>
          <w:iCs/>
          <w:kern w:val="2"/>
          <w:sz w:val="26"/>
          <w:szCs w:val="26"/>
          <w:lang w:val="vi-VN" w:eastAsia="en-US"/>
          <w14:ligatures w14:val="standardContextual"/>
        </w:rPr>
        <w:t>3</w:t>
      </w:r>
      <w:r>
        <w:rPr>
          <w:rFonts w:hint="default" w:ascii="Times New Roman" w:hAnsi="Times New Roman" w:cs="Times New Roman" w:eastAsiaTheme="minorHAnsi"/>
          <w:b/>
          <w:bCs/>
          <w:iCs/>
          <w:kern w:val="2"/>
          <w:sz w:val="26"/>
          <w:szCs w:val="26"/>
          <w:lang w:val="en-US" w:eastAsia="en-US"/>
          <w14:ligatures w14:val="standardContextual"/>
        </w:rPr>
        <w:t xml:space="preserve">. Sơ đồ mức </w:t>
      </w:r>
      <w:r>
        <w:rPr>
          <w:rFonts w:hint="default" w:ascii="Times New Roman" w:hAnsi="Times New Roman" w:cs="Times New Roman" w:eastAsiaTheme="minorHAnsi"/>
          <w:b/>
          <w:bCs/>
          <w:iCs/>
          <w:kern w:val="2"/>
          <w:sz w:val="26"/>
          <w:szCs w:val="26"/>
          <w:lang w:val="vi-VN" w:eastAsia="en-US"/>
          <w14:ligatures w14:val="standardContextual"/>
        </w:rPr>
        <w:t>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_Toc18282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2AEB50A">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_Toc24917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Hình 2.</w:t>
      </w:r>
      <w:r>
        <w:rPr>
          <w:rFonts w:hint="default" w:ascii="Times New Roman" w:hAnsi="Times New Roman" w:cs="Times New Roman" w:eastAsiaTheme="minorHAnsi"/>
          <w:b/>
          <w:bCs/>
          <w:iCs/>
          <w:kern w:val="2"/>
          <w:sz w:val="26"/>
          <w:szCs w:val="26"/>
          <w:lang w:val="vi-VN" w:eastAsia="en-US"/>
          <w14:ligatures w14:val="standardContextual"/>
        </w:rPr>
        <w:t>4</w:t>
      </w:r>
      <w:r>
        <w:rPr>
          <w:rFonts w:hint="default" w:ascii="Times New Roman" w:hAnsi="Times New Roman" w:cs="Times New Roman" w:eastAsiaTheme="minorHAnsi"/>
          <w:b/>
          <w:bCs/>
          <w:iCs/>
          <w:kern w:val="2"/>
          <w:sz w:val="26"/>
          <w:szCs w:val="26"/>
          <w:lang w:val="en-US" w:eastAsia="en-US"/>
          <w14:ligatures w14:val="standardContextual"/>
        </w:rPr>
        <w:t xml:space="preserve">. Sơ đồ mức </w:t>
      </w:r>
      <w:r>
        <w:rPr>
          <w:rFonts w:hint="default" w:ascii="Times New Roman" w:hAnsi="Times New Roman" w:cs="Times New Roman" w:eastAsiaTheme="minorHAnsi"/>
          <w:b/>
          <w:bCs/>
          <w:iCs/>
          <w:kern w:val="2"/>
          <w:sz w:val="26"/>
          <w:szCs w:val="26"/>
          <w:lang w:val="vi-VN" w:eastAsia="en-US"/>
          <w14:ligatures w14:val="standardContextual"/>
        </w:rPr>
        <w:t>2</w:t>
      </w:r>
      <w:r>
        <w:rPr>
          <w:rFonts w:hint="default" w:ascii="Times New Roman" w:hAnsi="Times New Roman" w:cs="Times New Roman" w:eastAsiaTheme="minorHAnsi"/>
          <w:b/>
          <w:bCs/>
          <w:iCs/>
          <w:kern w:val="2"/>
          <w:sz w:val="26"/>
          <w:szCs w:val="26"/>
          <w:lang w:val="en-US" w:eastAsia="en-US"/>
          <w14:ligatures w14:val="standardContextual"/>
        </w:rPr>
        <w:t xml:space="preserve">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_Toc24917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0E61679">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_Toc4510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Hình 2.</w:t>
      </w:r>
      <w:r>
        <w:rPr>
          <w:rFonts w:hint="default" w:ascii="Times New Roman" w:hAnsi="Times New Roman" w:cs="Times New Roman" w:eastAsiaTheme="minorHAnsi"/>
          <w:b/>
          <w:bCs/>
          <w:iCs/>
          <w:kern w:val="2"/>
          <w:sz w:val="26"/>
          <w:szCs w:val="26"/>
          <w:lang w:val="vi-VN" w:eastAsia="en-US"/>
          <w14:ligatures w14:val="standardContextual"/>
        </w:rPr>
        <w:t>5</w:t>
      </w:r>
      <w:r>
        <w:rPr>
          <w:rFonts w:hint="default" w:ascii="Times New Roman" w:hAnsi="Times New Roman" w:cs="Times New Roman" w:eastAsiaTheme="minorHAnsi"/>
          <w:b/>
          <w:bCs/>
          <w:iCs/>
          <w:kern w:val="2"/>
          <w:sz w:val="26"/>
          <w:szCs w:val="26"/>
          <w:lang w:val="en-US" w:eastAsia="en-US"/>
          <w14:ligatures w14:val="standardContextual"/>
        </w:rPr>
        <w:t xml:space="preserve">. Sơ đồ mức </w:t>
      </w:r>
      <w:r>
        <w:rPr>
          <w:rFonts w:hint="default" w:ascii="Times New Roman" w:hAnsi="Times New Roman" w:cs="Times New Roman" w:eastAsiaTheme="minorHAnsi"/>
          <w:b/>
          <w:bCs/>
          <w:iCs/>
          <w:kern w:val="2"/>
          <w:sz w:val="26"/>
          <w:szCs w:val="26"/>
          <w:lang w:val="vi-VN" w:eastAsia="en-US"/>
          <w14:ligatures w14:val="standardContextual"/>
        </w:rPr>
        <w:t>2</w:t>
      </w:r>
      <w:r>
        <w:rPr>
          <w:rFonts w:hint="default" w:ascii="Times New Roman" w:hAnsi="Times New Roman" w:cs="Times New Roman" w:eastAsiaTheme="minorHAnsi"/>
          <w:b/>
          <w:bCs/>
          <w:iCs/>
          <w:kern w:val="2"/>
          <w:sz w:val="26"/>
          <w:szCs w:val="26"/>
          <w:lang w:val="en-US" w:eastAsia="en-US"/>
          <w14:ligatures w14:val="standardContextual"/>
        </w:rPr>
        <w:t xml:space="preserve"> cho tiến trình Quản </w:t>
      </w:r>
      <w:r>
        <w:rPr>
          <w:rFonts w:hint="default" w:ascii="Times New Roman" w:hAnsi="Times New Roman" w:cs="Times New Roman" w:eastAsiaTheme="minorHAnsi"/>
          <w:b/>
          <w:bCs/>
          <w:iCs/>
          <w:kern w:val="2"/>
          <w:sz w:val="26"/>
          <w:szCs w:val="26"/>
          <w:lang w:val="vi-VN" w:eastAsia="en-US"/>
          <w14:ligatures w14:val="standardContextual"/>
        </w:rPr>
        <w:t>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_Toc4510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AF41807">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_Toc15258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Hình 2.</w:t>
      </w:r>
      <w:r>
        <w:rPr>
          <w:rFonts w:hint="default" w:ascii="Times New Roman" w:hAnsi="Times New Roman" w:cs="Times New Roman" w:eastAsiaTheme="minorHAnsi"/>
          <w:b/>
          <w:bCs/>
          <w:iCs/>
          <w:kern w:val="2"/>
          <w:sz w:val="26"/>
          <w:szCs w:val="26"/>
          <w:lang w:val="vi-VN" w:eastAsia="en-US"/>
          <w14:ligatures w14:val="standardContextual"/>
        </w:rPr>
        <w:t>6</w:t>
      </w:r>
      <w:r>
        <w:rPr>
          <w:rFonts w:hint="default" w:ascii="Times New Roman" w:hAnsi="Times New Roman" w:cs="Times New Roman" w:eastAsiaTheme="minorHAnsi"/>
          <w:b/>
          <w:bCs/>
          <w:iCs/>
          <w:kern w:val="2"/>
          <w:sz w:val="26"/>
          <w:szCs w:val="26"/>
          <w:lang w:val="en-US" w:eastAsia="en-US"/>
          <w14:ligatures w14:val="standardContextual"/>
        </w:rPr>
        <w:t xml:space="preserve">. Sơ đồ mức </w:t>
      </w:r>
      <w:r>
        <w:rPr>
          <w:rFonts w:hint="default" w:ascii="Times New Roman" w:hAnsi="Times New Roman" w:cs="Times New Roman" w:eastAsiaTheme="minorHAnsi"/>
          <w:b/>
          <w:bCs/>
          <w:iCs/>
          <w:kern w:val="2"/>
          <w:sz w:val="26"/>
          <w:szCs w:val="26"/>
          <w:lang w:val="vi-VN" w:eastAsia="en-US"/>
          <w14:ligatures w14:val="standardContextual"/>
        </w:rPr>
        <w:t>2</w:t>
      </w:r>
      <w:r>
        <w:rPr>
          <w:rFonts w:hint="default" w:ascii="Times New Roman" w:hAnsi="Times New Roman" w:cs="Times New Roman" w:eastAsiaTheme="minorHAnsi"/>
          <w:b/>
          <w:bCs/>
          <w:iCs/>
          <w:kern w:val="2"/>
          <w:sz w:val="26"/>
          <w:szCs w:val="26"/>
          <w:lang w:val="en-US" w:eastAsia="en-US"/>
          <w14:ligatures w14:val="standardContextual"/>
        </w:rPr>
        <w:t xml:space="preserve"> cho tiến trình </w:t>
      </w:r>
      <w:r>
        <w:rPr>
          <w:rFonts w:hint="default" w:ascii="Times New Roman" w:hAnsi="Times New Roman" w:cs="Times New Roman" w:eastAsiaTheme="minorHAnsi"/>
          <w:b/>
          <w:bCs/>
          <w:iCs/>
          <w:kern w:val="2"/>
          <w:sz w:val="26"/>
          <w:szCs w:val="26"/>
          <w:lang w:val="vi-VN" w:eastAsia="en-US"/>
          <w14:ligatures w14:val="standardContextual"/>
        </w:rPr>
        <w:t>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_Toc15258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F9368AC">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_Toc11858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Hình 2.</w:t>
      </w:r>
      <w:r>
        <w:rPr>
          <w:rFonts w:hint="default" w:ascii="Times New Roman" w:hAnsi="Times New Roman" w:cs="Times New Roman" w:eastAsiaTheme="minorHAnsi"/>
          <w:b/>
          <w:bCs/>
          <w:iCs/>
          <w:kern w:val="2"/>
          <w:sz w:val="26"/>
          <w:szCs w:val="26"/>
          <w:lang w:val="vi-VN" w:eastAsia="en-US"/>
          <w14:ligatures w14:val="standardContextual"/>
        </w:rPr>
        <w:t>7</w:t>
      </w:r>
      <w:r>
        <w:rPr>
          <w:rFonts w:hint="default" w:ascii="Times New Roman" w:hAnsi="Times New Roman" w:cs="Times New Roman" w:eastAsiaTheme="minorHAnsi"/>
          <w:b/>
          <w:bCs/>
          <w:iCs/>
          <w:kern w:val="2"/>
          <w:sz w:val="26"/>
          <w:szCs w:val="26"/>
          <w:lang w:val="en-US" w:eastAsia="en-US"/>
          <w14:ligatures w14:val="standardContextual"/>
        </w:rPr>
        <w:t xml:space="preserve">. Sơ đồ mức </w:t>
      </w:r>
      <w:r>
        <w:rPr>
          <w:rFonts w:hint="default" w:ascii="Times New Roman" w:hAnsi="Times New Roman" w:cs="Times New Roman" w:eastAsiaTheme="minorHAnsi"/>
          <w:b/>
          <w:bCs/>
          <w:iCs/>
          <w:kern w:val="2"/>
          <w:sz w:val="26"/>
          <w:szCs w:val="26"/>
          <w:lang w:val="vi-VN" w:eastAsia="en-US"/>
          <w14:ligatures w14:val="standardContextual"/>
        </w:rPr>
        <w:t>2</w:t>
      </w:r>
      <w:r>
        <w:rPr>
          <w:rFonts w:hint="default" w:ascii="Times New Roman" w:hAnsi="Times New Roman" w:cs="Times New Roman" w:eastAsiaTheme="minorHAnsi"/>
          <w:b/>
          <w:bCs/>
          <w:iCs/>
          <w:kern w:val="2"/>
          <w:sz w:val="26"/>
          <w:szCs w:val="26"/>
          <w:lang w:val="en-US" w:eastAsia="en-US"/>
          <w14:ligatures w14:val="standardContextual"/>
        </w:rPr>
        <w:t xml:space="preserve">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_Toc11858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EAC10EF">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_Toc24725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HAnsi"/>
          <w:b/>
          <w:bCs/>
          <w:iCs/>
          <w:kern w:val="2"/>
          <w:sz w:val="26"/>
          <w:szCs w:val="26"/>
          <w:lang w:val="en-US" w:eastAsia="en-US"/>
          <w14:ligatures w14:val="standardContextual"/>
        </w:rPr>
        <w:t>Hình 2.</w:t>
      </w:r>
      <w:r>
        <w:rPr>
          <w:rFonts w:hint="default" w:ascii="Times New Roman" w:hAnsi="Times New Roman" w:cs="Times New Roman" w:eastAsiaTheme="minorHAnsi"/>
          <w:b/>
          <w:bCs/>
          <w:iCs/>
          <w:kern w:val="2"/>
          <w:sz w:val="26"/>
          <w:szCs w:val="26"/>
          <w:lang w:val="vi-VN" w:eastAsia="en-US"/>
          <w14:ligatures w14:val="standardContextual"/>
        </w:rPr>
        <w:t>8</w:t>
      </w:r>
      <w:r>
        <w:rPr>
          <w:rFonts w:hint="default" w:ascii="Times New Roman" w:hAnsi="Times New Roman" w:cs="Times New Roman" w:eastAsiaTheme="minorHAnsi"/>
          <w:b/>
          <w:bCs/>
          <w:iCs/>
          <w:kern w:val="2"/>
          <w:sz w:val="26"/>
          <w:szCs w:val="26"/>
          <w:lang w:val="en-US" w:eastAsia="en-US"/>
          <w14:ligatures w14:val="standardContextual"/>
        </w:rPr>
        <w:t xml:space="preserve">. Sơ đồ mức </w:t>
      </w:r>
      <w:r>
        <w:rPr>
          <w:rFonts w:hint="default" w:ascii="Times New Roman" w:hAnsi="Times New Roman" w:cs="Times New Roman" w:eastAsiaTheme="minorHAnsi"/>
          <w:b/>
          <w:bCs/>
          <w:iCs/>
          <w:kern w:val="2"/>
          <w:sz w:val="26"/>
          <w:szCs w:val="26"/>
          <w:lang w:val="vi-VN" w:eastAsia="en-US"/>
          <w14:ligatures w14:val="standardContextual"/>
        </w:rPr>
        <w:t>2</w:t>
      </w:r>
      <w:r>
        <w:rPr>
          <w:rFonts w:hint="default" w:ascii="Times New Roman" w:hAnsi="Times New Roman" w:cs="Times New Roman" w:eastAsiaTheme="minorHAnsi"/>
          <w:b/>
          <w:bCs/>
          <w:iCs/>
          <w:kern w:val="2"/>
          <w:sz w:val="26"/>
          <w:szCs w:val="26"/>
          <w:lang w:val="en-US" w:eastAsia="en-US"/>
          <w14:ligatures w14:val="standardContextual"/>
        </w:rPr>
        <w:t xml:space="preserve">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_Toc24725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CA6B306">
      <w:pPr>
        <w:keepNext w:val="0"/>
        <w:keepLines w:val="0"/>
        <w:pageBreakBefore w:val="0"/>
        <w:widowControl/>
        <w:kinsoku/>
        <w:wordWrap/>
        <w:overflowPunct/>
        <w:topLinePunct w:val="0"/>
        <w:autoSpaceDE/>
        <w:autoSpaceDN/>
        <w:bidi w:val="0"/>
        <w:adjustRightInd/>
        <w:snapToGrid/>
        <w:spacing w:before="120" w:after="120" w:line="360" w:lineRule="auto"/>
        <w:ind w:left="0" w:leftChars="0" w:firstLine="0" w:firstLineChars="0"/>
        <w:textAlignment w:val="auto"/>
        <w:outlineLvl w:val="9"/>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fldChar w:fldCharType="end"/>
      </w:r>
    </w:p>
    <w:p w14:paraId="7342BAC0">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p>
    <w:p w14:paraId="730C7B46">
      <w:pPr>
        <w:rPr>
          <w:rFonts w:hint="default" w:ascii="Times New Roman" w:hAnsi="Times New Roman" w:cs="Times New Roman" w:eastAsiaTheme="majorEastAsia"/>
          <w:bCs w:val="0"/>
          <w:kern w:val="28"/>
          <w:sz w:val="26"/>
          <w:szCs w:val="26"/>
          <w:lang w:val="vi-VN" w:eastAsia="en-US"/>
          <w14:ligatures w14:val="standardContextual"/>
        </w:rPr>
      </w:pPr>
      <w:bookmarkStart w:id="0" w:name="_Toc3214"/>
      <w:r>
        <w:rPr>
          <w:rFonts w:hint="default" w:ascii="Times New Roman" w:hAnsi="Times New Roman" w:cs="Times New Roman" w:eastAsiaTheme="majorEastAsia"/>
          <w:bCs w:val="0"/>
          <w:kern w:val="28"/>
          <w:sz w:val="26"/>
          <w:szCs w:val="26"/>
          <w:lang w:val="vi-VN" w:eastAsia="en-US"/>
          <w14:ligatures w14:val="standardContextual"/>
        </w:rPr>
        <w:br w:type="page"/>
      </w:r>
    </w:p>
    <w:p w14:paraId="54868902">
      <w:pPr>
        <w:pStyle w:val="140"/>
        <w:pageBreakBefore w:val="0"/>
        <w:widowControl/>
        <w:kinsoku/>
        <w:wordWrap/>
        <w:overflowPunct/>
        <w:topLinePunct w:val="0"/>
        <w:autoSpaceDE/>
        <w:autoSpaceDN/>
        <w:bidi w:val="0"/>
        <w:adjustRightInd/>
        <w:snapToGrid/>
        <w:spacing w:before="120" w:after="120" w:line="360" w:lineRule="auto"/>
        <w:contextualSpacing/>
        <w:jc w:val="both"/>
        <w:textAlignment w:val="auto"/>
        <w:outlineLvl w:val="0"/>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t>CHƯƠNG I. TỔNG QUAN HỆ THỐNG</w:t>
      </w:r>
      <w:bookmarkEnd w:id="0"/>
    </w:p>
    <w:p w14:paraId="71A4B69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 w:name="_Toc1226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1.1. GIỚI THIỆU CHUNG VỀ HỆ THỐNG</w:t>
      </w:r>
      <w:bookmarkEnd w:id="1"/>
    </w:p>
    <w:p w14:paraId="55C9983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Cửa hàng bán hàng tại Ký túc xá K8, thuộc khuôn viên Trường Đại học Nha Trang, đóng vai trò là </w:t>
      </w:r>
      <w:r>
        <w:rPr>
          <w:rFonts w:hint="default" w:ascii="Times New Roman" w:hAnsi="Times New Roman" w:cs="Times New Roman"/>
          <w:sz w:val="26"/>
          <w:szCs w:val="26"/>
          <w:lang w:val="vi-VN"/>
        </w:rPr>
        <w:t xml:space="preserve">nơi </w:t>
      </w:r>
      <w:r>
        <w:rPr>
          <w:rFonts w:hint="default" w:ascii="Times New Roman" w:hAnsi="Times New Roman" w:cs="Times New Roman"/>
          <w:sz w:val="26"/>
          <w:szCs w:val="26"/>
        </w:rPr>
        <w:t>cung ứng nhu yếu phẩm và dịch vụ thiết yếu hàng ngày cho cộng đồng sinh viên nội trú. Sự ra đời của cửa hàng nhằm mục đích cung cấp sự tiện lợi tối đa, giúp sinh viên tiết kiệm thời gian và chi phí di chuyển. Cửa hàng chủ yếu kinh doanh các mặt hàng tiêu dùng nhanh, văn phòng phẩm, và một số thực phẩm cơ bản.</w:t>
      </w:r>
    </w:p>
    <w:p w14:paraId="0682C30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Cửa hàng hiện có 1 quản lý chung, cũng là chủ cửa hàng và các nhân viên bán hàng cũng là nhân viên thu ngân.</w:t>
      </w:r>
    </w:p>
    <w:p w14:paraId="11E44B3F">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Cửa hàng</w:t>
      </w:r>
      <w:r>
        <w:rPr>
          <w:rFonts w:hint="default" w:ascii="Times New Roman" w:hAnsi="Times New Roman" w:cs="Times New Roman"/>
          <w:sz w:val="26"/>
          <w:szCs w:val="26"/>
          <w:lang w:val="vi-VN"/>
        </w:rPr>
        <w:t xml:space="preserve"> có</w:t>
      </w:r>
      <w:r>
        <w:rPr>
          <w:rFonts w:hint="default" w:ascii="Times New Roman" w:hAnsi="Times New Roman" w:cs="Times New Roman"/>
          <w:sz w:val="26"/>
          <w:szCs w:val="26"/>
        </w:rPr>
        <w:t xml:space="preserve"> vai trò giám sát chung, phê duyệt các quy trình nhập hàng, kiểm soát tài chính tổng thể, và đưa ra các quyết định</w:t>
      </w:r>
      <w:r>
        <w:rPr>
          <w:rFonts w:hint="default" w:ascii="Times New Roman" w:hAnsi="Times New Roman" w:cs="Times New Roman"/>
          <w:sz w:val="26"/>
          <w:szCs w:val="26"/>
          <w:lang w:val="vi-VN"/>
        </w:rPr>
        <w:t xml:space="preserve"> bán hàng</w:t>
      </w:r>
      <w:r>
        <w:rPr>
          <w:rFonts w:hint="default" w:ascii="Times New Roman" w:hAnsi="Times New Roman" w:cs="Times New Roman"/>
          <w:sz w:val="26"/>
          <w:szCs w:val="26"/>
        </w:rPr>
        <w:t>.</w:t>
      </w:r>
    </w:p>
    <w:p w14:paraId="63477E0A">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l</w:t>
      </w:r>
      <w:r>
        <w:rPr>
          <w:rFonts w:hint="default" w:ascii="Times New Roman" w:hAnsi="Times New Roman" w:cs="Times New Roman"/>
          <w:sz w:val="26"/>
          <w:szCs w:val="26"/>
        </w:rPr>
        <w:t>à người trực tiếp vận hành hệ thống bán hàng, thực hiện giao dịch, quản lý hàng hóa trên kệ.</w:t>
      </w:r>
    </w:p>
    <w:p w14:paraId="2D559FA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 w:name="_Toc2938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1.2. PHÂN TÍCH THỰC TRẠNG</w:t>
      </w:r>
      <w:bookmarkEnd w:id="2"/>
    </w:p>
    <w:p w14:paraId="045CDD7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3" w:name="_Toc32023"/>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1.2.1. Khảo sát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hức năng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w:t>
      </w:r>
      <w:bookmarkEnd w:id="3"/>
    </w:p>
    <w:p w14:paraId="1B068E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Hệ thống hiện tại là một giải pháp quản lý bán hàng cơ bản (Point of Sale - POS) với các tính năng:</w:t>
      </w:r>
    </w:p>
    <w:p w14:paraId="7542401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Bảo mật: Đăng nhập bằng tên tài khoản và mật khẩu.</w:t>
      </w:r>
    </w:p>
    <w:p w14:paraId="14B50EE9">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r>
        <w:rPr>
          <w:rFonts w:hint="default" w:ascii="Times New Roman" w:hAnsi="Times New Roman" w:cs="Times New Roman" w:eastAsiaTheme="minorHAnsi"/>
          <w:b/>
          <w:iCs/>
          <w:kern w:val="2"/>
          <w:sz w:val="26"/>
          <w:szCs w:val="26"/>
          <w:lang w:eastAsia="en-US"/>
          <w14:ligatures w14:val="standardContextual"/>
        </w:rPr>
        <w:drawing>
          <wp:inline distT="0" distB="0" distL="114300" distR="114300">
            <wp:extent cx="5876925" cy="3195955"/>
            <wp:effectExtent l="0" t="0" r="571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rcRect b="3337"/>
                    <a:stretch>
                      <a:fillRect/>
                    </a:stretch>
                  </pic:blipFill>
                  <pic:spPr>
                    <a:xfrm>
                      <a:off x="0" y="0"/>
                      <a:ext cx="5876925" cy="3195955"/>
                    </a:xfrm>
                    <a:prstGeom prst="rect">
                      <a:avLst/>
                    </a:prstGeom>
                    <a:noFill/>
                    <a:ln>
                      <a:noFill/>
                    </a:ln>
                  </pic:spPr>
                </pic:pic>
              </a:graphicData>
            </a:graphic>
          </wp:inline>
        </w:drawing>
      </w:r>
    </w:p>
    <w:p w14:paraId="555D1BC3">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4" w:name="_Toc17909"/>
      <w:r>
        <w:rPr>
          <w:rFonts w:hint="default" w:ascii="Times New Roman" w:hAnsi="Times New Roman" w:cs="Times New Roman" w:eastAsiaTheme="minorHAnsi"/>
          <w:b/>
          <w:iCs/>
          <w:kern w:val="2"/>
          <w:sz w:val="26"/>
          <w:szCs w:val="26"/>
          <w:lang w:eastAsia="en-US"/>
          <w14:ligatures w14:val="standardContextual"/>
        </w:rPr>
        <w:t>Hình 1.</w:t>
      </w:r>
      <w:r>
        <w:rPr>
          <w:rFonts w:hint="default" w:ascii="Times New Roman" w:hAnsi="Times New Roman" w:cs="Times New Roman" w:eastAsiaTheme="minorHAnsi"/>
          <w:b/>
          <w:iCs/>
          <w:kern w:val="2"/>
          <w:sz w:val="26"/>
          <w:szCs w:val="26"/>
          <w:lang w:val="vi-VN" w:eastAsia="en-US"/>
          <w14:ligatures w14:val="standardContextual"/>
        </w:rPr>
        <w:t>1</w:t>
      </w:r>
      <w:r>
        <w:rPr>
          <w:rFonts w:hint="default" w:ascii="Times New Roman" w:hAnsi="Times New Roman" w:cs="Times New Roman" w:eastAsiaTheme="minorHAnsi"/>
          <w:b/>
          <w:iCs/>
          <w:kern w:val="2"/>
          <w:sz w:val="26"/>
          <w:szCs w:val="26"/>
          <w:lang w:eastAsia="en-US"/>
          <w14:ligatures w14:val="standardContextual"/>
        </w:rPr>
        <w:t xml:space="preserve">. Form </w:t>
      </w:r>
      <w:r>
        <w:rPr>
          <w:rFonts w:hint="default" w:ascii="Times New Roman" w:hAnsi="Times New Roman" w:cs="Times New Roman" w:eastAsiaTheme="minorHAnsi"/>
          <w:b/>
          <w:iCs/>
          <w:kern w:val="2"/>
          <w:sz w:val="26"/>
          <w:szCs w:val="26"/>
          <w:lang w:val="vi-VN" w:eastAsia="en-US"/>
          <w14:ligatures w14:val="standardContextual"/>
        </w:rPr>
        <w:t>đăng nhập</w:t>
      </w:r>
      <w:bookmarkEnd w:id="4"/>
    </w:p>
    <w:p w14:paraId="58B439B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Sản phẩm: Ghi nhận thông tin cơ bản (tên, giá bán, mã), cho phép tìm kiếm và cập nhật.</w:t>
      </w:r>
    </w:p>
    <w:p w14:paraId="42D33A80">
      <w:pPr>
        <w:pStyle w:val="250"/>
        <w:keepNext w:val="0"/>
        <w:keepLines w:val="0"/>
        <w:pageBreakBefore w:val="0"/>
        <w:widowControl/>
        <w:numPr>
          <w:ilvl w:val="0"/>
          <w:numId w:val="0"/>
        </w:numPr>
        <w:kinsoku/>
        <w:wordWrap/>
        <w:overflowPunct/>
        <w:topLinePunct w:val="0"/>
        <w:autoSpaceDE/>
        <w:autoSpaceDN/>
        <w:bidi w:val="0"/>
        <w:adjustRightInd/>
        <w:snapToGrid/>
        <w:spacing w:before="120" w:after="120" w:line="360" w:lineRule="auto"/>
        <w:ind w:lef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39155" cy="3260090"/>
            <wp:effectExtent l="0" t="0" r="444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939155" cy="3260090"/>
                    </a:xfrm>
                    <a:prstGeom prst="rect">
                      <a:avLst/>
                    </a:prstGeom>
                    <a:noFill/>
                    <a:ln>
                      <a:noFill/>
                    </a:ln>
                  </pic:spPr>
                </pic:pic>
              </a:graphicData>
            </a:graphic>
          </wp:inline>
        </w:drawing>
      </w:r>
    </w:p>
    <w:p w14:paraId="42A8B631">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5" w:name="_Toc11634"/>
      <w:r>
        <w:rPr>
          <w:rFonts w:hint="default" w:ascii="Times New Roman" w:hAnsi="Times New Roman" w:cs="Times New Roman" w:eastAsiaTheme="minorHAnsi"/>
          <w:b/>
          <w:iCs/>
          <w:kern w:val="2"/>
          <w:sz w:val="26"/>
          <w:szCs w:val="26"/>
          <w:lang w:eastAsia="en-US"/>
          <w14:ligatures w14:val="standardContextual"/>
        </w:rPr>
        <w:t>Hình 1.</w:t>
      </w:r>
      <w:r>
        <w:rPr>
          <w:rFonts w:hint="default" w:ascii="Times New Roman" w:hAnsi="Times New Roman" w:cs="Times New Roman" w:eastAsiaTheme="minorHAnsi"/>
          <w:b/>
          <w:iCs/>
          <w:kern w:val="2"/>
          <w:sz w:val="26"/>
          <w:szCs w:val="26"/>
          <w:lang w:val="vi-VN" w:eastAsia="en-US"/>
          <w14:ligatures w14:val="standardContextual"/>
        </w:rPr>
        <w:t>2</w:t>
      </w:r>
      <w:r>
        <w:rPr>
          <w:rFonts w:hint="default" w:ascii="Times New Roman" w:hAnsi="Times New Roman" w:cs="Times New Roman" w:eastAsiaTheme="minorHAnsi"/>
          <w:b/>
          <w:iCs/>
          <w:kern w:val="2"/>
          <w:sz w:val="26"/>
          <w:szCs w:val="26"/>
          <w:lang w:eastAsia="en-US"/>
          <w14:ligatures w14:val="standardContextual"/>
        </w:rPr>
        <w:t xml:space="preserve">. Form </w:t>
      </w:r>
      <w:r>
        <w:rPr>
          <w:rFonts w:hint="default" w:ascii="Times New Roman" w:hAnsi="Times New Roman" w:cs="Times New Roman" w:eastAsiaTheme="minorHAnsi"/>
          <w:b/>
          <w:iCs/>
          <w:kern w:val="2"/>
          <w:sz w:val="26"/>
          <w:szCs w:val="26"/>
          <w:lang w:val="vi-VN" w:eastAsia="en-US"/>
          <w14:ligatures w14:val="standardContextual"/>
        </w:rPr>
        <w:t>danh sách sản phẩm</w:t>
      </w:r>
      <w:bookmarkEnd w:id="5"/>
    </w:p>
    <w:p w14:paraId="7AF28CD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Hóa đơn: Tạo giao dịch bán hàng, tự động tính tổng tiền, hỗ trợ in/lưu, và khóa chỉnh sửa hóa đơn đã thanh toán.</w:t>
      </w:r>
    </w:p>
    <w:p w14:paraId="3DA269FC">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04865" cy="3240405"/>
            <wp:effectExtent l="0" t="0" r="8255" b="571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8"/>
                    <a:stretch>
                      <a:fillRect/>
                    </a:stretch>
                  </pic:blipFill>
                  <pic:spPr>
                    <a:xfrm>
                      <a:off x="0" y="0"/>
                      <a:ext cx="5904865" cy="3240405"/>
                    </a:xfrm>
                    <a:prstGeom prst="rect">
                      <a:avLst/>
                    </a:prstGeom>
                    <a:noFill/>
                    <a:ln>
                      <a:noFill/>
                    </a:ln>
                  </pic:spPr>
                </pic:pic>
              </a:graphicData>
            </a:graphic>
          </wp:inline>
        </w:drawing>
      </w:r>
    </w:p>
    <w:p w14:paraId="70DE94A9">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6" w:name="_Toc1931"/>
      <w:r>
        <w:rPr>
          <w:rFonts w:hint="default" w:ascii="Times New Roman" w:hAnsi="Times New Roman" w:cs="Times New Roman" w:eastAsiaTheme="minorHAnsi"/>
          <w:b/>
          <w:iCs/>
          <w:kern w:val="2"/>
          <w:sz w:val="26"/>
          <w:szCs w:val="26"/>
          <w:lang w:eastAsia="en-US"/>
          <w14:ligatures w14:val="standardContextual"/>
        </w:rPr>
        <w:t>Hình 1.</w:t>
      </w:r>
      <w:r>
        <w:rPr>
          <w:rFonts w:hint="default" w:ascii="Times New Roman" w:hAnsi="Times New Roman" w:cs="Times New Roman" w:eastAsiaTheme="minorHAnsi"/>
          <w:b/>
          <w:iCs/>
          <w:kern w:val="2"/>
          <w:sz w:val="26"/>
          <w:szCs w:val="26"/>
          <w:lang w:val="vi-VN" w:eastAsia="en-US"/>
          <w14:ligatures w14:val="standardContextual"/>
        </w:rPr>
        <w:t>3</w:t>
      </w:r>
      <w:r>
        <w:rPr>
          <w:rFonts w:hint="default" w:ascii="Times New Roman" w:hAnsi="Times New Roman" w:cs="Times New Roman" w:eastAsiaTheme="minorHAnsi"/>
          <w:b/>
          <w:iCs/>
          <w:kern w:val="2"/>
          <w:sz w:val="26"/>
          <w:szCs w:val="26"/>
          <w:lang w:eastAsia="en-US"/>
          <w14:ligatures w14:val="standardContextual"/>
        </w:rPr>
        <w:t xml:space="preserve">. Form </w:t>
      </w:r>
      <w:r>
        <w:rPr>
          <w:rFonts w:hint="default" w:ascii="Times New Roman" w:hAnsi="Times New Roman" w:cs="Times New Roman" w:eastAsiaTheme="minorHAnsi"/>
          <w:b/>
          <w:iCs/>
          <w:kern w:val="2"/>
          <w:sz w:val="26"/>
          <w:szCs w:val="26"/>
          <w:lang w:val="vi-VN" w:eastAsia="en-US"/>
          <w14:ligatures w14:val="standardContextual"/>
        </w:rPr>
        <w:t>hóa đơn theo ngày và chi tiết hóa đơn</w:t>
      </w:r>
      <w:bookmarkEnd w:id="6"/>
    </w:p>
    <w:p w14:paraId="0087140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Khách hàng: Lưu trữ thông tin và cho phép tìm kiếm nhanh chóng.</w:t>
      </w:r>
    </w:p>
    <w:p w14:paraId="2716FC08">
      <w:pPr>
        <w:pStyle w:val="250"/>
        <w:keepNext w:val="0"/>
        <w:keepLines w:val="0"/>
        <w:pageBreakBefore w:val="0"/>
        <w:widowControl/>
        <w:numPr>
          <w:ilvl w:val="0"/>
          <w:numId w:val="0"/>
        </w:numPr>
        <w:kinsoku/>
        <w:wordWrap/>
        <w:overflowPunct/>
        <w:topLinePunct w:val="0"/>
        <w:autoSpaceDE/>
        <w:autoSpaceDN/>
        <w:bidi w:val="0"/>
        <w:adjustRightInd/>
        <w:snapToGrid/>
        <w:spacing w:before="120" w:after="120" w:line="360" w:lineRule="auto"/>
        <w:ind w:lef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drawing>
          <wp:inline distT="0" distB="0" distL="114300" distR="114300">
            <wp:extent cx="5879465" cy="3201670"/>
            <wp:effectExtent l="0" t="0" r="3175" b="1397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9"/>
                    <a:srcRect b="3220"/>
                    <a:stretch>
                      <a:fillRect/>
                    </a:stretch>
                  </pic:blipFill>
                  <pic:spPr>
                    <a:xfrm>
                      <a:off x="0" y="0"/>
                      <a:ext cx="5879465" cy="3201670"/>
                    </a:xfrm>
                    <a:prstGeom prst="rect">
                      <a:avLst/>
                    </a:prstGeom>
                    <a:noFill/>
                    <a:ln>
                      <a:noFill/>
                    </a:ln>
                  </pic:spPr>
                </pic:pic>
              </a:graphicData>
            </a:graphic>
          </wp:inline>
        </w:drawing>
      </w:r>
    </w:p>
    <w:p w14:paraId="17FE4EB6">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7" w:name="_Toc13954"/>
      <w:r>
        <w:rPr>
          <w:rFonts w:hint="default" w:ascii="Times New Roman" w:hAnsi="Times New Roman" w:cs="Times New Roman" w:eastAsiaTheme="minorHAnsi"/>
          <w:b/>
          <w:iCs/>
          <w:kern w:val="2"/>
          <w:sz w:val="26"/>
          <w:szCs w:val="26"/>
          <w:lang w:eastAsia="en-US"/>
          <w14:ligatures w14:val="standardContextual"/>
        </w:rPr>
        <w:t>Hình 1.</w:t>
      </w:r>
      <w:r>
        <w:rPr>
          <w:rFonts w:hint="default" w:ascii="Times New Roman" w:hAnsi="Times New Roman" w:cs="Times New Roman" w:eastAsiaTheme="minorHAnsi"/>
          <w:b/>
          <w:iCs/>
          <w:kern w:val="2"/>
          <w:sz w:val="26"/>
          <w:szCs w:val="26"/>
          <w:lang w:val="vi-VN" w:eastAsia="en-US"/>
          <w14:ligatures w14:val="standardContextual"/>
        </w:rPr>
        <w:t>4</w:t>
      </w:r>
      <w:r>
        <w:rPr>
          <w:rFonts w:hint="default" w:ascii="Times New Roman" w:hAnsi="Times New Roman" w:cs="Times New Roman" w:eastAsiaTheme="minorHAnsi"/>
          <w:b/>
          <w:iCs/>
          <w:kern w:val="2"/>
          <w:sz w:val="26"/>
          <w:szCs w:val="26"/>
          <w:lang w:eastAsia="en-US"/>
          <w14:ligatures w14:val="standardContextual"/>
        </w:rPr>
        <w:t>. Form</w:t>
      </w:r>
      <w:r>
        <w:rPr>
          <w:rFonts w:hint="default" w:ascii="Times New Roman" w:hAnsi="Times New Roman" w:cs="Times New Roman" w:eastAsiaTheme="minorHAnsi"/>
          <w:b/>
          <w:iCs/>
          <w:kern w:val="2"/>
          <w:sz w:val="26"/>
          <w:szCs w:val="26"/>
          <w:lang w:val="vi-VN" w:eastAsia="en-US"/>
          <w14:ligatures w14:val="standardContextual"/>
        </w:rPr>
        <w:t xml:space="preserve"> danh sách khách hàng</w:t>
      </w:r>
      <w:bookmarkEnd w:id="7"/>
    </w:p>
    <w:p w14:paraId="4EEB35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Giảm giá: Áp dụng các mức giảm giá linh hoạt (theo % hoặc số tiền).</w:t>
      </w:r>
    </w:p>
    <w:p w14:paraId="64AFD7E0">
      <w:pPr>
        <w:pStyle w:val="250"/>
        <w:keepNext w:val="0"/>
        <w:keepLines w:val="0"/>
        <w:pageBreakBefore w:val="0"/>
        <w:widowControl/>
        <w:numPr>
          <w:ilvl w:val="0"/>
          <w:numId w:val="0"/>
        </w:numPr>
        <w:kinsoku/>
        <w:wordWrap/>
        <w:overflowPunct/>
        <w:topLinePunct w:val="0"/>
        <w:autoSpaceDE/>
        <w:autoSpaceDN/>
        <w:bidi w:val="0"/>
        <w:adjustRightInd/>
        <w:snapToGrid/>
        <w:spacing w:before="120" w:after="120" w:line="360" w:lineRule="auto"/>
        <w:ind w:lef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890895" cy="3203575"/>
            <wp:effectExtent l="0" t="0" r="6985" b="1206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0"/>
                    <a:stretch>
                      <a:fillRect/>
                    </a:stretch>
                  </pic:blipFill>
                  <pic:spPr>
                    <a:xfrm>
                      <a:off x="0" y="0"/>
                      <a:ext cx="5890895" cy="3203575"/>
                    </a:xfrm>
                    <a:prstGeom prst="rect">
                      <a:avLst/>
                    </a:prstGeom>
                    <a:noFill/>
                    <a:ln>
                      <a:noFill/>
                    </a:ln>
                  </pic:spPr>
                </pic:pic>
              </a:graphicData>
            </a:graphic>
          </wp:inline>
        </w:drawing>
      </w:r>
    </w:p>
    <w:p w14:paraId="0C81E864">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8" w:name="_Toc25861"/>
      <w:r>
        <w:rPr>
          <w:rFonts w:hint="default" w:ascii="Times New Roman" w:hAnsi="Times New Roman" w:cs="Times New Roman" w:eastAsiaTheme="minorHAnsi"/>
          <w:b/>
          <w:iCs/>
          <w:kern w:val="2"/>
          <w:sz w:val="26"/>
          <w:szCs w:val="26"/>
          <w:lang w:eastAsia="en-US"/>
          <w14:ligatures w14:val="standardContextual"/>
        </w:rPr>
        <w:t>Hình 1.</w:t>
      </w:r>
      <w:r>
        <w:rPr>
          <w:rFonts w:hint="default" w:ascii="Times New Roman" w:hAnsi="Times New Roman" w:cs="Times New Roman" w:eastAsiaTheme="minorHAnsi"/>
          <w:b/>
          <w:iCs/>
          <w:kern w:val="2"/>
          <w:sz w:val="26"/>
          <w:szCs w:val="26"/>
          <w:lang w:val="vi-VN" w:eastAsia="en-US"/>
          <w14:ligatures w14:val="standardContextual"/>
        </w:rPr>
        <w:t>5</w:t>
      </w:r>
      <w:r>
        <w:rPr>
          <w:rFonts w:hint="default" w:ascii="Times New Roman" w:hAnsi="Times New Roman" w:cs="Times New Roman" w:eastAsiaTheme="minorHAnsi"/>
          <w:b/>
          <w:iCs/>
          <w:kern w:val="2"/>
          <w:sz w:val="26"/>
          <w:szCs w:val="26"/>
          <w:lang w:eastAsia="en-US"/>
          <w14:ligatures w14:val="standardContextual"/>
        </w:rPr>
        <w:t>. Form</w:t>
      </w:r>
      <w:r>
        <w:rPr>
          <w:rFonts w:hint="default" w:ascii="Times New Roman" w:hAnsi="Times New Roman" w:cs="Times New Roman" w:eastAsiaTheme="minorHAnsi"/>
          <w:b/>
          <w:iCs/>
          <w:kern w:val="2"/>
          <w:sz w:val="26"/>
          <w:szCs w:val="26"/>
          <w:lang w:val="vi-VN" w:eastAsia="en-US"/>
          <w14:ligatures w14:val="standardContextual"/>
        </w:rPr>
        <w:t xml:space="preserve"> giảm giá hóa đơn theo phần trăm</w:t>
      </w:r>
      <w:bookmarkEnd w:id="8"/>
    </w:p>
    <w:p w14:paraId="2DCC1758">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43600" cy="3232150"/>
            <wp:effectExtent l="0" t="0" r="0" b="1397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1"/>
                    <a:stretch>
                      <a:fillRect/>
                    </a:stretch>
                  </pic:blipFill>
                  <pic:spPr>
                    <a:xfrm>
                      <a:off x="0" y="0"/>
                      <a:ext cx="5943600" cy="3232150"/>
                    </a:xfrm>
                    <a:prstGeom prst="rect">
                      <a:avLst/>
                    </a:prstGeom>
                    <a:noFill/>
                    <a:ln>
                      <a:noFill/>
                    </a:ln>
                  </pic:spPr>
                </pic:pic>
              </a:graphicData>
            </a:graphic>
          </wp:inline>
        </w:drawing>
      </w:r>
    </w:p>
    <w:p w14:paraId="34041F63">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zh-CN"/>
          <w14:ligatures w14:val="standardContextual"/>
        </w:rPr>
      </w:pPr>
      <w:bookmarkStart w:id="9" w:name="_Toc3511"/>
      <w:r>
        <w:rPr>
          <w:rFonts w:hint="default" w:ascii="Times New Roman" w:hAnsi="Times New Roman" w:cs="Times New Roman" w:eastAsiaTheme="minorHAnsi"/>
          <w:b/>
          <w:iCs/>
          <w:kern w:val="2"/>
          <w:sz w:val="26"/>
          <w:szCs w:val="26"/>
          <w:lang w:val="en-US" w:eastAsia="zh-CN"/>
          <w14:ligatures w14:val="standardContextual"/>
        </w:rPr>
        <w:t>Hình 1.</w:t>
      </w:r>
      <w:r>
        <w:rPr>
          <w:rFonts w:hint="default" w:ascii="Times New Roman" w:hAnsi="Times New Roman" w:cs="Times New Roman" w:eastAsiaTheme="minorHAnsi"/>
          <w:b/>
          <w:iCs/>
          <w:kern w:val="2"/>
          <w:sz w:val="26"/>
          <w:szCs w:val="26"/>
          <w:lang w:val="vi-VN" w:eastAsia="zh-CN"/>
          <w14:ligatures w14:val="standardContextual"/>
        </w:rPr>
        <w:t>6</w:t>
      </w:r>
      <w:r>
        <w:rPr>
          <w:rFonts w:hint="default" w:ascii="Times New Roman" w:hAnsi="Times New Roman" w:cs="Times New Roman" w:eastAsiaTheme="minorHAnsi"/>
          <w:b/>
          <w:iCs/>
          <w:kern w:val="2"/>
          <w:sz w:val="26"/>
          <w:szCs w:val="26"/>
          <w:lang w:val="en-US" w:eastAsia="zh-CN"/>
          <w14:ligatures w14:val="standardContextual"/>
        </w:rPr>
        <w:t xml:space="preserve">. Form </w:t>
      </w:r>
      <w:r>
        <w:rPr>
          <w:rFonts w:hint="default" w:ascii="Times New Roman" w:hAnsi="Times New Roman" w:cs="Times New Roman" w:eastAsiaTheme="minorHAnsi"/>
          <w:b/>
          <w:iCs/>
          <w:kern w:val="2"/>
          <w:sz w:val="26"/>
          <w:szCs w:val="26"/>
          <w:lang w:val="vi-VN" w:eastAsia="zh-CN"/>
          <w14:ligatures w14:val="standardContextual"/>
        </w:rPr>
        <w:t>giảm giá hóa đơn theo số tiền</w:t>
      </w:r>
      <w:bookmarkEnd w:id="9"/>
    </w:p>
    <w:p w14:paraId="2EA7C9BD">
      <w:pPr>
        <w:pageBreakBefore w:val="0"/>
        <w:widowControl/>
        <w:numPr>
          <w:ilvl w:val="0"/>
          <w:numId w:val="0"/>
        </w:numPr>
        <w:kinsoku/>
        <w:wordWrap/>
        <w:overflowPunct/>
        <w:topLinePunct w:val="0"/>
        <w:autoSpaceDE/>
        <w:autoSpaceDN/>
        <w:bidi w:val="0"/>
        <w:adjustRightInd/>
        <w:snapToGrid/>
        <w:spacing w:before="120" w:after="120" w:line="360" w:lineRule="auto"/>
        <w:ind w:leftChars="153"/>
        <w:jc w:val="both"/>
        <w:textAlignment w:val="auto"/>
        <w:rPr>
          <w:rFonts w:hint="default" w:ascii="Times New Roman" w:hAnsi="Times New Roman" w:cs="Times New Roman"/>
          <w:sz w:val="26"/>
          <w:szCs w:val="26"/>
          <w:lang w:val="vi-VN"/>
        </w:rPr>
      </w:pPr>
    </w:p>
    <w:p w14:paraId="152ADFD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10" w:name="_Toc6212"/>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1.2.2. Đánh giá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iện trạng Hệ thống (Ưu/Nhược điểm)</w:t>
      </w:r>
      <w:bookmarkEnd w:id="10"/>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29"/>
        <w:gridCol w:w="3729"/>
        <w:gridCol w:w="4407"/>
      </w:tblGrid>
      <w:tr w14:paraId="1C3E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834" w:type="pct"/>
            <w:shd w:val="clear" w:color="auto" w:fill="4F81BD"/>
            <w:tcMar>
              <w:top w:w="120" w:type="dxa"/>
              <w:left w:w="180" w:type="dxa"/>
              <w:bottom w:w="120" w:type="dxa"/>
              <w:right w:w="180" w:type="dxa"/>
            </w:tcMar>
            <w:vAlign w:val="center"/>
          </w:tcPr>
          <w:p w14:paraId="5F0071D4">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Phân loại</w:t>
            </w:r>
          </w:p>
        </w:tc>
        <w:tc>
          <w:tcPr>
            <w:tcW w:w="1909" w:type="pct"/>
            <w:shd w:val="clear" w:color="auto" w:fill="4F81BD"/>
            <w:tcMar>
              <w:top w:w="120" w:type="dxa"/>
              <w:left w:w="180" w:type="dxa"/>
              <w:bottom w:w="120" w:type="dxa"/>
              <w:right w:w="180" w:type="dxa"/>
            </w:tcMar>
            <w:vAlign w:val="center"/>
          </w:tcPr>
          <w:p w14:paraId="533F904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Ưu điểm</w:t>
            </w:r>
          </w:p>
        </w:tc>
        <w:tc>
          <w:tcPr>
            <w:tcW w:w="2256" w:type="pct"/>
            <w:shd w:val="clear" w:color="auto" w:fill="4F81BD"/>
            <w:tcMar>
              <w:top w:w="120" w:type="dxa"/>
              <w:left w:w="180" w:type="dxa"/>
              <w:bottom w:w="120" w:type="dxa"/>
              <w:right w:w="180" w:type="dxa"/>
            </w:tcMar>
            <w:vAlign w:val="center"/>
          </w:tcPr>
          <w:p w14:paraId="4E767605">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Nhược điểm</w:t>
            </w:r>
          </w:p>
        </w:tc>
      </w:tr>
      <w:tr w14:paraId="1E7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704A540A">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Giao dịch</w:t>
            </w:r>
          </w:p>
        </w:tc>
        <w:tc>
          <w:tcPr>
            <w:tcW w:w="1909" w:type="pct"/>
            <w:shd w:val="clear" w:color="auto" w:fill="FFFFFF"/>
            <w:tcMar>
              <w:top w:w="120" w:type="dxa"/>
              <w:left w:w="180" w:type="dxa"/>
              <w:bottom w:w="120" w:type="dxa"/>
              <w:right w:w="180" w:type="dxa"/>
            </w:tcMar>
            <w:vAlign w:val="center"/>
          </w:tcPr>
          <w:p w14:paraId="7A4B2FBF">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Tự động tính toán chính xác. Lưu trữ được lịch sử hóa đơn.</w:t>
            </w:r>
          </w:p>
        </w:tc>
        <w:tc>
          <w:tcPr>
            <w:tcW w:w="2256" w:type="pct"/>
            <w:shd w:val="clear" w:color="auto" w:fill="FFFFFF"/>
            <w:tcMar>
              <w:top w:w="120" w:type="dxa"/>
              <w:left w:w="180" w:type="dxa"/>
              <w:bottom w:w="120" w:type="dxa"/>
              <w:right w:w="180" w:type="dxa"/>
            </w:tcMar>
            <w:vAlign w:val="center"/>
          </w:tcPr>
          <w:p w14:paraId="18E93714">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Không có liên kết với tồn kho (gây sai sót khi bán).</w:t>
            </w:r>
          </w:p>
        </w:tc>
      </w:tr>
      <w:tr w14:paraId="1585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436CC76C">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Quản lý Dữ liệu</w:t>
            </w:r>
          </w:p>
        </w:tc>
        <w:tc>
          <w:tcPr>
            <w:tcW w:w="1909" w:type="pct"/>
            <w:shd w:val="clear" w:color="auto" w:fill="FFFFFF"/>
            <w:tcMar>
              <w:top w:w="120" w:type="dxa"/>
              <w:left w:w="180" w:type="dxa"/>
              <w:bottom w:w="120" w:type="dxa"/>
              <w:right w:w="180" w:type="dxa"/>
            </w:tcMar>
            <w:vAlign w:val="center"/>
          </w:tcPr>
          <w:p w14:paraId="5FC44AB8">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Dễ dàng tìm kiếm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ản phẩm/</w:t>
            </w:r>
            <w:r>
              <w:rPr>
                <w:rFonts w:hint="default" w:ascii="Times New Roman" w:hAnsi="Times New Roman" w:cs="Times New Roman"/>
                <w:color w:val="000000"/>
                <w:sz w:val="26"/>
                <w:szCs w:val="26"/>
                <w:lang w:val="vi-VN"/>
              </w:rPr>
              <w:t>k</w:t>
            </w:r>
            <w:r>
              <w:rPr>
                <w:rFonts w:hint="default" w:ascii="Times New Roman" w:hAnsi="Times New Roman" w:cs="Times New Roman"/>
                <w:color w:val="000000"/>
                <w:sz w:val="26"/>
                <w:szCs w:val="26"/>
              </w:rPr>
              <w:t>hách hàng.</w:t>
            </w:r>
          </w:p>
        </w:tc>
        <w:tc>
          <w:tcPr>
            <w:tcW w:w="2256" w:type="pct"/>
            <w:shd w:val="clear" w:color="auto" w:fill="FFFFFF"/>
            <w:tcMar>
              <w:top w:w="120" w:type="dxa"/>
              <w:left w:w="180" w:type="dxa"/>
              <w:bottom w:w="120" w:type="dxa"/>
              <w:right w:w="180" w:type="dxa"/>
            </w:tcMar>
            <w:vAlign w:val="center"/>
          </w:tcPr>
          <w:p w14:paraId="7FF14340">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số lượng </w:t>
            </w:r>
            <w:r>
              <w:rPr>
                <w:rFonts w:hint="default" w:ascii="Times New Roman" w:hAnsi="Times New Roman" w:cs="Times New Roman"/>
                <w:color w:val="000000"/>
                <w:sz w:val="26"/>
                <w:szCs w:val="26"/>
                <w:lang w:val="vi-VN"/>
              </w:rPr>
              <w:t xml:space="preserve">tồn kho </w:t>
            </w:r>
            <w:r>
              <w:rPr>
                <w:rFonts w:hint="default" w:ascii="Times New Roman" w:hAnsi="Times New Roman" w:cs="Times New Roman"/>
                <w:color w:val="000000"/>
                <w:sz w:val="26"/>
                <w:szCs w:val="26"/>
              </w:rPr>
              <w:t>theo thời gian thực.</w:t>
            </w:r>
          </w:p>
        </w:tc>
      </w:tr>
      <w:tr w14:paraId="7522D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DB5D338">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Kinh doanh</w:t>
            </w:r>
          </w:p>
        </w:tc>
        <w:tc>
          <w:tcPr>
            <w:tcW w:w="1909" w:type="pct"/>
            <w:shd w:val="clear" w:color="auto" w:fill="FFFFFF"/>
            <w:tcMar>
              <w:top w:w="120" w:type="dxa"/>
              <w:left w:w="180" w:type="dxa"/>
              <w:bottom w:w="120" w:type="dxa"/>
              <w:right w:w="180" w:type="dxa"/>
            </w:tcMar>
            <w:vAlign w:val="center"/>
          </w:tcPr>
          <w:p w14:paraId="2460E57D">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Có chức năng giảm giá, tăng tính hấp dẫn.</w:t>
            </w:r>
          </w:p>
        </w:tc>
        <w:tc>
          <w:tcPr>
            <w:tcW w:w="2256" w:type="pct"/>
            <w:shd w:val="clear" w:color="auto" w:fill="FFFFFF"/>
            <w:tcMar>
              <w:top w:w="120" w:type="dxa"/>
              <w:left w:w="180" w:type="dxa"/>
              <w:bottom w:w="120" w:type="dxa"/>
              <w:right w:w="180" w:type="dxa"/>
            </w:tcMar>
            <w:vAlign w:val="center"/>
          </w:tcPr>
          <w:p w14:paraId="16BE38D3">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w:t>
            </w:r>
            <w:r>
              <w:rPr>
                <w:rFonts w:hint="default" w:ascii="Times New Roman" w:hAnsi="Times New Roman" w:cs="Times New Roman"/>
                <w:color w:val="000000"/>
                <w:sz w:val="26"/>
                <w:szCs w:val="26"/>
                <w:lang w:val="vi-VN"/>
              </w:rPr>
              <w:t>nhập hàng</w:t>
            </w:r>
            <w:r>
              <w:rPr>
                <w:rFonts w:hint="default" w:ascii="Times New Roman" w:hAnsi="Times New Roman" w:cs="Times New Roman"/>
                <w:color w:val="000000"/>
                <w:sz w:val="26"/>
                <w:szCs w:val="26"/>
              </w:rPr>
              <w:t xml:space="preserve"> (người bán phải dùng hóa đơn giấy).</w:t>
            </w:r>
          </w:p>
        </w:tc>
      </w:tr>
      <w:tr w14:paraId="7737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614092D">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Tổng thể</w:t>
            </w:r>
          </w:p>
        </w:tc>
        <w:tc>
          <w:tcPr>
            <w:tcW w:w="1909" w:type="pct"/>
            <w:shd w:val="clear" w:color="auto" w:fill="FFFFFF"/>
            <w:tcMar>
              <w:top w:w="120" w:type="dxa"/>
              <w:left w:w="180" w:type="dxa"/>
              <w:bottom w:w="120" w:type="dxa"/>
              <w:right w:w="180" w:type="dxa"/>
            </w:tcMar>
            <w:vAlign w:val="center"/>
          </w:tcPr>
          <w:p w14:paraId="2A68FFFA">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Đảm bảo tính bảo mật cơ bản (đăng nhập).</w:t>
            </w:r>
          </w:p>
        </w:tc>
        <w:tc>
          <w:tcPr>
            <w:tcW w:w="2256" w:type="pct"/>
            <w:shd w:val="clear" w:color="auto" w:fill="FFFFFF"/>
            <w:tcMar>
              <w:top w:w="120" w:type="dxa"/>
              <w:left w:w="180" w:type="dxa"/>
              <w:bottom w:w="120" w:type="dxa"/>
              <w:right w:w="180" w:type="dxa"/>
            </w:tcMar>
            <w:vAlign w:val="center"/>
          </w:tcPr>
          <w:p w14:paraId="3F8FB9C7">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công cụ</w:t>
            </w:r>
            <w:r>
              <w:rPr>
                <w:rFonts w:hint="default" w:ascii="Times New Roman" w:hAnsi="Times New Roman" w:cs="Times New Roman"/>
                <w:color w:val="000000"/>
                <w:sz w:val="26"/>
                <w:szCs w:val="26"/>
              </w:rPr>
              <w:t xml:space="preserve"> chuyên sâu về mặt hàng bán chạy/tồn đọng.</w:t>
            </w:r>
          </w:p>
        </w:tc>
      </w:tr>
    </w:tbl>
    <w:p w14:paraId="4BDBB98F">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1" w:name="_Toc16269"/>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1.2.3. Mục tiêu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p</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hát triển Hệ thống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m</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ới</w:t>
      </w:r>
      <w:bookmarkEnd w:id="11"/>
    </w:p>
    <w:p w14:paraId="413EC10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Hệ thống mới cần chuyển đổi từ một </w:t>
      </w:r>
      <w:r>
        <w:rPr>
          <w:rFonts w:hint="default" w:ascii="Times New Roman" w:hAnsi="Times New Roman" w:cs="Times New Roman"/>
          <w:sz w:val="26"/>
          <w:szCs w:val="26"/>
          <w:lang w:val="vi-VN"/>
        </w:rPr>
        <w:t>hệ thống bán hàng đơn giản</w:t>
      </w:r>
      <w:r>
        <w:rPr>
          <w:rFonts w:hint="default" w:ascii="Times New Roman" w:hAnsi="Times New Roman" w:cs="Times New Roman"/>
          <w:sz w:val="26"/>
          <w:szCs w:val="26"/>
        </w:rPr>
        <w:t xml:space="preserve"> thành một hệ thống </w:t>
      </w:r>
      <w:r>
        <w:rPr>
          <w:rFonts w:hint="default" w:ascii="Times New Roman" w:hAnsi="Times New Roman" w:cs="Times New Roman"/>
          <w:sz w:val="26"/>
          <w:szCs w:val="26"/>
          <w:lang w:val="vi-VN"/>
        </w:rPr>
        <w:t>quản lý bán hàng có thống kê tồn kho và phân tích kinh doanh lưu trữ</w:t>
      </w:r>
      <w:r>
        <w:rPr>
          <w:rFonts w:hint="default" w:ascii="Times New Roman" w:hAnsi="Times New Roman" w:cs="Times New Roman"/>
          <w:sz w:val="26"/>
          <w:szCs w:val="26"/>
        </w:rPr>
        <w:t xml:space="preserve"> nhằm đạt được các mục tiêu sau:</w:t>
      </w:r>
    </w:p>
    <w:p w14:paraId="548765A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Nâng cao Hiệu quả Vận hành:</w:t>
      </w:r>
    </w:p>
    <w:p w14:paraId="1C77064B">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Tự động hóa quản lý Tồn kho: Mỗi giao dịch bán ra phải trừ đi số lượng tồn kho tự động.</w:t>
      </w:r>
    </w:p>
    <w:p w14:paraId="43BEAA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Tin học hóa quy trình Nhập hàng: Thiết lập module nhập hàng để theo dõi lịch sử, số lượng, và chi phí nhập vào.</w:t>
      </w:r>
    </w:p>
    <w:p w14:paraId="70CD22A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Hỗ trợ Ra quyết định:</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Cung cấp các báo cáo phân tích sâu: Báo cáo mặt hàng bán chạy, tỷ lệ tồn đọng, và lợi nhuận gộp theo từng loại sản phẩm.</w:t>
      </w:r>
    </w:p>
    <w:p w14:paraId="61B485E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Tăng cường Khả năng Kiểm soát: Đảm bảo dữ liệu tồn kho và nhập hàng luôn khớp với thực tế, giảm thiểu tình trạng thừa thiếu hàng.</w:t>
      </w:r>
    </w:p>
    <w:p w14:paraId="3BA77346">
      <w:pPr>
        <w:pStyle w:val="140"/>
        <w:pageBreakBefore w:val="0"/>
        <w:widowControl/>
        <w:kinsoku/>
        <w:wordWrap/>
        <w:overflowPunct/>
        <w:topLinePunct w:val="0"/>
        <w:autoSpaceDE/>
        <w:autoSpaceDN/>
        <w:bidi w:val="0"/>
        <w:adjustRightInd/>
        <w:snapToGrid/>
        <w:spacing w:before="120" w:after="120" w:line="360" w:lineRule="auto"/>
        <w:contextualSpacing/>
        <w:jc w:val="both"/>
        <w:textAlignment w:val="auto"/>
        <w:outlineLvl w:val="0"/>
        <w:rPr>
          <w:rFonts w:hint="default" w:ascii="Times New Roman" w:hAnsi="Times New Roman" w:cs="Times New Roman" w:eastAsiaTheme="majorEastAsia"/>
          <w:bCs w:val="0"/>
          <w:kern w:val="28"/>
          <w:sz w:val="26"/>
          <w:szCs w:val="26"/>
          <w:lang w:val="vi-VN" w:eastAsia="en-US"/>
          <w14:ligatures w14:val="standardContextual"/>
        </w:rPr>
      </w:pPr>
      <w:bookmarkStart w:id="12" w:name="_Toc10674"/>
      <w:r>
        <w:rPr>
          <w:rFonts w:hint="default" w:ascii="Times New Roman" w:hAnsi="Times New Roman" w:cs="Times New Roman" w:eastAsiaTheme="majorEastAsia"/>
          <w:bCs w:val="0"/>
          <w:kern w:val="28"/>
          <w:sz w:val="26"/>
          <w:szCs w:val="26"/>
          <w:lang w:val="vi-VN" w:eastAsia="en-US"/>
          <w14:ligatures w14:val="standardContextual"/>
        </w:rPr>
        <w:t>CHƯƠNG II. PHÂN TÍCH HỆ THỐNG</w:t>
      </w:r>
      <w:bookmarkEnd w:id="12"/>
    </w:p>
    <w:p w14:paraId="2E69E31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3" w:name="_Toc1125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 PHƯƠNG PHÁP XÁC ĐỊNH YÊU CẦU</w:t>
      </w:r>
      <w:bookmarkEnd w:id="13"/>
    </w:p>
    <w:p w14:paraId="4B6555CE">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4" w:name="_Toc27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2.1.1. Phương pháp quan sát và phỏng vấn</w:t>
      </w:r>
      <w:bookmarkEnd w:id="14"/>
    </w:p>
    <w:p w14:paraId="23E6765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Quan sát Trực tiếp: Tập trung quan sát cách người bán xử lý khi một mặt hàng hết trên kệ hoặc khi nhận hàng mới từ đại lý. Nhận thấy sự rời rạc giữa dữ liệu bán hàng trên máy và dữ liệu tồn kho thực tế/nhập hàng bằng giấy.</w:t>
      </w:r>
    </w:p>
    <w:p w14:paraId="646B1E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Kết quả Yêu cầu Cần bổ sung:</w:t>
      </w:r>
    </w:p>
    <w:p w14:paraId="1FA90CED">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giao diện nhập hàng (bao gồm số lượng, ngày nhập, nhà cung cấp).</w:t>
      </w:r>
    </w:p>
    <w:p w14:paraId="67AF35F6">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cảnh báo tồn kho tối thiểu.</w:t>
      </w:r>
    </w:p>
    <w:p w14:paraId="54EB2A55">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biểu đồ, báo cáo bảng để so sánh hiệu suất bán hàng.</w:t>
      </w:r>
    </w:p>
    <w:p w14:paraId="42AD6C2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5" w:name="_Toc21559"/>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 MÔ TẢ NGHIỆP VỤ</w:t>
      </w:r>
      <w:bookmarkEnd w:id="15"/>
    </w:p>
    <w:p w14:paraId="309A884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Quy trình nghiệp vụ mới sẽ tích hợp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n</w:t>
      </w:r>
      <w:r>
        <w:rPr>
          <w:rFonts w:hint="default" w:ascii="Times New Roman" w:hAnsi="Times New Roman" w:cs="Times New Roman"/>
          <w:sz w:val="26"/>
          <w:szCs w:val="26"/>
        </w:rPr>
        <w:t xml:space="preserve">hập hàng và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vào luồng bán hàng hiện tại:</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910"/>
        <w:gridCol w:w="1338"/>
        <w:gridCol w:w="4609"/>
        <w:gridCol w:w="1313"/>
        <w:gridCol w:w="1595"/>
      </w:tblGrid>
      <w:tr w14:paraId="1FC2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4F81BD"/>
            <w:tcMar>
              <w:top w:w="120" w:type="dxa"/>
              <w:left w:w="180" w:type="dxa"/>
              <w:bottom w:w="120" w:type="dxa"/>
              <w:right w:w="180" w:type="dxa"/>
            </w:tcMar>
            <w:vAlign w:val="center"/>
          </w:tcPr>
          <w:p w14:paraId="7F2B2F4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STT</w:t>
            </w:r>
          </w:p>
        </w:tc>
        <w:tc>
          <w:tcPr>
            <w:tcW w:w="685" w:type="pct"/>
            <w:shd w:val="clear" w:color="auto" w:fill="4F81BD"/>
            <w:tcMar>
              <w:top w:w="120" w:type="dxa"/>
              <w:left w:w="180" w:type="dxa"/>
              <w:bottom w:w="120" w:type="dxa"/>
              <w:right w:w="180" w:type="dxa"/>
            </w:tcMar>
            <w:vAlign w:val="center"/>
          </w:tcPr>
          <w:p w14:paraId="147C0CD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Quy trình</w:t>
            </w:r>
          </w:p>
        </w:tc>
        <w:tc>
          <w:tcPr>
            <w:tcW w:w="2359" w:type="pct"/>
            <w:shd w:val="clear" w:color="auto" w:fill="4F81BD"/>
            <w:tcMar>
              <w:top w:w="120" w:type="dxa"/>
              <w:left w:w="180" w:type="dxa"/>
              <w:bottom w:w="120" w:type="dxa"/>
              <w:right w:w="180" w:type="dxa"/>
            </w:tcMar>
            <w:vAlign w:val="center"/>
          </w:tcPr>
          <w:p w14:paraId="2FF0F27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Mô tả Chi tiết</w:t>
            </w:r>
          </w:p>
        </w:tc>
        <w:tc>
          <w:tcPr>
            <w:tcW w:w="672" w:type="pct"/>
            <w:shd w:val="clear" w:color="auto" w:fill="4F81BD"/>
            <w:tcMar>
              <w:top w:w="120" w:type="dxa"/>
              <w:left w:w="180" w:type="dxa"/>
              <w:bottom w:w="120" w:type="dxa"/>
              <w:right w:w="180" w:type="dxa"/>
            </w:tcMar>
            <w:vAlign w:val="center"/>
          </w:tcPr>
          <w:p w14:paraId="78BC1AD3">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Tác nhân</w:t>
            </w:r>
          </w:p>
        </w:tc>
        <w:tc>
          <w:tcPr>
            <w:tcW w:w="816" w:type="pct"/>
            <w:shd w:val="clear" w:color="auto" w:fill="4F81BD"/>
            <w:tcMar>
              <w:top w:w="120" w:type="dxa"/>
              <w:left w:w="180" w:type="dxa"/>
              <w:bottom w:w="120" w:type="dxa"/>
              <w:right w:w="180" w:type="dxa"/>
            </w:tcMar>
            <w:vAlign w:val="center"/>
          </w:tcPr>
          <w:p w14:paraId="7B4BB71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Dữ liệu Liên quan</w:t>
            </w:r>
          </w:p>
        </w:tc>
      </w:tr>
      <w:tr w14:paraId="30C4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269B4BF9">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1</w:t>
            </w:r>
          </w:p>
        </w:tc>
        <w:tc>
          <w:tcPr>
            <w:tcW w:w="685" w:type="pct"/>
            <w:shd w:val="clear" w:color="auto" w:fill="FFFFFF"/>
            <w:tcMar>
              <w:top w:w="120" w:type="dxa"/>
              <w:left w:w="180" w:type="dxa"/>
              <w:bottom w:w="120" w:type="dxa"/>
              <w:right w:w="180" w:type="dxa"/>
            </w:tcMar>
            <w:vAlign w:val="center"/>
          </w:tcPr>
          <w:p w14:paraId="2022BF9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Nhập</w:t>
            </w:r>
            <w:r>
              <w:rPr>
                <w:rFonts w:hint="default" w:ascii="Times New Roman" w:hAnsi="Times New Roman" w:cs="Times New Roman"/>
                <w:color w:val="000000"/>
                <w:sz w:val="26"/>
                <w:szCs w:val="26"/>
                <w:lang w:val="vi-VN"/>
              </w:rPr>
              <w:t xml:space="preserve"> </w:t>
            </w:r>
            <w:r>
              <w:rPr>
                <w:rFonts w:hint="default" w:ascii="Times New Roman" w:hAnsi="Times New Roman" w:cs="Times New Roman"/>
                <w:color w:val="000000"/>
                <w:sz w:val="26"/>
                <w:szCs w:val="26"/>
              </w:rPr>
              <w:t xml:space="preserve">hàng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w:t>
            </w:r>
          </w:p>
        </w:tc>
        <w:tc>
          <w:tcPr>
            <w:tcW w:w="2359" w:type="pct"/>
            <w:shd w:val="clear" w:color="auto" w:fill="FFFFFF"/>
            <w:tcMar>
              <w:top w:w="120" w:type="dxa"/>
              <w:left w:w="180" w:type="dxa"/>
              <w:bottom w:w="120" w:type="dxa"/>
              <w:right w:w="180" w:type="dxa"/>
            </w:tcMar>
            <w:vAlign w:val="center"/>
          </w:tcPr>
          <w:p w14:paraId="4C015C6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nhận hàng từ Đại lý, người bán tạo </w:t>
            </w:r>
            <w:r>
              <w:rPr>
                <w:rFonts w:hint="default" w:ascii="Times New Roman" w:hAnsi="Times New Roman" w:cs="Times New Roman"/>
                <w:color w:val="000000"/>
                <w:sz w:val="26"/>
                <w:szCs w:val="26"/>
                <w:lang w:val="vi-VN"/>
              </w:rPr>
              <w:t>p</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n</w:t>
            </w:r>
            <w:r>
              <w:rPr>
                <w:rFonts w:hint="default" w:ascii="Times New Roman" w:hAnsi="Times New Roman" w:cs="Times New Roman"/>
                <w:color w:val="000000"/>
                <w:sz w:val="26"/>
                <w:szCs w:val="26"/>
              </w:rPr>
              <w:t xml:space="preserve">hập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àng (số lượng, giá nhập). Hệ thống tự động </w:t>
            </w:r>
            <w:r>
              <w:rPr>
                <w:rFonts w:hint="default" w:ascii="Times New Roman" w:hAnsi="Times New Roman" w:cs="Times New Roman"/>
                <w:color w:val="000000"/>
                <w:sz w:val="26"/>
                <w:szCs w:val="26"/>
                <w:lang w:val="vi-VN"/>
              </w:rPr>
              <w:t xml:space="preserve">tăng </w:t>
            </w:r>
            <w:r>
              <w:rPr>
                <w:rFonts w:hint="default" w:ascii="Times New Roman" w:hAnsi="Times New Roman" w:cs="Times New Roman"/>
                <w:color w:val="000000"/>
                <w:sz w:val="26"/>
                <w:szCs w:val="26"/>
              </w:rPr>
              <w:t xml:space="preserve">số lượng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 của sản phẩm.</w:t>
            </w:r>
          </w:p>
        </w:tc>
        <w:tc>
          <w:tcPr>
            <w:tcW w:w="672" w:type="pct"/>
            <w:shd w:val="clear" w:color="auto" w:fill="FFFFFF"/>
            <w:tcMar>
              <w:top w:w="120" w:type="dxa"/>
              <w:left w:w="180" w:type="dxa"/>
              <w:bottom w:w="120" w:type="dxa"/>
              <w:right w:w="180" w:type="dxa"/>
            </w:tcMar>
            <w:vAlign w:val="center"/>
          </w:tcPr>
          <w:p w14:paraId="08E6E2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lang w:val="vi-VN"/>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6CDA01D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Nhập hàng, Tồn kho</w:t>
            </w:r>
          </w:p>
        </w:tc>
      </w:tr>
      <w:tr w14:paraId="1089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533FEA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2</w:t>
            </w:r>
          </w:p>
        </w:tc>
        <w:tc>
          <w:tcPr>
            <w:tcW w:w="685" w:type="pct"/>
            <w:shd w:val="clear" w:color="auto" w:fill="FFFFFF"/>
            <w:tcMar>
              <w:top w:w="120" w:type="dxa"/>
              <w:left w:w="180" w:type="dxa"/>
              <w:bottom w:w="120" w:type="dxa"/>
              <w:right w:w="180" w:type="dxa"/>
            </w:tcMar>
            <w:vAlign w:val="center"/>
          </w:tcPr>
          <w:p w14:paraId="6EA7EB5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Lập &amp;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hanh toán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2359" w:type="pct"/>
            <w:shd w:val="clear" w:color="auto" w:fill="FFFFFF"/>
            <w:tcMar>
              <w:top w:w="120" w:type="dxa"/>
              <w:left w:w="180" w:type="dxa"/>
              <w:bottom w:w="120" w:type="dxa"/>
              <w:right w:w="180" w:type="dxa"/>
            </w:tcMar>
            <w:vAlign w:val="center"/>
          </w:tcPr>
          <w:p w14:paraId="170D04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Hệ thống kiểm tra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ồn kho trước khi cho phép bán. Sau khi thanh toán, hệ thống tự động giảm số lượng tồn kho theo sản phẩm đã bán và lưu trữ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672" w:type="pct"/>
            <w:shd w:val="clear" w:color="auto" w:fill="FFFFFF"/>
            <w:tcMar>
              <w:top w:w="120" w:type="dxa"/>
              <w:left w:w="180" w:type="dxa"/>
              <w:bottom w:w="120" w:type="dxa"/>
              <w:right w:w="180" w:type="dxa"/>
            </w:tcMar>
            <w:vAlign w:val="center"/>
          </w:tcPr>
          <w:p w14:paraId="14DD3C8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5E05E50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Khách hàng</w:t>
            </w:r>
          </w:p>
        </w:tc>
      </w:tr>
      <w:tr w14:paraId="33A1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7CC7785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lang w:val="vi-VN"/>
              </w:rPr>
            </w:pPr>
            <w:r>
              <w:rPr>
                <w:rFonts w:hint="default" w:ascii="Times New Roman" w:hAnsi="Times New Roman" w:cs="Times New Roman"/>
                <w:b/>
                <w:bCs/>
                <w:color w:val="000000"/>
                <w:sz w:val="26"/>
                <w:szCs w:val="26"/>
                <w:lang w:val="vi-VN"/>
              </w:rPr>
              <w:t>3</w:t>
            </w:r>
          </w:p>
        </w:tc>
        <w:tc>
          <w:tcPr>
            <w:tcW w:w="685" w:type="pct"/>
            <w:shd w:val="clear" w:color="auto" w:fill="FFFFFF"/>
            <w:tcMar>
              <w:top w:w="120" w:type="dxa"/>
              <w:left w:w="180" w:type="dxa"/>
              <w:bottom w:w="120" w:type="dxa"/>
              <w:right w:w="180" w:type="dxa"/>
            </w:tcMar>
            <w:vAlign w:val="center"/>
          </w:tcPr>
          <w:p w14:paraId="2AA80E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Phân tích Báo cáo</w:t>
            </w:r>
          </w:p>
        </w:tc>
        <w:tc>
          <w:tcPr>
            <w:tcW w:w="2359" w:type="pct"/>
            <w:shd w:val="clear" w:color="auto" w:fill="FFFFFF"/>
            <w:tcMar>
              <w:top w:w="120" w:type="dxa"/>
              <w:left w:w="180" w:type="dxa"/>
              <w:bottom w:w="120" w:type="dxa"/>
              <w:right w:w="180" w:type="dxa"/>
            </w:tcMar>
            <w:vAlign w:val="center"/>
          </w:tcPr>
          <w:p w14:paraId="1AB13B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w:t>
            </w:r>
            <w:r>
              <w:rPr>
                <w:rFonts w:hint="default" w:ascii="Times New Roman" w:hAnsi="Times New Roman" w:cs="Times New Roman"/>
                <w:color w:val="000000"/>
                <w:sz w:val="26"/>
                <w:szCs w:val="26"/>
                <w:lang w:val="vi-VN"/>
              </w:rPr>
              <w:t xml:space="preserve">ý </w:t>
            </w:r>
            <w:r>
              <w:rPr>
                <w:rFonts w:hint="default" w:ascii="Times New Roman" w:hAnsi="Times New Roman" w:cs="Times New Roman"/>
                <w:color w:val="000000"/>
                <w:sz w:val="26"/>
                <w:szCs w:val="26"/>
              </w:rPr>
              <w:t xml:space="preserve">truy cập </w:t>
            </w:r>
            <w:r>
              <w:rPr>
                <w:rFonts w:hint="default" w:ascii="Times New Roman" w:hAnsi="Times New Roman" w:cs="Times New Roman"/>
                <w:color w:val="000000"/>
                <w:sz w:val="26"/>
                <w:szCs w:val="26"/>
                <w:lang w:val="vi-VN"/>
              </w:rPr>
              <w:t xml:space="preserve">chức năng </w:t>
            </w:r>
            <w:r>
              <w:rPr>
                <w:rFonts w:hint="default" w:ascii="Times New Roman" w:hAnsi="Times New Roman" w:cs="Times New Roman"/>
                <w:color w:val="000000"/>
                <w:sz w:val="26"/>
                <w:szCs w:val="26"/>
              </w:rPr>
              <w:t>báo cáo để xem Doanh thu, Sản phẩm bán chạy (từ Hóa đơn), và Tình trạng tồn kho (từ Tồn kho/Nhập hàng).</w:t>
            </w:r>
          </w:p>
        </w:tc>
        <w:tc>
          <w:tcPr>
            <w:tcW w:w="672" w:type="pct"/>
            <w:shd w:val="clear" w:color="auto" w:fill="FFFFFF"/>
            <w:tcMar>
              <w:top w:w="120" w:type="dxa"/>
              <w:left w:w="180" w:type="dxa"/>
              <w:bottom w:w="120" w:type="dxa"/>
              <w:right w:w="180" w:type="dxa"/>
            </w:tcMar>
            <w:vAlign w:val="center"/>
          </w:tcPr>
          <w:p w14:paraId="1DA4A08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lý</w:t>
            </w:r>
          </w:p>
        </w:tc>
        <w:tc>
          <w:tcPr>
            <w:tcW w:w="816" w:type="pct"/>
            <w:shd w:val="clear" w:color="auto" w:fill="FFFFFF"/>
            <w:tcMar>
              <w:top w:w="120" w:type="dxa"/>
              <w:left w:w="180" w:type="dxa"/>
              <w:bottom w:w="120" w:type="dxa"/>
              <w:right w:w="180" w:type="dxa"/>
            </w:tcMar>
            <w:vAlign w:val="center"/>
          </w:tcPr>
          <w:p w14:paraId="7A98F97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 Nhập hàng</w:t>
            </w:r>
          </w:p>
        </w:tc>
      </w:tr>
    </w:tbl>
    <w:p w14:paraId="61FFE1E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6" w:name="_Toc2884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 SƠ ĐỒ PHÂN RÃ CHỨC NĂNG (BFD)</w:t>
      </w:r>
      <w:bookmarkEnd w:id="16"/>
    </w:p>
    <w:p w14:paraId="78294FB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Sơ đồ phân rã chức năng (</w:t>
      </w:r>
      <w:r>
        <w:rPr>
          <w:rFonts w:hint="default" w:ascii="Times New Roman" w:hAnsi="Times New Roman" w:cs="Times New Roman"/>
          <w:sz w:val="26"/>
          <w:szCs w:val="26"/>
          <w:lang w:val="vi-VN"/>
        </w:rPr>
        <w:t>BFD</w:t>
      </w:r>
      <w:r>
        <w:rPr>
          <w:rFonts w:hint="default" w:ascii="Times New Roman" w:hAnsi="Times New Roman" w:cs="Times New Roman"/>
          <w:sz w:val="26"/>
          <w:szCs w:val="26"/>
        </w:rPr>
        <w:t>) chi tiết hóa các chức năng cần có của hệ thống sau khi cải tiến.</w:t>
      </w:r>
    </w:p>
    <w:p w14:paraId="6FD49C2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79795" cy="2962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rcRect r="2289" b="460"/>
                    <a:stretch>
                      <a:fillRect/>
                    </a:stretch>
                  </pic:blipFill>
                  <pic:spPr>
                    <a:xfrm>
                      <a:off x="0" y="0"/>
                      <a:ext cx="5979795" cy="2962275"/>
                    </a:xfrm>
                    <a:prstGeom prst="rect">
                      <a:avLst/>
                    </a:prstGeom>
                    <a:noFill/>
                    <a:ln>
                      <a:noFill/>
                    </a:ln>
                  </pic:spPr>
                </pic:pic>
              </a:graphicData>
            </a:graphic>
          </wp:inline>
        </w:drawing>
      </w:r>
    </w:p>
    <w:p w14:paraId="7A6C7EC4">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en-US" w:eastAsia="en-US"/>
          <w14:ligatures w14:val="standardContextual"/>
        </w:rPr>
      </w:pPr>
      <w:bookmarkStart w:id="17" w:name="_Toc210505724"/>
      <w:bookmarkStart w:id="18" w:name="_Toc927"/>
      <w:r>
        <w:rPr>
          <w:rFonts w:hint="default" w:ascii="Times New Roman" w:hAnsi="Times New Roman" w:cs="Times New Roman" w:eastAsiaTheme="minorHAnsi"/>
          <w:b/>
          <w:iCs/>
          <w:kern w:val="2"/>
          <w:sz w:val="26"/>
          <w:szCs w:val="26"/>
          <w:lang w:val="en-US" w:eastAsia="en-US"/>
          <w14:ligatures w14:val="standardContextual"/>
        </w:rPr>
        <w:t xml:space="preserve">Hình </w:t>
      </w:r>
      <w:r>
        <w:rPr>
          <w:rFonts w:hint="default" w:ascii="Times New Roman" w:hAnsi="Times New Roman" w:cs="Times New Roman" w:eastAsiaTheme="minorHAnsi"/>
          <w:b/>
          <w:iCs/>
          <w:kern w:val="2"/>
          <w:sz w:val="26"/>
          <w:szCs w:val="26"/>
          <w:lang w:val="vi-VN" w:eastAsia="en-US"/>
          <w14:ligatures w14:val="standardContextual"/>
        </w:rPr>
        <w:t>2.</w:t>
      </w:r>
      <w:r>
        <w:rPr>
          <w:rFonts w:hint="default" w:ascii="Times New Roman" w:hAnsi="Times New Roman" w:cs="Times New Roman" w:eastAsiaTheme="minorHAnsi"/>
          <w:b/>
          <w:iCs/>
          <w:kern w:val="2"/>
          <w:sz w:val="26"/>
          <w:szCs w:val="26"/>
          <w:lang w:val="en-US" w:eastAsia="en-US"/>
          <w14:ligatures w14:val="standardContextual"/>
        </w:rPr>
        <w:t>1. Sơ đồ phân rã chức năng</w:t>
      </w:r>
      <w:bookmarkEnd w:id="17"/>
      <w:bookmarkEnd w:id="18"/>
      <w:r>
        <w:rPr>
          <w:rFonts w:hint="default" w:ascii="Times New Roman" w:hAnsi="Times New Roman" w:cs="Times New Roman" w:eastAsiaTheme="minorHAnsi"/>
          <w:b/>
          <w:iCs/>
          <w:kern w:val="2"/>
          <w:sz w:val="26"/>
          <w:szCs w:val="26"/>
          <w:lang w:val="en-US" w:eastAsia="en-US"/>
          <w14:ligatures w14:val="standardContextual"/>
        </w:rPr>
        <w:t xml:space="preserve"> </w:t>
      </w:r>
    </w:p>
    <w:p w14:paraId="1CBB1DE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9" w:name="_Toc2901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 SƠ ĐỒ LUỒNG DỮ LIỆU (DFD)</w:t>
      </w:r>
      <w:bookmarkEnd w:id="19"/>
    </w:p>
    <w:p w14:paraId="46EDB6E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0" w:name="_Toc2616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2.4.1. Sơ đồ mức Ngữ cảnh (Context Diagram)</w:t>
      </w:r>
      <w:bookmarkEnd w:id="20"/>
    </w:p>
    <w:p w14:paraId="0CDD479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Sơ đồ này thể hiện mối quan hệ cơ bản giữa hệ thống và ba tác nhân chính bên ngoài: Khách hàng, Nhân viên và Quản l</w:t>
      </w:r>
      <w:r>
        <w:rPr>
          <w:rFonts w:hint="default" w:ascii="Times New Roman" w:hAnsi="Times New Roman" w:cs="Times New Roman"/>
          <w:sz w:val="26"/>
          <w:szCs w:val="26"/>
          <w:lang w:val="vi-VN"/>
        </w:rPr>
        <w:t>ý.</w:t>
      </w:r>
    </w:p>
    <w:p w14:paraId="0778A4E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63920" cy="3463925"/>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rcRect b="7917"/>
                    <a:stretch>
                      <a:fillRect/>
                    </a:stretch>
                  </pic:blipFill>
                  <pic:spPr>
                    <a:xfrm>
                      <a:off x="0" y="0"/>
                      <a:ext cx="5963920" cy="3463925"/>
                    </a:xfrm>
                    <a:prstGeom prst="rect">
                      <a:avLst/>
                    </a:prstGeom>
                    <a:noFill/>
                    <a:ln>
                      <a:noFill/>
                    </a:ln>
                  </pic:spPr>
                </pic:pic>
              </a:graphicData>
            </a:graphic>
          </wp:inline>
        </w:drawing>
      </w:r>
    </w:p>
    <w:p w14:paraId="4EE82CB6">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en-US" w:eastAsia="en-US"/>
          <w14:ligatures w14:val="standardContextual"/>
        </w:rPr>
      </w:pPr>
      <w:bookmarkStart w:id="21" w:name="_Toc210505726"/>
      <w:bookmarkStart w:id="22" w:name="_Toc27615"/>
      <w:r>
        <w:rPr>
          <w:rFonts w:hint="default" w:ascii="Times New Roman" w:hAnsi="Times New Roman" w:cs="Times New Roman" w:eastAsiaTheme="minorHAnsi"/>
          <w:b/>
          <w:iCs/>
          <w:kern w:val="2"/>
          <w:sz w:val="26"/>
          <w:szCs w:val="26"/>
          <w:lang w:val="en-US" w:eastAsia="en-US"/>
          <w14:ligatures w14:val="standardContextual"/>
        </w:rPr>
        <w:t>Hình 2.2. Sơ đồ mức 0</w:t>
      </w:r>
      <w:bookmarkEnd w:id="21"/>
      <w:bookmarkEnd w:id="22"/>
    </w:p>
    <w:p w14:paraId="6E2D2F4B">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3" w:name="_Toc3078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2.4.2. Sơ đồ mức 1 (Level 1 Diagram)</w:t>
      </w:r>
      <w:bookmarkEnd w:id="23"/>
    </w:p>
    <w:p w14:paraId="458C748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Sơ đồ này phân rã hệ thống thành </w:t>
      </w:r>
      <w:r>
        <w:rPr>
          <w:rFonts w:hint="default" w:ascii="Times New Roman" w:hAnsi="Times New Roman" w:cs="Times New Roman"/>
          <w:sz w:val="26"/>
          <w:szCs w:val="26"/>
          <w:lang w:val="vi-VN"/>
        </w:rPr>
        <w:t xml:space="preserve">năm </w:t>
      </w:r>
      <w:r>
        <w:rPr>
          <w:rFonts w:hint="default" w:ascii="Times New Roman" w:hAnsi="Times New Roman" w:cs="Times New Roman"/>
          <w:sz w:val="26"/>
          <w:szCs w:val="26"/>
        </w:rPr>
        <w:t>tiến trình chính, phản ánh các nghiệp vụ cốt lõi và các kho dữ liệu chính:</w:t>
      </w:r>
    </w:p>
    <w:p w14:paraId="19901543">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66460" cy="3070860"/>
            <wp:effectExtent l="0" t="0" r="7620" b="762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4"/>
                    <a:stretch>
                      <a:fillRect/>
                    </a:stretch>
                  </pic:blipFill>
                  <pic:spPr>
                    <a:xfrm>
                      <a:off x="0" y="0"/>
                      <a:ext cx="5966460" cy="3070860"/>
                    </a:xfrm>
                    <a:prstGeom prst="rect">
                      <a:avLst/>
                    </a:prstGeom>
                    <a:noFill/>
                    <a:ln>
                      <a:noFill/>
                    </a:ln>
                  </pic:spPr>
                </pic:pic>
              </a:graphicData>
            </a:graphic>
          </wp:inline>
        </w:drawing>
      </w:r>
    </w:p>
    <w:p w14:paraId="5B45CDE1">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24" w:name="_Toc18282"/>
      <w:r>
        <w:rPr>
          <w:rFonts w:hint="default" w:ascii="Times New Roman" w:hAnsi="Times New Roman" w:cs="Times New Roman" w:eastAsiaTheme="minorHAnsi"/>
          <w:b/>
          <w:iCs/>
          <w:kern w:val="2"/>
          <w:sz w:val="26"/>
          <w:szCs w:val="26"/>
          <w:lang w:val="en-US" w:eastAsia="en-US"/>
          <w14:ligatures w14:val="standardContextual"/>
        </w:rPr>
        <w:t>Hình 2.</w:t>
      </w:r>
      <w:r>
        <w:rPr>
          <w:rFonts w:hint="default" w:ascii="Times New Roman" w:hAnsi="Times New Roman" w:cs="Times New Roman" w:eastAsiaTheme="minorHAnsi"/>
          <w:b/>
          <w:iCs/>
          <w:kern w:val="2"/>
          <w:sz w:val="26"/>
          <w:szCs w:val="26"/>
          <w:lang w:val="vi-VN" w:eastAsia="en-US"/>
          <w14:ligatures w14:val="standardContextual"/>
        </w:rPr>
        <w:t>3</w:t>
      </w:r>
      <w:r>
        <w:rPr>
          <w:rFonts w:hint="default" w:ascii="Times New Roman" w:hAnsi="Times New Roman" w:cs="Times New Roman" w:eastAsiaTheme="minorHAnsi"/>
          <w:b/>
          <w:iCs/>
          <w:kern w:val="2"/>
          <w:sz w:val="26"/>
          <w:szCs w:val="26"/>
          <w:lang w:val="en-US" w:eastAsia="en-US"/>
          <w14:ligatures w14:val="standardContextual"/>
        </w:rPr>
        <w:t xml:space="preserve">. Sơ đồ mức </w:t>
      </w:r>
      <w:r>
        <w:rPr>
          <w:rFonts w:hint="default" w:ascii="Times New Roman" w:hAnsi="Times New Roman" w:cs="Times New Roman" w:eastAsiaTheme="minorHAnsi"/>
          <w:b/>
          <w:iCs/>
          <w:kern w:val="2"/>
          <w:sz w:val="26"/>
          <w:szCs w:val="26"/>
          <w:lang w:val="vi-VN" w:eastAsia="en-US"/>
          <w14:ligatures w14:val="standardContextual"/>
        </w:rPr>
        <w:t>1</w:t>
      </w:r>
      <w:bookmarkEnd w:id="24"/>
    </w:p>
    <w:p w14:paraId="27F26C8D">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5" w:name="_Toc1239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2.4.3. Sơ đồ mức 2 cho từng Tiến trình</w:t>
      </w:r>
      <w:bookmarkEnd w:id="25"/>
    </w:p>
    <w:p w14:paraId="7AA72B02">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26" w:name="_Toc15286"/>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2.4.3.1. Sơ đồ mức 2 cho tiến trình Quản trị hệ thống</w:t>
      </w:r>
      <w:bookmarkEnd w:id="26"/>
    </w:p>
    <w:p w14:paraId="4480D4F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w:t>
      </w:r>
      <w:r>
        <w:rPr>
          <w:rFonts w:hint="default" w:ascii="Times New Roman" w:hAnsi="Times New Roman" w:cs="Times New Roman"/>
          <w:sz w:val="26"/>
          <w:szCs w:val="26"/>
          <w:lang w:val="vi-VN"/>
        </w:rPr>
        <w:t>iến trình này đảm bảo bảo mật tối thiểu cho hệ thống bán hàng.</w:t>
      </w:r>
      <w:bookmarkStart w:id="36" w:name="_GoBack"/>
      <w:bookmarkEnd w:id="36"/>
    </w:p>
    <w:p w14:paraId="2EBB668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drawing>
          <wp:inline distT="0" distB="0" distL="114300" distR="114300">
            <wp:extent cx="5963920" cy="2649855"/>
            <wp:effectExtent l="0" t="0" r="10160" b="190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5"/>
                    <a:stretch>
                      <a:fillRect/>
                    </a:stretch>
                  </pic:blipFill>
                  <pic:spPr>
                    <a:xfrm>
                      <a:off x="0" y="0"/>
                      <a:ext cx="5963920" cy="2649855"/>
                    </a:xfrm>
                    <a:prstGeom prst="rect">
                      <a:avLst/>
                    </a:prstGeom>
                    <a:noFill/>
                    <a:ln>
                      <a:noFill/>
                    </a:ln>
                  </pic:spPr>
                </pic:pic>
              </a:graphicData>
            </a:graphic>
          </wp:inline>
        </w:drawing>
      </w:r>
    </w:p>
    <w:p w14:paraId="53B3F613">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27" w:name="_Toc24917"/>
      <w:r>
        <w:rPr>
          <w:rFonts w:hint="default" w:ascii="Times New Roman" w:hAnsi="Times New Roman" w:cs="Times New Roman" w:eastAsiaTheme="minorHAnsi"/>
          <w:b/>
          <w:iCs/>
          <w:kern w:val="2"/>
          <w:sz w:val="26"/>
          <w:szCs w:val="26"/>
          <w:lang w:val="en-US" w:eastAsia="en-US"/>
          <w14:ligatures w14:val="standardContextual"/>
        </w:rPr>
        <w:t>Hình 2.</w:t>
      </w:r>
      <w:r>
        <w:rPr>
          <w:rFonts w:hint="default" w:ascii="Times New Roman" w:hAnsi="Times New Roman" w:cs="Times New Roman" w:eastAsiaTheme="minorHAnsi"/>
          <w:b/>
          <w:iCs/>
          <w:kern w:val="2"/>
          <w:sz w:val="26"/>
          <w:szCs w:val="26"/>
          <w:lang w:val="vi-VN" w:eastAsia="en-US"/>
          <w14:ligatures w14:val="standardContextual"/>
        </w:rPr>
        <w:t>4</w:t>
      </w:r>
      <w:r>
        <w:rPr>
          <w:rFonts w:hint="default" w:ascii="Times New Roman" w:hAnsi="Times New Roman" w:cs="Times New Roman" w:eastAsiaTheme="minorHAnsi"/>
          <w:b/>
          <w:iCs/>
          <w:kern w:val="2"/>
          <w:sz w:val="26"/>
          <w:szCs w:val="26"/>
          <w:lang w:val="en-US" w:eastAsia="en-US"/>
          <w14:ligatures w14:val="standardContextual"/>
        </w:rPr>
        <w:t xml:space="preserve">. Sơ đồ mức </w:t>
      </w:r>
      <w:r>
        <w:rPr>
          <w:rFonts w:hint="default" w:ascii="Times New Roman" w:hAnsi="Times New Roman" w:cs="Times New Roman" w:eastAsiaTheme="minorHAnsi"/>
          <w:b/>
          <w:iCs/>
          <w:kern w:val="2"/>
          <w:sz w:val="26"/>
          <w:szCs w:val="26"/>
          <w:lang w:val="vi-VN" w:eastAsia="en-US"/>
          <w14:ligatures w14:val="standardContextual"/>
        </w:rPr>
        <w:t>2</w:t>
      </w:r>
      <w:r>
        <w:rPr>
          <w:rFonts w:hint="default" w:ascii="Times New Roman" w:hAnsi="Times New Roman" w:cs="Times New Roman" w:eastAsiaTheme="minorHAnsi"/>
          <w:b/>
          <w:iCs/>
          <w:kern w:val="2"/>
          <w:sz w:val="26"/>
          <w:szCs w:val="26"/>
          <w:lang w:val="en-US" w:eastAsia="en-US"/>
          <w14:ligatures w14:val="standardContextual"/>
        </w:rPr>
        <w:t xml:space="preserve"> cho tiến trình Quản trị hệ thống</w:t>
      </w:r>
      <w:bookmarkEnd w:id="27"/>
    </w:p>
    <w:p w14:paraId="768595D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28" w:name="_Toc17028"/>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2.4.3.2. Sơ đồ mức 2 cho tiến trình Quản lý dữ liệu</w:t>
      </w:r>
      <w:bookmarkEnd w:id="28"/>
    </w:p>
    <w:p w14:paraId="403A7FE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quản lý các dữ liệu quan trọng liên quan đến khách hàng và </w:t>
      </w:r>
      <w:r>
        <w:rPr>
          <w:rFonts w:hint="default" w:ascii="Times New Roman" w:hAnsi="Times New Roman" w:cs="Times New Roman"/>
          <w:sz w:val="26"/>
          <w:szCs w:val="26"/>
          <w:lang w:val="vi-VN"/>
        </w:rPr>
        <w:t>sản phẩm</w:t>
      </w:r>
      <w:r>
        <w:rPr>
          <w:rFonts w:hint="default" w:ascii="Times New Roman" w:hAnsi="Times New Roman" w:cs="Times New Roman"/>
          <w:sz w:val="26"/>
          <w:szCs w:val="26"/>
        </w:rPr>
        <w:t>.</w:t>
      </w:r>
    </w:p>
    <w:p w14:paraId="09F29846">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29" w:name="_Toc4510"/>
      <w:r>
        <w:rPr>
          <w:rFonts w:hint="default" w:ascii="Times New Roman" w:hAnsi="Times New Roman" w:cs="Times New Roman" w:eastAsiaTheme="minorHAnsi"/>
          <w:b/>
          <w:iCs/>
          <w:kern w:val="2"/>
          <w:sz w:val="26"/>
          <w:szCs w:val="26"/>
          <w:lang w:val="en-US" w:eastAsia="en-US"/>
          <w14:ligatures w14:val="standardContextual"/>
        </w:rPr>
        <w:t>Hình 2.</w:t>
      </w:r>
      <w:r>
        <w:rPr>
          <w:rFonts w:hint="default" w:ascii="Times New Roman" w:hAnsi="Times New Roman" w:cs="Times New Roman" w:eastAsiaTheme="minorHAnsi"/>
          <w:b/>
          <w:iCs/>
          <w:kern w:val="2"/>
          <w:sz w:val="26"/>
          <w:szCs w:val="26"/>
          <w:lang w:val="vi-VN" w:eastAsia="en-US"/>
          <w14:ligatures w14:val="standardContextual"/>
        </w:rPr>
        <w:t>5</w:t>
      </w:r>
      <w:r>
        <w:rPr>
          <w:rFonts w:hint="default" w:ascii="Times New Roman" w:hAnsi="Times New Roman" w:cs="Times New Roman" w:eastAsiaTheme="minorHAnsi"/>
          <w:b/>
          <w:iCs/>
          <w:kern w:val="2"/>
          <w:sz w:val="26"/>
          <w:szCs w:val="26"/>
          <w:lang w:val="en-US" w:eastAsia="en-US"/>
          <w14:ligatures w14:val="standardContextual"/>
        </w:rPr>
        <w:t xml:space="preserve">. Sơ đồ mức </w:t>
      </w:r>
      <w:r>
        <w:rPr>
          <w:rFonts w:hint="default" w:ascii="Times New Roman" w:hAnsi="Times New Roman" w:cs="Times New Roman" w:eastAsiaTheme="minorHAnsi"/>
          <w:b/>
          <w:iCs/>
          <w:kern w:val="2"/>
          <w:sz w:val="26"/>
          <w:szCs w:val="26"/>
          <w:lang w:val="vi-VN" w:eastAsia="en-US"/>
          <w14:ligatures w14:val="standardContextual"/>
        </w:rPr>
        <w:t>2</w:t>
      </w:r>
      <w:r>
        <w:rPr>
          <w:rFonts w:hint="default" w:ascii="Times New Roman" w:hAnsi="Times New Roman" w:cs="Times New Roman" w:eastAsiaTheme="minorHAnsi"/>
          <w:b/>
          <w:iCs/>
          <w:kern w:val="2"/>
          <w:sz w:val="26"/>
          <w:szCs w:val="26"/>
          <w:lang w:val="en-US" w:eastAsia="en-US"/>
          <w14:ligatures w14:val="standardContextual"/>
        </w:rPr>
        <w:t xml:space="preserve"> cho tiến trình Quản </w:t>
      </w:r>
      <w:r>
        <w:rPr>
          <w:rFonts w:hint="default" w:ascii="Times New Roman" w:hAnsi="Times New Roman" w:cs="Times New Roman" w:eastAsiaTheme="minorHAnsi"/>
          <w:b/>
          <w:iCs/>
          <w:kern w:val="2"/>
          <w:sz w:val="26"/>
          <w:szCs w:val="26"/>
          <w:lang w:val="vi-VN" w:eastAsia="en-US"/>
          <w14:ligatures w14:val="standardContextual"/>
        </w:rPr>
        <w:t>lý dữ liệu</w:t>
      </w:r>
      <w:bookmarkEnd w:id="29"/>
    </w:p>
    <w:p w14:paraId="50CAB2C8">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30" w:name="_Toc10299"/>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2.4.3.3. Sơ đồ mức 2 cho tiến trình Quản lý tồn kho</w:t>
      </w:r>
      <w:bookmarkEnd w:id="30"/>
    </w:p>
    <w:p w14:paraId="68C066A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Tiến trình này giải quyết nhược điểm 1 và 2 (Tồn kho và Nhập hàng). Nó quản lý dữ liệu gốc của sản phẩm và luồng nhập hàng từ bên ngoài vào kho.</w:t>
      </w:r>
    </w:p>
    <w:p w14:paraId="75DE64A1">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31" w:name="_Toc15258"/>
      <w:r>
        <w:rPr>
          <w:rFonts w:hint="default" w:ascii="Times New Roman" w:hAnsi="Times New Roman" w:cs="Times New Roman" w:eastAsiaTheme="minorHAnsi"/>
          <w:b/>
          <w:iCs/>
          <w:kern w:val="2"/>
          <w:sz w:val="26"/>
          <w:szCs w:val="26"/>
          <w:lang w:val="en-US" w:eastAsia="en-US"/>
          <w14:ligatures w14:val="standardContextual"/>
        </w:rPr>
        <w:t>Hình 2.</w:t>
      </w:r>
      <w:r>
        <w:rPr>
          <w:rFonts w:hint="default" w:ascii="Times New Roman" w:hAnsi="Times New Roman" w:cs="Times New Roman" w:eastAsiaTheme="minorHAnsi"/>
          <w:b/>
          <w:iCs/>
          <w:kern w:val="2"/>
          <w:sz w:val="26"/>
          <w:szCs w:val="26"/>
          <w:lang w:val="vi-VN" w:eastAsia="en-US"/>
          <w14:ligatures w14:val="standardContextual"/>
        </w:rPr>
        <w:t>6</w:t>
      </w:r>
      <w:r>
        <w:rPr>
          <w:rFonts w:hint="default" w:ascii="Times New Roman" w:hAnsi="Times New Roman" w:cs="Times New Roman" w:eastAsiaTheme="minorHAnsi"/>
          <w:b/>
          <w:iCs/>
          <w:kern w:val="2"/>
          <w:sz w:val="26"/>
          <w:szCs w:val="26"/>
          <w:lang w:val="en-US" w:eastAsia="en-US"/>
          <w14:ligatures w14:val="standardContextual"/>
        </w:rPr>
        <w:t xml:space="preserve">. Sơ đồ mức </w:t>
      </w:r>
      <w:r>
        <w:rPr>
          <w:rFonts w:hint="default" w:ascii="Times New Roman" w:hAnsi="Times New Roman" w:cs="Times New Roman" w:eastAsiaTheme="minorHAnsi"/>
          <w:b/>
          <w:iCs/>
          <w:kern w:val="2"/>
          <w:sz w:val="26"/>
          <w:szCs w:val="26"/>
          <w:lang w:val="vi-VN" w:eastAsia="en-US"/>
          <w14:ligatures w14:val="standardContextual"/>
        </w:rPr>
        <w:t>2</w:t>
      </w:r>
      <w:r>
        <w:rPr>
          <w:rFonts w:hint="default" w:ascii="Times New Roman" w:hAnsi="Times New Roman" w:cs="Times New Roman" w:eastAsiaTheme="minorHAnsi"/>
          <w:b/>
          <w:iCs/>
          <w:kern w:val="2"/>
          <w:sz w:val="26"/>
          <w:szCs w:val="26"/>
          <w:lang w:val="en-US" w:eastAsia="en-US"/>
          <w14:ligatures w14:val="standardContextual"/>
        </w:rPr>
        <w:t xml:space="preserve"> cho tiến trình </w:t>
      </w:r>
      <w:r>
        <w:rPr>
          <w:rFonts w:hint="default" w:ascii="Times New Roman" w:hAnsi="Times New Roman" w:cs="Times New Roman" w:eastAsiaTheme="minorHAnsi"/>
          <w:b/>
          <w:iCs/>
          <w:kern w:val="2"/>
          <w:sz w:val="26"/>
          <w:szCs w:val="26"/>
          <w:lang w:val="vi-VN" w:eastAsia="en-US"/>
          <w14:ligatures w14:val="standardContextual"/>
        </w:rPr>
        <w:t>Quản lý tồn kho</w:t>
      </w:r>
      <w:bookmarkEnd w:id="31"/>
    </w:p>
    <w:p w14:paraId="0F054A4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32" w:name="_Toc27681"/>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2.4.3.4. Sơ đồ mức 2 cho tiến trình Quản lý giao dịch bán hàng</w:t>
      </w:r>
      <w:bookmarkEnd w:id="32"/>
    </w:p>
    <w:p w14:paraId="5E64B4E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Đây là tiến trình cốt lõi của hệ thống POS. Nó phải đảm bảo tính toàn vẹn dữ liệu: khi lập hóa đơn, phải có kiểm tra tồn kho, và sau khi thanh toán, tồn kho phải được tự động giảm trừ.</w:t>
      </w:r>
      <w:r>
        <w:rPr>
          <w:rFonts w:hint="default" w:ascii="Times New Roman" w:hAnsi="Times New Roman" w:cs="Times New Roman"/>
          <w:sz w:val="26"/>
          <w:szCs w:val="26"/>
        </w:rPr>
        <w:drawing>
          <wp:inline distT="0" distB="0" distL="114300" distR="114300">
            <wp:extent cx="5970270" cy="3542665"/>
            <wp:effectExtent l="0" t="0" r="3810" b="825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16"/>
                    <a:stretch>
                      <a:fillRect/>
                    </a:stretch>
                  </pic:blipFill>
                  <pic:spPr>
                    <a:xfrm>
                      <a:off x="0" y="0"/>
                      <a:ext cx="5970270" cy="3542665"/>
                    </a:xfrm>
                    <a:prstGeom prst="rect">
                      <a:avLst/>
                    </a:prstGeom>
                    <a:noFill/>
                    <a:ln>
                      <a:noFill/>
                    </a:ln>
                  </pic:spPr>
                </pic:pic>
              </a:graphicData>
            </a:graphic>
          </wp:inline>
        </w:drawing>
      </w:r>
    </w:p>
    <w:p w14:paraId="06EB2A62">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33" w:name="_Toc11858"/>
      <w:r>
        <w:rPr>
          <w:rFonts w:hint="default" w:ascii="Times New Roman" w:hAnsi="Times New Roman" w:cs="Times New Roman" w:eastAsiaTheme="minorHAnsi"/>
          <w:b/>
          <w:iCs/>
          <w:kern w:val="2"/>
          <w:sz w:val="26"/>
          <w:szCs w:val="26"/>
          <w:lang w:val="en-US" w:eastAsia="en-US"/>
          <w14:ligatures w14:val="standardContextual"/>
        </w:rPr>
        <w:t>Hình 2.</w:t>
      </w:r>
      <w:r>
        <w:rPr>
          <w:rFonts w:hint="default" w:ascii="Times New Roman" w:hAnsi="Times New Roman" w:cs="Times New Roman" w:eastAsiaTheme="minorHAnsi"/>
          <w:b/>
          <w:iCs/>
          <w:kern w:val="2"/>
          <w:sz w:val="26"/>
          <w:szCs w:val="26"/>
          <w:lang w:val="vi-VN" w:eastAsia="en-US"/>
          <w14:ligatures w14:val="standardContextual"/>
        </w:rPr>
        <w:t>7</w:t>
      </w:r>
      <w:r>
        <w:rPr>
          <w:rFonts w:hint="default" w:ascii="Times New Roman" w:hAnsi="Times New Roman" w:cs="Times New Roman" w:eastAsiaTheme="minorHAnsi"/>
          <w:b/>
          <w:iCs/>
          <w:kern w:val="2"/>
          <w:sz w:val="26"/>
          <w:szCs w:val="26"/>
          <w:lang w:val="en-US" w:eastAsia="en-US"/>
          <w14:ligatures w14:val="standardContextual"/>
        </w:rPr>
        <w:t xml:space="preserve">. Sơ đồ mức </w:t>
      </w:r>
      <w:r>
        <w:rPr>
          <w:rFonts w:hint="default" w:ascii="Times New Roman" w:hAnsi="Times New Roman" w:cs="Times New Roman" w:eastAsiaTheme="minorHAnsi"/>
          <w:b/>
          <w:iCs/>
          <w:kern w:val="2"/>
          <w:sz w:val="26"/>
          <w:szCs w:val="26"/>
          <w:lang w:val="vi-VN" w:eastAsia="en-US"/>
          <w14:ligatures w14:val="standardContextual"/>
        </w:rPr>
        <w:t>2</w:t>
      </w:r>
      <w:r>
        <w:rPr>
          <w:rFonts w:hint="default" w:ascii="Times New Roman" w:hAnsi="Times New Roman" w:cs="Times New Roman" w:eastAsiaTheme="minorHAnsi"/>
          <w:b/>
          <w:iCs/>
          <w:kern w:val="2"/>
          <w:sz w:val="26"/>
          <w:szCs w:val="26"/>
          <w:lang w:val="en-US" w:eastAsia="en-US"/>
          <w14:ligatures w14:val="standardContextual"/>
        </w:rPr>
        <w:t xml:space="preserve"> cho tiến trình Quản lý giao dịch bán hàng</w:t>
      </w:r>
      <w:bookmarkEnd w:id="33"/>
    </w:p>
    <w:p w14:paraId="562647F3">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34" w:name="_Toc22273"/>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2.4.3.5. Sơ đồ mức 2 cho tiến trình Báo cáo và Phân tích kinh doanh</w:t>
      </w:r>
      <w:bookmarkEnd w:id="34"/>
    </w:p>
    <w:p w14:paraId="0BCAE03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là trung tâm giải quyết </w:t>
      </w:r>
      <w:r>
        <w:rPr>
          <w:rFonts w:hint="default" w:ascii="Times New Roman" w:hAnsi="Times New Roman" w:cs="Times New Roman"/>
          <w:sz w:val="26"/>
          <w:szCs w:val="26"/>
          <w:lang w:val="vi-VN"/>
        </w:rPr>
        <w:t>n</w:t>
      </w:r>
      <w:r>
        <w:rPr>
          <w:rFonts w:hint="default" w:ascii="Times New Roman" w:hAnsi="Times New Roman" w:cs="Times New Roman"/>
          <w:sz w:val="26"/>
          <w:szCs w:val="26"/>
        </w:rPr>
        <w:t>hược điểm 3</w:t>
      </w:r>
      <w:r>
        <w:rPr>
          <w:rFonts w:hint="default" w:ascii="Times New Roman" w:hAnsi="Times New Roman" w:cs="Times New Roman"/>
          <w:sz w:val="26"/>
          <w:szCs w:val="26"/>
          <w:lang w:val="vi-VN"/>
        </w:rPr>
        <w:t xml:space="preserve"> và 4</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t</w:t>
      </w:r>
      <w:r>
        <w:rPr>
          <w:rFonts w:hint="default" w:ascii="Times New Roman" w:hAnsi="Times New Roman" w:cs="Times New Roman"/>
          <w:sz w:val="26"/>
          <w:szCs w:val="26"/>
        </w:rPr>
        <w:t xml:space="preserve">hiếu công cụ báo cáo) bằng cách tổng hợp dữ liệu từ các kho </w:t>
      </w:r>
      <w:r>
        <w:rPr>
          <w:rFonts w:hint="default" w:ascii="Times New Roman" w:hAnsi="Times New Roman" w:cs="Times New Roman"/>
          <w:sz w:val="26"/>
          <w:szCs w:val="26"/>
          <w:lang w:val="vi-VN"/>
        </w:rPr>
        <w:t>dữ liệu Hóa đơn, Nhập hàng và Tồn kho</w:t>
      </w:r>
      <w:r>
        <w:rPr>
          <w:rFonts w:hint="default" w:ascii="Times New Roman" w:hAnsi="Times New Roman" w:cs="Times New Roman"/>
          <w:sz w:val="26"/>
          <w:szCs w:val="26"/>
        </w:rPr>
        <w:t>.</w:t>
      </w:r>
    </w:p>
    <w:p w14:paraId="33EA8D2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969000" cy="2919730"/>
            <wp:effectExtent l="0" t="0" r="5080" b="635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7"/>
                    <a:stretch>
                      <a:fillRect/>
                    </a:stretch>
                  </pic:blipFill>
                  <pic:spPr>
                    <a:xfrm>
                      <a:off x="0" y="0"/>
                      <a:ext cx="5969000" cy="2919730"/>
                    </a:xfrm>
                    <a:prstGeom prst="rect">
                      <a:avLst/>
                    </a:prstGeom>
                    <a:noFill/>
                    <a:ln>
                      <a:noFill/>
                    </a:ln>
                  </pic:spPr>
                </pic:pic>
              </a:graphicData>
            </a:graphic>
          </wp:inline>
        </w:drawing>
      </w:r>
    </w:p>
    <w:p w14:paraId="10E1D0C6">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HAnsi"/>
          <w:b/>
          <w:iCs/>
          <w:kern w:val="2"/>
          <w:sz w:val="26"/>
          <w:szCs w:val="26"/>
          <w:lang w:val="vi-VN" w:eastAsia="en-US"/>
          <w14:ligatures w14:val="standardContextual"/>
        </w:rPr>
      </w:pPr>
      <w:bookmarkStart w:id="35" w:name="_Toc24725"/>
      <w:r>
        <w:rPr>
          <w:rFonts w:hint="default" w:ascii="Times New Roman" w:hAnsi="Times New Roman" w:cs="Times New Roman" w:eastAsiaTheme="minorHAnsi"/>
          <w:b/>
          <w:iCs/>
          <w:kern w:val="2"/>
          <w:sz w:val="26"/>
          <w:szCs w:val="26"/>
          <w:lang w:val="en-US" w:eastAsia="en-US"/>
          <w14:ligatures w14:val="standardContextual"/>
        </w:rPr>
        <w:t>Hình 2.</w:t>
      </w:r>
      <w:r>
        <w:rPr>
          <w:rFonts w:hint="default" w:ascii="Times New Roman" w:hAnsi="Times New Roman" w:cs="Times New Roman" w:eastAsiaTheme="minorHAnsi"/>
          <w:b/>
          <w:iCs/>
          <w:kern w:val="2"/>
          <w:sz w:val="26"/>
          <w:szCs w:val="26"/>
          <w:lang w:val="vi-VN" w:eastAsia="en-US"/>
          <w14:ligatures w14:val="standardContextual"/>
        </w:rPr>
        <w:t>8</w:t>
      </w:r>
      <w:r>
        <w:rPr>
          <w:rFonts w:hint="default" w:ascii="Times New Roman" w:hAnsi="Times New Roman" w:cs="Times New Roman" w:eastAsiaTheme="minorHAnsi"/>
          <w:b/>
          <w:iCs/>
          <w:kern w:val="2"/>
          <w:sz w:val="26"/>
          <w:szCs w:val="26"/>
          <w:lang w:val="en-US" w:eastAsia="en-US"/>
          <w14:ligatures w14:val="standardContextual"/>
        </w:rPr>
        <w:t xml:space="preserve">. Sơ đồ mức </w:t>
      </w:r>
      <w:r>
        <w:rPr>
          <w:rFonts w:hint="default" w:ascii="Times New Roman" w:hAnsi="Times New Roman" w:cs="Times New Roman" w:eastAsiaTheme="minorHAnsi"/>
          <w:b/>
          <w:iCs/>
          <w:kern w:val="2"/>
          <w:sz w:val="26"/>
          <w:szCs w:val="26"/>
          <w:lang w:val="vi-VN" w:eastAsia="en-US"/>
          <w14:ligatures w14:val="standardContextual"/>
        </w:rPr>
        <w:t>2</w:t>
      </w:r>
      <w:r>
        <w:rPr>
          <w:rFonts w:hint="default" w:ascii="Times New Roman" w:hAnsi="Times New Roman" w:cs="Times New Roman" w:eastAsiaTheme="minorHAnsi"/>
          <w:b/>
          <w:iCs/>
          <w:kern w:val="2"/>
          <w:sz w:val="26"/>
          <w:szCs w:val="26"/>
          <w:lang w:val="en-US" w:eastAsia="en-US"/>
          <w14:ligatures w14:val="standardContextual"/>
        </w:rPr>
        <w:t xml:space="preserve"> cho tiến trình Báo cáo và Phân tích kinh doanh</w:t>
      </w:r>
      <w:bookmarkEnd w:id="35"/>
    </w:p>
    <w:sectPr>
      <w:pgSz w:w="12240" w:h="15840"/>
      <w:pgMar w:top="1134" w:right="1134" w:bottom="1134" w:left="1701" w:header="720" w:footer="720" w:gutter="0"/>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6A5B87"/>
    <w:multiLevelType w:val="singleLevel"/>
    <w:tmpl w:val="AF6A5B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EE3FC0E"/>
    <w:multiLevelType w:val="singleLevel"/>
    <w:tmpl w:val="BEE3FC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6550222"/>
    <w:multiLevelType w:val="singleLevel"/>
    <w:tmpl w:val="16550222"/>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42D"/>
    <w:rsid w:val="00050A31"/>
    <w:rsid w:val="000716D2"/>
    <w:rsid w:val="00071AAB"/>
    <w:rsid w:val="000B76C4"/>
    <w:rsid w:val="000C5610"/>
    <w:rsid w:val="000E6552"/>
    <w:rsid w:val="000F3A4F"/>
    <w:rsid w:val="000F59AC"/>
    <w:rsid w:val="0010091F"/>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08F"/>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D577EA"/>
    <w:rsid w:val="02C7409E"/>
    <w:rsid w:val="030D0F8F"/>
    <w:rsid w:val="04152C20"/>
    <w:rsid w:val="04726376"/>
    <w:rsid w:val="06F750FD"/>
    <w:rsid w:val="07D4037E"/>
    <w:rsid w:val="07D6114F"/>
    <w:rsid w:val="082803DC"/>
    <w:rsid w:val="08C40B70"/>
    <w:rsid w:val="09D54231"/>
    <w:rsid w:val="0A7F71FA"/>
    <w:rsid w:val="0AC51722"/>
    <w:rsid w:val="0BC72462"/>
    <w:rsid w:val="0C4B5932"/>
    <w:rsid w:val="0D134683"/>
    <w:rsid w:val="0D2727C8"/>
    <w:rsid w:val="0DBF4F4A"/>
    <w:rsid w:val="0DE544D1"/>
    <w:rsid w:val="0DF73F32"/>
    <w:rsid w:val="0EB87DB3"/>
    <w:rsid w:val="0ECA41E2"/>
    <w:rsid w:val="0F014069"/>
    <w:rsid w:val="0F4C2E7E"/>
    <w:rsid w:val="0F754D02"/>
    <w:rsid w:val="10574141"/>
    <w:rsid w:val="118F6973"/>
    <w:rsid w:val="12685E44"/>
    <w:rsid w:val="140D3386"/>
    <w:rsid w:val="14552EB1"/>
    <w:rsid w:val="148B4279"/>
    <w:rsid w:val="16BD21B0"/>
    <w:rsid w:val="174F5FE5"/>
    <w:rsid w:val="17FD7CA7"/>
    <w:rsid w:val="18213AD3"/>
    <w:rsid w:val="18E616DB"/>
    <w:rsid w:val="192A1815"/>
    <w:rsid w:val="1A187198"/>
    <w:rsid w:val="1A5E42D0"/>
    <w:rsid w:val="1B42549A"/>
    <w:rsid w:val="1B8575B5"/>
    <w:rsid w:val="1B8E7713"/>
    <w:rsid w:val="1BAE077A"/>
    <w:rsid w:val="1C661E9C"/>
    <w:rsid w:val="1CB8293F"/>
    <w:rsid w:val="1D4C4E4E"/>
    <w:rsid w:val="1DDB5C55"/>
    <w:rsid w:val="1F7F2339"/>
    <w:rsid w:val="21DB2198"/>
    <w:rsid w:val="222646A1"/>
    <w:rsid w:val="23B02EE5"/>
    <w:rsid w:val="24A8312B"/>
    <w:rsid w:val="24EF17A6"/>
    <w:rsid w:val="25001CF4"/>
    <w:rsid w:val="251D54C7"/>
    <w:rsid w:val="25652197"/>
    <w:rsid w:val="25E9789D"/>
    <w:rsid w:val="25FA62CC"/>
    <w:rsid w:val="26835DE2"/>
    <w:rsid w:val="268D2FFB"/>
    <w:rsid w:val="2A17081E"/>
    <w:rsid w:val="2A863051"/>
    <w:rsid w:val="2B8741B3"/>
    <w:rsid w:val="2C463234"/>
    <w:rsid w:val="2C762092"/>
    <w:rsid w:val="2CC77C28"/>
    <w:rsid w:val="2D0B4074"/>
    <w:rsid w:val="2D2C42A0"/>
    <w:rsid w:val="2E612D53"/>
    <w:rsid w:val="2EE13AA5"/>
    <w:rsid w:val="2F4B23DE"/>
    <w:rsid w:val="2FBF367E"/>
    <w:rsid w:val="32666DBF"/>
    <w:rsid w:val="32AE592D"/>
    <w:rsid w:val="33B05426"/>
    <w:rsid w:val="33FE44E6"/>
    <w:rsid w:val="3458496D"/>
    <w:rsid w:val="346B37EA"/>
    <w:rsid w:val="36887484"/>
    <w:rsid w:val="36E5781D"/>
    <w:rsid w:val="3817442D"/>
    <w:rsid w:val="381E7EEB"/>
    <w:rsid w:val="383977BE"/>
    <w:rsid w:val="389804E8"/>
    <w:rsid w:val="38ED0A76"/>
    <w:rsid w:val="3A1670F4"/>
    <w:rsid w:val="3BAD5DB1"/>
    <w:rsid w:val="3BE97328"/>
    <w:rsid w:val="3C0A2C39"/>
    <w:rsid w:val="3D276FF8"/>
    <w:rsid w:val="3D391317"/>
    <w:rsid w:val="3D891605"/>
    <w:rsid w:val="3DE95108"/>
    <w:rsid w:val="3E1D1ACD"/>
    <w:rsid w:val="3E524A9F"/>
    <w:rsid w:val="3EEC0F30"/>
    <w:rsid w:val="3F36620F"/>
    <w:rsid w:val="3FB3410E"/>
    <w:rsid w:val="405759DA"/>
    <w:rsid w:val="40635ADA"/>
    <w:rsid w:val="40A2448B"/>
    <w:rsid w:val="41872D8F"/>
    <w:rsid w:val="429E34CB"/>
    <w:rsid w:val="43DF4951"/>
    <w:rsid w:val="44950A92"/>
    <w:rsid w:val="44E0796E"/>
    <w:rsid w:val="46B11B10"/>
    <w:rsid w:val="47CF4DC2"/>
    <w:rsid w:val="48BA7149"/>
    <w:rsid w:val="495E12DA"/>
    <w:rsid w:val="49A6350E"/>
    <w:rsid w:val="49BB0786"/>
    <w:rsid w:val="4AD65682"/>
    <w:rsid w:val="4BD971FD"/>
    <w:rsid w:val="4C00513D"/>
    <w:rsid w:val="4CA15FC0"/>
    <w:rsid w:val="4CA36DAE"/>
    <w:rsid w:val="4D2E5BAF"/>
    <w:rsid w:val="4D742AA0"/>
    <w:rsid w:val="4E122376"/>
    <w:rsid w:val="4ED2625F"/>
    <w:rsid w:val="4F974D24"/>
    <w:rsid w:val="4FD24871"/>
    <w:rsid w:val="4FE1110D"/>
    <w:rsid w:val="506C28CF"/>
    <w:rsid w:val="51317043"/>
    <w:rsid w:val="513948FE"/>
    <w:rsid w:val="513A40D0"/>
    <w:rsid w:val="51FB3331"/>
    <w:rsid w:val="52421AE0"/>
    <w:rsid w:val="52D63B3E"/>
    <w:rsid w:val="53246E3E"/>
    <w:rsid w:val="534A0455"/>
    <w:rsid w:val="53832D10"/>
    <w:rsid w:val="54EB44A3"/>
    <w:rsid w:val="55DD7E15"/>
    <w:rsid w:val="568C1546"/>
    <w:rsid w:val="5798333B"/>
    <w:rsid w:val="57DC29B5"/>
    <w:rsid w:val="57F966E2"/>
    <w:rsid w:val="582C69C1"/>
    <w:rsid w:val="582E2CD1"/>
    <w:rsid w:val="582E6785"/>
    <w:rsid w:val="58F011F8"/>
    <w:rsid w:val="5A2C317E"/>
    <w:rsid w:val="5B0F55CC"/>
    <w:rsid w:val="5B3710B2"/>
    <w:rsid w:val="5BD870D5"/>
    <w:rsid w:val="5CAB38A1"/>
    <w:rsid w:val="5D774E64"/>
    <w:rsid w:val="5E700844"/>
    <w:rsid w:val="60855E10"/>
    <w:rsid w:val="60AD570E"/>
    <w:rsid w:val="61433F82"/>
    <w:rsid w:val="61C31388"/>
    <w:rsid w:val="61E14399"/>
    <w:rsid w:val="63122B97"/>
    <w:rsid w:val="63EF4296"/>
    <w:rsid w:val="65BF14FC"/>
    <w:rsid w:val="68C11C57"/>
    <w:rsid w:val="6B90226A"/>
    <w:rsid w:val="6BFB27F1"/>
    <w:rsid w:val="6E9B2B83"/>
    <w:rsid w:val="6EE91882"/>
    <w:rsid w:val="6EFE71DE"/>
    <w:rsid w:val="6F950CA6"/>
    <w:rsid w:val="70083D0B"/>
    <w:rsid w:val="70D66C2B"/>
    <w:rsid w:val="717676DE"/>
    <w:rsid w:val="71A76D12"/>
    <w:rsid w:val="71F8229B"/>
    <w:rsid w:val="721624FD"/>
    <w:rsid w:val="745B3166"/>
    <w:rsid w:val="74CB35E2"/>
    <w:rsid w:val="75B055B2"/>
    <w:rsid w:val="75E37678"/>
    <w:rsid w:val="75E605FD"/>
    <w:rsid w:val="7646191B"/>
    <w:rsid w:val="77933B3B"/>
    <w:rsid w:val="78681901"/>
    <w:rsid w:val="78812DDA"/>
    <w:rsid w:val="78BF691A"/>
    <w:rsid w:val="7C31053D"/>
    <w:rsid w:val="7C43006D"/>
    <w:rsid w:val="7E780C66"/>
    <w:rsid w:val="7EE01021"/>
    <w:rsid w:val="7F8202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40"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next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Hình"/>
    <w:basedOn w:val="23"/>
    <w:qFormat/>
    <w:uiPriority w:val="0"/>
    <w:pPr>
      <w:jc w:val="center"/>
    </w:pPr>
    <w:rPr>
      <w:color w:val="auto"/>
    </w:rPr>
  </w:style>
  <w:style w:type="paragraph" w:customStyle="1" w:styleId="250">
    <w:name w:val="Đoạn"/>
    <w:basedOn w:val="1"/>
    <w:qFormat/>
    <w:uiPriority w:val="0"/>
    <w:pPr>
      <w:spacing w:before="120" w:after="120" w:line="360" w:lineRule="auto"/>
      <w:ind w:firstLine="720"/>
      <w:jc w:val="both"/>
    </w:pPr>
    <w:rPr>
      <w:rFonts w:ascii="Times New Roman" w:hAnsi="Times New Roman" w:cs="Times New Roman"/>
      <w:sz w:val="26"/>
      <w:szCs w:val="26"/>
    </w:rPr>
  </w:style>
  <w:style w:type="paragraph" w:customStyle="1" w:styleId="251">
    <w:name w:val="WPSOffice手动目录 1"/>
    <w:uiPriority w:val="0"/>
    <w:pPr>
      <w:ind w:leftChars="0"/>
    </w:pPr>
    <w:rPr>
      <w:rFonts w:ascii="Times New Roman" w:hAnsi="Times New Roman" w:eastAsia="SimSun" w:cs="Times New Roman"/>
      <w:sz w:val="20"/>
      <w:szCs w:val="20"/>
    </w:rPr>
  </w:style>
  <w:style w:type="paragraph" w:customStyle="1" w:styleId="252">
    <w:name w:val="WPSOffice手动目录 2"/>
    <w:uiPriority w:val="0"/>
    <w:pPr>
      <w:ind w:leftChars="200"/>
    </w:pPr>
    <w:rPr>
      <w:rFonts w:ascii="Times New Roman" w:hAnsi="Times New Roman" w:eastAsia="SimSun" w:cs="Times New Roman"/>
      <w:sz w:val="20"/>
      <w:szCs w:val="20"/>
    </w:rPr>
  </w:style>
  <w:style w:type="paragraph" w:customStyle="1" w:styleId="25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14</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2025-10-19T09:08:00Z</dcterms:created>
  <dc:creator>Hương Nguyễn</dc:creator>
  <cp:lastModifiedBy>Hương Nguyễn</cp:lastModifiedBy>
  <dcterms:modified xsi:type="dcterms:W3CDTF">2025-10-24T10:28:31Z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F6FC87D909344011BD62AD0B072DEBFC_11</vt:lpwstr>
  </property>
</Properties>
</file>