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CF6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240" w:lineRule="auto"/>
        <w:ind w:left="0"/>
        <w:jc w:val="center"/>
        <w:textAlignment w:val="auto"/>
        <w:rPr>
          <w:rFonts w:ascii="Arial" w:hAnsi="Arial" w:eastAsia="等线" w:cs="Arial"/>
          <w:b/>
          <w:sz w:val="72"/>
          <w:szCs w:val="72"/>
        </w:rPr>
      </w:pPr>
      <w:r>
        <w:rPr>
          <w:rFonts w:ascii="Arial" w:hAnsi="Arial" w:eastAsia="等线" w:cs="Arial"/>
          <w:b/>
          <w:sz w:val="72"/>
          <w:szCs w:val="72"/>
        </w:rPr>
        <w:t>智慧房屋租赁系统</w:t>
      </w:r>
    </w:p>
    <w:p w14:paraId="16CC5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480" w:after="480" w:line="240" w:lineRule="auto"/>
        <w:ind w:left="0"/>
        <w:jc w:val="center"/>
        <w:textAlignment w:val="auto"/>
        <w:rPr>
          <w:sz w:val="72"/>
          <w:szCs w:val="72"/>
        </w:rPr>
      </w:pPr>
      <w:r>
        <w:rPr>
          <w:rFonts w:ascii="Arial" w:hAnsi="Arial" w:eastAsia="等线" w:cs="Arial"/>
          <w:b/>
          <w:sz w:val="72"/>
          <w:szCs w:val="72"/>
        </w:rPr>
        <w:t>软件概要设计说明书</w:t>
      </w:r>
    </w:p>
    <w:p w14:paraId="2CBF5BAB">
      <w:pPr>
        <w:spacing w:before="320" w:after="120" w:line="288" w:lineRule="auto"/>
        <w:ind w:left="0"/>
        <w:jc w:val="left"/>
        <w:outlineLvl w:val="1"/>
      </w:pPr>
      <w:bookmarkStart w:id="0" w:name="heading_1"/>
      <w:r>
        <w:rPr>
          <w:rFonts w:ascii="Arial" w:hAnsi="Arial" w:eastAsia="等线" w:cs="Arial"/>
          <w:b/>
          <w:sz w:val="32"/>
        </w:rPr>
        <w:t>版本变更历史</w:t>
      </w:r>
      <w:bookmarkEnd w:id="0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31"/>
        <w:gridCol w:w="1418"/>
        <w:gridCol w:w="946"/>
        <w:gridCol w:w="1009"/>
        <w:gridCol w:w="4046"/>
      </w:tblGrid>
      <w:tr w14:paraId="1A01C2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9645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19777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提交日期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9BE1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编制人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5468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审核人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7ACF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版本变更说明</w:t>
            </w:r>
          </w:p>
        </w:tc>
      </w:tr>
      <w:tr w14:paraId="53D0C58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1F73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V1.0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10BDCF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2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EDA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A3647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B31C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概要设计初稿完成；搭建文档完整框架，完成整体架构分层构思、基础五大模块划分、初步 E-R 草图绘制，匹配项目开发周期，确定概要设计各阶段工期节点</w:t>
            </w:r>
          </w:p>
        </w:tc>
      </w:tr>
      <w:tr w14:paraId="6D82FF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9808C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V1.1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CCDD7F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2026-07-0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3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E6D0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991A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CE71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补全完整系统 E-R 图、各模块 UML 用例图、业务类图；完善架构可行性分析，补充前后端技术选型、三级权限设计、内外接口基础定义</w:t>
            </w:r>
          </w:p>
        </w:tc>
      </w:tr>
      <w:tr w14:paraId="247A2E8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EE8A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V1.2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30FCEE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0B1A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899D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C0E8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对照需求规格说明书、详细设计初稿核对接口入参出参、分层架构一致性；补充模块间调用约束、数据流转规则、双数据库适配说明</w:t>
            </w:r>
          </w:p>
        </w:tc>
      </w:tr>
      <w:tr w14:paraId="15D6795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ED36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V1.3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A2B72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2050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1E906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578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结合前后端开发、单元测试、集成测试反馈，优化系统容错机制、并发性能约束；统一全局数据字典、数据库字段命名规范、接口返回统一格式</w:t>
            </w:r>
          </w:p>
        </w:tc>
      </w:tr>
      <w:tr w14:paraId="39487CF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3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EFA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V1.4</w:t>
            </w:r>
          </w:p>
        </w:tc>
        <w:tc>
          <w:tcPr>
            <w:tcW w:w="141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83019">
            <w:pPr>
              <w:spacing w:before="120" w:after="120" w:line="288" w:lineRule="auto"/>
              <w:ind w:left="0"/>
              <w:jc w:val="left"/>
              <w:rPr>
                <w:rFonts w:hint="eastAsia" w:eastAsia="等线"/>
                <w:lang w:eastAsia="zh-CN"/>
              </w:rPr>
            </w:pPr>
            <w:r>
              <w:rPr>
                <w:rFonts w:ascii="Arial" w:hAnsi="Arial" w:eastAsia="等线" w:cs="Arial"/>
                <w:sz w:val="22"/>
              </w:rPr>
              <w:t>2026-07-</w:t>
            </w: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6</w:t>
            </w:r>
          </w:p>
        </w:tc>
        <w:tc>
          <w:tcPr>
            <w:tcW w:w="9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0383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安柯颖</w:t>
            </w:r>
          </w:p>
        </w:tc>
        <w:tc>
          <w:tcPr>
            <w:tcW w:w="100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E2FB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何光校</w:t>
            </w:r>
          </w:p>
        </w:tc>
        <w:tc>
          <w:tcPr>
            <w:tcW w:w="404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A8F7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终版定稿；整合全版本修改记录，校验与需求文档、接口文档、测试文档一致性；补充系统部署约束、集成方案，作为项目归档正式交付版本</w:t>
            </w:r>
          </w:p>
        </w:tc>
      </w:tr>
    </w:tbl>
    <w:p w14:paraId="0171AA4C">
      <w:pPr>
        <w:spacing w:before="380" w:after="140" w:line="288" w:lineRule="auto"/>
        <w:ind w:left="0"/>
        <w:jc w:val="left"/>
        <w:outlineLvl w:val="0"/>
      </w:pPr>
      <w:bookmarkStart w:id="1" w:name="heading_2"/>
      <w:r>
        <w:rPr>
          <w:rFonts w:ascii="Arial" w:hAnsi="Arial" w:eastAsia="等线" w:cs="Arial"/>
          <w:b/>
          <w:sz w:val="36"/>
        </w:rPr>
        <w:t>1 引言</w:t>
      </w:r>
      <w:bookmarkEnd w:id="1"/>
    </w:p>
    <w:p w14:paraId="7A4A95AB">
      <w:pPr>
        <w:spacing w:before="320" w:after="120" w:line="288" w:lineRule="auto"/>
        <w:ind w:left="0"/>
        <w:jc w:val="left"/>
        <w:outlineLvl w:val="1"/>
      </w:pPr>
      <w:bookmarkStart w:id="2" w:name="heading_3"/>
      <w:r>
        <w:rPr>
          <w:rFonts w:ascii="Arial" w:hAnsi="Arial" w:eastAsia="等线" w:cs="Arial"/>
          <w:b/>
          <w:sz w:val="32"/>
        </w:rPr>
        <w:t>1.1 编写目的</w:t>
      </w:r>
      <w:bookmarkEnd w:id="2"/>
    </w:p>
    <w:p w14:paraId="303C49A2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《智慧房屋租赁系统软件概要设计说明书》依据《智慧房屋租赁系统软件需求规格说明书》、行业开发规范、实训项目技术约束编制，完整定义系统整体分层架构、核心模块拆分、内外接口标准、数据库逻辑结构、集成方案、高层集成测试方案。</w:t>
      </w:r>
    </w:p>
    <w:p w14:paraId="76CAE0FE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本文档统一全项目技术实现口径，明确前后端开发边界、模块依赖关系、数据流转链路，作为后端开发、前端页面开发、单元测试、系统集成、项目验收、后期迭代维护的核心技术基准文件。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面向项目开发人员：为前端 Vue 开发、Java 三层后端开发、数据库设计、AI 轻量化模块开发提供统一设计标准；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面向测试人员：划分模块测试范围，提供集成测试流程、高层测试用例设计依据；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面向项目管理 / 指导老师：展示系统整体技术实现方案、模块分工、开发风险约束，用于项目进度管控、成果评审；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面向运维人员：明确系统部署架构、数据库存储规则、静态资源管理方式。</w:t>
      </w:r>
    </w:p>
    <w:p w14:paraId="19EB40FD">
      <w:pPr>
        <w:spacing w:before="320" w:after="120" w:line="288" w:lineRule="auto"/>
        <w:ind w:left="0"/>
        <w:jc w:val="left"/>
        <w:outlineLvl w:val="1"/>
      </w:pPr>
      <w:bookmarkStart w:id="3" w:name="heading_4"/>
      <w:r>
        <w:rPr>
          <w:rFonts w:ascii="Arial" w:hAnsi="Arial" w:eastAsia="等线" w:cs="Arial"/>
          <w:b/>
          <w:sz w:val="32"/>
        </w:rPr>
        <w:t>1.2 范围</w:t>
      </w:r>
      <w:bookmarkEnd w:id="3"/>
    </w:p>
    <w:p w14:paraId="060A883E">
      <w:pPr>
        <w:spacing w:before="300" w:after="120" w:line="288" w:lineRule="auto"/>
        <w:ind w:left="0"/>
        <w:jc w:val="left"/>
        <w:outlineLvl w:val="2"/>
      </w:pPr>
      <w:bookmarkStart w:id="4" w:name="heading_5"/>
      <w:r>
        <w:rPr>
          <w:rFonts w:ascii="Arial" w:hAnsi="Arial" w:eastAsia="等线" w:cs="Arial"/>
          <w:b/>
          <w:sz w:val="30"/>
        </w:rPr>
        <w:t>1.2.1 系统目标</w:t>
      </w:r>
      <w:bookmarkEnd w:id="4"/>
    </w:p>
    <w:p w14:paraId="174F52EF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本系统为租客 - 房东直租轻量化线上租赁平台，剔除传统中介冗余流程，搭建房源浏览收藏→看房预约私信→看房评价 + 无限追评→AI 租金测算→自动电子合同生成→线上缴费→租后维修工单完整租赁业务闭环。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系统区分租客、房东、管理员三类角色，搭配本地轻量化 AI 模型实现房源租金智能测算、房源标签自动分类；建立 AI 关键词 + 人工双重内容审核机制，解决虚假房源、租房信息不对称、线下合同繁琐、无看房评价参考、维修流程无跟踪等行业痛点，打造轻量化、合规、易操作的校园 / 民用直租线上平台。</w:t>
      </w:r>
    </w:p>
    <w:p w14:paraId="592AE229">
      <w:pPr>
        <w:spacing w:before="300" w:after="120" w:line="288" w:lineRule="auto"/>
        <w:ind w:left="0"/>
        <w:jc w:val="left"/>
        <w:outlineLvl w:val="2"/>
      </w:pPr>
      <w:bookmarkStart w:id="5" w:name="heading_6"/>
      <w:r>
        <w:rPr>
          <w:rFonts w:ascii="Arial" w:hAnsi="Arial" w:eastAsia="等线" w:cs="Arial"/>
          <w:b/>
          <w:sz w:val="30"/>
        </w:rPr>
        <w:t>1.2.2 主要软件需求</w:t>
      </w:r>
      <w:bookmarkEnd w:id="5"/>
    </w:p>
    <w:p w14:paraId="4AD6CE54">
      <w:pPr>
        <w:spacing w:before="260" w:after="120" w:line="288" w:lineRule="auto"/>
        <w:ind w:left="0"/>
        <w:jc w:val="left"/>
        <w:outlineLvl w:val="3"/>
      </w:pPr>
      <w:bookmarkStart w:id="6" w:name="heading_7"/>
      <w:r>
        <w:rPr>
          <w:rFonts w:ascii="Arial" w:hAnsi="Arial" w:eastAsia="等线" w:cs="Arial"/>
          <w:b/>
          <w:sz w:val="28"/>
        </w:rPr>
        <w:t>（1）功能需求</w:t>
      </w:r>
      <w:bookmarkEnd w:id="6"/>
    </w:p>
    <w:p w14:paraId="0DECCD77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用户管理模块：账号注册、短信验证码登录、实名认证、个人信息维护、密码修改、三类角色权限管控、账号冻结 / 解封、登录 Token 鉴权。</w:t>
      </w:r>
    </w:p>
    <w:p w14:paraId="54EC0329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房源管理模块（内置收藏、评价追评子模块）：房东房源发布 / 编辑 / 上下架、本地 AI 租金测算、多条件房源检索、房源详情展示；租客房源收藏、取消收藏、批量管理；租客看房主评价、无限次追加追评、房东评价回复。</w:t>
      </w:r>
    </w:p>
    <w:p w14:paraId="6E4E472C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预约沟通模块：看房预约提交、房东预约处理、租客房东一对一图文 WebSocket 私信、离线消息缓存、历史聊天记录持久存储。</w:t>
      </w:r>
    </w:p>
    <w:p w14:paraId="7E5889A7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租赁服务模块：根据房源 / 租客 / 房东信息一键自动生成标准化电子合同、线上租金 / 押金 / 水电费缴费、维修工单提交与全流程处理、历史租赁订单查询。</w:t>
      </w:r>
    </w:p>
    <w:p w14:paraId="0EBE84B1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后台管理模块：房源资质人工审核、全平台租客 / 房东账号管控、租赁财务可视化统计、系统全局参数配置、平台公告发布、管理员操作日志永久留存、举报工单处理。</w:t>
      </w:r>
    </w:p>
    <w:p w14:paraId="615EEA29">
      <w:pPr>
        <w:spacing w:before="260" w:after="120" w:line="288" w:lineRule="auto"/>
        <w:ind w:left="0"/>
        <w:jc w:val="left"/>
        <w:outlineLvl w:val="3"/>
      </w:pPr>
      <w:bookmarkStart w:id="7" w:name="heading_8"/>
      <w:r>
        <w:rPr>
          <w:rFonts w:ascii="Arial" w:hAnsi="Arial" w:eastAsia="等线" w:cs="Arial"/>
          <w:b/>
          <w:sz w:val="28"/>
        </w:rPr>
        <w:t>（2）非功能需求</w:t>
      </w:r>
      <w:bookmarkEnd w:id="7"/>
    </w:p>
    <w:p w14:paraId="48D345F9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性能需求：登录、房源检索、收藏、消息发送等核心接口响应≤1.5s；系统支持 500 用户同时在线并发访问；图片上传分片处理，单图上传≤3s；后台批量报表导出≤3s。</w:t>
      </w:r>
    </w:p>
    <w:p w14:paraId="3E5ED9AC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安全需求：用户手机号、身份证实名信息 AES-256 加密存储；密码 BCrypt 不可逆加密；接口全局 Token 鉴权，防越权访问；UGC 内容 AI 关键词过滤 + 人工复审；管理员操作日志不可删除、不可篡改。</w:t>
      </w:r>
    </w:p>
    <w:p w14:paraId="357EC625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兼容性需求：前端采用响应式 Vue 页面，适配手机、平板、PC 全终端；兼容 Chrome、Edge、微信内置浏览器；后端适配 Windows、Linux 本地实训部署环境；支持 MySQL 主存储、MongoDB 拓展两套数据库方案。</w:t>
      </w:r>
    </w:p>
    <w:p w14:paraId="5803450F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易用性需求：移动端界面轻量化设计，核心业务操作不超过 3 步；统一弹窗提示、加载动画；表单实时格式校验，异常场景给出清晰操作指引。</w:t>
      </w:r>
    </w:p>
    <w:p w14:paraId="319CCC16">
      <w:pPr>
        <w:spacing w:before="260" w:after="120" w:line="288" w:lineRule="auto"/>
        <w:ind w:left="0"/>
        <w:jc w:val="left"/>
        <w:outlineLvl w:val="3"/>
      </w:pPr>
      <w:bookmarkStart w:id="8" w:name="heading_9"/>
      <w:r>
        <w:rPr>
          <w:rFonts w:ascii="Arial" w:hAnsi="Arial" w:eastAsia="等线" w:cs="Arial"/>
          <w:b/>
          <w:sz w:val="28"/>
        </w:rPr>
        <w:t>1.2.3 软件设计约束</w:t>
      </w:r>
      <w:bookmarkEnd w:id="8"/>
    </w:p>
    <w:p w14:paraId="3F4C99C0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经济约束：AI 租金分类模型本地开源部署，无第三方付费 API；图片、合同、实名材料存储本地磁盘，无需云存储；短信使用免费测试渠道，无商用资费。</w:t>
      </w:r>
    </w:p>
    <w:p w14:paraId="442C7E94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技术约束：后端强制 Java 原生三层架构（禁用 SpringBoot、SSH）；前端 Vue2+HTML5 开发；主数据库 MySQL5.7 InnoDB，备选 MongoDB；轻量化 AI 使用 Python 本地进程独立运行；实时通讯采用 WebSocket；全局遵循 RESTful 接口规范；模块高内聚、低耦合，不可随意替换规定技术栈。</w:t>
      </w:r>
    </w:p>
    <w:p w14:paraId="4A2E162A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合规约束：遵循《网络安全法》《个人信息保护法》《城市房屋租赁管理办法》；禁止隔断、违规商用房源上架；用户数据仅用于平台租赁业务，禁止泄露倒卖；所有房源、评价、私信内容必须经过内容过滤。</w:t>
      </w:r>
    </w:p>
    <w:p w14:paraId="624F49AF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环境约束：系统仅支持局域网、本地实训部署，不对外公网商用；适配校园内网、家庭宽带；实名材料仅管理员脱敏查看，普通用户不可获取他人隐私信息。</w:t>
      </w:r>
    </w:p>
    <w:p w14:paraId="3BC6BB21">
      <w:pPr>
        <w:spacing w:before="320" w:after="120" w:line="288" w:lineRule="auto"/>
        <w:ind w:left="0"/>
        <w:jc w:val="left"/>
        <w:outlineLvl w:val="1"/>
      </w:pPr>
      <w:bookmarkStart w:id="9" w:name="heading_10"/>
      <w:r>
        <w:rPr>
          <w:rFonts w:ascii="Arial" w:hAnsi="Arial" w:eastAsia="等线" w:cs="Arial"/>
          <w:b/>
          <w:sz w:val="32"/>
        </w:rPr>
        <w:t>1.3 术语和缩略词</w:t>
      </w:r>
      <w:bookmarkEnd w:id="9"/>
    </w:p>
    <w:tbl>
      <w:tblPr>
        <w:tblStyle w:val="2"/>
        <w:tblW w:w="8250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52"/>
        <w:gridCol w:w="6698"/>
      </w:tblGrid>
      <w:tr w14:paraId="5EA549F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EFA6D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术语/缩略词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9F7F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全称/定义</w:t>
            </w:r>
          </w:p>
        </w:tc>
      </w:tr>
      <w:tr w14:paraId="0818A24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0E94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UGC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8F34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用户生成内容，房源图文、租客评价、追评、私信、维修描述</w:t>
            </w:r>
          </w:p>
        </w:tc>
      </w:tr>
      <w:tr w14:paraId="4A056DC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F06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Token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BA3D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登录身份令牌，存放请求 Header，用于接口鉴权、角色识别</w:t>
            </w:r>
          </w:p>
        </w:tc>
      </w:tr>
      <w:tr w14:paraId="01A8608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888D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RESTful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2A29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标准化接口设计，GET/POST/PUT/DELETE 区分增删改查，统一 JSON 返回</w:t>
            </w:r>
          </w:p>
        </w:tc>
      </w:tr>
      <w:tr w14:paraId="3F89CB9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0342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C6A58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实时通讯组件，实现私信、预约、缴费消息即时推送</w:t>
            </w:r>
          </w:p>
        </w:tc>
      </w:tr>
      <w:tr w14:paraId="47622ED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6125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AI 轻量化模型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9D4F9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本地 Python 独立进程，实现房源租金测算、自动分类标签、违规词检测</w:t>
            </w:r>
          </w:p>
        </w:tc>
      </w:tr>
      <w:tr w14:paraId="05AC93F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1E2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软下架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E9B3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房源前端隐藏，数据库保留数据，房东可重新上架，不物理删除</w:t>
            </w:r>
          </w:p>
        </w:tc>
      </w:tr>
      <w:tr w14:paraId="1D156C2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1DB6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追评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DD716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租客发布主评价后，不限次数、不限时间追加补充评价</w:t>
            </w:r>
          </w:p>
        </w:tc>
      </w:tr>
      <w:tr w14:paraId="4EBDE4E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DB32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电子合同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888C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系统根据三方信息自动填充标准化租赁协议，支持在线签署、PDF 下载</w:t>
            </w:r>
          </w:p>
        </w:tc>
      </w:tr>
      <w:tr w14:paraId="4113F8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036D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工单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FC1E8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维修申请、用户举报、房源审核统一流程单据</w:t>
            </w:r>
          </w:p>
        </w:tc>
      </w:tr>
      <w:tr w14:paraId="2BED9CB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25CC8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BCrypt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6D11D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密码不可逆加密算法，存储用户登录密码</w:t>
            </w:r>
          </w:p>
        </w:tc>
      </w:tr>
      <w:tr w14:paraId="4794F58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5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796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AES-256</w:t>
            </w:r>
          </w:p>
        </w:tc>
        <w:tc>
          <w:tcPr>
            <w:tcW w:w="66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96DB9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对称加密，加密用户身份证、手机号等敏感隐私数据</w:t>
            </w:r>
          </w:p>
        </w:tc>
      </w:tr>
    </w:tbl>
    <w:p w14:paraId="13E5E0A8">
      <w:pPr>
        <w:spacing w:before="320" w:after="120" w:line="288" w:lineRule="auto"/>
        <w:ind w:left="0"/>
        <w:jc w:val="left"/>
        <w:outlineLvl w:val="1"/>
      </w:pPr>
      <w:bookmarkStart w:id="10" w:name="heading_11"/>
      <w:r>
        <w:rPr>
          <w:rFonts w:ascii="Arial" w:hAnsi="Arial" w:eastAsia="等线" w:cs="Arial"/>
          <w:b/>
          <w:sz w:val="32"/>
        </w:rPr>
        <w:t>1.4 参考资料</w:t>
      </w:r>
      <w:bookmarkEnd w:id="10"/>
    </w:p>
    <w:p w14:paraId="1ADAA4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[1] 窦万峰。软件工程方法与实践 (第三版)[M]. 机械工业出版社，2016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[2] MySQL 5.7 官方开发手册、MongoDB 权威开发指南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[3] Vue.js 前端响应式开发官方文档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[4] Java 三层架构实训开发规范文档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[5] 《智慧房屋租赁系统软件需求规格说明书》V1.3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[6] 《网络安全法》《个人信息保护法》《城市房屋租赁管理办法》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[7] Python 轻量化文本分类、价格测算开源模型开发文档</w:t>
      </w:r>
    </w:p>
    <w:p w14:paraId="63E05E16">
      <w:pPr>
        <w:spacing w:before="380" w:after="140" w:line="288" w:lineRule="auto"/>
        <w:ind w:left="0"/>
        <w:jc w:val="left"/>
        <w:outlineLvl w:val="0"/>
      </w:pPr>
      <w:bookmarkStart w:id="11" w:name="heading_12"/>
      <w:r>
        <w:rPr>
          <w:rFonts w:ascii="Arial" w:hAnsi="Arial" w:eastAsia="等线" w:cs="Arial"/>
          <w:b/>
          <w:sz w:val="36"/>
        </w:rPr>
        <w:t>2 体系结构设计</w:t>
      </w:r>
      <w:bookmarkEnd w:id="11"/>
    </w:p>
    <w:p w14:paraId="0B40D9DC">
      <w:pPr>
        <w:spacing w:before="320" w:after="120" w:line="288" w:lineRule="auto"/>
        <w:ind w:left="0"/>
        <w:jc w:val="left"/>
        <w:outlineLvl w:val="1"/>
      </w:pPr>
      <w:bookmarkStart w:id="12" w:name="heading_13"/>
      <w:r>
        <w:rPr>
          <w:rFonts w:ascii="Arial" w:hAnsi="Arial" w:eastAsia="等线" w:cs="Arial"/>
          <w:b/>
          <w:sz w:val="32"/>
        </w:rPr>
        <w:t>2.1 需求复审</w:t>
      </w:r>
      <w:bookmarkEnd w:id="12"/>
    </w:p>
    <w:p w14:paraId="33B31EFB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本系统采用面向对象分析方法完成全需求复审，基于需求规格说明书梳理全部业务用例、业务实体，校验所有功能、非功能需求无遗漏、无冲突。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核心业务实体：用户（租客 / 房东 / 管理员）、房源、房源收藏、看房预约、房源评价（主评价 + 追评）、私信消息、电子合同、缴费记录、维修工单、系统操作日志。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实体关联规则：</w:t>
      </w:r>
    </w:p>
    <w:p w14:paraId="73355513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用户一对多房源：单个房东可发布多条房源，房源归属唯一房东；</w:t>
      </w:r>
    </w:p>
    <w:p w14:paraId="0721E843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用户与房源多对多（收藏中间表 house_collect）；</w:t>
      </w:r>
    </w:p>
    <w:p w14:paraId="38657784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房源一对多预约，预约一对多评价（1 条主评价 + N 条追评）；</w:t>
      </w:r>
    </w:p>
    <w:p w14:paraId="6EB8F0B9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房源一对一有效租赁合同，合同一对多缴费记录、维修工单；</w:t>
      </w:r>
    </w:p>
    <w:p w14:paraId="42815FE1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用户多对多私信消息，双向存储聊天记录；</w:t>
      </w:r>
    </w:p>
    <w:p w14:paraId="508D1B0B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管理员一对多操作日志，所有后台管控行为永久记录。</w:t>
      </w:r>
    </w:p>
    <w:p w14:paraId="5A8420BF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复审完成总体用例图、五大核心模块细分业务类图，校验模块边界、实体属性、业务方法完整性，所有需求均可对应到独立模块实现，无跨模块混乱需求，满足高内聚低耦合设计标准。</w:t>
      </w:r>
    </w:p>
    <w:p w14:paraId="0CEB9237">
      <w:pPr>
        <w:spacing w:before="120" w:after="120" w:line="288" w:lineRule="auto"/>
        <w:ind w:left="0" w:firstLine="500" w:firstLineChars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hint="eastAsia" w:ascii="Arial" w:hAnsi="Arial" w:eastAsia="等线" w:cs="Arial"/>
          <w:sz w:val="22"/>
          <w:lang w:eastAsia="zh-CN"/>
        </w:rPr>
        <w:drawing>
          <wp:inline distT="0" distB="0" distL="114300" distR="114300">
            <wp:extent cx="4938395" cy="4829810"/>
            <wp:effectExtent l="0" t="0" r="1905" b="8890"/>
            <wp:docPr id="4" name="图片 4" descr="8f7078138130bfe0a618da1fd47e5d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8f7078138130bfe0a618da1fd47e5d6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8395" cy="482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E0AA7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1805305" cy="3018155"/>
            <wp:effectExtent l="0" t="0" r="10795" b="4445"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5305" cy="301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CADE5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2546350" cy="3250565"/>
            <wp:effectExtent l="0" t="0" r="6350" b="635"/>
            <wp:docPr id="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6350" cy="3250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889EB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67325" cy="3235960"/>
            <wp:effectExtent l="0" t="0" r="3175" b="254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F2E5B0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72405" cy="4806315"/>
            <wp:effectExtent l="0" t="0" r="10795" b="698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806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151D32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73040" cy="5363210"/>
            <wp:effectExtent l="0" t="0" r="10160" b="889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536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5C2344">
      <w:pPr>
        <w:spacing w:before="120" w:after="120" w:line="288" w:lineRule="auto"/>
        <w:ind w:left="0" w:firstLine="500" w:firstLineChars="0"/>
        <w:jc w:val="center"/>
      </w:pPr>
      <w:r>
        <w:drawing>
          <wp:inline distT="0" distB="0" distL="114300" distR="114300">
            <wp:extent cx="5267325" cy="3965575"/>
            <wp:effectExtent l="0" t="0" r="3175" b="952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965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3C9B6">
      <w:pPr>
        <w:spacing w:before="320" w:after="120" w:line="288" w:lineRule="auto"/>
        <w:ind w:left="0"/>
        <w:jc w:val="left"/>
        <w:outlineLvl w:val="1"/>
      </w:pPr>
      <w:bookmarkStart w:id="13" w:name="heading_14"/>
      <w:r>
        <w:rPr>
          <w:rFonts w:ascii="Arial" w:hAnsi="Arial" w:eastAsia="等线" w:cs="Arial"/>
          <w:b/>
          <w:sz w:val="32"/>
        </w:rPr>
        <w:t>2.2 软件体系结构</w:t>
      </w:r>
      <w:bookmarkEnd w:id="13"/>
    </w:p>
    <w:p w14:paraId="361369C7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系统整体采用前端展示层→后端控制层→业务逻辑层→数据访问层→数据持久层五层分层架构，独立外置 Python AI 服务进程，各层级单向依赖上层调用下层，每层职责隔离。</w:t>
      </w:r>
    </w:p>
    <w:p w14:paraId="3EE689F8">
      <w:pPr>
        <w:spacing w:before="120" w:after="120" w:line="288" w:lineRule="auto"/>
        <w:ind w:left="0" w:firstLine="500" w:firstLineChars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b/>
          <w:sz w:val="30"/>
          <w:lang w:eastAsia="zh-CN"/>
        </w:rPr>
        <w:drawing>
          <wp:inline distT="0" distB="0" distL="114300" distR="114300">
            <wp:extent cx="5273040" cy="1052830"/>
            <wp:effectExtent l="0" t="0" r="10160" b="1270"/>
            <wp:docPr id="1" name="图片 1" descr="PlantUML (43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PlantUML (43)(1)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05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AB317">
      <w:pPr>
        <w:spacing w:before="300" w:after="120" w:line="288" w:lineRule="auto"/>
        <w:ind w:left="0"/>
        <w:jc w:val="left"/>
        <w:outlineLvl w:val="2"/>
      </w:pPr>
      <w:bookmarkStart w:id="14" w:name="heading_15"/>
      <w:r>
        <w:rPr>
          <w:rFonts w:ascii="Arial" w:hAnsi="Arial" w:eastAsia="等线" w:cs="Arial"/>
          <w:b/>
          <w:sz w:val="30"/>
        </w:rPr>
        <w:t>整体分层说明</w:t>
      </w:r>
      <w:bookmarkEnd w:id="14"/>
    </w:p>
    <w:p w14:paraId="7096D16C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前端展示层（Vue 响应式页面）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分为租客移动端、房东移动端、管理员 PC 后台三大页面集群；负责页面渲染、表单输入、图片本地压缩、前端参数校验、WebSocket 消息监听；接收用户操作，封装 RESTful 请求向后端控制层发送；接收后端返回数据完成页面渲染、弹窗提示、图表可视化展示。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独立内置页面子组件：搜索组件、收藏按钮组件、评价追评层级组件、合同预览组件、工单进度组件。</w:t>
      </w:r>
    </w:p>
    <w:p w14:paraId="53A19C9B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后端控制层（Controller）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Java 三层架构控制层，统一前缀 /api/v1，遵循 RESTful 规范；拦截所有前端请求，完成全局 Token 鉴权、角色权限校验、请求参数基础校验；分发请求至对应业务 Service；封装统一格式响应体（code/message/data）；全局捕获基础异常并返回标准错误码。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细分控制器：UserController、HouseController、CollectController、ReserveController、EvaluateController、MessageController、ContractController、RepairController、AdminStatController、SystemConfigController。</w:t>
      </w:r>
    </w:p>
    <w:p w14:paraId="719C2EC6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业务逻辑层（Service）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系统核心业务处理层，拆分五大业务服务包，实现全部业务规则、数据组装、复杂逻辑校验；负责调用数据访问层完成 CRUD；异步调用外置 Python AI 进程完成租金测算、内容违规检测；处理 WebSocket 消息推送；事务管控（签约、缴费、批量审核等操作加事务保证数据一致性）。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内置通用工具服务：短信服务、文件上传服务、加密工具、Token 工具、报表统计工具。</w:t>
      </w:r>
    </w:p>
    <w:p w14:paraId="6064B7CD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数据访问层（DAO/Mapper）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封装数据库交互逻辑，区分 MySQL 主访问、MongoDB 备选访问两套实现；提供单表增删改查、多表关联查询、分页查询、联合唯一索引校验；不包含业务逻辑，仅提供原始数据操作接口供 Service 调用。</w:t>
      </w:r>
    </w:p>
    <w:p w14:paraId="1DB5A2DC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数据持久层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双存储方案：</w:t>
      </w:r>
    </w:p>
    <w:p w14:paraId="59C31663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主方案 MySQL5.7 InnoDB：存储所有结构化业务数据表（用户、房源、预约、合同、工单等），支持事务、外键、索引；</w:t>
      </w:r>
    </w:p>
    <w:p w14:paraId="0BC052D6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备选 MongoDB：存储房源大段描述、评价图文、聊天记录等非结构化数据，便于拓展查询；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本地文件磁盘：存储房源图片、身份证实名照片、合同 PDF、评价实拍图，数据库仅保存文件相对路径。</w:t>
      </w:r>
    </w:p>
    <w:p w14:paraId="07B2E87A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独立外置 AI 服务（Python 进程）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hint="eastAsia" w:ascii="Arial" w:hAnsi="Arial" w:eastAsia="等线" w:cs="Arial"/>
          <w:sz w:val="22"/>
          <w:lang w:val="en-US" w:eastAsia="zh-CN"/>
        </w:rPr>
        <w:tab/>
      </w:r>
      <w:r>
        <w:rPr>
          <w:rFonts w:ascii="Arial" w:hAnsi="Arial" w:eastAsia="等线" w:cs="Arial"/>
          <w:sz w:val="22"/>
        </w:rPr>
        <w:t>独立后台常驻进程，Socket 接口与 Java 后端通信；提供两大能力：房源市场租金智能测算、房源自动分类标签、UGC 文本违规关键词检测；接收后端传入文本 / 房屋参数，返回 JSON 结构化结果，不占用 Java 主线程，异步执行不阻塞用户操作。</w:t>
      </w:r>
    </w:p>
    <w:p w14:paraId="6814709C">
      <w:pPr>
        <w:spacing w:before="300" w:after="120" w:line="288" w:lineRule="auto"/>
        <w:ind w:left="0"/>
        <w:jc w:val="left"/>
        <w:outlineLvl w:val="2"/>
      </w:pPr>
      <w:bookmarkStart w:id="15" w:name="heading_16"/>
      <w:r>
        <w:rPr>
          <w:rFonts w:ascii="Arial" w:hAnsi="Arial" w:eastAsia="等线" w:cs="Arial"/>
          <w:b/>
          <w:sz w:val="30"/>
        </w:rPr>
        <w:t>全局公共支撑组件（贯穿所有层级）</w:t>
      </w:r>
      <w:bookmarkEnd w:id="15"/>
    </w:p>
    <w:p w14:paraId="3950AF41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鉴权组件：JWT-Token 生成、解析、过期校验、角色权限拦截；</w:t>
      </w:r>
    </w:p>
    <w:p w14:paraId="79D907CB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加密组件：BCrypt 密码加密、AES-256 隐私信息加密解密；</w:t>
      </w:r>
    </w:p>
    <w:p w14:paraId="66E323DE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全局异常处理器：统一捕获参数异常、权限异常、数据库异常、AI 服务异常；</w:t>
      </w:r>
    </w:p>
    <w:p w14:paraId="10E04D4D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WebSocket 消息组件：私信、预约、缴费、工单实时消息推送；</w:t>
      </w:r>
    </w:p>
    <w:p w14:paraId="0D35413D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文件处理组件：图片压缩、格式校验、本地磁盘读写、文件路径管理；</w:t>
      </w:r>
    </w:p>
    <w:p w14:paraId="2B69B26A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缓存组件：内存缓存热门房源、系统配置、高频查询数据，降低数据库访问压力；</w:t>
      </w:r>
    </w:p>
    <w:p w14:paraId="2F0B6592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日志组件：业务操作日志、管理员管控日志、系统异常日志持久化存储。</w:t>
      </w:r>
    </w:p>
    <w:p w14:paraId="323A245D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eastAsia="zh-CN"/>
        </w:rPr>
      </w:pPr>
      <w:bookmarkStart w:id="16" w:name="heading_17"/>
      <w:r>
        <w:rPr>
          <w:rFonts w:ascii="Arial" w:hAnsi="Arial" w:eastAsia="等线" w:cs="Arial"/>
          <w:b/>
          <w:sz w:val="30"/>
        </w:rPr>
        <w:t>架构整体流转流程</w:t>
      </w:r>
      <w:bookmarkEnd w:id="16"/>
    </w:p>
    <w:p w14:paraId="1C2D53D2">
      <w:pPr>
        <w:spacing w:before="300" w:after="120" w:line="288" w:lineRule="auto"/>
        <w:ind w:left="0"/>
        <w:jc w:val="left"/>
        <w:outlineLvl w:val="2"/>
        <w:rPr>
          <w:rFonts w:hint="eastAsia" w:ascii="Arial" w:hAnsi="Arial" w:eastAsia="等线" w:cs="Arial"/>
          <w:b/>
          <w:sz w:val="30"/>
          <w:lang w:eastAsia="zh-CN"/>
        </w:rPr>
      </w:pPr>
      <w:r>
        <w:rPr>
          <w:rFonts w:hint="eastAsia" w:ascii="Arial" w:hAnsi="Arial" w:eastAsia="等线" w:cs="Arial"/>
          <w:b/>
          <w:sz w:val="30"/>
          <w:lang w:eastAsia="zh-CN"/>
        </w:rPr>
        <w:drawing>
          <wp:inline distT="0" distB="0" distL="114300" distR="114300">
            <wp:extent cx="5257800" cy="1339215"/>
            <wp:effectExtent l="0" t="0" r="0" b="6985"/>
            <wp:docPr id="2" name="图片 2" descr="PlantUML (44)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PlantUML (44)(1)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B9FDC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用户前端发起操作→前端基础校验→HTTP 请求携带 Token 进入 Controller→全局拦截鉴权→Controller 转发至对应 Service→Service 执行业务逻辑：</w:t>
      </w:r>
    </w:p>
    <w:p w14:paraId="3A6F6FCC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普通数据操作：调用 DAO 读写 MySQL/MongoDB；</w:t>
      </w:r>
    </w:p>
    <w:p w14:paraId="4F0C5719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相关操作：Socket 调用 Python 进程获取测算 / 检测结果；</w:t>
      </w:r>
    </w:p>
    <w:p w14:paraId="4692D2B7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消息通知：调用 WebSocket 推送实时消息；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业务处理完成组装数据→统一 JSON 格式返回前端，页面渲染展示结果。</w:t>
      </w:r>
    </w:p>
    <w:p w14:paraId="554B8492">
      <w:pPr>
        <w:spacing w:before="320" w:after="120" w:line="288" w:lineRule="auto"/>
        <w:ind w:left="0"/>
        <w:jc w:val="left"/>
        <w:outlineLvl w:val="1"/>
      </w:pPr>
      <w:bookmarkStart w:id="17" w:name="heading_18"/>
      <w:r>
        <w:rPr>
          <w:rFonts w:ascii="Arial" w:hAnsi="Arial" w:eastAsia="等线" w:cs="Arial"/>
          <w:b/>
          <w:sz w:val="32"/>
        </w:rPr>
        <w:t>2.3 模块设计</w:t>
      </w:r>
      <w:bookmarkEnd w:id="17"/>
    </w:p>
    <w:p w14:paraId="49D6186A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系统拆分为 5 大核心独立模块，模块间通过标准化内部接口通信，无硬编码耦合，每个模块包含独立 Controller、Service、DAO、实体类。</w:t>
      </w:r>
    </w:p>
    <w:p w14:paraId="4D5AB5E4">
      <w:pPr>
        <w:spacing w:before="300" w:after="120" w:line="288" w:lineRule="auto"/>
        <w:ind w:left="0"/>
        <w:jc w:val="left"/>
        <w:outlineLvl w:val="2"/>
      </w:pPr>
      <w:bookmarkStart w:id="18" w:name="heading_19"/>
      <w:r>
        <w:rPr>
          <w:rFonts w:ascii="Arial" w:hAnsi="Arial" w:eastAsia="等线" w:cs="Arial"/>
          <w:b/>
          <w:sz w:val="30"/>
        </w:rPr>
        <w:t>模块 1 用户管理模块（基础前置模块，高优先级）</w:t>
      </w:r>
      <w:bookmarkEnd w:id="18"/>
    </w:p>
    <w:p w14:paraId="0D390876">
      <w:pPr>
        <w:spacing w:before="260" w:after="120" w:line="288" w:lineRule="auto"/>
        <w:ind w:left="0"/>
        <w:jc w:val="left"/>
        <w:outlineLvl w:val="3"/>
      </w:pPr>
      <w:bookmarkStart w:id="19" w:name="heading_20"/>
      <w:r>
        <w:rPr>
          <w:rFonts w:ascii="Arial" w:hAnsi="Arial" w:eastAsia="等线" w:cs="Arial"/>
          <w:b/>
          <w:sz w:val="28"/>
        </w:rPr>
        <w:t>核心实体类：User、RealAuth、UserOperLog</w:t>
      </w:r>
      <w:bookmarkEnd w:id="19"/>
    </w:p>
    <w:p w14:paraId="4757DE0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模块职责：全系统账号基础能力，所有业务功能前置登录、实名、权限校验均依赖本模块。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2561B1F8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账号注册子构件：用户名唯一性校验、短信验证码校验、密码加密、角色（租客 / 房东）分配；</w:t>
      </w:r>
    </w:p>
    <w:p w14:paraId="686FBF8B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登录鉴权子构件：账号密码校验、Token 签发、Token 解析、角色识别、冻结账号拦截；</w:t>
      </w:r>
    </w:p>
    <w:p w14:paraId="1E57098B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实名认证子构件：身份证图片存储、敏感信息加密、实名状态变更、管理员实名审核；</w:t>
      </w:r>
    </w:p>
    <w:p w14:paraId="683C1ECA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个人信息子构件：头像上传、昵称 / 手机号 / 密码修改、格式校验；</w:t>
      </w:r>
    </w:p>
    <w:p w14:paraId="2AD617B5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账号管控子构件（仅管理员调用）：用户列表查询、账号冻结 / 解封、权限调整；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依赖外部组件：加密工具、短信服务、文件上传组件、鉴权组件；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对外提供接口：供房源、预约、合同、后台模块调用用户实名、角色、账号状态校验。</w:t>
      </w:r>
    </w:p>
    <w:p w14:paraId="53FD6192">
      <w:pPr>
        <w:spacing w:before="300" w:after="120" w:line="288" w:lineRule="auto"/>
        <w:ind w:left="0"/>
        <w:jc w:val="left"/>
        <w:outlineLvl w:val="2"/>
      </w:pPr>
      <w:bookmarkStart w:id="20" w:name="heading_21"/>
      <w:r>
        <w:rPr>
          <w:rFonts w:ascii="Arial" w:hAnsi="Arial" w:eastAsia="等线" w:cs="Arial"/>
          <w:b/>
          <w:sz w:val="30"/>
        </w:rPr>
        <w:t>模块 2 房源管理模块（核心业务模块，高优先级，内置收藏、评价追评子模块）</w:t>
      </w:r>
      <w:bookmarkEnd w:id="20"/>
    </w:p>
    <w:p w14:paraId="72049E20">
      <w:pPr>
        <w:spacing w:before="260" w:after="120" w:line="288" w:lineRule="auto"/>
        <w:ind w:left="0"/>
        <w:jc w:val="left"/>
        <w:outlineLvl w:val="3"/>
      </w:pPr>
      <w:bookmarkStart w:id="21" w:name="heading_22"/>
      <w:r>
        <w:rPr>
          <w:rFonts w:ascii="Arial" w:hAnsi="Arial" w:eastAsia="等线" w:cs="Arial"/>
          <w:b/>
          <w:sz w:val="28"/>
        </w:rPr>
        <w:t>核心实体类：House、HouseCollect、HouseEvaluate（主评价 + 追评）</w:t>
      </w:r>
      <w:bookmarkEnd w:id="21"/>
    </w:p>
    <w:p w14:paraId="5292299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模块职责：房东房源全生命周期管理、租客房源浏览收藏、看房评价无限追评、AI 智能辅助。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09EB6E54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房源发布编辑子构件：房屋信息录入、多图上传、AI 租金测算调用、房源待审核标记；</w:t>
      </w:r>
    </w:p>
    <w:p w14:paraId="3C435C97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房源检索子构件：多条件筛选、关键词模糊搜索、分页、热度排序；</w:t>
      </w:r>
    </w:p>
    <w:p w14:paraId="5AA4B9AA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房源上下架子构件：房东软下架、出租自动下架、管理员强制下架；</w:t>
      </w:r>
    </w:p>
    <w:p w14:paraId="49E5A908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房源收藏子构件：新增 / 取消收藏、批量取消、个人收藏列表查询、重复收藏拦截；</w:t>
      </w:r>
    </w:p>
    <w:p w14:paraId="2F4235BF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评价追评子构件：主评价提交、无限次追加追评、房东回复、违规评价 AI 过滤、管理员删除评价；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依赖外部模块：用户模块（房东信息校验）、AI 服务（租金 / 违规检测）、文件组件、预约模块（评价权限校验）；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对外提供接口：预约模块、合同模块获取房源基础信息、状态。</w:t>
      </w:r>
    </w:p>
    <w:p w14:paraId="67FF28D3">
      <w:pPr>
        <w:spacing w:before="300" w:after="120" w:line="288" w:lineRule="auto"/>
        <w:ind w:left="0"/>
        <w:jc w:val="left"/>
        <w:outlineLvl w:val="2"/>
      </w:pPr>
      <w:bookmarkStart w:id="22" w:name="heading_23"/>
      <w:r>
        <w:rPr>
          <w:rFonts w:ascii="Arial" w:hAnsi="Arial" w:eastAsia="等线" w:cs="Arial"/>
          <w:b/>
          <w:sz w:val="30"/>
        </w:rPr>
        <w:t>模块 3 预约沟通管理模块（交互模块，高优先级）</w:t>
      </w:r>
      <w:bookmarkEnd w:id="22"/>
    </w:p>
    <w:p w14:paraId="118AA38C">
      <w:pPr>
        <w:spacing w:before="260" w:after="120" w:line="288" w:lineRule="auto"/>
        <w:ind w:left="0"/>
        <w:jc w:val="left"/>
        <w:outlineLvl w:val="3"/>
      </w:pPr>
      <w:bookmarkStart w:id="23" w:name="heading_24"/>
      <w:r>
        <w:rPr>
          <w:rFonts w:ascii="Arial" w:hAnsi="Arial" w:eastAsia="等线" w:cs="Arial"/>
          <w:b/>
          <w:sz w:val="28"/>
        </w:rPr>
        <w:t>核心实体类：Reserve、Message</w:t>
      </w:r>
      <w:bookmarkEnd w:id="23"/>
    </w:p>
    <w:p w14:paraId="013F989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模块职责：看房预约流程、租客房东实时图文私信通讯。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22582E91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看房预约子构件：预约提交、时段冲突校验、房东同意 / 拒绝、预约状态更新、解锁评价权限；</w:t>
      </w:r>
    </w:p>
    <w:p w14:paraId="35E4784B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私信聊天子构件：WebSocket 实时收发、离线消息缓存、已读状态标记、历史聊天记录分页查询；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依赖外部模块：用户模块（双方实名校验）、房源模块（房源状态校验）、WebSocket 消息组件、文件上传（图片消息）；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对外提供接口：房源模块跳转私信入口，合同模块读取交互记录。</w:t>
      </w:r>
    </w:p>
    <w:p w14:paraId="7B5A258E">
      <w:pPr>
        <w:spacing w:before="300" w:after="120" w:line="288" w:lineRule="auto"/>
        <w:ind w:left="0"/>
        <w:jc w:val="left"/>
        <w:outlineLvl w:val="2"/>
      </w:pPr>
      <w:bookmarkStart w:id="24" w:name="heading_25"/>
      <w:r>
        <w:rPr>
          <w:rFonts w:ascii="Arial" w:hAnsi="Arial" w:eastAsia="等线" w:cs="Arial"/>
          <w:b/>
          <w:sz w:val="30"/>
        </w:rPr>
        <w:t>模块 4 租赁服务管理模块（交易闭环模块，中优先级）</w:t>
      </w:r>
      <w:bookmarkEnd w:id="24"/>
    </w:p>
    <w:p w14:paraId="0540F1E0">
      <w:pPr>
        <w:spacing w:before="260" w:after="120" w:line="288" w:lineRule="auto"/>
        <w:ind w:left="0"/>
        <w:jc w:val="left"/>
        <w:outlineLvl w:val="3"/>
      </w:pPr>
      <w:bookmarkStart w:id="25" w:name="heading_26"/>
      <w:r>
        <w:rPr>
          <w:rFonts w:ascii="Arial" w:hAnsi="Arial" w:eastAsia="等线" w:cs="Arial"/>
          <w:b/>
          <w:sz w:val="28"/>
        </w:rPr>
        <w:t>核心实体类：Contract、PayRecord、RepairTicket</w:t>
      </w:r>
      <w:bookmarkEnd w:id="25"/>
    </w:p>
    <w:p w14:paraId="6C4D63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模块职责：线上租赁交易全闭环，自动合同生成、缴费、租后维修工单。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71518F43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电子合同子构件：读取房源 / 租客 / 房东数据一键填充标准化合同、双方在线签署、合同 PDF 导出；</w:t>
      </w:r>
    </w:p>
    <w:p w14:paraId="348A5461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缴费流水子构件：租金 / 押金 / 水电账单生成、支付模拟、缴费状态更新、月度收支统计；</w:t>
      </w:r>
    </w:p>
    <w:p w14:paraId="278C5A95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维修工单子构件：租客故障提交、房东处理、维修验收、工单状态流转；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依赖外部模块：用户模块、房源模块、预约模块、文件组件（合同 / 故障图片）；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对外提供接口：管理员后台统计模块读取租赁财务数据。</w:t>
      </w:r>
    </w:p>
    <w:p w14:paraId="51C7D15B">
      <w:pPr>
        <w:spacing w:before="300" w:after="120" w:line="288" w:lineRule="auto"/>
        <w:ind w:left="0"/>
        <w:jc w:val="left"/>
        <w:outlineLvl w:val="2"/>
      </w:pPr>
      <w:bookmarkStart w:id="26" w:name="heading_27"/>
      <w:r>
        <w:rPr>
          <w:rFonts w:ascii="Arial" w:hAnsi="Arial" w:eastAsia="等线" w:cs="Arial"/>
          <w:b/>
          <w:sz w:val="30"/>
        </w:rPr>
        <w:t>模块 5 后台管理模块（管控模块，中优先级）</w:t>
      </w:r>
      <w:bookmarkEnd w:id="26"/>
    </w:p>
    <w:p w14:paraId="6EC3A95C">
      <w:pPr>
        <w:spacing w:before="260" w:after="120" w:line="288" w:lineRule="auto"/>
        <w:ind w:left="0"/>
        <w:jc w:val="left"/>
        <w:outlineLvl w:val="3"/>
      </w:pPr>
      <w:bookmarkStart w:id="27" w:name="heading_28"/>
      <w:r>
        <w:rPr>
          <w:rFonts w:ascii="Arial" w:hAnsi="Arial" w:eastAsia="等线" w:cs="Arial"/>
          <w:b/>
          <w:sz w:val="28"/>
        </w:rPr>
        <w:t>核心实体类：AdminOperLog、SystemConfig、ReportData</w:t>
      </w:r>
      <w:bookmarkEnd w:id="27"/>
    </w:p>
    <w:p w14:paraId="37228B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模块职责：平台全局管控、数据统计、系统配置、日志追溯。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内部子构件：</w:t>
      </w:r>
    </w:p>
    <w:p w14:paraId="4BFB6CB8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房源审核子构件：待审核房源批量处理、驳回填写意见、违规房源强制下架；</w:t>
      </w:r>
    </w:p>
    <w:p w14:paraId="19A47116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用户管控子构件：全平台用户检索、冻结解封操作；</w:t>
      </w:r>
    </w:p>
    <w:p w14:paraId="608FCA67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数据统计子构件：日 / 周 / 月用户、房源、签约、租金可视化报表、Excel 导出；</w:t>
      </w:r>
    </w:p>
    <w:p w14:paraId="40789BA4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系统配置子构件：平台公告、业务规则、图片阈值、过滤词库动态配置；</w:t>
      </w:r>
    </w:p>
    <w:p w14:paraId="57BBFA8E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操作日志子构件：所有管理员操作自动记录、日志筛选查询、禁止删除；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依赖外部所有业务模块，读取全平台业务数据，仅管理员角色可访问。</w:t>
      </w:r>
    </w:p>
    <w:p w14:paraId="368A6E5D">
      <w:pPr>
        <w:spacing w:before="380" w:after="140" w:line="288" w:lineRule="auto"/>
        <w:ind w:left="0"/>
        <w:jc w:val="left"/>
        <w:outlineLvl w:val="0"/>
      </w:pPr>
      <w:bookmarkStart w:id="28" w:name="heading_29"/>
      <w:r>
        <w:rPr>
          <w:rFonts w:ascii="Arial" w:hAnsi="Arial" w:eastAsia="等线" w:cs="Arial"/>
          <w:b/>
          <w:sz w:val="36"/>
        </w:rPr>
        <w:t>3 接口设计</w:t>
      </w:r>
      <w:bookmarkEnd w:id="28"/>
    </w:p>
    <w:p w14:paraId="17FCFA5A">
      <w:pPr>
        <w:spacing w:before="320" w:after="120" w:line="288" w:lineRule="auto"/>
        <w:ind w:left="0"/>
        <w:jc w:val="left"/>
        <w:outlineLvl w:val="1"/>
      </w:pPr>
      <w:bookmarkStart w:id="29" w:name="heading_30"/>
      <w:r>
        <w:rPr>
          <w:rFonts w:ascii="Arial" w:hAnsi="Arial" w:eastAsia="等线" w:cs="Arial"/>
          <w:b/>
          <w:sz w:val="32"/>
        </w:rPr>
        <w:t>3.1 用户接口</w:t>
      </w:r>
      <w:bookmarkEnd w:id="29"/>
    </w:p>
    <w:p w14:paraId="5F58E34B">
      <w:pPr>
        <w:spacing w:before="120" w:after="120" w:line="288" w:lineRule="auto"/>
        <w:ind w:left="0" w:firstLine="500" w:firstLineChars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ascii="Arial" w:hAnsi="Arial" w:eastAsia="等线" w:cs="Arial"/>
          <w:sz w:val="22"/>
        </w:rPr>
        <w:t>系统分三类终端界面：租客移动端、房东移动端、管理员 PC 后台，统一轻量化简约风格，主色调浅蓝租赁风，后台深色管理风；所有界面统一加载动画、成功 / 失败弹窗、表单实时校验。</w:t>
      </w:r>
    </w:p>
    <w:p w14:paraId="203BAFCE">
      <w:pPr>
        <w:spacing w:before="300" w:after="120" w:line="288" w:lineRule="auto"/>
        <w:ind w:left="0"/>
        <w:jc w:val="left"/>
        <w:outlineLvl w:val="2"/>
      </w:pPr>
      <w:bookmarkStart w:id="30" w:name="heading_31"/>
      <w:r>
        <w:rPr>
          <w:rFonts w:ascii="Arial" w:hAnsi="Arial" w:eastAsia="等线" w:cs="Arial"/>
          <w:b/>
          <w:sz w:val="30"/>
        </w:rPr>
        <w:t>3.1.1 登录注册界面</w:t>
      </w:r>
      <w:bookmarkEnd w:id="30"/>
    </w:p>
    <w:p w14:paraId="366A9D96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界面元素：角色选择（租客 / 房东）、用户名、密码、手机号、验证码输入框、注册 / 登录按钮；</w:t>
      </w:r>
    </w:p>
    <w:p w14:paraId="551EDF13">
      <w:pPr>
        <w:numPr>
          <w:numId w:val="0"/>
        </w:numPr>
        <w:spacing w:before="120" w:after="120" w:line="288" w:lineRule="auto"/>
        <w:jc w:val="left"/>
      </w:pPr>
    </w:p>
    <w:p w14:paraId="48065F2A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交互规则：游客仅浏览房源，点击收藏 / 预约 / 私信自动弹窗跳转注册；用户名、密码、手机号实时格式校验；验证码 60s 倒计时重发；注册成功自动跳转登录页；账号冻结登录弹窗提示申诉入口。</w:t>
      </w:r>
    </w:p>
    <w:p w14:paraId="1086D0FF">
      <w:pPr>
        <w:spacing w:before="300" w:after="120" w:line="288" w:lineRule="auto"/>
        <w:ind w:left="0"/>
        <w:jc w:val="left"/>
        <w:outlineLvl w:val="2"/>
      </w:pPr>
      <w:bookmarkStart w:id="31" w:name="heading_32"/>
      <w:r>
        <w:rPr>
          <w:rFonts w:ascii="Arial" w:hAnsi="Arial" w:eastAsia="等线" w:cs="Arial"/>
          <w:b/>
          <w:sz w:val="30"/>
        </w:rPr>
        <w:t>3.1.2 房源首页 &amp; 搜索 &amp; 收藏界面</w:t>
      </w:r>
      <w:bookmarkEnd w:id="31"/>
    </w:p>
    <w:p w14:paraId="76960D48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首页：顶部搜索框、租金 / 户型 / 区域筛选栏、房源卡片（封面、租金、户型、收藏标识），下拉刷新、上滑分页加载；</w:t>
      </w:r>
    </w:p>
    <w:p w14:paraId="4FB50C9D">
      <w:pPr>
        <w:numPr>
          <w:numId w:val="0"/>
        </w:numPr>
        <w:spacing w:before="120" w:after="120" w:line="288" w:lineRule="auto"/>
        <w:jc w:val="left"/>
      </w:pPr>
      <w:r>
        <w:drawing>
          <wp:inline distT="0" distB="0" distL="114300" distR="114300">
            <wp:extent cx="5260975" cy="2613025"/>
            <wp:effectExtent l="0" t="0" r="9525" b="3175"/>
            <wp:docPr id="20" name="图片 20" descr="屏幕截图 2026-07-06 1926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屏幕截图 2026-07-06 19261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3B041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搜索页：历史搜索、热门搜索、清空历史；无匹配房源给出放宽筛选提示；</w:t>
      </w:r>
    </w:p>
    <w:p w14:paraId="30FE3A78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我的收藏页面：收藏房源卡片、单条取消、批量勾选取消收藏；房源下架自动灰化隐藏。</w:t>
      </w:r>
    </w:p>
    <w:p w14:paraId="15F20059">
      <w:pPr>
        <w:numPr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</w:p>
    <w:p w14:paraId="1C0C4DF6">
      <w:pPr>
        <w:numPr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</w:p>
    <w:p w14:paraId="6554B747">
      <w:pPr>
        <w:spacing w:before="300" w:after="120" w:line="288" w:lineRule="auto"/>
        <w:ind w:left="0"/>
        <w:jc w:val="left"/>
        <w:outlineLvl w:val="2"/>
      </w:pPr>
      <w:bookmarkStart w:id="32" w:name="heading_33"/>
      <w:r>
        <w:rPr>
          <w:rFonts w:ascii="Arial" w:hAnsi="Arial" w:eastAsia="等线" w:cs="Arial"/>
          <w:b/>
          <w:sz w:val="30"/>
        </w:rPr>
        <w:t>3.1.3 房源发布 &amp; 详情 &amp; 评价追评界面</w:t>
      </w:r>
      <w:bookmarkEnd w:id="32"/>
    </w:p>
    <w:p w14:paraId="7C2C536D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发布页：房屋基础表单、多图上传、AI 测算租金按钮、提交待审核；空字段拦截提交；</w:t>
      </w:r>
    </w:p>
    <w:p w14:paraId="4B999FED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详情页：房源、配套标签、收藏、预约、私信按钮；评价区分层展示主评价 + 多条追评、房东回复；</w:t>
      </w:r>
    </w:p>
    <w:p w14:paraId="202C1128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2038985"/>
            <wp:effectExtent l="0" t="0" r="9525" b="5715"/>
            <wp:docPr id="23" name="图片 23" descr="屏幕截图 2026-07-06 1926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屏幕截图 2026-07-06 19262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038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6C87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评价弹窗：星级打分、文字输入、图片上传；无预约记录隐藏评价入口；支持多次追加追评。</w:t>
      </w:r>
    </w:p>
    <w:p w14:paraId="0D08A195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927860"/>
            <wp:effectExtent l="0" t="0" r="9525" b="2540"/>
            <wp:docPr id="26" name="图片 26" descr="屏幕截图 2026-07-06 192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屏幕截图 2026-07-06 19272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CA507">
      <w:pPr>
        <w:spacing w:before="300" w:after="120" w:line="288" w:lineRule="auto"/>
        <w:ind w:left="0"/>
        <w:jc w:val="left"/>
        <w:outlineLvl w:val="2"/>
      </w:pPr>
      <w:bookmarkStart w:id="33" w:name="heading_34"/>
      <w:r>
        <w:rPr>
          <w:rFonts w:ascii="Arial" w:hAnsi="Arial" w:eastAsia="等线" w:cs="Arial"/>
          <w:b/>
          <w:sz w:val="30"/>
        </w:rPr>
        <w:t>3.1.4 预约 &amp; 私信聊天界面</w:t>
      </w:r>
      <w:bookmarkEnd w:id="33"/>
    </w:p>
    <w:p w14:paraId="7470C0CC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预约弹窗：选择日期时段、备注输入；同一时段重复预约拦截；提交后推送房东消息；</w:t>
      </w:r>
    </w:p>
    <w:p w14:paraId="3C21E001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私信列表：会话卡片、未读红点角标；点击进入一对一聊天窗口；</w:t>
      </w:r>
    </w:p>
    <w:p w14:paraId="076F1429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聊天界面：消息分左右区分发送方、文字 + 图片发送框、离线消息登录自动加载、上滑加载历史记录。</w:t>
      </w:r>
    </w:p>
    <w:p w14:paraId="1FDBB8C8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878330"/>
            <wp:effectExtent l="0" t="0" r="9525" b="1270"/>
            <wp:docPr id="24" name="图片 24" descr="屏幕截图 2026-07-06 1927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屏幕截图 2026-07-06 1927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87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AA937">
      <w:pPr>
        <w:spacing w:before="300" w:after="120" w:line="288" w:lineRule="auto"/>
        <w:ind w:left="0"/>
        <w:jc w:val="left"/>
        <w:outlineLvl w:val="2"/>
      </w:pPr>
      <w:bookmarkStart w:id="34" w:name="heading_35"/>
      <w:r>
        <w:rPr>
          <w:rFonts w:ascii="Arial" w:hAnsi="Arial" w:eastAsia="等线" w:cs="Arial"/>
          <w:b/>
          <w:sz w:val="30"/>
        </w:rPr>
        <w:t>3.1.5 合同缴费 &amp; 维修工单界面</w:t>
      </w:r>
      <w:bookmarkEnd w:id="34"/>
    </w:p>
    <w:p w14:paraId="4782BCC8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合同创建页：自动回填房源、租客、房东信息，一键生成完整合同文本，双方签署按钮；</w:t>
      </w:r>
    </w:p>
    <w:p w14:paraId="1BCF8F75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账单页面：待缴 / 已缴账单列表、缴费操作、逾期红色提醒；</w:t>
      </w:r>
    </w:p>
    <w:p w14:paraId="7F0A98D1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989455"/>
            <wp:effectExtent l="0" t="0" r="9525" b="4445"/>
            <wp:docPr id="27" name="图片 27" descr="屏幕截图 2026-07-06 1927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屏幕截图 2026-07-06 19272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80AAB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工单页面：故障描述、图片上传、工单进度状态条，维修完成验收按钮。</w:t>
      </w:r>
    </w:p>
    <w:p w14:paraId="3CB79862">
      <w:pPr>
        <w:numPr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  <w:r>
        <w:rPr>
          <w:rFonts w:hint="eastAsia" w:eastAsia="等线"/>
          <w:lang w:eastAsia="zh-CN"/>
        </w:rPr>
        <w:drawing>
          <wp:inline distT="0" distB="0" distL="114300" distR="114300">
            <wp:extent cx="5271135" cy="2014220"/>
            <wp:effectExtent l="0" t="0" r="12065" b="5080"/>
            <wp:docPr id="25" name="图片 25" descr="屏幕截图 2026-07-06 192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屏幕截图 2026-07-06 1927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CE4B8">
      <w:pPr>
        <w:spacing w:before="300" w:after="120" w:line="288" w:lineRule="auto"/>
        <w:ind w:left="0"/>
        <w:jc w:val="left"/>
        <w:outlineLvl w:val="2"/>
      </w:pPr>
      <w:bookmarkStart w:id="35" w:name="heading_36"/>
      <w:r>
        <w:rPr>
          <w:rFonts w:ascii="Arial" w:hAnsi="Arial" w:eastAsia="等线" w:cs="Arial"/>
          <w:b/>
          <w:sz w:val="30"/>
        </w:rPr>
        <w:t>3.1.6 管理员后台界面</w:t>
      </w:r>
      <w:bookmarkEnd w:id="35"/>
    </w:p>
    <w:p w14:paraId="37B7AAAE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后台首页：可视化数据仪表盘（总用户、房源、签约、租金总额）；</w:t>
      </w:r>
    </w:p>
    <w:p w14:paraId="1D666C4A">
      <w:pPr>
        <w:widowControl w:val="0"/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1748790"/>
            <wp:effectExtent l="0" t="0" r="9525" b="3810"/>
            <wp:docPr id="29" name="图片 29" descr="屏幕截图 2026-07-06 1927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屏幕截图 2026-07-06 19273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0EF0E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审核页面：待审核房源列表、批量通过 / 驳回操作；</w:t>
      </w:r>
    </w:p>
    <w:p w14:paraId="6E21139B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2405" cy="1981200"/>
            <wp:effectExtent l="0" t="0" r="10795" b="0"/>
            <wp:docPr id="21" name="图片 21" descr="屏幕截图 2026-07-06 1927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屏幕截图 2026-07-06 19270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64EE">
      <w:pPr>
        <w:numPr>
          <w:numId w:val="0"/>
        </w:numPr>
        <w:spacing w:before="120" w:after="120" w:line="288" w:lineRule="auto"/>
        <w:jc w:val="left"/>
        <w:rPr>
          <w:rFonts w:hint="eastAsia" w:eastAsiaTheme="minorEastAsia"/>
          <w:lang w:eastAsia="zh-CN"/>
        </w:rPr>
      </w:pPr>
    </w:p>
    <w:p w14:paraId="22768676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用户管控页：用户筛选、冻结解封操作弹窗；</w:t>
      </w:r>
    </w:p>
    <w:p w14:paraId="01426B4D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统计报表页：时间筛选、图表展示；</w:t>
      </w:r>
    </w:p>
    <w:p w14:paraId="6194C93B">
      <w:pPr>
        <w:numPr>
          <w:numId w:val="0"/>
        </w:numPr>
        <w:spacing w:before="120" w:after="120" w:line="288" w:lineRule="auto"/>
        <w:jc w:val="left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0975" cy="2475230"/>
            <wp:effectExtent l="0" t="0" r="9525" b="1270"/>
            <wp:docPr id="22" name="图片 22" descr="屏幕截图 2026-07-06 1927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屏幕截图 2026-07-06 19270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E0C1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系统配置页：公告编辑、业务参数输入、保存实时生效；</w:t>
      </w:r>
    </w:p>
    <w:p w14:paraId="19E2726D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操作日志页：时间筛选、日志列表，无删除按钮。</w:t>
      </w:r>
      <w:bookmarkStart w:id="58" w:name="_GoBack"/>
      <w:bookmarkEnd w:id="58"/>
    </w:p>
    <w:p w14:paraId="711EF0A2">
      <w:pPr>
        <w:numPr>
          <w:numId w:val="0"/>
        </w:numPr>
        <w:spacing w:before="120" w:after="120" w:line="288" w:lineRule="auto"/>
        <w:jc w:val="left"/>
        <w:rPr>
          <w:rFonts w:hint="eastAsia" w:eastAsia="等线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2880" cy="2571750"/>
            <wp:effectExtent l="0" t="0" r="7620" b="6350"/>
            <wp:docPr id="15" name="图片 15" descr="06818b38aa278aa79cdcd698b240f4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06818b38aa278aa79cdcd698b240f4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6934">
      <w:pPr>
        <w:spacing w:before="320" w:after="120" w:line="288" w:lineRule="auto"/>
        <w:ind w:left="0"/>
        <w:jc w:val="left"/>
        <w:outlineLvl w:val="1"/>
      </w:pPr>
      <w:bookmarkStart w:id="36" w:name="heading_37"/>
      <w:r>
        <w:rPr>
          <w:rFonts w:ascii="Arial" w:hAnsi="Arial" w:eastAsia="等线" w:cs="Arial"/>
          <w:b/>
          <w:sz w:val="32"/>
        </w:rPr>
        <w:t>3.2 外部接口</w:t>
      </w:r>
      <w:bookmarkEnd w:id="36"/>
    </w:p>
    <w:p w14:paraId="6F128B5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系统外部对接独立 Python AI 进程、短信测试服务、本地文件磁盘存储，外部接口规范如下表：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340"/>
        <w:gridCol w:w="1219"/>
        <w:gridCol w:w="2391"/>
      </w:tblGrid>
      <w:tr w14:paraId="03A9261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6BB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对接系统 / 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0872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接口类型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199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通讯方式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8953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数据格式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AEFE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用途</w:t>
            </w:r>
          </w:p>
        </w:tc>
      </w:tr>
      <w:tr w14:paraId="5650A91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EE5E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轻量化 Python AI 进程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44B2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Socket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1864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TCP Socket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D498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JSON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9B930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房屋租金测算、房源自动分类、评价 / 房源文本违规检测</w:t>
            </w:r>
          </w:p>
        </w:tc>
      </w:tr>
      <w:tr w14:paraId="3E1C61E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863B2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免费短信测试服务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7A92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HTTP GET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C516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HTTP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5C271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表单参数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4045AE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注册短信验证码下发</w:t>
            </w:r>
          </w:p>
        </w:tc>
      </w:tr>
      <w:tr w14:paraId="78E1B55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33AE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本地磁盘文件服务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C496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 IO 接口</w:t>
            </w:r>
          </w:p>
        </w:tc>
        <w:tc>
          <w:tcPr>
            <w:tcW w:w="13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DC5D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本地文件流</w:t>
            </w:r>
          </w:p>
        </w:tc>
        <w:tc>
          <w:tcPr>
            <w:tcW w:w="1219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6CF7A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二进制</w:t>
            </w:r>
          </w:p>
        </w:tc>
        <w:tc>
          <w:tcPr>
            <w:tcW w:w="2391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9F6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房源图片、身份证、合同 PDF、评价图片存储读取</w:t>
            </w:r>
          </w:p>
        </w:tc>
      </w:tr>
    </w:tbl>
    <w:p w14:paraId="52A475E6">
      <w:pPr>
        <w:spacing w:before="320" w:after="120" w:line="288" w:lineRule="auto"/>
        <w:ind w:left="0"/>
        <w:jc w:val="left"/>
        <w:outlineLvl w:val="1"/>
      </w:pPr>
      <w:bookmarkStart w:id="37" w:name="heading_38"/>
      <w:r>
        <w:rPr>
          <w:rFonts w:ascii="Arial" w:hAnsi="Arial" w:eastAsia="等线" w:cs="Arial"/>
          <w:b/>
          <w:sz w:val="32"/>
        </w:rPr>
        <w:t>3.3 内部接口</w:t>
      </w:r>
      <w:bookmarkEnd w:id="37"/>
    </w:p>
    <w:p w14:paraId="7A820B04">
      <w:pPr>
        <w:spacing w:before="300" w:after="120" w:line="288" w:lineRule="auto"/>
        <w:ind w:left="0"/>
        <w:jc w:val="left"/>
        <w:outlineLvl w:val="2"/>
      </w:pPr>
      <w:bookmarkStart w:id="38" w:name="heading_39"/>
      <w:r>
        <w:rPr>
          <w:rFonts w:ascii="Arial" w:hAnsi="Arial" w:eastAsia="等线" w:cs="Arial"/>
          <w:b/>
          <w:sz w:val="30"/>
        </w:rPr>
        <w:t>3.3.1 模块间调用依赖关系</w:t>
      </w:r>
      <w:bookmarkEnd w:id="38"/>
    </w:p>
    <w:p w14:paraId="52685AD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整体调用规则：上层控制层调用业务 Service 层，Service 按需调用其他模块 Service、DAO、外部 AI 服务；底层模块禁止反向调用上层模块。</w:t>
      </w:r>
    </w:p>
    <w:p w14:paraId="6005AC49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Controller ↔ Service：前端请求入口，分发业务，统一封装返回；</w:t>
      </w:r>
    </w:p>
    <w:p w14:paraId="71359B9D"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Service ↔ DAO：业务层调用数据访问层完成数据库 CRUD；</w:t>
      </w:r>
    </w:p>
    <w:p w14:paraId="58648B01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Service ↔ 公共工具服务：短信、文件、加密、WebSocket、缓存；</w:t>
      </w:r>
    </w:p>
    <w:p w14:paraId="73337D79"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各业务 Service 横向调用：用户 Service 被所有模块调用（权限 / 实名校验）；房源 Service 被预约、合同、评价模块调用；</w:t>
      </w:r>
    </w:p>
    <w:p w14:paraId="2AECD63D"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AdminService 全局读取所有业务 Service 统计数据，用于后台报表；</w:t>
      </w:r>
    </w:p>
    <w:p w14:paraId="7C31760C">
      <w:pPr>
        <w:spacing w:before="300" w:after="120" w:line="288" w:lineRule="auto"/>
        <w:ind w:left="0"/>
        <w:jc w:val="left"/>
        <w:outlineLvl w:val="2"/>
      </w:pPr>
      <w:bookmarkStart w:id="39" w:name="heading_40"/>
      <w:r>
        <w:rPr>
          <w:rFonts w:ascii="Arial" w:hAnsi="Arial" w:eastAsia="等线" w:cs="Arial"/>
          <w:b/>
          <w:sz w:val="30"/>
        </w:rPr>
        <w:t>3.3.2 接口数据描述</w:t>
      </w:r>
      <w:bookmarkEnd w:id="39"/>
    </w:p>
    <w:p w14:paraId="6A2C7217">
      <w:pPr>
        <w:spacing w:before="260" w:after="120" w:line="288" w:lineRule="auto"/>
        <w:ind w:left="0"/>
        <w:jc w:val="left"/>
        <w:outlineLvl w:val="3"/>
      </w:pPr>
      <w:bookmarkStart w:id="40" w:name="heading_41"/>
      <w:r>
        <w:rPr>
          <w:rFonts w:ascii="Arial" w:hAnsi="Arial" w:eastAsia="等线" w:cs="Arial"/>
          <w:b/>
          <w:sz w:val="28"/>
        </w:rPr>
        <w:t>表 1 Controller → Service 核心接口简表</w:t>
      </w:r>
      <w:bookmarkEnd w:id="40"/>
    </w:p>
    <w:tbl>
      <w:tblPr>
        <w:tblStyle w:val="2"/>
        <w:tblW w:w="9464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75"/>
        <w:gridCol w:w="1398"/>
        <w:gridCol w:w="1260"/>
        <w:gridCol w:w="1313"/>
        <w:gridCol w:w="1272"/>
        <w:gridCol w:w="2946"/>
      </w:tblGrid>
      <w:tr w14:paraId="114C17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3028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CD37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CA1C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被调用模块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BE359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入参类型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CBC4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默认参数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7B1E1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功能说明</w:t>
            </w:r>
          </w:p>
        </w:tc>
      </w:tr>
      <w:tr w14:paraId="2877F61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37DF7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userRegister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DDB7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3C07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5E65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RegisterDTO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9DB5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473E0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用户注册、验证码校验、加密入库</w:t>
            </w:r>
          </w:p>
        </w:tc>
      </w:tr>
      <w:tr w14:paraId="343971C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09CCA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userLogin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CA795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1D06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1B282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LoginDTO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1C9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E296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账号校验、签发 Token、返回角色</w:t>
            </w:r>
          </w:p>
        </w:tc>
      </w:tr>
      <w:tr w14:paraId="5522F4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89B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housePublish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C4A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63D0F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66F16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2639F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BF71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房源提交、异步调用 AI 测算租金</w:t>
            </w:r>
          </w:p>
        </w:tc>
      </w:tr>
      <w:tr w14:paraId="6CE990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DDEA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86C8A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84491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9008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3C89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1E38D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新增房源收藏，去重校验</w:t>
            </w:r>
          </w:p>
        </w:tc>
      </w:tr>
      <w:tr w14:paraId="2CBC05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76C0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91B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F10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799CE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35CD9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6C42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提交看房预约，解锁评价权限</w:t>
            </w:r>
          </w:p>
        </w:tc>
      </w:tr>
      <w:tr w14:paraId="50C7043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E8760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CCC2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04B47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00BC5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EvaluateDTO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30301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parentId=0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17D4D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发布主评价 / 追评</w:t>
            </w:r>
          </w:p>
        </w:tc>
      </w:tr>
      <w:tr w14:paraId="68F0324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7FFDB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messageSend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32238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5955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B220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MessageDTO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2D54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D0E0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发送图文私信，WebSocket 推送</w:t>
            </w:r>
          </w:p>
        </w:tc>
      </w:tr>
      <w:tr w14:paraId="5D5F9A6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BD9C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contractAutoGen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638C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2BE1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CE14B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ContractGenDTO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070C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063A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读取三方信息自动生成合同</w:t>
            </w:r>
          </w:p>
        </w:tc>
      </w:tr>
      <w:tr w14:paraId="6405B47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3C5A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ticketAdd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6385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05089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48C1C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RepairDTO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39E4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DA97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提交维修工单</w:t>
            </w:r>
          </w:p>
        </w:tc>
      </w:tr>
      <w:tr w14:paraId="5310C22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E6F4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houseAudit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46186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4BAB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A8547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AuditDTO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B77A5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无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F44AE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房源审核通过 / 驳回</w:t>
            </w:r>
          </w:p>
        </w:tc>
      </w:tr>
      <w:tr w14:paraId="3284895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4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B1C71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getStatData</w:t>
            </w:r>
          </w:p>
        </w:tc>
        <w:tc>
          <w:tcPr>
            <w:tcW w:w="191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84DA4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AdminController</w:t>
            </w:r>
          </w:p>
        </w:tc>
        <w:tc>
          <w:tcPr>
            <w:tcW w:w="170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FD19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59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3769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StatQueryDTO</w:t>
            </w:r>
          </w:p>
        </w:tc>
        <w:tc>
          <w:tcPr>
            <w:tcW w:w="119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22E5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timeType=month</w:t>
            </w:r>
          </w:p>
        </w:tc>
        <w:tc>
          <w:tcPr>
            <w:tcW w:w="343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174A6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获取周期运营统计数据</w:t>
            </w:r>
          </w:p>
        </w:tc>
      </w:tr>
    </w:tbl>
    <w:p w14:paraId="527523BE">
      <w:pPr>
        <w:spacing w:before="260" w:after="120" w:line="288" w:lineRule="auto"/>
        <w:ind w:left="0"/>
        <w:jc w:val="left"/>
        <w:outlineLvl w:val="3"/>
      </w:pPr>
      <w:bookmarkStart w:id="41" w:name="heading_42"/>
      <w:r>
        <w:rPr>
          <w:rFonts w:ascii="Arial" w:hAnsi="Arial" w:eastAsia="等线" w:cs="Arial"/>
          <w:b/>
          <w:sz w:val="28"/>
        </w:rPr>
        <w:t>表 2 Service → DAO 核心数据接口简表</w:t>
      </w:r>
      <w:bookmarkEnd w:id="41"/>
    </w:p>
    <w:tbl>
      <w:tblPr>
        <w:tblStyle w:val="2"/>
        <w:tblW w:w="8250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551"/>
        <w:gridCol w:w="1806"/>
        <w:gridCol w:w="1549"/>
        <w:gridCol w:w="1341"/>
        <w:gridCol w:w="1003"/>
      </w:tblGrid>
      <w:tr w14:paraId="6DD0D59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4AF5F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4D7E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31DB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被调用DAO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D3E0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3AC6F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</w:t>
            </w:r>
          </w:p>
        </w:tc>
      </w:tr>
      <w:tr w14:paraId="062C1C7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D4687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selectUserByUsername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5D3C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5FC72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F6EBC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username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39B76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登录查询用户信息</w:t>
            </w:r>
          </w:p>
        </w:tc>
      </w:tr>
      <w:tr w14:paraId="2B65BDA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1D62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insertHouse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11560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9FD479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43042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House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59BA1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新增待审核房源记录</w:t>
            </w:r>
          </w:p>
        </w:tc>
      </w:tr>
      <w:tr w14:paraId="6F60155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FB148A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insertCollect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F137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08D957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F5BD2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Collect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F0713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新增收藏联合唯一校验</w:t>
            </w:r>
          </w:p>
        </w:tc>
      </w:tr>
      <w:tr w14:paraId="79006BB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381021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listReserveByHouse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F8860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111B3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ReserveDAO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954F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Long houseId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4040B8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查询房源全部预约记录</w:t>
            </w:r>
          </w:p>
        </w:tc>
      </w:tr>
      <w:tr w14:paraId="2E52B17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69C9F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insertContract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3949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A8243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25DAB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Contract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F6E77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保存自动生成电子合同</w:t>
            </w:r>
          </w:p>
        </w:tc>
      </w:tr>
      <w:tr w14:paraId="106A099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7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71DF45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insertOperateLog</w:t>
            </w:r>
          </w:p>
        </w:tc>
        <w:tc>
          <w:tcPr>
            <w:tcW w:w="173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78623B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AdminService</w:t>
            </w:r>
          </w:p>
        </w:tc>
        <w:tc>
          <w:tcPr>
            <w:tcW w:w="1474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6A954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LogDAO</w:t>
            </w:r>
          </w:p>
        </w:tc>
        <w:tc>
          <w:tcPr>
            <w:tcW w:w="1383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CE5A1D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OperLog 实体</w:t>
            </w:r>
          </w:p>
        </w:tc>
        <w:tc>
          <w:tcPr>
            <w:tcW w:w="1187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D76B33">
            <w:pPr>
              <w:keepNext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写入管理员操作日志</w:t>
            </w:r>
          </w:p>
        </w:tc>
      </w:tr>
    </w:tbl>
    <w:p w14:paraId="2F3445AD">
      <w:pPr>
        <w:spacing w:before="260" w:after="120" w:line="288" w:lineRule="auto"/>
        <w:ind w:left="0"/>
        <w:jc w:val="left"/>
        <w:outlineLvl w:val="3"/>
      </w:pPr>
      <w:bookmarkStart w:id="42" w:name="heading_43"/>
      <w:r>
        <w:rPr>
          <w:rFonts w:ascii="Arial" w:hAnsi="Arial" w:eastAsia="等线" w:cs="Arial"/>
          <w:b/>
          <w:sz w:val="28"/>
        </w:rPr>
        <w:t>表 3 公共工具内部接口（全模块依赖）</w:t>
      </w:r>
      <w:bookmarkEnd w:id="42"/>
    </w:p>
    <w:tbl>
      <w:tblPr>
        <w:tblStyle w:val="2"/>
        <w:tblW w:w="9676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21"/>
        <w:gridCol w:w="1593"/>
        <w:gridCol w:w="1683"/>
        <w:gridCol w:w="1439"/>
        <w:gridCol w:w="2740"/>
      </w:tblGrid>
      <w:tr w14:paraId="1590092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41413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接口名称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9C612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调用方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EB5C1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工具类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1F080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入参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5B5C1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功能</w:t>
            </w:r>
          </w:p>
        </w:tc>
      </w:tr>
      <w:tr w14:paraId="64F9A14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D8667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generateToken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29E66E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3C218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JwtUtil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CDD49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UserDTO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A6304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根据用户信息生成登录令牌，有效期 7200s</w:t>
            </w:r>
          </w:p>
        </w:tc>
      </w:tr>
      <w:tr w14:paraId="04509F3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245B1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parseToken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165A5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Controller 拦截器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4E61B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JwtUtil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7111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token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FD2F7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解析 token 获取用户 ID、角色</w:t>
            </w:r>
          </w:p>
        </w:tc>
      </w:tr>
      <w:tr w14:paraId="08E545F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39CD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aesEncrypt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F3D1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UserService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3C2D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EncryptUtil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1E3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String text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EF1A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身份证、手机号隐私加密</w:t>
            </w:r>
          </w:p>
        </w:tc>
      </w:tr>
      <w:tr w14:paraId="073E2CD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EB9C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uploadImg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01A0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 / 评价 / 工单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A85F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FileUtil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5944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MultipartFile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9B106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图片压缩、存储、返回路径</w:t>
            </w:r>
          </w:p>
        </w:tc>
      </w:tr>
      <w:tr w14:paraId="0DC5679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9C55F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sendWebsocketMsg</w:t>
            </w:r>
          </w:p>
        </w:tc>
        <w:tc>
          <w:tcPr>
            <w:tcW w:w="161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217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 / 合同 Service</w:t>
            </w:r>
          </w:p>
        </w:tc>
        <w:tc>
          <w:tcPr>
            <w:tcW w:w="1582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A11FB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WebSocketUtil</w:t>
            </w:r>
          </w:p>
        </w:tc>
        <w:tc>
          <w:tcPr>
            <w:tcW w:w="1338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DD02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MsgVO</w:t>
            </w:r>
          </w:p>
        </w:tc>
        <w:tc>
          <w:tcPr>
            <w:tcW w:w="3020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672C2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推送实时消息至用户前端</w:t>
            </w:r>
          </w:p>
        </w:tc>
      </w:tr>
    </w:tbl>
    <w:p w14:paraId="612CF6A9">
      <w:pPr>
        <w:spacing w:before="260" w:after="120" w:line="288" w:lineRule="auto"/>
        <w:ind w:left="0"/>
        <w:jc w:val="left"/>
        <w:outlineLvl w:val="3"/>
      </w:pPr>
      <w:bookmarkStart w:id="43" w:name="heading_44"/>
      <w:r>
        <w:rPr>
          <w:rFonts w:ascii="Arial" w:hAnsi="Arial" w:eastAsia="等线" w:cs="Arial"/>
          <w:b/>
          <w:sz w:val="28"/>
        </w:rPr>
        <w:t>表 4 前后端 RESTful 对外接口统一规范</w:t>
      </w:r>
      <w:bookmarkEnd w:id="43"/>
    </w:p>
    <w:p w14:paraId="2670FC34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基础请求前缀：</w:t>
      </w:r>
      <w:r>
        <w:rPr>
          <w:rFonts w:ascii="Consolas" w:hAnsi="Consolas" w:eastAsia="Consolas" w:cs="Consolas"/>
          <w:sz w:val="22"/>
          <w:shd w:val="clear" w:fill="EFF0F1"/>
        </w:rPr>
        <w:t>/api/v1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统一返回 JSON 格式：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280"/>
      </w:tblGrid>
      <w:tr w14:paraId="60445A0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8280" w:type="dxa"/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410EF9">
            <w:pPr>
              <w:spacing w:before="120" w:after="120" w:line="288" w:lineRule="auto"/>
              <w:jc w:val="left"/>
            </w:pPr>
            <w:r>
              <w:rPr>
                <w:rFonts w:ascii="Consolas" w:hAnsi="Consolas" w:eastAsia="Consolas" w:cs="Consolas"/>
                <w:color w:val="646A73"/>
                <w:sz w:val="22"/>
              </w:rPr>
              <w:t>json</w:t>
            </w:r>
            <w:r>
              <w:rPr>
                <w:rFonts w:ascii="Consolas" w:hAnsi="Consolas" w:eastAsia="Consolas" w:cs="Consolas"/>
                <w:color w:val="646A73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{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"code": 200,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"message": "操作成功",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 xml:space="preserve">  "data": {}</w:t>
            </w:r>
            <w:r>
              <w:rPr>
                <w:rFonts w:ascii="Consolas" w:hAnsi="Consolas" w:eastAsia="Consolas" w:cs="Consolas"/>
                <w:sz w:val="22"/>
              </w:rPr>
              <w:br w:type="textWrapping"/>
            </w:r>
            <w:r>
              <w:rPr>
                <w:rFonts w:ascii="Consolas" w:hAnsi="Consolas" w:eastAsia="Consolas" w:cs="Consolas"/>
                <w:sz w:val="22"/>
              </w:rPr>
              <w:t>}</w:t>
            </w:r>
          </w:p>
        </w:tc>
      </w:tr>
    </w:tbl>
    <w:p w14:paraId="33E226B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状态码规范：200 成功、400 参数错误、401Token 失效未登录、403 无权限、404 接口不存在、500 服务异常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分页统一入参：pageNum（默认 1）、pageSize（默认 10）；返回携带 total 总条数、pages 总页数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所有业务接口 Header 必须携带 Token，管理员接口额外校验 role=2 权限。</w:t>
      </w:r>
    </w:p>
    <w:p w14:paraId="7CDC7B98">
      <w:pPr>
        <w:spacing w:before="380" w:after="140" w:line="288" w:lineRule="auto"/>
        <w:ind w:left="0"/>
        <w:jc w:val="left"/>
        <w:outlineLvl w:val="0"/>
      </w:pPr>
      <w:bookmarkStart w:id="44" w:name="heading_45"/>
      <w:r>
        <w:rPr>
          <w:rFonts w:ascii="Arial" w:hAnsi="Arial" w:eastAsia="等线" w:cs="Arial"/>
          <w:b/>
          <w:sz w:val="36"/>
        </w:rPr>
        <w:t>4 数据设计</w:t>
      </w:r>
      <w:bookmarkEnd w:id="44"/>
    </w:p>
    <w:p w14:paraId="63D71D84">
      <w:pPr>
        <w:spacing w:before="320" w:after="120" w:line="288" w:lineRule="auto"/>
        <w:ind w:left="0"/>
        <w:jc w:val="left"/>
        <w:outlineLvl w:val="1"/>
      </w:pPr>
      <w:bookmarkStart w:id="45" w:name="heading_46"/>
      <w:r>
        <w:rPr>
          <w:rFonts w:ascii="Arial" w:hAnsi="Arial" w:eastAsia="等线" w:cs="Arial"/>
          <w:b/>
          <w:sz w:val="32"/>
        </w:rPr>
        <w:t>4.1 数据结构</w:t>
      </w:r>
      <w:bookmarkEnd w:id="45"/>
    </w:p>
    <w:p w14:paraId="339F352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系统数据分为结构化 MySQL 核心数据、非结构化 Mongo 拓展数据、本地静态文件数据三类，整体遵循最小冗余、外键关联、软删除设计原则。</w:t>
      </w:r>
    </w:p>
    <w:p w14:paraId="6F1C19BA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结构化核心实体：用户、房源、收藏、预约、评价、私信、合同、缴费、维修工单、操作日志；实体通过主键 ID 关联，建立联合唯一索引防止重复收藏、重复预约；</w:t>
      </w:r>
    </w:p>
    <w:p w14:paraId="637AAAC9"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非结构化数据：房源超长描述、评价图片数组、聊天图文集合、系统长文本配置，存入 MongoDB 集合；</w:t>
      </w:r>
    </w:p>
    <w:p w14:paraId="5100C615"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文件数据：图片、PDF 合同二进制文件本地磁盘存储，数据库仅存储访问路径；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数据统一规则：所有业务表携带 create_time、update_time 自动时间字段；数据删除统一使用 status 软删除标记，不执行物理删除，保证租赁纠纷可追溯；金额字段统一 decimal (10,2) 保留两位小数。</w:t>
      </w:r>
    </w:p>
    <w:p w14:paraId="1C32C714">
      <w:pPr>
        <w:spacing w:before="320" w:after="120" w:line="288" w:lineRule="auto"/>
        <w:ind w:left="0"/>
        <w:jc w:val="left"/>
        <w:outlineLvl w:val="1"/>
      </w:pPr>
      <w:bookmarkStart w:id="46" w:name="heading_47"/>
      <w:r>
        <w:rPr>
          <w:rFonts w:ascii="Arial" w:hAnsi="Arial" w:eastAsia="等线" w:cs="Arial"/>
          <w:b/>
          <w:sz w:val="32"/>
        </w:rPr>
        <w:t>4.2 文件和数据库结构</w:t>
      </w:r>
      <w:bookmarkEnd w:id="46"/>
    </w:p>
    <w:p w14:paraId="08D83ED2">
      <w:pPr>
        <w:spacing w:before="300" w:after="120" w:line="288" w:lineRule="auto"/>
        <w:ind w:left="0"/>
        <w:jc w:val="left"/>
        <w:outlineLvl w:val="2"/>
      </w:pPr>
      <w:bookmarkStart w:id="47" w:name="heading_48"/>
      <w:r>
        <w:rPr>
          <w:rFonts w:ascii="Arial" w:hAnsi="Arial" w:eastAsia="等线" w:cs="Arial"/>
          <w:b/>
          <w:sz w:val="30"/>
        </w:rPr>
        <w:t>4.2.1 本地文件存储结构</w:t>
      </w:r>
      <w:bookmarkEnd w:id="47"/>
    </w:p>
    <w:p w14:paraId="309635A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项目根目录 /file/ 下分层文件夹：</w:t>
      </w:r>
    </w:p>
    <w:p w14:paraId="7F006132">
      <w:pPr>
        <w:numPr>
          <w:ilvl w:val="0"/>
          <w:numId w:val="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/avatar：用户头像图片</w:t>
      </w:r>
    </w:p>
    <w:p w14:paraId="1F65E55D"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/house_img：房源发布实拍图</w:t>
      </w:r>
    </w:p>
    <w:p w14:paraId="42093438">
      <w:pPr>
        <w:numPr>
          <w:ilvl w:val="0"/>
          <w:numId w:val="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/eval_img：评价、追评上传图片</w:t>
      </w:r>
    </w:p>
    <w:p w14:paraId="01F032D4">
      <w:pPr>
        <w:numPr>
          <w:ilvl w:val="0"/>
          <w:numId w:val="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/id_card：用户实名认证身份证照片</w:t>
      </w:r>
    </w:p>
    <w:p w14:paraId="018ED8D1">
      <w:pPr>
        <w:numPr>
          <w:ilvl w:val="0"/>
          <w:numId w:val="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/contract_pdf：签署完成电子合同 PDF 文件</w:t>
      </w:r>
    </w:p>
    <w:p w14:paraId="223FDDD0"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/repair_img：维修工单故障图片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所有文件按用户 ID 分目录存储，防止文件重名覆盖，数据库存储相对访问路径。</w:t>
      </w:r>
    </w:p>
    <w:p w14:paraId="258B95BB">
      <w:pPr>
        <w:spacing w:before="300" w:after="120" w:line="288" w:lineRule="auto"/>
        <w:ind w:left="0"/>
        <w:jc w:val="left"/>
        <w:outlineLvl w:val="2"/>
      </w:pPr>
      <w:bookmarkStart w:id="48" w:name="heading_49"/>
      <w:r>
        <w:rPr>
          <w:rFonts w:ascii="Arial" w:hAnsi="Arial" w:eastAsia="等线" w:cs="Arial"/>
          <w:b/>
          <w:sz w:val="30"/>
        </w:rPr>
        <w:t>4.2.2 MySQL 核心数据表逻辑结构（10 张核心表）</w:t>
      </w:r>
      <w:bookmarkEnd w:id="48"/>
    </w:p>
    <w:p w14:paraId="53920B08">
      <w:pPr>
        <w:numPr>
          <w:ilvl w:val="0"/>
          <w:numId w:val="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user 用户表：存储租客 / 房东 / 管理员账号、实名、角色、账号状态</w:t>
      </w:r>
    </w:p>
    <w:p w14:paraId="72B2A04A">
      <w:pPr>
        <w:numPr>
          <w:ilvl w:val="0"/>
          <w:numId w:val="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 房源表：房屋参数、AI 测算租金、房源审核上架状态、图片 JSON 数组</w:t>
      </w:r>
    </w:p>
    <w:p w14:paraId="56FA6049"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house_collect 房源收藏中间表：用户 + 房源联合唯一索引，实现多对多收藏关系</w:t>
      </w:r>
    </w:p>
    <w:p w14:paraId="272E258D"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reserve 看房预约表：预约时段、处理状态，关联房源与租客 ID</w:t>
      </w:r>
    </w:p>
    <w:p w14:paraId="1942766B">
      <w:pPr>
        <w:numPr>
          <w:ilvl w:val="0"/>
          <w:numId w:val="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house_evaluate 评价追评表：parent_id 区分主评价 / 追评，关联预约 ID 控制评价权限</w:t>
      </w:r>
    </w:p>
    <w:p w14:paraId="56D3212A">
      <w:pPr>
        <w:numPr>
          <w:ilvl w:val="0"/>
          <w:numId w:val="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message 私信消息表：发送人、接收人、图文内容、已读标记</w:t>
      </w:r>
    </w:p>
    <w:p w14:paraId="6DC81AD8"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contract 电子合同表：自动填充合同文本、双方签署状态、租期租金</w:t>
      </w:r>
    </w:p>
    <w:p w14:paraId="4B4C884F"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pay_record 缴费流水表：租金 / 押金 / 水电缴费记录，关联合同 ID</w:t>
      </w:r>
    </w:p>
    <w:p w14:paraId="39CDB94F"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repair_ticket 维修工单表：故障描述、处理验收状态</w:t>
      </w:r>
    </w:p>
    <w:p w14:paraId="7F6D1DBE"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operate_log 管理员操作日志表：所有后台管控操作永久留存，无删除功能</w:t>
      </w:r>
    </w:p>
    <w:p w14:paraId="18DD846E">
      <w:pPr>
        <w:spacing w:before="300" w:after="120" w:line="288" w:lineRule="auto"/>
        <w:ind w:left="0"/>
        <w:jc w:val="left"/>
        <w:outlineLvl w:val="2"/>
      </w:pPr>
      <w:bookmarkStart w:id="49" w:name="heading_50"/>
      <w:r>
        <w:rPr>
          <w:rFonts w:ascii="Arial" w:hAnsi="Arial" w:eastAsia="等线" w:cs="Arial"/>
          <w:b/>
          <w:sz w:val="30"/>
        </w:rPr>
        <w:t>4.2.3 系统 E-R 图实体关系简述</w:t>
      </w:r>
      <w:bookmarkEnd w:id="49"/>
    </w:p>
    <w:p w14:paraId="31B115F6">
      <w:pPr>
        <w:numPr>
          <w:ilvl w:val="0"/>
          <w:numId w:val="1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 (1) — 房源 (N)：房东一对多发布房源</w:t>
      </w:r>
    </w:p>
    <w:p w14:paraId="57845BD4">
      <w:pPr>
        <w:numPr>
          <w:ilvl w:val="0"/>
          <w:numId w:val="1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 (N) — 房源 (N)：通过 house_collect 中间表实现收藏多对多</w:t>
      </w:r>
    </w:p>
    <w:p w14:paraId="2DEEB4ED">
      <w:pPr>
        <w:numPr>
          <w:ilvl w:val="0"/>
          <w:numId w:val="1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 (1) — 预约 (N)：一套房源多条看房预约</w:t>
      </w:r>
    </w:p>
    <w:p w14:paraId="3E0E3669">
      <w:pPr>
        <w:numPr>
          <w:ilvl w:val="0"/>
          <w:numId w:val="1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预约 (1) — 评价 (N)：一条预约对应 1 主评价 + 多条追评（parent_id 自关联）</w:t>
      </w:r>
    </w:p>
    <w:p w14:paraId="207BCC4C">
      <w:pPr>
        <w:numPr>
          <w:ilvl w:val="0"/>
          <w:numId w:val="1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 (1) — 合同 (0/1)：同一房源同一周期仅一份有效合同</w:t>
      </w:r>
    </w:p>
    <w:p w14:paraId="468D42B2">
      <w:pPr>
        <w:numPr>
          <w:ilvl w:val="0"/>
          <w:numId w:val="1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合同 (1) — 缴费 (N)、合同 (1) — 工单 (N)</w:t>
      </w:r>
    </w:p>
    <w:p w14:paraId="5F5073A6">
      <w:pPr>
        <w:numPr>
          <w:ilvl w:val="0"/>
          <w:numId w:val="1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用户双向多对多 message 私信表</w:t>
      </w:r>
    </w:p>
    <w:p w14:paraId="7B8B8D1A">
      <w:pPr>
        <w:numPr>
          <w:ilvl w:val="0"/>
          <w:numId w:val="1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管理员 (1) — operate_log (N) 一对多操作日志</w:t>
      </w:r>
    </w:p>
    <w:p w14:paraId="2EF61A8A">
      <w:pPr>
        <w:spacing w:before="380" w:after="140" w:line="288" w:lineRule="auto"/>
        <w:ind w:left="0"/>
        <w:jc w:val="left"/>
        <w:outlineLvl w:val="0"/>
      </w:pPr>
      <w:bookmarkStart w:id="50" w:name="heading_51"/>
      <w:r>
        <w:rPr>
          <w:rFonts w:ascii="Arial" w:hAnsi="Arial" w:eastAsia="等线" w:cs="Arial"/>
          <w:b/>
          <w:sz w:val="36"/>
        </w:rPr>
        <w:t>5 需求交叉索引</w:t>
      </w:r>
      <w:bookmarkEnd w:id="50"/>
    </w:p>
    <w:tbl>
      <w:tblPr>
        <w:tblStyle w:val="2"/>
        <w:tblW w:w="8521" w:type="dxa"/>
        <w:jc w:val="center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15"/>
        <w:gridCol w:w="1525"/>
        <w:gridCol w:w="4281"/>
      </w:tblGrid>
      <w:tr w14:paraId="3529AFC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0B7FE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需求描述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13F73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对应模块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0F6BE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b/>
                <w:sz w:val="22"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核心实现功能点</w:t>
            </w:r>
          </w:p>
        </w:tc>
      </w:tr>
      <w:tr w14:paraId="5DFE08E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83C6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用户注册、短信登录、实名审核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7C12BF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106BA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表单校验、验证码、AES 加密、实名状态标记、角色分配</w:t>
            </w:r>
          </w:p>
        </w:tc>
      </w:tr>
      <w:tr w14:paraId="12013B6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5B61F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个人信息修改、密码重置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02D70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4BC29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头像上传、字段校验、BCrypt 重加密</w:t>
            </w:r>
          </w:p>
        </w:tc>
      </w:tr>
      <w:tr w14:paraId="0D3B8DE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7A5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房东发布房源、AI 自动测算租金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D50144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房源管理 + AI 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005DE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表单存储、异步 Socket 调用 AI、待审核标记</w:t>
            </w:r>
          </w:p>
        </w:tc>
      </w:tr>
      <w:tr w14:paraId="686CE2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E6D3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多条件搜索、房源详情浏览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4C9DA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CD83E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多字段分页查询、评价追评层级组装</w:t>
            </w:r>
          </w:p>
        </w:tc>
      </w:tr>
      <w:tr w14:paraId="2516FA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7543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房源收藏、批量取消收藏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8DB14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房源收藏子模块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F489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联合唯一索引校验、收藏状态切换</w:t>
            </w:r>
          </w:p>
        </w:tc>
      </w:tr>
      <w:tr w14:paraId="186C63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62B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提交看房预约，解锁评价权限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60CF4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2C409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时段冲突拦截、预约记录生成、评价入口放行</w:t>
            </w:r>
          </w:p>
        </w:tc>
      </w:tr>
      <w:tr w14:paraId="13E2AE5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7266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看房主评价、无限次追加追评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27F9C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评价追评子模块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5A467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parent_id 层级存储、AI 违规文本过滤</w:t>
            </w:r>
          </w:p>
        </w:tc>
      </w:tr>
      <w:tr w14:paraId="28CB1BF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EE07E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租客房东一对一图文私信、离线缓存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F95B3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预约沟通模块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013AD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WebSocket 实时推送、未读红点、历史记录分页</w:t>
            </w:r>
          </w:p>
        </w:tc>
      </w:tr>
      <w:tr w14:paraId="2F060ED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B1378B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一键自动生成标准化电子合同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4B07B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31A03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读取房源 / 用户数据填充模板、生成唯一合同编号</w:t>
            </w:r>
          </w:p>
        </w:tc>
      </w:tr>
      <w:tr w14:paraId="7D8096B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543928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线上租金、押金、水电费缴费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8FACC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C33F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缴费流水入库、账单状态更新、房东消息提醒</w:t>
            </w:r>
          </w:p>
        </w:tc>
      </w:tr>
      <w:tr w14:paraId="310A2DA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052B01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房屋故障提交维修工单、进度跟踪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DBAC6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租赁服务模块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26111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工单状态流转、维修验收流程</w:t>
            </w:r>
          </w:p>
        </w:tc>
      </w:tr>
      <w:tr w14:paraId="76928E0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A7C797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管理员房源审核、违规房源下架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1B8BE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23B63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房源状态变更、操作日志自动写入</w:t>
            </w:r>
          </w:p>
        </w:tc>
      </w:tr>
      <w:tr w14:paraId="15CA6D0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5204AD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冻结 / 解封违规租客、房东账号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B52BB6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DB42F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用户 status 修改、日志记录、功能权限拦截</w:t>
            </w:r>
          </w:p>
        </w:tc>
      </w:tr>
      <w:tr w14:paraId="75D3C3B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F79C0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平台日 / 周 / 月租赁财务可视化统计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B7F9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609C03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多表联合汇总、图表组装、Excel 导出</w:t>
            </w:r>
          </w:p>
        </w:tc>
      </w:tr>
      <w:tr w14:paraId="4AA9980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D3405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系统公告、业务参数全局配置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11BED9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后台管理模块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E60B72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配置持久化、实时生效</w:t>
            </w:r>
          </w:p>
        </w:tc>
      </w:tr>
      <w:tr w14:paraId="401D560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71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8B2225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全后台操作日志永久不可删除</w:t>
            </w:r>
          </w:p>
        </w:tc>
        <w:tc>
          <w:tcPr>
            <w:tcW w:w="1525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954B3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后台日志子模块</w:t>
            </w:r>
          </w:p>
        </w:tc>
        <w:tc>
          <w:tcPr>
            <w:tcW w:w="4281" w:type="dxa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6B02FA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rPr>
                <w:rFonts w:ascii="Arial" w:eastAsia="等线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所有管控操作自动入库，仅查询无删除接口</w:t>
            </w:r>
          </w:p>
        </w:tc>
      </w:tr>
    </w:tbl>
    <w:p w14:paraId="68BC970D">
      <w:pPr>
        <w:spacing w:before="380" w:after="140" w:line="288" w:lineRule="auto"/>
        <w:ind w:left="0"/>
        <w:jc w:val="left"/>
        <w:outlineLvl w:val="0"/>
      </w:pPr>
      <w:bookmarkStart w:id="51" w:name="heading_52"/>
      <w:r>
        <w:rPr>
          <w:rFonts w:ascii="Arial" w:hAnsi="Arial" w:eastAsia="等线" w:cs="Arial"/>
          <w:b/>
          <w:sz w:val="36"/>
        </w:rPr>
        <w:t>6 测试部分</w:t>
      </w:r>
      <w:bookmarkEnd w:id="51"/>
    </w:p>
    <w:p w14:paraId="6E897F6D">
      <w:pPr>
        <w:spacing w:before="120" w:after="120" w:line="288" w:lineRule="auto"/>
        <w:ind w:left="0" w:firstLine="500" w:firstLineChars="0"/>
        <w:jc w:val="left"/>
      </w:pPr>
      <w:r>
        <w:rPr>
          <w:rFonts w:ascii="Arial" w:hAnsi="Arial" w:eastAsia="等线" w:cs="Arial"/>
          <w:sz w:val="22"/>
        </w:rPr>
        <w:t>本系统采用分层集成测试策略：先完成各模块单元测试，再按五大业务模块依次集成测试，最后全系统联调测试；覆盖正常业务流程、边界输入、网络异常、权限越权、AI 服务宕机、并发重复操作等场景。</w:t>
      </w:r>
    </w:p>
    <w:p w14:paraId="41E22E90">
      <w:pPr>
        <w:spacing w:before="320" w:after="120" w:line="288" w:lineRule="auto"/>
        <w:ind w:left="0"/>
        <w:jc w:val="left"/>
        <w:outlineLvl w:val="1"/>
      </w:pPr>
      <w:bookmarkStart w:id="52" w:name="heading_53"/>
      <w:r>
        <w:rPr>
          <w:rFonts w:ascii="Arial" w:hAnsi="Arial" w:eastAsia="等线" w:cs="Arial"/>
          <w:b/>
          <w:sz w:val="32"/>
        </w:rPr>
        <w:t>6.1 用户管理模块集成测试用例</w:t>
      </w:r>
      <w:bookmarkEnd w:id="52"/>
    </w:p>
    <w:p w14:paraId="3FC617AE">
      <w:pPr>
        <w:numPr>
          <w:ilvl w:val="0"/>
          <w:numId w:val="1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注册登录全流程：正常填写信息注册、登录区分角色；异常场景：用户名重复、密码格式错误、验证码失效、账号冻结拦截登录。</w:t>
      </w:r>
    </w:p>
    <w:p w14:paraId="058D0801">
      <w:pPr>
        <w:numPr>
          <w:ilvl w:val="0"/>
          <w:numId w:val="1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实名认证流程：上传实名材料待审核、管理员审核通过解锁全部功能；驳回后可重新提交。</w:t>
      </w:r>
    </w:p>
    <w:p w14:paraId="68D5A853">
      <w:pPr>
        <w:numPr>
          <w:ilvl w:val="0"/>
          <w:numId w:val="1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权限越权测试：普通租客无法访问管理员后台、房东无账号冻结权限。</w:t>
      </w:r>
    </w:p>
    <w:p w14:paraId="46F98B8D">
      <w:pPr>
        <w:spacing w:before="320" w:after="120" w:line="288" w:lineRule="auto"/>
        <w:ind w:left="0"/>
        <w:jc w:val="left"/>
        <w:outlineLvl w:val="1"/>
      </w:pPr>
      <w:bookmarkStart w:id="53" w:name="heading_54"/>
      <w:r>
        <w:rPr>
          <w:rFonts w:ascii="Arial" w:hAnsi="Arial" w:eastAsia="等线" w:cs="Arial"/>
          <w:b/>
          <w:sz w:val="32"/>
        </w:rPr>
        <w:t>6.2 房源管理模块集成测试用例</w:t>
      </w:r>
      <w:bookmarkEnd w:id="53"/>
    </w:p>
    <w:p w14:paraId="1ED8C3F7">
      <w:pPr>
        <w:numPr>
          <w:ilvl w:val="0"/>
          <w:numId w:val="1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房源发布 + AI 测算：填写房屋信息提交，AI 自动返回参考租金与标签，待审核；管理员审核上架后全平台可见。</w:t>
      </w:r>
    </w:p>
    <w:p w14:paraId="43EFBB20">
      <w:pPr>
        <w:numPr>
          <w:ilvl w:val="0"/>
          <w:numId w:val="1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收藏功能：重复收藏拦截、批量取消收藏、房源下架收藏列表隐藏。</w:t>
      </w:r>
    </w:p>
    <w:p w14:paraId="698AED11">
      <w:pPr>
        <w:numPr>
          <w:ilvl w:val="0"/>
          <w:numId w:val="1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评价追评流程：无预约用户隐藏评价入口；完成预约可发布主评价，不限次数追加追评；违规文字 AI 拦截发布。</w:t>
      </w:r>
    </w:p>
    <w:p w14:paraId="2D221736">
      <w:pPr>
        <w:spacing w:before="320" w:after="120" w:line="288" w:lineRule="auto"/>
        <w:ind w:left="0"/>
        <w:jc w:val="left"/>
        <w:outlineLvl w:val="1"/>
      </w:pPr>
      <w:bookmarkStart w:id="54" w:name="heading_55"/>
      <w:r>
        <w:rPr>
          <w:rFonts w:ascii="Arial" w:hAnsi="Arial" w:eastAsia="等线" w:cs="Arial"/>
          <w:b/>
          <w:sz w:val="32"/>
        </w:rPr>
        <w:t>6.3 预约沟通模块集成测试用例</w:t>
      </w:r>
      <w:bookmarkEnd w:id="54"/>
    </w:p>
    <w:p w14:paraId="33FB1186">
      <w:pPr>
        <w:numPr>
          <w:ilvl w:val="0"/>
          <w:numId w:val="1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看房预约：同一时段重复预约拦截；房东同意 / 拒绝实时推送租客消息。</w:t>
      </w:r>
    </w:p>
    <w:p w14:paraId="3E7B9569">
      <w:pPr>
        <w:numPr>
          <w:ilvl w:val="0"/>
          <w:numId w:val="1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私信聊天：非好友无法发起私聊；离线登录自动加载全部未读消息，标记已读。</w:t>
      </w:r>
    </w:p>
    <w:p w14:paraId="0A82C933">
      <w:pPr>
        <w:numPr>
          <w:ilvl w:val="0"/>
          <w:numId w:val="1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异常断网：断网发送消息缓存，联网自动补发，无消息丢失。</w:t>
      </w:r>
    </w:p>
    <w:p w14:paraId="7A9867B3">
      <w:pPr>
        <w:spacing w:before="320" w:after="120" w:line="288" w:lineRule="auto"/>
        <w:ind w:left="0"/>
        <w:jc w:val="left"/>
        <w:outlineLvl w:val="1"/>
      </w:pPr>
      <w:bookmarkStart w:id="55" w:name="heading_56"/>
      <w:r>
        <w:rPr>
          <w:rFonts w:ascii="Arial" w:hAnsi="Arial" w:eastAsia="等线" w:cs="Arial"/>
          <w:b/>
          <w:sz w:val="32"/>
        </w:rPr>
        <w:t>6.4 租赁服务模块集成测试用例</w:t>
      </w:r>
      <w:bookmarkEnd w:id="55"/>
    </w:p>
    <w:p w14:paraId="35D8CD2B">
      <w:pPr>
        <w:numPr>
          <w:ilvl w:val="0"/>
          <w:numId w:val="1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自动合同生成：选择房源租客一键填充完整租赁文本，双方签署后房源自动标记已出租。</w:t>
      </w:r>
    </w:p>
    <w:p w14:paraId="2F9857BE">
      <w:pPr>
        <w:numPr>
          <w:ilvl w:val="0"/>
          <w:numId w:val="1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缴费工单：重复缴费拦截，逾期账单持续提醒；维修工单提交后房东收到通知，完成验收工单闭环。</w:t>
      </w:r>
    </w:p>
    <w:p w14:paraId="4737B924">
      <w:pPr>
        <w:spacing w:before="320" w:after="120" w:line="288" w:lineRule="auto"/>
        <w:ind w:left="0"/>
        <w:jc w:val="left"/>
        <w:outlineLvl w:val="1"/>
      </w:pPr>
      <w:bookmarkStart w:id="56" w:name="heading_57"/>
      <w:r>
        <w:rPr>
          <w:rFonts w:ascii="Arial" w:hAnsi="Arial" w:eastAsia="等线" w:cs="Arial"/>
          <w:b/>
          <w:sz w:val="32"/>
        </w:rPr>
        <w:t>6.5 管理员后台模块集成测试用例</w:t>
      </w:r>
      <w:bookmarkEnd w:id="56"/>
    </w:p>
    <w:p w14:paraId="2145314C">
      <w:pPr>
        <w:numPr>
          <w:ilvl w:val="0"/>
          <w:numId w:val="1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房源批量审核、违规账号冻结，操作全部写入日志，日志无法删除。</w:t>
      </w:r>
    </w:p>
    <w:p w14:paraId="394FF701">
      <w:pPr>
        <w:numPr>
          <w:ilvl w:val="0"/>
          <w:numId w:val="1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数据统计筛选日 / 周 / 月，报表数值与数据库原始数据一致，支持导出 Excel。</w:t>
      </w:r>
    </w:p>
    <w:p w14:paraId="2B04E425">
      <w:pPr>
        <w:numPr>
          <w:ilvl w:val="0"/>
          <w:numId w:val="1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系统配置修改后页面实时生效，配置变更留存操作记录。</w:t>
      </w:r>
    </w:p>
    <w:p w14:paraId="6F48711F">
      <w:pPr>
        <w:spacing w:before="320" w:after="120" w:line="288" w:lineRule="auto"/>
        <w:ind w:left="0"/>
        <w:jc w:val="left"/>
        <w:outlineLvl w:val="1"/>
      </w:pPr>
      <w:bookmarkStart w:id="57" w:name="heading_58"/>
      <w:r>
        <w:rPr>
          <w:rFonts w:ascii="Arial" w:hAnsi="Arial" w:eastAsia="等线" w:cs="Arial"/>
          <w:b/>
          <w:sz w:val="32"/>
        </w:rPr>
        <w:t>6.6 全局异常集成测试场景</w:t>
      </w:r>
      <w:bookmarkEnd w:id="57"/>
    </w:p>
    <w:p w14:paraId="103A97B5">
      <w:pPr>
        <w:numPr>
          <w:ilvl w:val="0"/>
          <w:numId w:val="1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Token 过期、未登录访问业务页面，自动跳转登录；</w:t>
      </w:r>
    </w:p>
    <w:p w14:paraId="2EBFDB7B">
      <w:pPr>
        <w:numPr>
          <w:ilvl w:val="0"/>
          <w:numId w:val="1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AI Python 进程宕机，房源发布不阻断，仅跳过智能测算功能，给出友好提示；</w:t>
      </w:r>
    </w:p>
    <w:p w14:paraId="61ACF82A">
      <w:pPr>
        <w:numPr>
          <w:ilvl w:val="0"/>
          <w:numId w:val="1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高并发同时收藏同一房源，唯一索引拦截重复数据，无脏数据入库；</w:t>
      </w:r>
    </w:p>
    <w:p w14:paraId="337F25E5">
      <w:pPr>
        <w:numPr>
          <w:ilvl w:val="0"/>
          <w:numId w:val="1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超大图片上传，前端自动压缩，后端校验尺寸拦截超限文件。</w:t>
      </w:r>
    </w:p>
    <w:p w14:paraId="507C47AE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8D3D019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B2075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">
    <w:nsid w:val="813A4B87"/>
    <w:multiLevelType w:val="singleLevel"/>
    <w:tmpl w:val="813A4B87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">
    <w:nsid w:val="825EC3C5"/>
    <w:multiLevelType w:val="singleLevel"/>
    <w:tmpl w:val="825EC3C5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">
    <w:nsid w:val="845B5372"/>
    <w:multiLevelType w:val="singleLevel"/>
    <w:tmpl w:val="845B537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8461FADE"/>
    <w:multiLevelType w:val="singleLevel"/>
    <w:tmpl w:val="8461FAD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">
    <w:nsid w:val="883B3669"/>
    <w:multiLevelType w:val="singleLevel"/>
    <w:tmpl w:val="883B3669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6">
    <w:nsid w:val="8CAEB125"/>
    <w:multiLevelType w:val="singleLevel"/>
    <w:tmpl w:val="8CAEB125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7">
    <w:nsid w:val="91995D4F"/>
    <w:multiLevelType w:val="singleLevel"/>
    <w:tmpl w:val="91995D4F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">
    <w:nsid w:val="91B69C97"/>
    <w:multiLevelType w:val="singleLevel"/>
    <w:tmpl w:val="91B69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9239341B"/>
    <w:multiLevelType w:val="singleLevel"/>
    <w:tmpl w:val="9239341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">
    <w:nsid w:val="9288B902"/>
    <w:multiLevelType w:val="singleLevel"/>
    <w:tmpl w:val="9288B902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9377BC45"/>
    <w:multiLevelType w:val="singleLevel"/>
    <w:tmpl w:val="9377BC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98CD717A"/>
    <w:multiLevelType w:val="singleLevel"/>
    <w:tmpl w:val="98CD717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">
    <w:nsid w:val="9ACF65A0"/>
    <w:multiLevelType w:val="singleLevel"/>
    <w:tmpl w:val="9ACF65A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">
    <w:nsid w:val="9C11E984"/>
    <w:multiLevelType w:val="singleLevel"/>
    <w:tmpl w:val="9C11E984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15">
    <w:nsid w:val="9C7198AA"/>
    <w:multiLevelType w:val="singleLevel"/>
    <w:tmpl w:val="9C7198A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">
    <w:nsid w:val="9C8AC8EF"/>
    <w:multiLevelType w:val="singleLevel"/>
    <w:tmpl w:val="9C8AC8EF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7">
    <w:nsid w:val="9D5D7490"/>
    <w:multiLevelType w:val="singleLevel"/>
    <w:tmpl w:val="9D5D74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9DFC6F65"/>
    <w:multiLevelType w:val="singleLevel"/>
    <w:tmpl w:val="9DFC6F6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9">
    <w:nsid w:val="9F81B9F9"/>
    <w:multiLevelType w:val="singleLevel"/>
    <w:tmpl w:val="9F81B9F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">
    <w:nsid w:val="A0C93552"/>
    <w:multiLevelType w:val="singleLevel"/>
    <w:tmpl w:val="A0C93552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1">
    <w:nsid w:val="A0F05207"/>
    <w:multiLevelType w:val="singleLevel"/>
    <w:tmpl w:val="A0F0520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2">
    <w:nsid w:val="A9AC3AA7"/>
    <w:multiLevelType w:val="singleLevel"/>
    <w:tmpl w:val="A9AC3AA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3">
    <w:nsid w:val="AAF3F3FA"/>
    <w:multiLevelType w:val="singleLevel"/>
    <w:tmpl w:val="AAF3F3F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">
    <w:nsid w:val="B0ED9BEA"/>
    <w:multiLevelType w:val="singleLevel"/>
    <w:tmpl w:val="B0ED9BE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">
    <w:nsid w:val="B0F1ACD9"/>
    <w:multiLevelType w:val="singleLevel"/>
    <w:tmpl w:val="B0F1ACD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6">
    <w:nsid w:val="B23A94A9"/>
    <w:multiLevelType w:val="singleLevel"/>
    <w:tmpl w:val="B23A94A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">
    <w:nsid w:val="B53F3350"/>
    <w:multiLevelType w:val="singleLevel"/>
    <w:tmpl w:val="B53F335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8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9">
    <w:nsid w:val="B88D21A8"/>
    <w:multiLevelType w:val="singleLevel"/>
    <w:tmpl w:val="B88D21A8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0">
    <w:nsid w:val="B8CEF35B"/>
    <w:multiLevelType w:val="singleLevel"/>
    <w:tmpl w:val="B8CEF35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1">
    <w:nsid w:val="BB64CFA9"/>
    <w:multiLevelType w:val="singleLevel"/>
    <w:tmpl w:val="BB64CFA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2">
    <w:nsid w:val="BCECA0B4"/>
    <w:multiLevelType w:val="singleLevel"/>
    <w:tmpl w:val="BCECA0B4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3">
    <w:nsid w:val="BDA1395C"/>
    <w:multiLevelType w:val="singleLevel"/>
    <w:tmpl w:val="BDA1395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4">
    <w:nsid w:val="BE8A4F4C"/>
    <w:multiLevelType w:val="singleLevel"/>
    <w:tmpl w:val="BE8A4F4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5">
    <w:nsid w:val="BE923771"/>
    <w:multiLevelType w:val="singleLevel"/>
    <w:tmpl w:val="BE923771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36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7">
    <w:nsid w:val="BF50FE6B"/>
    <w:multiLevelType w:val="singleLevel"/>
    <w:tmpl w:val="BF50FE6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8">
    <w:nsid w:val="C0915F4F"/>
    <w:multiLevelType w:val="singleLevel"/>
    <w:tmpl w:val="C0915F4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9">
    <w:nsid w:val="C4E0D24A"/>
    <w:multiLevelType w:val="singleLevel"/>
    <w:tmpl w:val="C4E0D24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0">
    <w:nsid w:val="C8879AEF"/>
    <w:multiLevelType w:val="singleLevel"/>
    <w:tmpl w:val="C8879AE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1">
    <w:nsid w:val="C90D1B09"/>
    <w:multiLevelType w:val="singleLevel"/>
    <w:tmpl w:val="C90D1B0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2">
    <w:nsid w:val="CD699D1D"/>
    <w:multiLevelType w:val="singleLevel"/>
    <w:tmpl w:val="CD699D1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3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4">
    <w:nsid w:val="D1EB1714"/>
    <w:multiLevelType w:val="singleLevel"/>
    <w:tmpl w:val="D1EB171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5">
    <w:nsid w:val="D7D140E4"/>
    <w:multiLevelType w:val="singleLevel"/>
    <w:tmpl w:val="D7D140E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6">
    <w:nsid w:val="D7F9FE59"/>
    <w:multiLevelType w:val="singleLevel"/>
    <w:tmpl w:val="D7F9FE5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7">
    <w:nsid w:val="DAD3A854"/>
    <w:multiLevelType w:val="singleLevel"/>
    <w:tmpl w:val="DAD3A8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8">
    <w:nsid w:val="DCBA6B53"/>
    <w:multiLevelType w:val="singleLevel"/>
    <w:tmpl w:val="DCBA6B5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9">
    <w:nsid w:val="E0294EC7"/>
    <w:multiLevelType w:val="singleLevel"/>
    <w:tmpl w:val="E0294EC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0">
    <w:nsid w:val="E093A4B0"/>
    <w:multiLevelType w:val="singleLevel"/>
    <w:tmpl w:val="E093A4B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1">
    <w:nsid w:val="E504947C"/>
    <w:multiLevelType w:val="singleLevel"/>
    <w:tmpl w:val="E504947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2">
    <w:nsid w:val="E7B27C5B"/>
    <w:multiLevelType w:val="singleLevel"/>
    <w:tmpl w:val="E7B27C5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3">
    <w:nsid w:val="F0E89278"/>
    <w:multiLevelType w:val="singleLevel"/>
    <w:tmpl w:val="F0E8927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4">
    <w:nsid w:val="F3A33954"/>
    <w:multiLevelType w:val="singleLevel"/>
    <w:tmpl w:val="F3A3395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5">
    <w:nsid w:val="F4A942FE"/>
    <w:multiLevelType w:val="singleLevel"/>
    <w:tmpl w:val="F4A942F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6">
    <w:nsid w:val="F4B5D9F5"/>
    <w:multiLevelType w:val="singleLevel"/>
    <w:tmpl w:val="F4B5D9F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7">
    <w:nsid w:val="F585BF25"/>
    <w:multiLevelType w:val="singleLevel"/>
    <w:tmpl w:val="F585BF25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58">
    <w:nsid w:val="F689643B"/>
    <w:multiLevelType w:val="singleLevel"/>
    <w:tmpl w:val="F689643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9">
    <w:nsid w:val="F7735DC9"/>
    <w:multiLevelType w:val="singleLevel"/>
    <w:tmpl w:val="F7735DC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0">
    <w:nsid w:val="FEC2EA36"/>
    <w:multiLevelType w:val="singleLevel"/>
    <w:tmpl w:val="FEC2EA3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1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2">
    <w:nsid w:val="01836A6D"/>
    <w:multiLevelType w:val="singleLevel"/>
    <w:tmpl w:val="01836A6D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63">
    <w:nsid w:val="0248C179"/>
    <w:multiLevelType w:val="singleLevel"/>
    <w:tmpl w:val="0248C17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64">
    <w:nsid w:val="03A63A41"/>
    <w:multiLevelType w:val="singleLevel"/>
    <w:tmpl w:val="03A63A4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5">
    <w:nsid w:val="03C240C0"/>
    <w:multiLevelType w:val="singleLevel"/>
    <w:tmpl w:val="03C240C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6">
    <w:nsid w:val="03D62ECE"/>
    <w:multiLevelType w:val="singleLevel"/>
    <w:tmpl w:val="03D62EC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7">
    <w:nsid w:val="0709FD3E"/>
    <w:multiLevelType w:val="singleLevel"/>
    <w:tmpl w:val="0709FD3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8">
    <w:nsid w:val="0CEF100B"/>
    <w:multiLevelType w:val="singleLevel"/>
    <w:tmpl w:val="0CEF100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69">
    <w:nsid w:val="0E640482"/>
    <w:multiLevelType w:val="singleLevel"/>
    <w:tmpl w:val="0E64048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0">
    <w:nsid w:val="0F9F9CCA"/>
    <w:multiLevelType w:val="singleLevel"/>
    <w:tmpl w:val="0F9F9CC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71">
    <w:nsid w:val="10D591E5"/>
    <w:multiLevelType w:val="singleLevel"/>
    <w:tmpl w:val="10D591E5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72">
    <w:nsid w:val="10F0DB0B"/>
    <w:multiLevelType w:val="singleLevel"/>
    <w:tmpl w:val="10F0DB0B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3">
    <w:nsid w:val="12EADF99"/>
    <w:multiLevelType w:val="singleLevel"/>
    <w:tmpl w:val="12EADF9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4">
    <w:nsid w:val="1450273B"/>
    <w:multiLevelType w:val="singleLevel"/>
    <w:tmpl w:val="1450273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5">
    <w:nsid w:val="18F74015"/>
    <w:multiLevelType w:val="singleLevel"/>
    <w:tmpl w:val="18F740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6">
    <w:nsid w:val="1ACDE60F"/>
    <w:multiLevelType w:val="singleLevel"/>
    <w:tmpl w:val="1ACDE60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7">
    <w:nsid w:val="1AD50295"/>
    <w:multiLevelType w:val="singleLevel"/>
    <w:tmpl w:val="1AD5029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8">
    <w:nsid w:val="1BCBBCF0"/>
    <w:multiLevelType w:val="singleLevel"/>
    <w:tmpl w:val="1BCBBCF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9">
    <w:nsid w:val="1C257C7B"/>
    <w:multiLevelType w:val="singleLevel"/>
    <w:tmpl w:val="1C257C7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0">
    <w:nsid w:val="21B3B1B1"/>
    <w:multiLevelType w:val="singleLevel"/>
    <w:tmpl w:val="21B3B1B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1">
    <w:nsid w:val="23E97754"/>
    <w:multiLevelType w:val="singleLevel"/>
    <w:tmpl w:val="23E9775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2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3">
    <w:nsid w:val="2470EC97"/>
    <w:multiLevelType w:val="singleLevel"/>
    <w:tmpl w:val="2470EC9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4">
    <w:nsid w:val="251342A6"/>
    <w:multiLevelType w:val="singleLevel"/>
    <w:tmpl w:val="251342A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5">
    <w:nsid w:val="25B654F3"/>
    <w:multiLevelType w:val="singleLevel"/>
    <w:tmpl w:val="25B654F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6">
    <w:nsid w:val="2A8F537B"/>
    <w:multiLevelType w:val="singleLevel"/>
    <w:tmpl w:val="2A8F537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7">
    <w:nsid w:val="2B3F3F89"/>
    <w:multiLevelType w:val="singleLevel"/>
    <w:tmpl w:val="2B3F3F8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88">
    <w:nsid w:val="2F2D79CE"/>
    <w:multiLevelType w:val="singleLevel"/>
    <w:tmpl w:val="2F2D79CE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9">
    <w:nsid w:val="30A0AC00"/>
    <w:multiLevelType w:val="singleLevel"/>
    <w:tmpl w:val="30A0AC0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0">
    <w:nsid w:val="30FC5B15"/>
    <w:multiLevelType w:val="singleLevel"/>
    <w:tmpl w:val="30FC5B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1">
    <w:nsid w:val="322D85CA"/>
    <w:multiLevelType w:val="singleLevel"/>
    <w:tmpl w:val="322D85C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2">
    <w:nsid w:val="32A7AF2D"/>
    <w:multiLevelType w:val="singleLevel"/>
    <w:tmpl w:val="32A7AF2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3">
    <w:nsid w:val="35E83B33"/>
    <w:multiLevelType w:val="singleLevel"/>
    <w:tmpl w:val="35E83B3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4">
    <w:nsid w:val="39A0D9AC"/>
    <w:multiLevelType w:val="singleLevel"/>
    <w:tmpl w:val="39A0D9A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5">
    <w:nsid w:val="3B8127DF"/>
    <w:multiLevelType w:val="singleLevel"/>
    <w:tmpl w:val="3B8127D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6">
    <w:nsid w:val="40B249F9"/>
    <w:multiLevelType w:val="singleLevel"/>
    <w:tmpl w:val="40B249F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7">
    <w:nsid w:val="40F245EA"/>
    <w:multiLevelType w:val="singleLevel"/>
    <w:tmpl w:val="40F245E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8">
    <w:nsid w:val="46A08BB8"/>
    <w:multiLevelType w:val="singleLevel"/>
    <w:tmpl w:val="46A08BB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9">
    <w:nsid w:val="4A51D704"/>
    <w:multiLevelType w:val="singleLevel"/>
    <w:tmpl w:val="4A51D70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0">
    <w:nsid w:val="4C1BAE26"/>
    <w:multiLevelType w:val="singleLevel"/>
    <w:tmpl w:val="4C1BAE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1">
    <w:nsid w:val="4C3D7A74"/>
    <w:multiLevelType w:val="singleLevel"/>
    <w:tmpl w:val="4C3D7A7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2">
    <w:nsid w:val="4CD1E351"/>
    <w:multiLevelType w:val="singleLevel"/>
    <w:tmpl w:val="4CD1E351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103">
    <w:nsid w:val="4D4DC07F"/>
    <w:multiLevelType w:val="singleLevel"/>
    <w:tmpl w:val="4D4DC07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4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5">
    <w:nsid w:val="51C4BC33"/>
    <w:multiLevelType w:val="singleLevel"/>
    <w:tmpl w:val="51C4BC3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6">
    <w:nsid w:val="54701CA1"/>
    <w:multiLevelType w:val="singleLevel"/>
    <w:tmpl w:val="54701CA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7">
    <w:nsid w:val="58765686"/>
    <w:multiLevelType w:val="singleLevel"/>
    <w:tmpl w:val="5876568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08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9">
    <w:nsid w:val="59EEFD2A"/>
    <w:multiLevelType w:val="singleLevel"/>
    <w:tmpl w:val="59EEFD2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0">
    <w:nsid w:val="5A241D34"/>
    <w:multiLevelType w:val="singleLevel"/>
    <w:tmpl w:val="5A241D3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1">
    <w:nsid w:val="5E29AB5A"/>
    <w:multiLevelType w:val="singleLevel"/>
    <w:tmpl w:val="5E29AB5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2">
    <w:nsid w:val="5FCE4367"/>
    <w:multiLevelType w:val="singleLevel"/>
    <w:tmpl w:val="5FCE436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3">
    <w:nsid w:val="5FFFB1A7"/>
    <w:multiLevelType w:val="singleLevel"/>
    <w:tmpl w:val="5FFFB1A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4">
    <w:nsid w:val="60382F6E"/>
    <w:multiLevelType w:val="singleLevel"/>
    <w:tmpl w:val="60382F6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5">
    <w:nsid w:val="610EFE5C"/>
    <w:multiLevelType w:val="singleLevel"/>
    <w:tmpl w:val="610EFE5C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6">
    <w:nsid w:val="629F7852"/>
    <w:multiLevelType w:val="singleLevel"/>
    <w:tmpl w:val="629F78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7">
    <w:nsid w:val="65CD0074"/>
    <w:multiLevelType w:val="singleLevel"/>
    <w:tmpl w:val="65CD007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8">
    <w:nsid w:val="68B298F7"/>
    <w:multiLevelType w:val="singleLevel"/>
    <w:tmpl w:val="68B298F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19">
    <w:nsid w:val="700FDCEF"/>
    <w:multiLevelType w:val="singleLevel"/>
    <w:tmpl w:val="700FDC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0">
    <w:nsid w:val="72183CF9"/>
    <w:multiLevelType w:val="singleLevel"/>
    <w:tmpl w:val="72183CF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1">
    <w:nsid w:val="74C28B35"/>
    <w:multiLevelType w:val="singleLevel"/>
    <w:tmpl w:val="74C28B3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2">
    <w:nsid w:val="77633216"/>
    <w:multiLevelType w:val="singleLevel"/>
    <w:tmpl w:val="7763321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3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4">
    <w:nsid w:val="79AA4FA4"/>
    <w:multiLevelType w:val="singleLevel"/>
    <w:tmpl w:val="79AA4FA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5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6">
    <w:nsid w:val="7DEC2089"/>
    <w:multiLevelType w:val="singleLevel"/>
    <w:tmpl w:val="7DEC2089"/>
    <w:lvl w:ilvl="0" w:tentative="0">
      <w:start w:val="6"/>
      <w:numFmt w:val="decimal"/>
      <w:lvlText w:val="%1."/>
      <w:lvlJc w:val="left"/>
      <w:rPr>
        <w:color w:val="3370FF"/>
      </w:rPr>
    </w:lvl>
  </w:abstractNum>
  <w:num w:numId="1">
    <w:abstractNumId w:val="61"/>
  </w:num>
  <w:num w:numId="2">
    <w:abstractNumId w:val="43"/>
  </w:num>
  <w:num w:numId="3">
    <w:abstractNumId w:val="108"/>
  </w:num>
  <w:num w:numId="4">
    <w:abstractNumId w:val="36"/>
  </w:num>
  <w:num w:numId="5">
    <w:abstractNumId w:val="28"/>
  </w:num>
  <w:num w:numId="6">
    <w:abstractNumId w:val="66"/>
  </w:num>
  <w:num w:numId="7">
    <w:abstractNumId w:val="85"/>
  </w:num>
  <w:num w:numId="8">
    <w:abstractNumId w:val="120"/>
  </w:num>
  <w:num w:numId="9">
    <w:abstractNumId w:val="63"/>
  </w:num>
  <w:num w:numId="10">
    <w:abstractNumId w:val="9"/>
  </w:num>
  <w:num w:numId="11">
    <w:abstractNumId w:val="86"/>
  </w:num>
  <w:num w:numId="12">
    <w:abstractNumId w:val="110"/>
  </w:num>
  <w:num w:numId="13">
    <w:abstractNumId w:val="40"/>
  </w:num>
  <w:num w:numId="14">
    <w:abstractNumId w:val="103"/>
  </w:num>
  <w:num w:numId="15">
    <w:abstractNumId w:val="56"/>
  </w:num>
  <w:num w:numId="16">
    <w:abstractNumId w:val="83"/>
  </w:num>
  <w:num w:numId="17">
    <w:abstractNumId w:val="48"/>
  </w:num>
  <w:num w:numId="18">
    <w:abstractNumId w:val="46"/>
  </w:num>
  <w:num w:numId="19">
    <w:abstractNumId w:val="16"/>
  </w:num>
  <w:num w:numId="20">
    <w:abstractNumId w:val="100"/>
  </w:num>
  <w:num w:numId="21">
    <w:abstractNumId w:val="114"/>
  </w:num>
  <w:num w:numId="22">
    <w:abstractNumId w:val="69"/>
  </w:num>
  <w:num w:numId="23">
    <w:abstractNumId w:val="98"/>
  </w:num>
  <w:num w:numId="24">
    <w:abstractNumId w:val="25"/>
  </w:num>
  <w:num w:numId="25">
    <w:abstractNumId w:val="125"/>
  </w:num>
  <w:num w:numId="26">
    <w:abstractNumId w:val="123"/>
  </w:num>
  <w:num w:numId="27">
    <w:abstractNumId w:val="35"/>
  </w:num>
  <w:num w:numId="28">
    <w:abstractNumId w:val="116"/>
  </w:num>
  <w:num w:numId="29">
    <w:abstractNumId w:val="10"/>
  </w:num>
  <w:num w:numId="30">
    <w:abstractNumId w:val="94"/>
  </w:num>
  <w:num w:numId="31">
    <w:abstractNumId w:val="4"/>
  </w:num>
  <w:num w:numId="32">
    <w:abstractNumId w:val="107"/>
  </w:num>
  <w:num w:numId="33">
    <w:abstractNumId w:val="126"/>
  </w:num>
  <w:num w:numId="34">
    <w:abstractNumId w:val="1"/>
  </w:num>
  <w:num w:numId="35">
    <w:abstractNumId w:val="82"/>
  </w:num>
  <w:num w:numId="36">
    <w:abstractNumId w:val="104"/>
  </w:num>
  <w:num w:numId="37">
    <w:abstractNumId w:val="59"/>
  </w:num>
  <w:num w:numId="38">
    <w:abstractNumId w:val="50"/>
  </w:num>
  <w:num w:numId="39">
    <w:abstractNumId w:val="90"/>
  </w:num>
  <w:num w:numId="40">
    <w:abstractNumId w:val="124"/>
  </w:num>
  <w:num w:numId="41">
    <w:abstractNumId w:val="31"/>
  </w:num>
  <w:num w:numId="42">
    <w:abstractNumId w:val="7"/>
  </w:num>
  <w:num w:numId="43">
    <w:abstractNumId w:val="30"/>
  </w:num>
  <w:num w:numId="44">
    <w:abstractNumId w:val="111"/>
  </w:num>
  <w:num w:numId="45">
    <w:abstractNumId w:val="3"/>
  </w:num>
  <w:num w:numId="46">
    <w:abstractNumId w:val="76"/>
  </w:num>
  <w:num w:numId="47">
    <w:abstractNumId w:val="6"/>
  </w:num>
  <w:num w:numId="48">
    <w:abstractNumId w:val="113"/>
  </w:num>
  <w:num w:numId="49">
    <w:abstractNumId w:val="121"/>
  </w:num>
  <w:num w:numId="50">
    <w:abstractNumId w:val="101"/>
  </w:num>
  <w:num w:numId="51">
    <w:abstractNumId w:val="91"/>
  </w:num>
  <w:num w:numId="52">
    <w:abstractNumId w:val="117"/>
  </w:num>
  <w:num w:numId="53">
    <w:abstractNumId w:val="67"/>
  </w:num>
  <w:num w:numId="54">
    <w:abstractNumId w:val="68"/>
  </w:num>
  <w:num w:numId="55">
    <w:abstractNumId w:val="45"/>
  </w:num>
  <w:num w:numId="56">
    <w:abstractNumId w:val="92"/>
  </w:num>
  <w:num w:numId="57">
    <w:abstractNumId w:val="79"/>
  </w:num>
  <w:num w:numId="58">
    <w:abstractNumId w:val="53"/>
  </w:num>
  <w:num w:numId="59">
    <w:abstractNumId w:val="81"/>
  </w:num>
  <w:num w:numId="60">
    <w:abstractNumId w:val="27"/>
  </w:num>
  <w:num w:numId="61">
    <w:abstractNumId w:val="96"/>
  </w:num>
  <w:num w:numId="62">
    <w:abstractNumId w:val="70"/>
  </w:num>
  <w:num w:numId="63">
    <w:abstractNumId w:val="93"/>
  </w:num>
  <w:num w:numId="64">
    <w:abstractNumId w:val="64"/>
  </w:num>
  <w:num w:numId="65">
    <w:abstractNumId w:val="38"/>
  </w:num>
  <w:num w:numId="66">
    <w:abstractNumId w:val="73"/>
  </w:num>
  <w:num w:numId="67">
    <w:abstractNumId w:val="26"/>
  </w:num>
  <w:num w:numId="68">
    <w:abstractNumId w:val="95"/>
  </w:num>
  <w:num w:numId="69">
    <w:abstractNumId w:val="21"/>
  </w:num>
  <w:num w:numId="70">
    <w:abstractNumId w:val="58"/>
  </w:num>
  <w:num w:numId="71">
    <w:abstractNumId w:val="89"/>
  </w:num>
  <w:num w:numId="72">
    <w:abstractNumId w:val="60"/>
  </w:num>
  <w:num w:numId="73">
    <w:abstractNumId w:val="75"/>
  </w:num>
  <w:num w:numId="74">
    <w:abstractNumId w:val="119"/>
  </w:num>
  <w:num w:numId="75">
    <w:abstractNumId w:val="51"/>
  </w:num>
  <w:num w:numId="76">
    <w:abstractNumId w:val="39"/>
  </w:num>
  <w:num w:numId="77">
    <w:abstractNumId w:val="20"/>
  </w:num>
  <w:num w:numId="78">
    <w:abstractNumId w:val="122"/>
  </w:num>
  <w:num w:numId="79">
    <w:abstractNumId w:val="47"/>
  </w:num>
  <w:num w:numId="80">
    <w:abstractNumId w:val="29"/>
  </w:num>
  <w:num w:numId="81">
    <w:abstractNumId w:val="88"/>
  </w:num>
  <w:num w:numId="82">
    <w:abstractNumId w:val="52"/>
  </w:num>
  <w:num w:numId="83">
    <w:abstractNumId w:val="13"/>
  </w:num>
  <w:num w:numId="84">
    <w:abstractNumId w:val="109"/>
  </w:num>
  <w:num w:numId="85">
    <w:abstractNumId w:val="33"/>
  </w:num>
  <w:num w:numId="86">
    <w:abstractNumId w:val="24"/>
  </w:num>
  <w:num w:numId="87">
    <w:abstractNumId w:val="11"/>
  </w:num>
  <w:num w:numId="88">
    <w:abstractNumId w:val="17"/>
  </w:num>
  <w:num w:numId="89">
    <w:abstractNumId w:val="23"/>
  </w:num>
  <w:num w:numId="90">
    <w:abstractNumId w:val="8"/>
  </w:num>
  <w:num w:numId="91">
    <w:abstractNumId w:val="78"/>
  </w:num>
  <w:num w:numId="92">
    <w:abstractNumId w:val="34"/>
  </w:num>
  <w:num w:numId="93">
    <w:abstractNumId w:val="74"/>
  </w:num>
  <w:num w:numId="94">
    <w:abstractNumId w:val="44"/>
  </w:num>
  <w:num w:numId="95">
    <w:abstractNumId w:val="118"/>
  </w:num>
  <w:num w:numId="96">
    <w:abstractNumId w:val="0"/>
  </w:num>
  <w:num w:numId="97">
    <w:abstractNumId w:val="32"/>
  </w:num>
  <w:num w:numId="98">
    <w:abstractNumId w:val="57"/>
  </w:num>
  <w:num w:numId="99">
    <w:abstractNumId w:val="102"/>
  </w:num>
  <w:num w:numId="100">
    <w:abstractNumId w:val="71"/>
  </w:num>
  <w:num w:numId="101">
    <w:abstractNumId w:val="14"/>
  </w:num>
  <w:num w:numId="102">
    <w:abstractNumId w:val="49"/>
  </w:num>
  <w:num w:numId="103">
    <w:abstractNumId w:val="77"/>
  </w:num>
  <w:num w:numId="104">
    <w:abstractNumId w:val="99"/>
  </w:num>
  <w:num w:numId="105">
    <w:abstractNumId w:val="22"/>
  </w:num>
  <w:num w:numId="106">
    <w:abstractNumId w:val="115"/>
  </w:num>
  <w:num w:numId="107">
    <w:abstractNumId w:val="2"/>
  </w:num>
  <w:num w:numId="108">
    <w:abstractNumId w:val="5"/>
  </w:num>
  <w:num w:numId="109">
    <w:abstractNumId w:val="62"/>
  </w:num>
  <w:num w:numId="110">
    <w:abstractNumId w:val="19"/>
  </w:num>
  <w:num w:numId="111">
    <w:abstractNumId w:val="37"/>
  </w:num>
  <w:num w:numId="112">
    <w:abstractNumId w:val="41"/>
  </w:num>
  <w:num w:numId="113">
    <w:abstractNumId w:val="55"/>
  </w:num>
  <w:num w:numId="114">
    <w:abstractNumId w:val="112"/>
  </w:num>
  <w:num w:numId="115">
    <w:abstractNumId w:val="54"/>
  </w:num>
  <w:num w:numId="116">
    <w:abstractNumId w:val="106"/>
  </w:num>
  <w:num w:numId="117">
    <w:abstractNumId w:val="80"/>
  </w:num>
  <w:num w:numId="118">
    <w:abstractNumId w:val="12"/>
  </w:num>
  <w:num w:numId="119">
    <w:abstractNumId w:val="65"/>
  </w:num>
  <w:num w:numId="120">
    <w:abstractNumId w:val="18"/>
  </w:num>
  <w:num w:numId="121">
    <w:abstractNumId w:val="87"/>
  </w:num>
  <w:num w:numId="122">
    <w:abstractNumId w:val="105"/>
  </w:num>
  <w:num w:numId="123">
    <w:abstractNumId w:val="42"/>
  </w:num>
  <w:num w:numId="124">
    <w:abstractNumId w:val="15"/>
  </w:num>
  <w:num w:numId="125">
    <w:abstractNumId w:val="84"/>
  </w:num>
  <w:num w:numId="126">
    <w:abstractNumId w:val="97"/>
  </w:num>
  <w:num w:numId="127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F5D40C6"/>
    <w:rsid w:val="461568D3"/>
    <w:rsid w:val="4EB2666D"/>
    <w:rsid w:val="6CA321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6" Type="http://schemas.openxmlformats.org/officeDocument/2006/relationships/fontTable" Target="fontTable.xml"/><Relationship Id="rId25" Type="http://schemas.openxmlformats.org/officeDocument/2006/relationships/numbering" Target="numbering.xml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jpeg"/><Relationship Id="rId13" Type="http://schemas.openxmlformats.org/officeDocument/2006/relationships/image" Target="media/image8.jpe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26</Pages>
  <Words>9684</Words>
  <Characters>12292</Characters>
  <TotalTime>1784</TotalTime>
  <ScaleCrop>false</ScaleCrop>
  <LinksUpToDate>false</LinksUpToDate>
  <CharactersWithSpaces>12886</CharactersWithSpaces>
  <Application>WPS Office_12.1.0.26391_F1E327BC-269C-435d-A152-05C5408002CA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2026-07-04T07:17:00Z</dcterms:created>
  <dc:creator>Apache POI</dc:creator>
  <cp:lastModifiedBy>安立刚15932177148</cp:lastModifiedBy>
  <dcterms:modified xsi:type="dcterms:W3CDTF">2026-07-06T12:40:42Z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{"Label":"1","ContentProducer":"001191110102MACQD9K64010000","ProduceID":"7658568601188174798","ReservedCode1":"","ContentPropagator":"","PropagateID":"","ReservedCode2":""}</vt:lpwstr>
  </property>
  <property fmtid="{D5CDD505-2E9C-101B-9397-08002B2CF9AE}" pid="3" name="KSOTemplateDocerSaveRecord">
    <vt:lpwstr>eyJoZGlkIjoiNjQyODI0ZDRhZjc2OTIzYzM4OTQ3YTJiY2VkYzJlMDYiLCJ1c2VySWQiOiIyNzEyOTY1NDIifQ==</vt:lpwstr>
  </property>
  <property fmtid="{D5CDD505-2E9C-101B-9397-08002B2CF9AE}" pid="4" name="KSOProductBuildVer">
    <vt:lpwstr>2052-12.1.0.26391</vt:lpwstr>
  </property>
  <property fmtid="{D5CDD505-2E9C-101B-9397-08002B2CF9AE}" pid="5" name="ICV">
    <vt:lpwstr>B3665D67ECBE4A069574C08D0712BB02_13</vt:lpwstr>
  </property>
</Properties>
</file>