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3C56" w14:textId="6D6444FD" w:rsidR="009E6C8E" w:rsidRPr="009E6C8E" w:rsidRDefault="009E6C8E" w:rsidP="009E6C8E">
      <w:pPr>
        <w:ind w:firstLineChars="0" w:firstLine="0"/>
        <w:rPr>
          <w:rFonts w:ascii="楷体" w:eastAsia="楷体" w:hAnsi="楷体" w:hint="eastAsia"/>
          <w:sz w:val="24"/>
          <w:szCs w:val="24"/>
        </w:rPr>
      </w:pPr>
      <w:bookmarkStart w:id="0" w:name="OLE_LINK1"/>
      <w:r>
        <w:rPr>
          <w:rFonts w:ascii="楷体" w:eastAsia="楷体" w:hAnsi="楷体" w:hint="eastAsia"/>
          <w:sz w:val="24"/>
          <w:szCs w:val="24"/>
        </w:rPr>
        <w:t>Q：当我遭遇安全保卫责任纠纷时，我应当收集什么证据呢？</w:t>
      </w:r>
    </w:p>
    <w:p w14:paraId="3E349932" w14:textId="50E64231" w:rsidR="009E6C8E" w:rsidRDefault="009E6C8E" w:rsidP="009E6C8E">
      <w:pPr>
        <w:ind w:firstLineChars="0" w:firstLine="0"/>
        <w:rPr>
          <w:rFonts w:ascii="楷体" w:eastAsia="楷体" w:hAnsi="楷体"/>
          <w:sz w:val="24"/>
          <w:szCs w:val="24"/>
        </w:rPr>
      </w:pPr>
      <w:r>
        <w:rPr>
          <w:rFonts w:ascii="楷体" w:eastAsia="楷体" w:hAnsi="楷体" w:hint="eastAsia"/>
          <w:sz w:val="24"/>
          <w:szCs w:val="24"/>
        </w:rPr>
        <w:t>A：</w:t>
      </w:r>
      <w:r w:rsidR="00516792">
        <w:rPr>
          <w:rFonts w:ascii="楷体" w:eastAsia="楷体" w:hAnsi="楷体" w:hint="eastAsia"/>
          <w:sz w:val="24"/>
          <w:szCs w:val="24"/>
        </w:rPr>
        <w:t>您好</w:t>
      </w:r>
      <w:r>
        <w:rPr>
          <w:rFonts w:ascii="楷体" w:eastAsia="楷体" w:hAnsi="楷体" w:hint="eastAsia"/>
          <w:sz w:val="24"/>
          <w:szCs w:val="24"/>
        </w:rPr>
        <w:t>，您应当从以下几个方面收集证据。</w:t>
      </w:r>
    </w:p>
    <w:p w14:paraId="58BE51E1" w14:textId="77777777" w:rsidR="00941B32" w:rsidRDefault="00941B32" w:rsidP="00941B32">
      <w:pPr>
        <w:pStyle w:val="a9"/>
        <w:numPr>
          <w:ilvl w:val="0"/>
          <w:numId w:val="27"/>
        </w:numPr>
        <w:ind w:firstLineChars="0"/>
        <w:rPr>
          <w:rFonts w:ascii="楷体" w:eastAsia="楷体" w:hAnsi="楷体"/>
          <w:sz w:val="24"/>
          <w:szCs w:val="24"/>
        </w:rPr>
      </w:pPr>
      <w:r>
        <w:rPr>
          <w:rFonts w:ascii="楷体" w:eastAsia="楷体" w:hAnsi="楷体" w:hint="eastAsia"/>
          <w:sz w:val="24"/>
          <w:szCs w:val="24"/>
        </w:rPr>
        <w:t>您应当</w:t>
      </w:r>
      <w:r w:rsidR="00D9591E" w:rsidRPr="00941B32">
        <w:rPr>
          <w:rFonts w:ascii="楷体" w:eastAsia="楷体" w:hAnsi="楷体"/>
          <w:sz w:val="24"/>
          <w:szCs w:val="24"/>
        </w:rPr>
        <w:t>立即对损害现场进行多角度、清晰拍照或录像，包括受损物品、伤害部位、现场环境（如昏暗的灯光、损坏的门窗、失效的消防栓）。</w:t>
      </w:r>
    </w:p>
    <w:p w14:paraId="5C208698" w14:textId="1848319F" w:rsidR="00941B32" w:rsidRDefault="00516792" w:rsidP="00941B32">
      <w:pPr>
        <w:pStyle w:val="a9"/>
        <w:numPr>
          <w:ilvl w:val="0"/>
          <w:numId w:val="27"/>
        </w:numPr>
        <w:ind w:firstLineChars="0"/>
        <w:rPr>
          <w:rFonts w:ascii="楷体" w:eastAsia="楷体" w:hAnsi="楷体"/>
          <w:sz w:val="24"/>
          <w:szCs w:val="24"/>
        </w:rPr>
      </w:pPr>
      <w:r>
        <w:rPr>
          <w:rFonts w:ascii="楷体" w:eastAsia="楷体" w:hAnsi="楷体" w:hint="eastAsia"/>
          <w:sz w:val="24"/>
          <w:szCs w:val="24"/>
        </w:rPr>
        <w:t>请您</w:t>
      </w:r>
      <w:r w:rsidR="00D9591E" w:rsidRPr="00941B32">
        <w:rPr>
          <w:rFonts w:ascii="楷体" w:eastAsia="楷体" w:hAnsi="楷体"/>
          <w:sz w:val="24"/>
          <w:szCs w:val="24"/>
        </w:rPr>
        <w:t>务必第一时间报警，取得《报警回执》或《受案回执》，以及最终的《处理意见》或《不予立案通知书》。警方的询问笔录是核心证据。</w:t>
      </w:r>
    </w:p>
    <w:p w14:paraId="0E8AE929" w14:textId="688CC3FE" w:rsidR="00D9591E" w:rsidRPr="00941B32" w:rsidRDefault="00516792" w:rsidP="00941B32">
      <w:pPr>
        <w:pStyle w:val="a9"/>
        <w:numPr>
          <w:ilvl w:val="0"/>
          <w:numId w:val="27"/>
        </w:numPr>
        <w:ind w:firstLineChars="0"/>
        <w:rPr>
          <w:rFonts w:ascii="楷体" w:eastAsia="楷体" w:hAnsi="楷体" w:hint="eastAsia"/>
          <w:sz w:val="24"/>
          <w:szCs w:val="24"/>
        </w:rPr>
      </w:pPr>
      <w:r>
        <w:rPr>
          <w:rFonts w:ascii="楷体" w:eastAsia="楷体" w:hAnsi="楷体" w:hint="eastAsia"/>
          <w:sz w:val="24"/>
          <w:szCs w:val="24"/>
        </w:rPr>
        <w:t>您也可以</w:t>
      </w:r>
      <w:r w:rsidR="00D9591E" w:rsidRPr="00941B32">
        <w:rPr>
          <w:rFonts w:ascii="楷体" w:eastAsia="楷体" w:hAnsi="楷体"/>
          <w:sz w:val="24"/>
          <w:szCs w:val="24"/>
        </w:rPr>
        <w:t>立即书面要求物业公司封存并调取相关时间、地点的监控录像。若物业拒绝或声称监控损坏，应保留书面沟通记录（如函件、聊天记录）作为其存在过错的证据。</w:t>
      </w:r>
    </w:p>
    <w:p w14:paraId="32C4847A" w14:textId="07779E1A" w:rsidR="00F05586" w:rsidRDefault="00516792" w:rsidP="00C2409C">
      <w:pPr>
        <w:ind w:firstLineChars="0" w:firstLine="0"/>
        <w:rPr>
          <w:rFonts w:ascii="楷体" w:eastAsia="楷体" w:hAnsi="楷体"/>
          <w:sz w:val="24"/>
          <w:szCs w:val="24"/>
        </w:rPr>
      </w:pPr>
      <w:r>
        <w:rPr>
          <w:rFonts w:ascii="楷体" w:eastAsia="楷体" w:hAnsi="楷体" w:hint="eastAsia"/>
          <w:sz w:val="24"/>
          <w:szCs w:val="24"/>
        </w:rPr>
        <w:t>Q：当我在环境卫生、绿化等方面与物业产生冲突时，应当收集什么证据？</w:t>
      </w:r>
    </w:p>
    <w:p w14:paraId="2BFBC5E1" w14:textId="2CAA26BD" w:rsidR="00516792" w:rsidRPr="009E6C8E" w:rsidRDefault="00516792" w:rsidP="00C2409C">
      <w:pPr>
        <w:ind w:firstLineChars="0" w:firstLine="0"/>
        <w:rPr>
          <w:rFonts w:ascii="楷体" w:eastAsia="楷体" w:hAnsi="楷体" w:hint="eastAsia"/>
          <w:sz w:val="24"/>
          <w:szCs w:val="24"/>
        </w:rPr>
      </w:pPr>
      <w:r>
        <w:rPr>
          <w:rFonts w:ascii="楷体" w:eastAsia="楷体" w:hAnsi="楷体" w:hint="eastAsia"/>
          <w:sz w:val="24"/>
          <w:szCs w:val="24"/>
        </w:rPr>
        <w:t>A：您好，您可以注意从以下几个方面收集证据。</w:t>
      </w:r>
    </w:p>
    <w:p w14:paraId="14F35A33" w14:textId="77777777" w:rsidR="00516792" w:rsidRDefault="00516792" w:rsidP="00516792">
      <w:pPr>
        <w:pStyle w:val="a9"/>
        <w:numPr>
          <w:ilvl w:val="0"/>
          <w:numId w:val="28"/>
        </w:numPr>
        <w:ind w:firstLineChars="0"/>
        <w:rPr>
          <w:rFonts w:ascii="楷体" w:eastAsia="楷体" w:hAnsi="楷体"/>
          <w:sz w:val="24"/>
          <w:szCs w:val="24"/>
        </w:rPr>
      </w:pPr>
      <w:r w:rsidRPr="00516792">
        <w:rPr>
          <w:rFonts w:ascii="楷体" w:eastAsia="楷体" w:hAnsi="楷体" w:hint="eastAsia"/>
          <w:sz w:val="24"/>
          <w:szCs w:val="24"/>
        </w:rPr>
        <w:t>您可以</w:t>
      </w:r>
      <w:r w:rsidR="009E6C8E" w:rsidRPr="00516792">
        <w:rPr>
          <w:rFonts w:ascii="楷体" w:eastAsia="楷体" w:hAnsi="楷体"/>
          <w:sz w:val="24"/>
          <w:szCs w:val="24"/>
        </w:rPr>
        <w:t>定期、连续地对同一脏乱差点位进行拍照或录像，注意在照片/视频中显示日期时间（或开启手机水印），以证明问题的长期性和持续性。</w:t>
      </w:r>
    </w:p>
    <w:p w14:paraId="67CD8901" w14:textId="5A8F308E" w:rsidR="009E6C8E" w:rsidRPr="00516792" w:rsidRDefault="00516792" w:rsidP="00516792">
      <w:pPr>
        <w:pStyle w:val="a9"/>
        <w:numPr>
          <w:ilvl w:val="0"/>
          <w:numId w:val="28"/>
        </w:numPr>
        <w:ind w:firstLineChars="0"/>
        <w:rPr>
          <w:rFonts w:ascii="楷体" w:eastAsia="楷体" w:hAnsi="楷体" w:hint="eastAsia"/>
          <w:sz w:val="24"/>
          <w:szCs w:val="24"/>
        </w:rPr>
      </w:pPr>
      <w:r>
        <w:rPr>
          <w:rFonts w:ascii="楷体" w:eastAsia="楷体" w:hAnsi="楷体" w:hint="eastAsia"/>
          <w:sz w:val="24"/>
          <w:szCs w:val="24"/>
        </w:rPr>
        <w:t>您也可以</w:t>
      </w:r>
      <w:r w:rsidR="009E6C8E" w:rsidRPr="00516792">
        <w:rPr>
          <w:rFonts w:ascii="楷体" w:eastAsia="楷体" w:hAnsi="楷体"/>
          <w:sz w:val="24"/>
          <w:szCs w:val="24"/>
        </w:rPr>
        <w:t>提供《物业服务合同》及附件中关于清洁频率、绿化养护标准的具体约定。将现场情况与合同标准进行对比说明。</w:t>
      </w:r>
    </w:p>
    <w:bookmarkEnd w:id="0"/>
    <w:p w14:paraId="5E72C05F" w14:textId="44A0C2CE" w:rsidR="009E6C8E" w:rsidRPr="009E6C8E" w:rsidRDefault="00516792" w:rsidP="00516792">
      <w:pPr>
        <w:widowControl w:val="0"/>
        <w:spacing w:after="160" w:line="278" w:lineRule="auto"/>
        <w:ind w:firstLineChars="0" w:firstLine="0"/>
        <w:rPr>
          <w:rFonts w:ascii="楷体" w:eastAsia="楷体" w:hAnsi="楷体"/>
          <w:sz w:val="24"/>
          <w:szCs w:val="24"/>
        </w:rPr>
      </w:pPr>
      <w:r>
        <w:rPr>
          <w:rFonts w:ascii="楷体" w:eastAsia="楷体" w:hAnsi="楷体" w:hint="eastAsia"/>
          <w:sz w:val="24"/>
          <w:szCs w:val="24"/>
        </w:rPr>
        <w:t>Q：如果业主委员会决定的</w:t>
      </w:r>
      <w:r w:rsidR="009E6C8E" w:rsidRPr="009E6C8E">
        <w:rPr>
          <w:rFonts w:ascii="楷体" w:eastAsia="楷体" w:hAnsi="楷体" w:hint="eastAsia"/>
          <w:sz w:val="24"/>
          <w:szCs w:val="24"/>
        </w:rPr>
        <w:t>专项维修资金</w:t>
      </w:r>
      <w:r>
        <w:rPr>
          <w:rFonts w:ascii="楷体" w:eastAsia="楷体" w:hAnsi="楷体" w:hint="eastAsia"/>
          <w:sz w:val="24"/>
          <w:szCs w:val="24"/>
        </w:rPr>
        <w:t>被挪用，我应该怎么收集证据呢？</w:t>
      </w:r>
    </w:p>
    <w:p w14:paraId="48FEA624" w14:textId="1734CD92" w:rsidR="00516792" w:rsidRDefault="00516792" w:rsidP="00516792">
      <w:pPr>
        <w:ind w:firstLineChars="0" w:firstLine="0"/>
        <w:rPr>
          <w:rFonts w:ascii="楷体" w:eastAsia="楷体" w:hAnsi="楷体" w:hint="eastAsia"/>
          <w:sz w:val="24"/>
          <w:szCs w:val="24"/>
        </w:rPr>
      </w:pPr>
      <w:r>
        <w:rPr>
          <w:rFonts w:ascii="楷体" w:eastAsia="楷体" w:hAnsi="楷体" w:hint="eastAsia"/>
          <w:sz w:val="24"/>
          <w:szCs w:val="24"/>
        </w:rPr>
        <w:t>A:您可以收集以下事项，作为起诉或协商时的证据。</w:t>
      </w:r>
    </w:p>
    <w:p w14:paraId="077966FC" w14:textId="77777777" w:rsidR="00516792" w:rsidRDefault="00516792" w:rsidP="00516792">
      <w:pPr>
        <w:pStyle w:val="a9"/>
        <w:numPr>
          <w:ilvl w:val="0"/>
          <w:numId w:val="29"/>
        </w:numPr>
        <w:ind w:firstLineChars="0"/>
        <w:rPr>
          <w:rFonts w:ascii="楷体" w:eastAsia="楷体" w:hAnsi="楷体"/>
          <w:sz w:val="24"/>
          <w:szCs w:val="24"/>
        </w:rPr>
      </w:pPr>
      <w:r>
        <w:rPr>
          <w:rFonts w:ascii="楷体" w:eastAsia="楷体" w:hAnsi="楷体" w:hint="eastAsia"/>
          <w:sz w:val="24"/>
          <w:szCs w:val="24"/>
        </w:rPr>
        <w:t>您可以收集</w:t>
      </w:r>
      <w:r w:rsidR="009E6C8E" w:rsidRPr="00516792">
        <w:rPr>
          <w:rFonts w:ascii="楷体" w:eastAsia="楷体" w:hAnsi="楷体" w:hint="eastAsia"/>
          <w:sz w:val="24"/>
          <w:szCs w:val="24"/>
        </w:rPr>
        <w:t>业主表决记录</w:t>
      </w:r>
      <w:r>
        <w:rPr>
          <w:rFonts w:ascii="楷体" w:eastAsia="楷体" w:hAnsi="楷体" w:hint="eastAsia"/>
          <w:sz w:val="24"/>
          <w:szCs w:val="24"/>
        </w:rPr>
        <w:t>，重点确认</w:t>
      </w:r>
      <w:r w:rsidR="009E6C8E" w:rsidRPr="00516792">
        <w:rPr>
          <w:rFonts w:ascii="楷体" w:eastAsia="楷体" w:hAnsi="楷体" w:hint="eastAsia"/>
          <w:sz w:val="24"/>
          <w:szCs w:val="24"/>
        </w:rPr>
        <w:t>是否有专有部分面积占比2/3以上且人数占比2/3以上的业主参与表决，并经参与表决专有部分面积过半数的业主且参与表决人数过半数的业主同</w:t>
      </w:r>
      <w:r>
        <w:rPr>
          <w:rFonts w:ascii="楷体" w:eastAsia="楷体" w:hAnsi="楷体" w:hint="eastAsia"/>
          <w:sz w:val="24"/>
          <w:szCs w:val="24"/>
        </w:rPr>
        <w:t>意。</w:t>
      </w:r>
    </w:p>
    <w:p w14:paraId="1A993C85" w14:textId="77777777" w:rsidR="00516792" w:rsidRDefault="009E6C8E" w:rsidP="00516792">
      <w:pPr>
        <w:pStyle w:val="a9"/>
        <w:numPr>
          <w:ilvl w:val="0"/>
          <w:numId w:val="29"/>
        </w:numPr>
        <w:ind w:firstLineChars="0"/>
        <w:rPr>
          <w:rFonts w:ascii="楷体" w:eastAsia="楷体" w:hAnsi="楷体"/>
          <w:sz w:val="24"/>
          <w:szCs w:val="24"/>
        </w:rPr>
      </w:pPr>
      <w:r w:rsidRPr="00516792">
        <w:rPr>
          <w:rFonts w:ascii="楷体" w:eastAsia="楷体" w:hAnsi="楷体" w:hint="eastAsia"/>
          <w:sz w:val="24"/>
          <w:szCs w:val="24"/>
        </w:rPr>
        <w:t>相关使用方案、表决结果、工程决算等情况是否公示，公式环节、公示时间是否符合当地住建部门的规定</w:t>
      </w:r>
      <w:r w:rsidR="00516792">
        <w:rPr>
          <w:rFonts w:ascii="楷体" w:eastAsia="楷体" w:hAnsi="楷体" w:hint="eastAsia"/>
          <w:sz w:val="24"/>
          <w:szCs w:val="24"/>
        </w:rPr>
        <w:t>。</w:t>
      </w:r>
    </w:p>
    <w:p w14:paraId="5FE99DBD" w14:textId="03B37B35" w:rsidR="009E6C8E" w:rsidRPr="00516792" w:rsidRDefault="009E6C8E" w:rsidP="00516792">
      <w:pPr>
        <w:pStyle w:val="a9"/>
        <w:numPr>
          <w:ilvl w:val="0"/>
          <w:numId w:val="29"/>
        </w:numPr>
        <w:ind w:firstLineChars="0"/>
        <w:rPr>
          <w:rFonts w:ascii="楷体" w:eastAsia="楷体" w:hAnsi="楷体"/>
          <w:sz w:val="24"/>
          <w:szCs w:val="24"/>
        </w:rPr>
      </w:pPr>
      <w:r w:rsidRPr="00516792">
        <w:rPr>
          <w:rFonts w:ascii="楷体" w:eastAsia="楷体" w:hAnsi="楷体" w:hint="eastAsia"/>
          <w:sz w:val="24"/>
          <w:szCs w:val="24"/>
        </w:rPr>
        <w:t>最终的验收报告是否有业委会、业主代表、物业共同签名</w:t>
      </w:r>
      <w:r w:rsidR="00516792">
        <w:rPr>
          <w:rFonts w:ascii="楷体" w:eastAsia="楷体" w:hAnsi="楷体" w:hint="eastAsia"/>
          <w:sz w:val="24"/>
          <w:szCs w:val="24"/>
        </w:rPr>
        <w:t>。</w:t>
      </w:r>
    </w:p>
    <w:p w14:paraId="205546E3" w14:textId="77777777" w:rsidR="009E6C8E" w:rsidRPr="009E6C8E" w:rsidRDefault="009E6C8E" w:rsidP="009E6C8E">
      <w:pPr>
        <w:ind w:firstLine="480"/>
        <w:rPr>
          <w:rFonts w:ascii="楷体" w:eastAsia="楷体" w:hAnsi="楷体"/>
          <w:sz w:val="24"/>
          <w:szCs w:val="24"/>
        </w:rPr>
      </w:pPr>
    </w:p>
    <w:p w14:paraId="46EF494D" w14:textId="64DBED88" w:rsidR="00516792" w:rsidRDefault="00516792" w:rsidP="00516792">
      <w:pPr>
        <w:widowControl w:val="0"/>
        <w:spacing w:after="160" w:line="278" w:lineRule="auto"/>
        <w:ind w:firstLineChars="0" w:firstLine="0"/>
        <w:rPr>
          <w:rFonts w:ascii="楷体" w:eastAsia="楷体" w:hAnsi="楷体"/>
          <w:sz w:val="24"/>
          <w:szCs w:val="24"/>
        </w:rPr>
      </w:pPr>
      <w:r>
        <w:rPr>
          <w:rFonts w:ascii="楷体" w:eastAsia="楷体" w:hAnsi="楷体" w:hint="eastAsia"/>
          <w:sz w:val="24"/>
          <w:szCs w:val="24"/>
        </w:rPr>
        <w:t>Q：如果不确定某个区域是否属于</w:t>
      </w:r>
      <w:r w:rsidR="009E6C8E" w:rsidRPr="009E6C8E">
        <w:rPr>
          <w:rFonts w:ascii="楷体" w:eastAsia="楷体" w:hAnsi="楷体" w:hint="eastAsia"/>
          <w:sz w:val="24"/>
          <w:szCs w:val="24"/>
        </w:rPr>
        <w:t>物业管理区域</w:t>
      </w:r>
      <w:r>
        <w:rPr>
          <w:rFonts w:ascii="楷体" w:eastAsia="楷体" w:hAnsi="楷体" w:hint="eastAsia"/>
          <w:sz w:val="24"/>
          <w:szCs w:val="24"/>
        </w:rPr>
        <w:t>，或者因此产生纠纷，我应该收集什么证据呢？</w:t>
      </w:r>
    </w:p>
    <w:p w14:paraId="47E3F74C" w14:textId="09F61F8A" w:rsidR="00516792" w:rsidRPr="009E6C8E" w:rsidRDefault="00516792" w:rsidP="00516792">
      <w:pPr>
        <w:widowControl w:val="0"/>
        <w:spacing w:after="160" w:line="278" w:lineRule="auto"/>
        <w:ind w:firstLineChars="0" w:firstLine="0"/>
        <w:rPr>
          <w:rFonts w:ascii="楷体" w:eastAsia="楷体" w:hAnsi="楷体" w:hint="eastAsia"/>
          <w:sz w:val="24"/>
          <w:szCs w:val="24"/>
        </w:rPr>
      </w:pPr>
      <w:r>
        <w:rPr>
          <w:rFonts w:ascii="楷体" w:eastAsia="楷体" w:hAnsi="楷体" w:hint="eastAsia"/>
          <w:sz w:val="24"/>
          <w:szCs w:val="24"/>
        </w:rPr>
        <w:t>A：您可以注意收集以下证据，</w:t>
      </w:r>
    </w:p>
    <w:p w14:paraId="7B8B0501" w14:textId="3303A779" w:rsidR="009E6C8E" w:rsidRPr="009E6C8E" w:rsidRDefault="00516792" w:rsidP="009E6C8E">
      <w:pPr>
        <w:ind w:firstLine="480"/>
        <w:rPr>
          <w:rFonts w:ascii="楷体" w:eastAsia="楷体" w:hAnsi="楷体"/>
          <w:sz w:val="24"/>
          <w:szCs w:val="24"/>
        </w:rPr>
      </w:pPr>
      <w:r w:rsidRPr="009E6C8E">
        <w:rPr>
          <w:rFonts w:ascii="楷体" w:eastAsia="楷体" w:hAnsi="楷体" w:cs="宋体"/>
          <w:noProof/>
          <w:sz w:val="24"/>
          <w:szCs w:val="24"/>
        </w:rPr>
        <w:drawing>
          <wp:anchor distT="0" distB="0" distL="114300" distR="114300" simplePos="0" relativeHeight="251658240" behindDoc="0" locked="0" layoutInCell="1" allowOverlap="1" wp14:anchorId="5C1B0254" wp14:editId="22B21BEE">
            <wp:simplePos x="0" y="0"/>
            <wp:positionH relativeFrom="column">
              <wp:posOffset>800100</wp:posOffset>
            </wp:positionH>
            <wp:positionV relativeFrom="paragraph">
              <wp:posOffset>457200</wp:posOffset>
            </wp:positionV>
            <wp:extent cx="3460115" cy="2484755"/>
            <wp:effectExtent l="0" t="0" r="6985" b="0"/>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460115" cy="248475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9E6C8E" w:rsidRPr="009E6C8E">
        <w:rPr>
          <w:rFonts w:ascii="楷体" w:eastAsia="楷体" w:hAnsi="楷体" w:hint="eastAsia"/>
          <w:sz w:val="24"/>
          <w:szCs w:val="24"/>
        </w:rPr>
        <w:t>①查阅国有土地使用权证、建设工程规划许可证，核查土地“宗地号”、宗地图，确定小区在土地、规划上是否属于不可分割的整体</w:t>
      </w:r>
      <w:r>
        <w:rPr>
          <w:rFonts w:ascii="楷体" w:eastAsia="楷体" w:hAnsi="楷体" w:hint="eastAsia"/>
          <w:sz w:val="24"/>
          <w:szCs w:val="24"/>
        </w:rPr>
        <w:t>。</w:t>
      </w:r>
    </w:p>
    <w:p w14:paraId="1F4BF626" w14:textId="1A92BE67" w:rsidR="009E6C8E" w:rsidRPr="009E6C8E" w:rsidRDefault="009E6C8E" w:rsidP="009E6C8E">
      <w:pPr>
        <w:ind w:firstLine="480"/>
        <w:rPr>
          <w:rFonts w:ascii="楷体" w:eastAsia="楷体" w:hAnsi="楷体"/>
          <w:sz w:val="24"/>
          <w:szCs w:val="24"/>
        </w:rPr>
      </w:pPr>
    </w:p>
    <w:p w14:paraId="402EC0E2" w14:textId="5B9A6452"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②向规划、住建部门申请信息公开获取的相关批复、受理回执等</w:t>
      </w:r>
    </w:p>
    <w:p w14:paraId="4FF8C8AC" w14:textId="4224AC67" w:rsidR="009E6C8E" w:rsidRPr="009E6C8E" w:rsidRDefault="009E6C8E" w:rsidP="00516792">
      <w:pPr>
        <w:ind w:firstLine="480"/>
        <w:rPr>
          <w:rFonts w:ascii="楷体" w:eastAsia="楷体" w:hAnsi="楷体" w:hint="eastAsia"/>
          <w:sz w:val="24"/>
          <w:szCs w:val="24"/>
        </w:rPr>
      </w:pPr>
      <w:r w:rsidRPr="009E6C8E">
        <w:rPr>
          <w:rFonts w:ascii="楷体" w:eastAsia="楷体" w:hAnsi="楷体" w:hint="eastAsia"/>
          <w:sz w:val="24"/>
          <w:szCs w:val="24"/>
        </w:rPr>
        <w:t>③销售时的宣传材料（楼书、沙盘、广告）中关于“统一社区”“统一管理”的承诺性文字或图示</w:t>
      </w:r>
    </w:p>
    <w:p w14:paraId="163741A8" w14:textId="5055BD6C" w:rsidR="009E6C8E" w:rsidRDefault="00516792" w:rsidP="00516792">
      <w:pPr>
        <w:widowControl w:val="0"/>
        <w:spacing w:after="160" w:line="278" w:lineRule="auto"/>
        <w:ind w:firstLineChars="0" w:firstLine="0"/>
        <w:rPr>
          <w:rFonts w:ascii="楷体" w:eastAsia="楷体" w:hAnsi="楷体"/>
          <w:sz w:val="24"/>
          <w:szCs w:val="24"/>
        </w:rPr>
      </w:pPr>
      <w:r>
        <w:rPr>
          <w:rFonts w:ascii="楷体" w:eastAsia="楷体" w:hAnsi="楷体" w:hint="eastAsia"/>
          <w:sz w:val="24"/>
          <w:szCs w:val="24"/>
        </w:rPr>
        <w:t>Q：如果我与物业的合同出现了问题，我要怎么维权呢？</w:t>
      </w:r>
    </w:p>
    <w:p w14:paraId="296A1671" w14:textId="481F3893" w:rsidR="00516792" w:rsidRPr="009E6C8E" w:rsidRDefault="00516792" w:rsidP="00516792">
      <w:pPr>
        <w:widowControl w:val="0"/>
        <w:spacing w:after="160" w:line="278" w:lineRule="auto"/>
        <w:ind w:firstLineChars="0" w:firstLine="0"/>
        <w:rPr>
          <w:rFonts w:ascii="楷体" w:eastAsia="楷体" w:hAnsi="楷体" w:hint="eastAsia"/>
          <w:sz w:val="24"/>
          <w:szCs w:val="24"/>
        </w:rPr>
      </w:pPr>
      <w:r>
        <w:rPr>
          <w:rFonts w:ascii="楷体" w:eastAsia="楷体" w:hAnsi="楷体" w:hint="eastAsia"/>
          <w:sz w:val="24"/>
          <w:szCs w:val="24"/>
        </w:rPr>
        <w:t>A：您可以注意收集以下证据，作为庭前调解或起诉的证据。</w:t>
      </w:r>
    </w:p>
    <w:p w14:paraId="60DE9555" w14:textId="77777777"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①与物业签订的《物业服务合同》（包括服务标准、费用明细等附件）、签订合同前物业方所做出的关于物业服务的承诺</w:t>
      </w:r>
    </w:p>
    <w:p w14:paraId="5613CCC6" w14:textId="77777777"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②当地政府发布的物业费收费标准、地方住建部门制定的《住宅物业服务标准/规范》、中国物业管理协会发布的《普通住宅小区物业管理服务等级标准》，以确定物业是否按照合同约定的标准提供服务或在合理标准内收费</w:t>
      </w:r>
    </w:p>
    <w:p w14:paraId="50A39B2D" w14:textId="77777777"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例：长沙市普通商品住宅服务分项目分等级基准价标准</w:t>
      </w:r>
    </w:p>
    <w:tbl>
      <w:tblPr>
        <w:tblStyle w:val="ae"/>
        <w:tblW w:w="0" w:type="auto"/>
        <w:tblInd w:w="-5" w:type="dxa"/>
        <w:tblLook w:val="04A0" w:firstRow="1" w:lastRow="0" w:firstColumn="1" w:lastColumn="0" w:noHBand="0" w:noVBand="1"/>
      </w:tblPr>
      <w:tblGrid>
        <w:gridCol w:w="1230"/>
        <w:gridCol w:w="1253"/>
        <w:gridCol w:w="1253"/>
        <w:gridCol w:w="1254"/>
        <w:gridCol w:w="1242"/>
        <w:gridCol w:w="1234"/>
      </w:tblGrid>
      <w:tr w:rsidR="009E6C8E" w:rsidRPr="009E6C8E" w14:paraId="1864CC56" w14:textId="77777777" w:rsidTr="00516792">
        <w:trPr>
          <w:trHeight w:val="482"/>
        </w:trPr>
        <w:tc>
          <w:tcPr>
            <w:tcW w:w="1230" w:type="dxa"/>
            <w:vAlign w:val="center"/>
          </w:tcPr>
          <w:p w14:paraId="2F84DF9F" w14:textId="77777777" w:rsidR="009E6C8E" w:rsidRPr="009E6C8E" w:rsidRDefault="009E6C8E" w:rsidP="00094657">
            <w:pPr>
              <w:ind w:firstLine="480"/>
              <w:jc w:val="center"/>
              <w:rPr>
                <w:rFonts w:ascii="楷体" w:eastAsia="楷体" w:hAnsi="楷体"/>
                <w:sz w:val="24"/>
                <w:szCs w:val="24"/>
              </w:rPr>
            </w:pPr>
          </w:p>
        </w:tc>
        <w:tc>
          <w:tcPr>
            <w:tcW w:w="1253" w:type="dxa"/>
            <w:vAlign w:val="center"/>
          </w:tcPr>
          <w:p w14:paraId="17839B2D"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一级</w:t>
            </w:r>
          </w:p>
        </w:tc>
        <w:tc>
          <w:tcPr>
            <w:tcW w:w="1253" w:type="dxa"/>
            <w:vAlign w:val="center"/>
          </w:tcPr>
          <w:p w14:paraId="2EE4BA9B"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二级</w:t>
            </w:r>
          </w:p>
        </w:tc>
        <w:tc>
          <w:tcPr>
            <w:tcW w:w="1254" w:type="dxa"/>
            <w:vAlign w:val="center"/>
          </w:tcPr>
          <w:p w14:paraId="17D79B10"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三级</w:t>
            </w:r>
          </w:p>
        </w:tc>
        <w:tc>
          <w:tcPr>
            <w:tcW w:w="1242" w:type="dxa"/>
            <w:vAlign w:val="center"/>
          </w:tcPr>
          <w:p w14:paraId="4564649E"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四级</w:t>
            </w:r>
          </w:p>
        </w:tc>
        <w:tc>
          <w:tcPr>
            <w:tcW w:w="1231" w:type="dxa"/>
            <w:vAlign w:val="center"/>
          </w:tcPr>
          <w:p w14:paraId="3774D6E4" w14:textId="77777777" w:rsidR="009E6C8E" w:rsidRPr="009E6C8E" w:rsidRDefault="009E6C8E" w:rsidP="00094657">
            <w:pPr>
              <w:ind w:firstLine="480"/>
              <w:jc w:val="center"/>
              <w:rPr>
                <w:rFonts w:ascii="楷体" w:eastAsia="楷体" w:hAnsi="楷体"/>
                <w:sz w:val="24"/>
                <w:szCs w:val="24"/>
              </w:rPr>
            </w:pPr>
          </w:p>
        </w:tc>
      </w:tr>
      <w:tr w:rsidR="009E6C8E" w:rsidRPr="009E6C8E" w14:paraId="03B8CBB4" w14:textId="77777777" w:rsidTr="00516792">
        <w:trPr>
          <w:trHeight w:val="1303"/>
        </w:trPr>
        <w:tc>
          <w:tcPr>
            <w:tcW w:w="1230" w:type="dxa"/>
            <w:vAlign w:val="center"/>
          </w:tcPr>
          <w:p w14:paraId="6DFFBB1B"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综合管理</w:t>
            </w:r>
          </w:p>
          <w:p w14:paraId="06BA0009"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服务</w:t>
            </w:r>
          </w:p>
        </w:tc>
        <w:tc>
          <w:tcPr>
            <w:tcW w:w="1253" w:type="dxa"/>
            <w:vAlign w:val="center"/>
          </w:tcPr>
          <w:p w14:paraId="28A00B40"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0.15</w:t>
            </w:r>
          </w:p>
        </w:tc>
        <w:tc>
          <w:tcPr>
            <w:tcW w:w="1253" w:type="dxa"/>
            <w:vAlign w:val="center"/>
          </w:tcPr>
          <w:p w14:paraId="1EDC4FA6"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0.3</w:t>
            </w:r>
          </w:p>
        </w:tc>
        <w:tc>
          <w:tcPr>
            <w:tcW w:w="1254" w:type="dxa"/>
            <w:vAlign w:val="center"/>
          </w:tcPr>
          <w:p w14:paraId="04E84C08"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0.45</w:t>
            </w:r>
          </w:p>
        </w:tc>
        <w:tc>
          <w:tcPr>
            <w:tcW w:w="1242" w:type="dxa"/>
            <w:vAlign w:val="center"/>
          </w:tcPr>
          <w:p w14:paraId="5EB96F46"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0.6</w:t>
            </w:r>
          </w:p>
        </w:tc>
        <w:tc>
          <w:tcPr>
            <w:tcW w:w="1231" w:type="dxa"/>
            <w:vMerge w:val="restart"/>
            <w:vAlign w:val="center"/>
          </w:tcPr>
          <w:p w14:paraId="0AEEBC41"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每平方米建筑面积月收费基准价（元）</w:t>
            </w:r>
          </w:p>
        </w:tc>
      </w:tr>
      <w:tr w:rsidR="009E6C8E" w:rsidRPr="009E6C8E" w14:paraId="11E2814D" w14:textId="77777777" w:rsidTr="00516792">
        <w:trPr>
          <w:trHeight w:val="1151"/>
        </w:trPr>
        <w:tc>
          <w:tcPr>
            <w:tcW w:w="1230" w:type="dxa"/>
            <w:vAlign w:val="center"/>
          </w:tcPr>
          <w:p w14:paraId="636B73CF"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公共区域清洁卫生服务</w:t>
            </w:r>
          </w:p>
        </w:tc>
        <w:tc>
          <w:tcPr>
            <w:tcW w:w="1253" w:type="dxa"/>
            <w:vAlign w:val="center"/>
          </w:tcPr>
          <w:p w14:paraId="2C46A79D"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0.1</w:t>
            </w:r>
          </w:p>
        </w:tc>
        <w:tc>
          <w:tcPr>
            <w:tcW w:w="1253" w:type="dxa"/>
            <w:vAlign w:val="center"/>
          </w:tcPr>
          <w:p w14:paraId="2D98FC97"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0.2</w:t>
            </w:r>
          </w:p>
        </w:tc>
        <w:tc>
          <w:tcPr>
            <w:tcW w:w="1254" w:type="dxa"/>
            <w:vAlign w:val="center"/>
          </w:tcPr>
          <w:p w14:paraId="611EFC6D"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0.34</w:t>
            </w:r>
          </w:p>
        </w:tc>
        <w:tc>
          <w:tcPr>
            <w:tcW w:w="1242" w:type="dxa"/>
            <w:vAlign w:val="center"/>
          </w:tcPr>
          <w:p w14:paraId="7CC6DE0D"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0.4</w:t>
            </w:r>
          </w:p>
        </w:tc>
        <w:tc>
          <w:tcPr>
            <w:tcW w:w="1231" w:type="dxa"/>
            <w:vMerge/>
            <w:vAlign w:val="center"/>
          </w:tcPr>
          <w:p w14:paraId="74418D9C" w14:textId="77777777" w:rsidR="009E6C8E" w:rsidRPr="009E6C8E" w:rsidRDefault="009E6C8E" w:rsidP="00094657">
            <w:pPr>
              <w:ind w:firstLine="480"/>
              <w:jc w:val="center"/>
              <w:rPr>
                <w:rFonts w:ascii="楷体" w:eastAsia="楷体" w:hAnsi="楷体"/>
                <w:sz w:val="24"/>
                <w:szCs w:val="24"/>
              </w:rPr>
            </w:pPr>
          </w:p>
        </w:tc>
      </w:tr>
      <w:tr w:rsidR="009E6C8E" w:rsidRPr="009E6C8E" w14:paraId="5E021E28" w14:textId="77777777" w:rsidTr="00516792">
        <w:trPr>
          <w:trHeight w:val="1155"/>
        </w:trPr>
        <w:tc>
          <w:tcPr>
            <w:tcW w:w="1230" w:type="dxa"/>
            <w:vAlign w:val="center"/>
          </w:tcPr>
          <w:p w14:paraId="3987228B"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公共区域秩序维护服务</w:t>
            </w:r>
          </w:p>
        </w:tc>
        <w:tc>
          <w:tcPr>
            <w:tcW w:w="1253" w:type="dxa"/>
            <w:vAlign w:val="center"/>
          </w:tcPr>
          <w:p w14:paraId="1044F17C"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0.15</w:t>
            </w:r>
          </w:p>
        </w:tc>
        <w:tc>
          <w:tcPr>
            <w:tcW w:w="1253" w:type="dxa"/>
            <w:vAlign w:val="center"/>
          </w:tcPr>
          <w:p w14:paraId="3FF0E45C"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0.25</w:t>
            </w:r>
          </w:p>
        </w:tc>
        <w:tc>
          <w:tcPr>
            <w:tcW w:w="1254" w:type="dxa"/>
            <w:vAlign w:val="center"/>
          </w:tcPr>
          <w:p w14:paraId="17756DBF"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0.42</w:t>
            </w:r>
          </w:p>
        </w:tc>
        <w:tc>
          <w:tcPr>
            <w:tcW w:w="1242" w:type="dxa"/>
            <w:vAlign w:val="center"/>
          </w:tcPr>
          <w:p w14:paraId="0F000770"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0.5</w:t>
            </w:r>
          </w:p>
        </w:tc>
        <w:tc>
          <w:tcPr>
            <w:tcW w:w="1231" w:type="dxa"/>
            <w:vMerge/>
            <w:vAlign w:val="center"/>
          </w:tcPr>
          <w:p w14:paraId="0F2A1F5E" w14:textId="77777777" w:rsidR="009E6C8E" w:rsidRPr="009E6C8E" w:rsidRDefault="009E6C8E" w:rsidP="00094657">
            <w:pPr>
              <w:ind w:firstLine="480"/>
              <w:jc w:val="center"/>
              <w:rPr>
                <w:rFonts w:ascii="楷体" w:eastAsia="楷体" w:hAnsi="楷体"/>
                <w:sz w:val="24"/>
                <w:szCs w:val="24"/>
              </w:rPr>
            </w:pPr>
          </w:p>
        </w:tc>
      </w:tr>
      <w:tr w:rsidR="009E6C8E" w:rsidRPr="009E6C8E" w14:paraId="5D8D24CA" w14:textId="77777777" w:rsidTr="00516792">
        <w:trPr>
          <w:trHeight w:val="1819"/>
        </w:trPr>
        <w:tc>
          <w:tcPr>
            <w:tcW w:w="1230" w:type="dxa"/>
            <w:vAlign w:val="center"/>
          </w:tcPr>
          <w:p w14:paraId="124BC98A"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公共区域绿化日常养护服务</w:t>
            </w:r>
          </w:p>
        </w:tc>
        <w:tc>
          <w:tcPr>
            <w:tcW w:w="1253" w:type="dxa"/>
            <w:vAlign w:val="center"/>
          </w:tcPr>
          <w:p w14:paraId="007F60EB"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2</w:t>
            </w:r>
          </w:p>
        </w:tc>
        <w:tc>
          <w:tcPr>
            <w:tcW w:w="1253" w:type="dxa"/>
            <w:vAlign w:val="center"/>
          </w:tcPr>
          <w:p w14:paraId="31B5CA2C"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3</w:t>
            </w:r>
          </w:p>
        </w:tc>
        <w:tc>
          <w:tcPr>
            <w:tcW w:w="1254" w:type="dxa"/>
            <w:vAlign w:val="center"/>
          </w:tcPr>
          <w:p w14:paraId="2619D9AC"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4.5</w:t>
            </w:r>
          </w:p>
        </w:tc>
        <w:tc>
          <w:tcPr>
            <w:tcW w:w="1242" w:type="dxa"/>
            <w:vAlign w:val="center"/>
          </w:tcPr>
          <w:p w14:paraId="48C058BD"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6.5</w:t>
            </w:r>
          </w:p>
        </w:tc>
        <w:tc>
          <w:tcPr>
            <w:tcW w:w="1231" w:type="dxa"/>
            <w:vAlign w:val="center"/>
          </w:tcPr>
          <w:p w14:paraId="1619242A"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每平方米绿地面积年收费基准价（元）</w:t>
            </w:r>
          </w:p>
        </w:tc>
      </w:tr>
      <w:tr w:rsidR="009E6C8E" w:rsidRPr="009E6C8E" w14:paraId="3C5CFA24" w14:textId="77777777" w:rsidTr="00516792">
        <w:trPr>
          <w:trHeight w:val="2158"/>
        </w:trPr>
        <w:tc>
          <w:tcPr>
            <w:tcW w:w="1230" w:type="dxa"/>
            <w:vAlign w:val="center"/>
          </w:tcPr>
          <w:p w14:paraId="0AC948CE"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公共部位、共用设备日常运行、保养、维修服务</w:t>
            </w:r>
          </w:p>
        </w:tc>
        <w:tc>
          <w:tcPr>
            <w:tcW w:w="6236" w:type="dxa"/>
            <w:gridSpan w:val="5"/>
            <w:vAlign w:val="center"/>
          </w:tcPr>
          <w:p w14:paraId="66FABE22"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详见文件</w:t>
            </w:r>
          </w:p>
        </w:tc>
      </w:tr>
    </w:tbl>
    <w:p w14:paraId="55F4FE1C" w14:textId="77777777" w:rsidR="009E6C8E" w:rsidRPr="009E6C8E" w:rsidRDefault="009E6C8E" w:rsidP="009E6C8E">
      <w:pPr>
        <w:ind w:firstLine="480"/>
        <w:jc w:val="right"/>
        <w:rPr>
          <w:rFonts w:ascii="楷体" w:eastAsia="楷体" w:hAnsi="楷体"/>
          <w:sz w:val="24"/>
          <w:szCs w:val="24"/>
        </w:rPr>
      </w:pPr>
      <w:r w:rsidRPr="009E6C8E">
        <w:rPr>
          <w:rFonts w:ascii="楷体" w:eastAsia="楷体" w:hAnsi="楷体" w:hint="eastAsia"/>
          <w:sz w:val="24"/>
          <w:szCs w:val="24"/>
        </w:rPr>
        <w:t>数据来源：长沙市发展与改革委员会</w:t>
      </w:r>
    </w:p>
    <w:p w14:paraId="32C55981" w14:textId="0CC4EAE8" w:rsidR="009E6C8E" w:rsidRDefault="009E6C8E" w:rsidP="009E6C8E">
      <w:pPr>
        <w:ind w:firstLine="480"/>
        <w:rPr>
          <w:rFonts w:ascii="楷体" w:eastAsia="楷体" w:hAnsi="楷体"/>
          <w:sz w:val="24"/>
          <w:szCs w:val="24"/>
        </w:rPr>
      </w:pPr>
      <w:r w:rsidRPr="009E6C8E">
        <w:rPr>
          <w:rFonts w:ascii="楷体" w:eastAsia="楷体" w:hAnsi="楷体" w:hint="eastAsia"/>
          <w:sz w:val="24"/>
          <w:szCs w:val="24"/>
        </w:rPr>
        <w:lastRenderedPageBreak/>
        <w:t>③能够证明物业未按合同约定履行义务的证据</w:t>
      </w:r>
      <w:r w:rsidR="00516792">
        <w:rPr>
          <w:rFonts w:ascii="楷体" w:eastAsia="楷体" w:hAnsi="楷体" w:hint="eastAsia"/>
          <w:sz w:val="24"/>
          <w:szCs w:val="24"/>
        </w:rPr>
        <w:t>，</w:t>
      </w:r>
      <w:r w:rsidRPr="009E6C8E">
        <w:rPr>
          <w:rFonts w:ascii="楷体" w:eastAsia="楷体" w:hAnsi="楷体" w:hint="eastAsia"/>
          <w:sz w:val="24"/>
          <w:szCs w:val="24"/>
        </w:rPr>
        <w:t>如能够证明物业服务长期持续性未达标（安保空岗、监控长期失效、环境脏乱）的照片、视频（最好带时间地点水印）</w:t>
      </w:r>
      <w:r w:rsidR="00516792">
        <w:rPr>
          <w:rFonts w:ascii="楷体" w:eastAsia="楷体" w:hAnsi="楷体" w:hint="eastAsia"/>
          <w:sz w:val="24"/>
          <w:szCs w:val="24"/>
        </w:rPr>
        <w:t>，</w:t>
      </w:r>
      <w:r w:rsidRPr="009E6C8E">
        <w:rPr>
          <w:rFonts w:ascii="楷体" w:eastAsia="楷体" w:hAnsi="楷体" w:hint="eastAsia"/>
          <w:sz w:val="24"/>
          <w:szCs w:val="24"/>
        </w:rPr>
        <w:t>第三方机构出具的专业评估报告等</w:t>
      </w:r>
    </w:p>
    <w:p w14:paraId="4EC4B4BC" w14:textId="32976AC5" w:rsidR="00516792" w:rsidRPr="009E6C8E" w:rsidRDefault="00516792" w:rsidP="009E6C8E">
      <w:pPr>
        <w:ind w:firstLine="480"/>
        <w:rPr>
          <w:rFonts w:ascii="楷体" w:eastAsia="楷体" w:hAnsi="楷体" w:hint="eastAsia"/>
          <w:sz w:val="24"/>
          <w:szCs w:val="24"/>
        </w:rPr>
      </w:pPr>
    </w:p>
    <w:p w14:paraId="222880A7" w14:textId="1BFCBAEC" w:rsidR="009E6C8E" w:rsidRDefault="00516792" w:rsidP="00516792">
      <w:pPr>
        <w:widowControl w:val="0"/>
        <w:spacing w:after="160" w:line="278" w:lineRule="auto"/>
        <w:ind w:firstLineChars="0" w:firstLine="0"/>
        <w:rPr>
          <w:rFonts w:ascii="楷体" w:eastAsia="楷体" w:hAnsi="楷体"/>
          <w:sz w:val="24"/>
          <w:szCs w:val="24"/>
        </w:rPr>
      </w:pPr>
      <w:r>
        <w:rPr>
          <w:rFonts w:ascii="楷体" w:eastAsia="楷体" w:hAnsi="楷体" w:hint="eastAsia"/>
          <w:sz w:val="24"/>
          <w:szCs w:val="24"/>
        </w:rPr>
        <w:t>Q：如果出现了</w:t>
      </w:r>
      <w:r w:rsidR="009E6C8E" w:rsidRPr="009E6C8E">
        <w:rPr>
          <w:rFonts w:ascii="楷体" w:eastAsia="楷体" w:hAnsi="楷体" w:hint="eastAsia"/>
          <w:sz w:val="24"/>
          <w:szCs w:val="24"/>
        </w:rPr>
        <w:t>突发与灾难事件</w:t>
      </w:r>
      <w:r>
        <w:rPr>
          <w:rFonts w:ascii="楷体" w:eastAsia="楷体" w:hAnsi="楷体" w:hint="eastAsia"/>
          <w:sz w:val="24"/>
          <w:szCs w:val="24"/>
        </w:rPr>
        <w:t>，我要如何收集证据？</w:t>
      </w:r>
    </w:p>
    <w:p w14:paraId="1790D038" w14:textId="2F0EAB80" w:rsidR="00516792" w:rsidRPr="009E6C8E" w:rsidRDefault="00516792" w:rsidP="00516792">
      <w:pPr>
        <w:widowControl w:val="0"/>
        <w:spacing w:after="160" w:line="278" w:lineRule="auto"/>
        <w:ind w:firstLineChars="0" w:firstLine="0"/>
        <w:rPr>
          <w:rFonts w:ascii="楷体" w:eastAsia="楷体" w:hAnsi="楷体" w:hint="eastAsia"/>
          <w:sz w:val="24"/>
          <w:szCs w:val="24"/>
        </w:rPr>
      </w:pPr>
      <w:r>
        <w:rPr>
          <w:rFonts w:ascii="楷体" w:eastAsia="楷体" w:hAnsi="楷体" w:hint="eastAsia"/>
          <w:sz w:val="24"/>
          <w:szCs w:val="24"/>
        </w:rPr>
        <w:t>A：您可以收集以下证据：</w:t>
      </w:r>
    </w:p>
    <w:p w14:paraId="01B4C73B" w14:textId="6033B794" w:rsidR="009E6C8E" w:rsidRPr="009E6C8E" w:rsidRDefault="009E6C8E" w:rsidP="00516792">
      <w:pPr>
        <w:ind w:firstLine="480"/>
        <w:rPr>
          <w:rFonts w:ascii="楷体" w:eastAsia="楷体" w:hAnsi="楷体"/>
          <w:sz w:val="24"/>
          <w:szCs w:val="24"/>
        </w:rPr>
      </w:pPr>
      <w:r w:rsidRPr="009E6C8E">
        <w:rPr>
          <w:rFonts w:ascii="楷体" w:eastAsia="楷体" w:hAnsi="楷体" w:hint="eastAsia"/>
          <w:sz w:val="24"/>
          <w:szCs w:val="24"/>
        </w:rPr>
        <w:t>①</w:t>
      </w:r>
      <w:r w:rsidR="00516792">
        <w:rPr>
          <w:rFonts w:ascii="楷体" w:eastAsia="楷体" w:hAnsi="楷体" w:hint="eastAsia"/>
          <w:sz w:val="24"/>
          <w:szCs w:val="24"/>
        </w:rPr>
        <w:t>您可以收集以下证据证明物业事前预防责任不力，比如</w:t>
      </w:r>
      <w:r w:rsidRPr="009E6C8E">
        <w:rPr>
          <w:rFonts w:ascii="楷体" w:eastAsia="楷体" w:hAnsi="楷体" w:hint="eastAsia"/>
          <w:sz w:val="24"/>
          <w:szCs w:val="24"/>
        </w:rPr>
        <w:t>排水泵、消防设施或者其他公共区域部件的定期检查、维修、年检记录</w:t>
      </w:r>
      <w:r w:rsidR="00516792">
        <w:rPr>
          <w:rFonts w:ascii="楷体" w:eastAsia="楷体" w:hAnsi="楷体" w:hint="eastAsia"/>
          <w:sz w:val="24"/>
          <w:szCs w:val="24"/>
        </w:rPr>
        <w:t>；</w:t>
      </w:r>
      <w:r w:rsidRPr="009E6C8E">
        <w:rPr>
          <w:rFonts w:ascii="楷体" w:eastAsia="楷体" w:hAnsi="楷体" w:hint="eastAsia"/>
          <w:sz w:val="24"/>
          <w:szCs w:val="24"/>
        </w:rPr>
        <w:t>物业对对地下车库防汛、消防通道堵塞等问题进行巡查、整改的通知或记录</w:t>
      </w:r>
      <w:r w:rsidR="00516792">
        <w:rPr>
          <w:rFonts w:ascii="楷体" w:eastAsia="楷体" w:hAnsi="楷体" w:hint="eastAsia"/>
          <w:sz w:val="24"/>
          <w:szCs w:val="24"/>
        </w:rPr>
        <w:t>等。</w:t>
      </w:r>
    </w:p>
    <w:p w14:paraId="64CFC875" w14:textId="45266B78" w:rsidR="009E6C8E" w:rsidRDefault="009E6C8E" w:rsidP="00516792">
      <w:pPr>
        <w:ind w:firstLine="480"/>
        <w:rPr>
          <w:rFonts w:ascii="楷体" w:eastAsia="楷体" w:hAnsi="楷体"/>
          <w:sz w:val="24"/>
          <w:szCs w:val="24"/>
        </w:rPr>
      </w:pPr>
      <w:r w:rsidRPr="009E6C8E">
        <w:rPr>
          <w:rFonts w:ascii="楷体" w:eastAsia="楷体" w:hAnsi="楷体" w:hint="eastAsia"/>
          <w:sz w:val="24"/>
          <w:szCs w:val="24"/>
        </w:rPr>
        <w:t>②</w:t>
      </w:r>
      <w:r w:rsidR="00516792">
        <w:rPr>
          <w:rFonts w:ascii="楷体" w:eastAsia="楷体" w:hAnsi="楷体" w:hint="eastAsia"/>
          <w:sz w:val="24"/>
          <w:szCs w:val="24"/>
        </w:rPr>
        <w:t>您可以收集以下证据证明物业的</w:t>
      </w:r>
      <w:r w:rsidRPr="009E6C8E">
        <w:rPr>
          <w:rFonts w:ascii="楷体" w:eastAsia="楷体" w:hAnsi="楷体" w:hint="eastAsia"/>
          <w:sz w:val="24"/>
          <w:szCs w:val="24"/>
        </w:rPr>
        <w:t>事中警示与应急责任</w:t>
      </w:r>
      <w:r w:rsidR="00516792">
        <w:rPr>
          <w:rFonts w:ascii="楷体" w:eastAsia="楷体" w:hAnsi="楷体" w:hint="eastAsia"/>
          <w:sz w:val="24"/>
          <w:szCs w:val="24"/>
        </w:rPr>
        <w:t>不力，比如，</w:t>
      </w:r>
      <w:r w:rsidRPr="009E6C8E">
        <w:rPr>
          <w:rFonts w:ascii="楷体" w:eastAsia="楷体" w:hAnsi="楷体" w:hint="eastAsia"/>
          <w:sz w:val="24"/>
          <w:szCs w:val="24"/>
        </w:rPr>
        <w:t>事件发生前或初期，物业是否设置警示标识、发布预警通知（如微信群通知、张贴告示）的证据；事件发生时，是否存在物业现场值守人员不足、关键岗位缺岗，或者防汛沙袋、灭火器等应急物资缺失或失效</w:t>
      </w:r>
      <w:r w:rsidR="00516792">
        <w:rPr>
          <w:rFonts w:ascii="楷体" w:eastAsia="楷体" w:hAnsi="楷体" w:hint="eastAsia"/>
          <w:sz w:val="24"/>
          <w:szCs w:val="24"/>
        </w:rPr>
        <w:t>。</w:t>
      </w:r>
    </w:p>
    <w:p w14:paraId="6D0A5432" w14:textId="4C9F16B8" w:rsidR="00516792" w:rsidRPr="009E6C8E" w:rsidRDefault="00516792" w:rsidP="00516792">
      <w:pPr>
        <w:ind w:firstLine="480"/>
        <w:rPr>
          <w:rFonts w:ascii="楷体" w:eastAsia="楷体" w:hAnsi="楷体" w:hint="eastAsia"/>
          <w:sz w:val="24"/>
          <w:szCs w:val="24"/>
        </w:rPr>
      </w:pPr>
    </w:p>
    <w:p w14:paraId="03100BAB" w14:textId="57B2CF90" w:rsidR="009E6C8E" w:rsidRPr="009E6C8E" w:rsidRDefault="00516792" w:rsidP="00516792">
      <w:pPr>
        <w:widowControl w:val="0"/>
        <w:ind w:firstLineChars="0" w:firstLine="0"/>
        <w:rPr>
          <w:rFonts w:ascii="楷体" w:eastAsia="楷体" w:hAnsi="楷体"/>
          <w:sz w:val="24"/>
          <w:szCs w:val="24"/>
        </w:rPr>
      </w:pPr>
      <w:r>
        <w:rPr>
          <w:rFonts w:ascii="楷体" w:eastAsia="楷体" w:hAnsi="楷体" w:hint="eastAsia"/>
          <w:sz w:val="24"/>
          <w:szCs w:val="24"/>
        </w:rPr>
        <w:t>Q：如果我在</w:t>
      </w:r>
      <w:r w:rsidR="009E6C8E" w:rsidRPr="009E6C8E">
        <w:rPr>
          <w:rFonts w:ascii="楷体" w:eastAsia="楷体" w:hAnsi="楷体" w:hint="eastAsia"/>
          <w:sz w:val="24"/>
          <w:szCs w:val="24"/>
        </w:rPr>
        <w:t>物业服务费</w:t>
      </w:r>
      <w:r>
        <w:rPr>
          <w:rFonts w:ascii="楷体" w:eastAsia="楷体" w:hAnsi="楷体" w:hint="eastAsia"/>
          <w:sz w:val="24"/>
          <w:szCs w:val="24"/>
        </w:rPr>
        <w:t>上产生了纠纷，可以如何维权？</w:t>
      </w:r>
    </w:p>
    <w:p w14:paraId="4AA2313C" w14:textId="52A7A4C8" w:rsidR="009E6C8E" w:rsidRPr="00516792" w:rsidRDefault="00516792" w:rsidP="00516792">
      <w:pPr>
        <w:widowControl w:val="0"/>
        <w:ind w:firstLineChars="0" w:firstLine="0"/>
        <w:rPr>
          <w:rFonts w:ascii="楷体" w:eastAsia="楷体" w:hAnsi="楷体" w:hint="eastAsia"/>
          <w:sz w:val="24"/>
          <w:szCs w:val="24"/>
        </w:rPr>
      </w:pPr>
      <w:r w:rsidRPr="00516792">
        <w:rPr>
          <w:rFonts w:ascii="楷体" w:eastAsia="楷体" w:hAnsi="楷体" w:hint="eastAsia"/>
          <w:sz w:val="24"/>
          <w:szCs w:val="24"/>
        </w:rPr>
        <w:t>A：您可以</w:t>
      </w:r>
      <w:r>
        <w:rPr>
          <w:rFonts w:ascii="楷体" w:eastAsia="楷体" w:hAnsi="楷体" w:hint="eastAsia"/>
          <w:sz w:val="24"/>
          <w:szCs w:val="24"/>
        </w:rPr>
        <w:t>收集以下证据，维护您的正当权利。</w:t>
      </w:r>
    </w:p>
    <w:p w14:paraId="4B47B379" w14:textId="79B9EB02" w:rsidR="009E6C8E" w:rsidRPr="009E6C8E" w:rsidRDefault="00516792" w:rsidP="009E6C8E">
      <w:pPr>
        <w:widowControl w:val="0"/>
        <w:numPr>
          <w:ilvl w:val="0"/>
          <w:numId w:val="15"/>
        </w:numPr>
        <w:ind w:firstLineChars="0" w:firstLine="440"/>
        <w:rPr>
          <w:rFonts w:ascii="楷体" w:eastAsia="楷体" w:hAnsi="楷体"/>
          <w:sz w:val="24"/>
          <w:szCs w:val="24"/>
        </w:rPr>
      </w:pPr>
      <w:r w:rsidRPr="009E6C8E">
        <w:rPr>
          <w:rFonts w:ascii="楷体" w:eastAsia="楷体" w:hAnsi="楷体"/>
          <w:noProof/>
          <w:sz w:val="24"/>
          <w:szCs w:val="24"/>
        </w:rPr>
        <w:drawing>
          <wp:anchor distT="0" distB="0" distL="114300" distR="114300" simplePos="0" relativeHeight="251659264" behindDoc="0" locked="0" layoutInCell="1" allowOverlap="1" wp14:anchorId="55B15769" wp14:editId="139491E6">
            <wp:simplePos x="0" y="0"/>
            <wp:positionH relativeFrom="column">
              <wp:posOffset>433070</wp:posOffset>
            </wp:positionH>
            <wp:positionV relativeFrom="paragraph">
              <wp:posOffset>580390</wp:posOffset>
            </wp:positionV>
            <wp:extent cx="1151890" cy="1640840"/>
            <wp:effectExtent l="0" t="0" r="0" b="0"/>
            <wp:wrapTopAndBottom/>
            <wp:docPr id="475062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1890" cy="164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C8E">
        <w:rPr>
          <w:rFonts w:ascii="楷体" w:eastAsia="楷体" w:hAnsi="楷体" w:cs="宋体"/>
          <w:noProof/>
          <w:sz w:val="24"/>
          <w:szCs w:val="24"/>
        </w:rPr>
        <w:drawing>
          <wp:anchor distT="0" distB="0" distL="114300" distR="114300" simplePos="0" relativeHeight="251660288" behindDoc="0" locked="0" layoutInCell="1" allowOverlap="1" wp14:anchorId="53476CE8" wp14:editId="6C79B152">
            <wp:simplePos x="0" y="0"/>
            <wp:positionH relativeFrom="column">
              <wp:posOffset>2075316</wp:posOffset>
            </wp:positionH>
            <wp:positionV relativeFrom="paragraph">
              <wp:posOffset>435261</wp:posOffset>
            </wp:positionV>
            <wp:extent cx="2840355" cy="1932305"/>
            <wp:effectExtent l="0" t="0" r="0" b="0"/>
            <wp:wrapTopAndBottom/>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0355" cy="193230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rFonts w:ascii="楷体" w:eastAsia="楷体" w:hAnsi="楷体" w:hint="eastAsia"/>
          <w:sz w:val="24"/>
          <w:szCs w:val="24"/>
        </w:rPr>
        <w:t>准备</w:t>
      </w:r>
      <w:r w:rsidR="009E6C8E" w:rsidRPr="009E6C8E">
        <w:rPr>
          <w:rFonts w:ascii="楷体" w:eastAsia="楷体" w:hAnsi="楷体" w:hint="eastAsia"/>
          <w:sz w:val="24"/>
          <w:szCs w:val="24"/>
        </w:rPr>
        <w:t>《前期物业服务合同》或《物业服务合同》</w:t>
      </w:r>
      <w:r>
        <w:rPr>
          <w:rFonts w:ascii="楷体" w:eastAsia="楷体" w:hAnsi="楷体" w:hint="eastAsia"/>
          <w:sz w:val="24"/>
          <w:szCs w:val="24"/>
        </w:rPr>
        <w:t>，这</w:t>
      </w:r>
      <w:r w:rsidR="009E6C8E" w:rsidRPr="009E6C8E">
        <w:rPr>
          <w:rFonts w:ascii="楷体" w:eastAsia="楷体" w:hAnsi="楷体" w:hint="eastAsia"/>
          <w:sz w:val="24"/>
          <w:szCs w:val="24"/>
        </w:rPr>
        <w:t>是判断物业是否违约的直接依据。</w:t>
      </w:r>
    </w:p>
    <w:p w14:paraId="18BCF948" w14:textId="44B6C3C1" w:rsidR="009E6C8E" w:rsidRPr="009E6C8E" w:rsidRDefault="009E6C8E" w:rsidP="009E6C8E">
      <w:pPr>
        <w:ind w:left="400" w:firstLine="480"/>
        <w:rPr>
          <w:rFonts w:ascii="楷体" w:eastAsia="楷体" w:hAnsi="楷体"/>
          <w:sz w:val="24"/>
          <w:szCs w:val="24"/>
        </w:rPr>
      </w:pPr>
    </w:p>
    <w:p w14:paraId="24B40E35" w14:textId="06808896" w:rsidR="009E6C8E" w:rsidRPr="009E6C8E" w:rsidRDefault="008C2612" w:rsidP="009E6C8E">
      <w:pPr>
        <w:widowControl w:val="0"/>
        <w:numPr>
          <w:ilvl w:val="0"/>
          <w:numId w:val="15"/>
        </w:numPr>
        <w:ind w:firstLineChars="0" w:firstLine="440"/>
        <w:rPr>
          <w:rFonts w:ascii="楷体" w:eastAsia="楷体" w:hAnsi="楷体"/>
          <w:sz w:val="24"/>
          <w:szCs w:val="24"/>
        </w:rPr>
      </w:pPr>
      <w:r>
        <w:rPr>
          <w:rFonts w:ascii="楷体" w:eastAsia="楷体" w:hAnsi="楷体" w:hint="eastAsia"/>
          <w:sz w:val="24"/>
          <w:szCs w:val="24"/>
        </w:rPr>
        <w:t>准备</w:t>
      </w:r>
      <w:r w:rsidR="009E6C8E" w:rsidRPr="009E6C8E">
        <w:rPr>
          <w:rFonts w:ascii="楷体" w:eastAsia="楷体" w:hAnsi="楷体" w:hint="eastAsia"/>
          <w:sz w:val="24"/>
          <w:szCs w:val="24"/>
        </w:rPr>
        <w:t>《业主公约》《管理规约》</w:t>
      </w:r>
      <w:r>
        <w:rPr>
          <w:rFonts w:ascii="楷体" w:eastAsia="楷体" w:hAnsi="楷体" w:hint="eastAsia"/>
          <w:sz w:val="24"/>
          <w:szCs w:val="24"/>
        </w:rPr>
        <w:t>，这</w:t>
      </w:r>
      <w:r w:rsidR="009E6C8E" w:rsidRPr="009E6C8E">
        <w:rPr>
          <w:rFonts w:ascii="楷体" w:eastAsia="楷体" w:hAnsi="楷体" w:hint="eastAsia"/>
          <w:sz w:val="24"/>
          <w:szCs w:val="24"/>
        </w:rPr>
        <w:t>其中可能包含对物业服务的补充约定。</w:t>
      </w:r>
    </w:p>
    <w:p w14:paraId="2A91D2EF" w14:textId="08E730F6" w:rsidR="009E6C8E" w:rsidRPr="009E6C8E" w:rsidRDefault="008C2612" w:rsidP="009E6C8E">
      <w:pPr>
        <w:widowControl w:val="0"/>
        <w:numPr>
          <w:ilvl w:val="0"/>
          <w:numId w:val="15"/>
        </w:numPr>
        <w:ind w:firstLineChars="0" w:firstLine="440"/>
        <w:rPr>
          <w:rFonts w:ascii="楷体" w:eastAsia="楷体" w:hAnsi="楷体"/>
          <w:sz w:val="24"/>
          <w:szCs w:val="24"/>
        </w:rPr>
      </w:pPr>
      <w:r>
        <w:rPr>
          <w:rFonts w:ascii="楷体" w:eastAsia="楷体" w:hAnsi="楷体" w:hint="eastAsia"/>
          <w:sz w:val="24"/>
          <w:szCs w:val="24"/>
        </w:rPr>
        <w:t>准备</w:t>
      </w:r>
      <w:r w:rsidR="009E6C8E" w:rsidRPr="009E6C8E">
        <w:rPr>
          <w:rFonts w:ascii="楷体" w:eastAsia="楷体" w:hAnsi="楷体" w:hint="eastAsia"/>
          <w:sz w:val="24"/>
          <w:szCs w:val="24"/>
        </w:rPr>
        <w:t>证明业主身份的文件</w:t>
      </w:r>
      <w:r>
        <w:rPr>
          <w:rFonts w:ascii="楷体" w:eastAsia="楷体" w:hAnsi="楷体" w:hint="eastAsia"/>
          <w:sz w:val="24"/>
          <w:szCs w:val="24"/>
        </w:rPr>
        <w:t>，</w:t>
      </w:r>
      <w:r w:rsidR="009E6C8E" w:rsidRPr="009E6C8E">
        <w:rPr>
          <w:rFonts w:ascii="楷体" w:eastAsia="楷体" w:hAnsi="楷体" w:hint="eastAsia"/>
          <w:sz w:val="24"/>
          <w:szCs w:val="24"/>
        </w:rPr>
        <w:t>如房产证、购房合同等，用以证明您是该物业的合法权利人，是物业服务的接受方和物业费的支付义务人。</w:t>
      </w:r>
    </w:p>
    <w:p w14:paraId="7478D361" w14:textId="38EF95AA" w:rsidR="009E6C8E" w:rsidRPr="008C2612" w:rsidRDefault="008C2612" w:rsidP="008C2612">
      <w:pPr>
        <w:widowControl w:val="0"/>
        <w:ind w:firstLine="480"/>
        <w:rPr>
          <w:rFonts w:ascii="楷体" w:eastAsia="楷体" w:hAnsi="楷体"/>
          <w:sz w:val="24"/>
          <w:szCs w:val="24"/>
        </w:rPr>
      </w:pPr>
      <w:r>
        <w:rPr>
          <w:rFonts w:ascii="楷体" w:eastAsia="楷体" w:hAnsi="楷体" w:hint="eastAsia"/>
          <w:sz w:val="24"/>
          <w:szCs w:val="24"/>
        </w:rPr>
        <w:t>您也需要准备</w:t>
      </w:r>
      <w:r w:rsidR="009E6C8E" w:rsidRPr="008C2612">
        <w:rPr>
          <w:rFonts w:ascii="楷体" w:eastAsia="楷体" w:hAnsi="楷体" w:hint="eastAsia"/>
          <w:sz w:val="24"/>
          <w:szCs w:val="24"/>
        </w:rPr>
        <w:t>证明物业服务不达标的具体证据</w:t>
      </w:r>
      <w:r>
        <w:rPr>
          <w:rFonts w:ascii="楷体" w:eastAsia="楷体" w:hAnsi="楷体" w:hint="eastAsia"/>
          <w:sz w:val="24"/>
          <w:szCs w:val="24"/>
        </w:rPr>
        <w:t>，</w:t>
      </w:r>
    </w:p>
    <w:p w14:paraId="5A522ABF" w14:textId="77777777" w:rsidR="009E6C8E" w:rsidRPr="009E6C8E" w:rsidRDefault="009E6C8E" w:rsidP="009E6C8E">
      <w:pPr>
        <w:ind w:firstLine="480"/>
        <w:rPr>
          <w:rFonts w:ascii="楷体" w:eastAsia="楷体" w:hAnsi="楷体"/>
          <w:sz w:val="24"/>
          <w:szCs w:val="24"/>
        </w:rPr>
      </w:pPr>
    </w:p>
    <w:p w14:paraId="3A27CA73" w14:textId="61A41FC7" w:rsidR="009E6C8E" w:rsidRDefault="008C2612" w:rsidP="008C2612">
      <w:pPr>
        <w:widowControl w:val="0"/>
        <w:numPr>
          <w:ilvl w:val="0"/>
          <w:numId w:val="16"/>
        </w:numPr>
        <w:ind w:firstLineChars="0" w:firstLine="440"/>
        <w:rPr>
          <w:rFonts w:ascii="楷体" w:eastAsia="楷体" w:hAnsi="楷体"/>
          <w:sz w:val="24"/>
          <w:szCs w:val="24"/>
        </w:rPr>
      </w:pPr>
      <w:r w:rsidRPr="008C2612">
        <w:rPr>
          <w:rFonts w:ascii="楷体" w:eastAsia="楷体" w:hAnsi="楷体" w:hint="eastAsia"/>
          <w:sz w:val="24"/>
          <w:szCs w:val="24"/>
        </w:rPr>
        <w:t>比如</w:t>
      </w:r>
      <w:r>
        <w:rPr>
          <w:rFonts w:ascii="楷体" w:eastAsia="楷体" w:hAnsi="楷体" w:hint="eastAsia"/>
          <w:sz w:val="24"/>
          <w:szCs w:val="24"/>
        </w:rPr>
        <w:t>通过照片、视频等拍摄公共区域脏乱差的情况，注意记录拍摄时间、地点，确保能反映出长期性问题。或者联系其他受同样困扰的业主，其证言或联名签署的书信可作为辅助证据。</w:t>
      </w:r>
    </w:p>
    <w:p w14:paraId="3FE18838" w14:textId="77777777" w:rsidR="00B37A63" w:rsidRDefault="008C2612" w:rsidP="00B37A63">
      <w:pPr>
        <w:widowControl w:val="0"/>
        <w:numPr>
          <w:ilvl w:val="0"/>
          <w:numId w:val="16"/>
        </w:numPr>
        <w:ind w:firstLineChars="0" w:firstLine="440"/>
        <w:rPr>
          <w:rFonts w:ascii="楷体" w:eastAsia="楷体" w:hAnsi="楷体"/>
          <w:sz w:val="24"/>
          <w:szCs w:val="24"/>
        </w:rPr>
      </w:pPr>
      <w:r>
        <w:rPr>
          <w:rFonts w:ascii="楷体" w:eastAsia="楷体" w:hAnsi="楷体" w:hint="eastAsia"/>
          <w:sz w:val="24"/>
          <w:szCs w:val="24"/>
        </w:rPr>
        <w:t>通过记录安保人员脱岗、巡逻不到位的记录，或者提供门禁损害、外来人员随意出入、消防通道堵塞的证据</w:t>
      </w:r>
      <w:r w:rsidR="00B37A63">
        <w:rPr>
          <w:rFonts w:ascii="楷体" w:eastAsia="楷体" w:hAnsi="楷体" w:hint="eastAsia"/>
          <w:sz w:val="24"/>
          <w:szCs w:val="24"/>
        </w:rPr>
        <w:t>。</w:t>
      </w:r>
    </w:p>
    <w:p w14:paraId="759A758E" w14:textId="36A36B43" w:rsidR="009E6C8E" w:rsidRPr="00B37A63" w:rsidRDefault="00B37A63" w:rsidP="00B37A63">
      <w:pPr>
        <w:widowControl w:val="0"/>
        <w:numPr>
          <w:ilvl w:val="0"/>
          <w:numId w:val="16"/>
        </w:numPr>
        <w:ind w:firstLineChars="0" w:firstLine="440"/>
        <w:rPr>
          <w:rFonts w:ascii="楷体" w:eastAsia="楷体" w:hAnsi="楷体" w:hint="eastAsia"/>
          <w:sz w:val="24"/>
          <w:szCs w:val="24"/>
        </w:rPr>
      </w:pPr>
      <w:r>
        <w:rPr>
          <w:rFonts w:ascii="楷体" w:eastAsia="楷体" w:hAnsi="楷体" w:hint="eastAsia"/>
          <w:sz w:val="24"/>
          <w:szCs w:val="24"/>
        </w:rPr>
        <w:t>通过记录</w:t>
      </w:r>
      <w:r w:rsidR="009E6C8E" w:rsidRPr="00B37A63">
        <w:rPr>
          <w:rFonts w:ascii="楷体" w:eastAsia="楷体" w:hAnsi="楷体" w:hint="eastAsia"/>
          <w:sz w:val="24"/>
          <w:szCs w:val="24"/>
        </w:rPr>
        <w:t>报修记录</w:t>
      </w:r>
      <w:r>
        <w:rPr>
          <w:rFonts w:ascii="楷体" w:eastAsia="楷体" w:hAnsi="楷体" w:hint="eastAsia"/>
          <w:sz w:val="24"/>
          <w:szCs w:val="24"/>
        </w:rPr>
        <w:t>、沟通记录、第三方鉴定和定价等证据反映物业不尽职等情况。</w:t>
      </w:r>
    </w:p>
    <w:p w14:paraId="419CC75D" w14:textId="6B9CE0CA" w:rsidR="009E6C8E" w:rsidRPr="009E6C8E" w:rsidRDefault="00B37A63" w:rsidP="00B37A63">
      <w:pPr>
        <w:widowControl w:val="0"/>
        <w:ind w:firstLineChars="0" w:firstLine="0"/>
        <w:rPr>
          <w:rFonts w:ascii="楷体" w:eastAsia="楷体" w:hAnsi="楷体"/>
          <w:sz w:val="24"/>
          <w:szCs w:val="24"/>
        </w:rPr>
      </w:pPr>
      <w:r>
        <w:rPr>
          <w:rFonts w:ascii="楷体" w:eastAsia="楷体" w:hAnsi="楷体" w:hint="eastAsia"/>
          <w:sz w:val="24"/>
          <w:szCs w:val="24"/>
        </w:rPr>
        <w:t>Q：有关</w:t>
      </w:r>
      <w:r w:rsidR="009E6C8E" w:rsidRPr="009E6C8E">
        <w:rPr>
          <w:rFonts w:ascii="楷体" w:eastAsia="楷体" w:hAnsi="楷体" w:hint="eastAsia"/>
          <w:sz w:val="24"/>
          <w:szCs w:val="24"/>
        </w:rPr>
        <w:t>公共区域使用与经营收益</w:t>
      </w:r>
      <w:r>
        <w:rPr>
          <w:rFonts w:ascii="楷体" w:eastAsia="楷体" w:hAnsi="楷体" w:hint="eastAsia"/>
          <w:sz w:val="24"/>
          <w:szCs w:val="24"/>
        </w:rPr>
        <w:t>的</w:t>
      </w:r>
      <w:r w:rsidR="009E6C8E" w:rsidRPr="009E6C8E">
        <w:rPr>
          <w:rFonts w:ascii="楷体" w:eastAsia="楷体" w:hAnsi="楷体" w:hint="eastAsia"/>
          <w:sz w:val="24"/>
          <w:szCs w:val="24"/>
        </w:rPr>
        <w:t>纠纷</w:t>
      </w:r>
      <w:r>
        <w:rPr>
          <w:rFonts w:ascii="楷体" w:eastAsia="楷体" w:hAnsi="楷体" w:hint="eastAsia"/>
          <w:sz w:val="24"/>
          <w:szCs w:val="24"/>
        </w:rPr>
        <w:t>，我应当收集什么样的证据？</w:t>
      </w:r>
    </w:p>
    <w:p w14:paraId="3E5D4F06" w14:textId="25DE8994" w:rsidR="00B37A63" w:rsidRPr="00B37A63" w:rsidRDefault="00B37A63" w:rsidP="00B37A63">
      <w:pPr>
        <w:widowControl w:val="0"/>
        <w:tabs>
          <w:tab w:val="left" w:pos="1125"/>
        </w:tabs>
        <w:ind w:firstLineChars="0" w:firstLine="0"/>
        <w:rPr>
          <w:rFonts w:ascii="楷体" w:eastAsia="楷体" w:hAnsi="楷体"/>
          <w:sz w:val="24"/>
          <w:szCs w:val="24"/>
        </w:rPr>
      </w:pPr>
      <w:r w:rsidRPr="00B37A63">
        <w:rPr>
          <w:rFonts w:ascii="楷体" w:eastAsia="楷体" w:hAnsi="楷体" w:hint="eastAsia"/>
          <w:sz w:val="24"/>
          <w:szCs w:val="24"/>
        </w:rPr>
        <w:t>A：您可以</w:t>
      </w:r>
      <w:r>
        <w:rPr>
          <w:rFonts w:ascii="楷体" w:eastAsia="楷体" w:hAnsi="楷体" w:hint="eastAsia"/>
          <w:sz w:val="24"/>
          <w:szCs w:val="24"/>
        </w:rPr>
        <w:tab/>
        <w:t>收集下列证据：</w:t>
      </w:r>
    </w:p>
    <w:p w14:paraId="41574234" w14:textId="025FF019" w:rsidR="00B37A63" w:rsidRDefault="00B37A63" w:rsidP="00B37A63">
      <w:pPr>
        <w:pStyle w:val="a9"/>
        <w:widowControl w:val="0"/>
        <w:numPr>
          <w:ilvl w:val="0"/>
          <w:numId w:val="30"/>
        </w:numPr>
        <w:ind w:firstLineChars="0"/>
        <w:rPr>
          <w:rFonts w:ascii="楷体" w:eastAsia="楷体" w:hAnsi="楷体"/>
          <w:sz w:val="24"/>
          <w:szCs w:val="24"/>
        </w:rPr>
      </w:pPr>
      <w:r w:rsidRPr="009E6C8E">
        <w:rPr>
          <w:rFonts w:ascii="楷体" w:eastAsia="楷体" w:hAnsi="楷体" w:cs="宋体"/>
          <w:noProof/>
          <w:sz w:val="24"/>
          <w:szCs w:val="24"/>
        </w:rPr>
        <w:lastRenderedPageBreak/>
        <w:drawing>
          <wp:anchor distT="0" distB="0" distL="114300" distR="114300" simplePos="0" relativeHeight="251662336" behindDoc="0" locked="0" layoutInCell="1" allowOverlap="1" wp14:anchorId="2403F3A0" wp14:editId="12E33618">
            <wp:simplePos x="0" y="0"/>
            <wp:positionH relativeFrom="column">
              <wp:posOffset>2974340</wp:posOffset>
            </wp:positionH>
            <wp:positionV relativeFrom="paragraph">
              <wp:posOffset>499110</wp:posOffset>
            </wp:positionV>
            <wp:extent cx="1138555" cy="1519555"/>
            <wp:effectExtent l="0" t="0" r="4445" b="4445"/>
            <wp:wrapTopAndBottom/>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138555" cy="151955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Pr="009E6C8E">
        <w:rPr>
          <w:rFonts w:ascii="楷体" w:eastAsia="楷体" w:hAnsi="楷体" w:cs="宋体"/>
          <w:noProof/>
          <w:sz w:val="24"/>
          <w:szCs w:val="24"/>
        </w:rPr>
        <w:drawing>
          <wp:anchor distT="0" distB="0" distL="114300" distR="114300" simplePos="0" relativeHeight="251661312" behindDoc="0" locked="0" layoutInCell="1" allowOverlap="1" wp14:anchorId="355A80B7" wp14:editId="4B9E4C55">
            <wp:simplePos x="0" y="0"/>
            <wp:positionH relativeFrom="column">
              <wp:posOffset>1300480</wp:posOffset>
            </wp:positionH>
            <wp:positionV relativeFrom="paragraph">
              <wp:posOffset>504190</wp:posOffset>
            </wp:positionV>
            <wp:extent cx="1238885" cy="1551305"/>
            <wp:effectExtent l="0" t="0" r="0" b="0"/>
            <wp:wrapTopAndBottom/>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8885" cy="155130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9E6C8E" w:rsidRPr="00B37A63">
        <w:rPr>
          <w:rFonts w:ascii="楷体" w:eastAsia="楷体" w:hAnsi="楷体" w:hint="eastAsia"/>
          <w:sz w:val="24"/>
          <w:szCs w:val="24"/>
        </w:rPr>
        <w:t>《商品房买卖合同》或《不动产权证书》：其中关于小区公共区域（如电梯、外墙、公共场地等）归属的约定或说明。</w:t>
      </w:r>
    </w:p>
    <w:p w14:paraId="61250C46" w14:textId="3AD5A742" w:rsidR="00B37A63" w:rsidRDefault="009E6C8E" w:rsidP="00B37A63">
      <w:pPr>
        <w:pStyle w:val="a9"/>
        <w:widowControl w:val="0"/>
        <w:numPr>
          <w:ilvl w:val="0"/>
          <w:numId w:val="30"/>
        </w:numPr>
        <w:ind w:firstLineChars="0"/>
        <w:rPr>
          <w:rFonts w:ascii="楷体" w:eastAsia="楷体" w:hAnsi="楷体"/>
          <w:sz w:val="24"/>
          <w:szCs w:val="24"/>
        </w:rPr>
      </w:pPr>
      <w:r w:rsidRPr="00B37A63">
        <w:rPr>
          <w:rFonts w:ascii="楷体" w:eastAsia="楷体" w:hAnsi="楷体" w:hint="eastAsia"/>
          <w:sz w:val="24"/>
          <w:szCs w:val="24"/>
        </w:rPr>
        <w:t>现场照片与视频：清晰拍摄到电梯广告、外墙广告、公共场地出租（如摆摊、设广告牌）等实际情况。</w:t>
      </w:r>
    </w:p>
    <w:p w14:paraId="24185C63" w14:textId="3A381968" w:rsidR="009E6C8E" w:rsidRPr="00B37A63" w:rsidRDefault="00B37A63" w:rsidP="00B37A63">
      <w:pPr>
        <w:pStyle w:val="a9"/>
        <w:widowControl w:val="0"/>
        <w:numPr>
          <w:ilvl w:val="0"/>
          <w:numId w:val="30"/>
        </w:numPr>
        <w:ind w:firstLineChars="0"/>
        <w:rPr>
          <w:rFonts w:ascii="楷体" w:eastAsia="楷体" w:hAnsi="楷体"/>
          <w:sz w:val="24"/>
          <w:szCs w:val="24"/>
        </w:rPr>
      </w:pPr>
      <w:r w:rsidRPr="00B37A63">
        <w:rPr>
          <w:rFonts w:ascii="楷体" w:eastAsia="楷体" w:hAnsi="楷体" w:hint="eastAsia"/>
          <w:sz w:val="24"/>
          <w:szCs w:val="24"/>
        </w:rPr>
        <w:t>通过</w:t>
      </w:r>
      <w:r w:rsidR="009E6C8E" w:rsidRPr="00B37A63">
        <w:rPr>
          <w:rFonts w:ascii="楷体" w:eastAsia="楷体" w:hAnsi="楷体" w:hint="eastAsia"/>
          <w:sz w:val="24"/>
          <w:szCs w:val="24"/>
        </w:rPr>
        <w:t>物业服务费收支公示记录</w:t>
      </w:r>
      <w:r w:rsidRPr="00B37A63">
        <w:rPr>
          <w:rFonts w:ascii="楷体" w:eastAsia="楷体" w:hAnsi="楷体" w:hint="eastAsia"/>
          <w:sz w:val="24"/>
          <w:szCs w:val="24"/>
        </w:rPr>
        <w:t>、</w:t>
      </w:r>
      <w:r w:rsidR="009E6C8E" w:rsidRPr="00B37A63">
        <w:rPr>
          <w:rFonts w:ascii="楷体" w:eastAsia="楷体" w:hAnsi="楷体" w:hint="eastAsia"/>
          <w:sz w:val="24"/>
          <w:szCs w:val="24"/>
        </w:rPr>
        <w:t>审计报告或调查结论</w:t>
      </w:r>
      <w:r w:rsidRPr="00B37A63">
        <w:rPr>
          <w:rFonts w:ascii="楷体" w:eastAsia="楷体" w:hAnsi="楷体" w:hint="eastAsia"/>
          <w:sz w:val="24"/>
          <w:szCs w:val="24"/>
        </w:rPr>
        <w:t>、</w:t>
      </w:r>
      <w:r w:rsidR="009E6C8E" w:rsidRPr="00B37A63">
        <w:rPr>
          <w:rFonts w:ascii="楷体" w:eastAsia="楷体" w:hAnsi="楷体" w:hint="eastAsia"/>
          <w:sz w:val="24"/>
          <w:szCs w:val="24"/>
        </w:rPr>
        <w:t>政府部门的处理文件</w:t>
      </w:r>
      <w:r w:rsidRPr="00B37A63">
        <w:rPr>
          <w:rFonts w:ascii="楷体" w:eastAsia="楷体" w:hAnsi="楷体" w:hint="eastAsia"/>
          <w:sz w:val="24"/>
          <w:szCs w:val="24"/>
        </w:rPr>
        <w:t>等证明收益未公示或者未分配。</w:t>
      </w:r>
    </w:p>
    <w:p w14:paraId="196FF35D" w14:textId="46643BAF" w:rsidR="009E6C8E" w:rsidRPr="009E6C8E" w:rsidRDefault="009E6C8E" w:rsidP="009E6C8E">
      <w:pPr>
        <w:ind w:firstLine="480"/>
        <w:rPr>
          <w:rFonts w:ascii="楷体" w:eastAsia="楷体" w:hAnsi="楷体"/>
          <w:sz w:val="24"/>
          <w:szCs w:val="24"/>
        </w:rPr>
      </w:pPr>
    </w:p>
    <w:p w14:paraId="76D7F7D2" w14:textId="047FC8A8"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证明“侵权后果及诉求”的证据：</w:t>
      </w:r>
    </w:p>
    <w:p w14:paraId="564B269A" w14:textId="2A3AB818" w:rsidR="009E6C8E" w:rsidRPr="009E6C8E" w:rsidRDefault="009E6C8E" w:rsidP="009E6C8E">
      <w:pPr>
        <w:ind w:firstLine="480"/>
        <w:rPr>
          <w:rFonts w:ascii="楷体" w:eastAsia="楷体" w:hAnsi="楷体"/>
          <w:sz w:val="24"/>
          <w:szCs w:val="24"/>
        </w:rPr>
      </w:pPr>
      <w:r w:rsidRPr="009E6C8E">
        <w:rPr>
          <w:rFonts w:ascii="楷体" w:eastAsia="楷体" w:hAnsi="楷体" w:hint="eastAsia"/>
          <w:sz w:val="24"/>
          <w:szCs w:val="24"/>
        </w:rPr>
        <w:t>损失计算依据：如广告位、场地租赁的市场价格评估报告、同类小区的收益情况等，用于证明物业公司行为的获利情况或对您及全体业主造成的损失。</w:t>
      </w:r>
    </w:p>
    <w:p w14:paraId="636CA74C" w14:textId="50FCF929" w:rsidR="009E6C8E" w:rsidRPr="009E6C8E" w:rsidRDefault="00B37A63" w:rsidP="00B37A63">
      <w:pPr>
        <w:widowControl w:val="0"/>
        <w:ind w:firstLineChars="0" w:firstLine="0"/>
        <w:rPr>
          <w:rFonts w:ascii="楷体" w:eastAsia="楷体" w:hAnsi="楷体"/>
          <w:sz w:val="24"/>
          <w:szCs w:val="24"/>
        </w:rPr>
      </w:pPr>
      <w:r>
        <w:rPr>
          <w:rFonts w:ascii="楷体" w:eastAsia="楷体" w:hAnsi="楷体" w:hint="eastAsia"/>
          <w:sz w:val="24"/>
          <w:szCs w:val="24"/>
        </w:rPr>
        <w:t>Q：如果我对车位有关的问题有疑惑，应当如何收集证据呢？</w:t>
      </w:r>
    </w:p>
    <w:p w14:paraId="1C8BDA20" w14:textId="3CDDFFCA" w:rsidR="009E6C8E" w:rsidRPr="009E6C8E" w:rsidRDefault="00B37A63" w:rsidP="00B37A63">
      <w:pPr>
        <w:ind w:firstLineChars="0" w:firstLine="0"/>
        <w:rPr>
          <w:rFonts w:ascii="楷体" w:eastAsia="楷体" w:hAnsi="楷体" w:hint="eastAsia"/>
          <w:sz w:val="24"/>
          <w:szCs w:val="24"/>
        </w:rPr>
      </w:pPr>
      <w:r>
        <w:rPr>
          <w:rFonts w:ascii="楷体" w:eastAsia="楷体" w:hAnsi="楷体" w:hint="eastAsia"/>
          <w:sz w:val="24"/>
          <w:szCs w:val="24"/>
        </w:rPr>
        <w:t>A：</w:t>
      </w:r>
    </w:p>
    <w:tbl>
      <w:tblPr>
        <w:tblStyle w:val="ae"/>
        <w:tblW w:w="0" w:type="auto"/>
        <w:jc w:val="center"/>
        <w:tblLook w:val="04A0" w:firstRow="1" w:lastRow="0" w:firstColumn="1" w:lastColumn="0" w:noHBand="0" w:noVBand="1"/>
      </w:tblPr>
      <w:tblGrid>
        <w:gridCol w:w="2763"/>
        <w:gridCol w:w="2769"/>
        <w:gridCol w:w="2764"/>
      </w:tblGrid>
      <w:tr w:rsidR="009E6C8E" w:rsidRPr="009E6C8E" w14:paraId="0D671A9C" w14:textId="77777777" w:rsidTr="00094657">
        <w:trPr>
          <w:jc w:val="center"/>
        </w:trPr>
        <w:tc>
          <w:tcPr>
            <w:tcW w:w="2840" w:type="dxa"/>
          </w:tcPr>
          <w:p w14:paraId="3C3BBE70"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证据类别</w:t>
            </w:r>
          </w:p>
        </w:tc>
        <w:tc>
          <w:tcPr>
            <w:tcW w:w="2841" w:type="dxa"/>
          </w:tcPr>
          <w:p w14:paraId="5B05AD19"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具体内容</w:t>
            </w:r>
          </w:p>
        </w:tc>
        <w:tc>
          <w:tcPr>
            <w:tcW w:w="2841" w:type="dxa"/>
          </w:tcPr>
          <w:p w14:paraId="03CE6CD4"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关键作用</w:t>
            </w:r>
          </w:p>
          <w:p w14:paraId="2131C534" w14:textId="77777777" w:rsidR="009E6C8E" w:rsidRPr="009E6C8E" w:rsidRDefault="009E6C8E" w:rsidP="00094657">
            <w:pPr>
              <w:ind w:firstLine="480"/>
              <w:jc w:val="center"/>
              <w:rPr>
                <w:rFonts w:ascii="楷体" w:eastAsia="楷体" w:hAnsi="楷体"/>
                <w:sz w:val="24"/>
                <w:szCs w:val="24"/>
              </w:rPr>
            </w:pPr>
          </w:p>
        </w:tc>
      </w:tr>
      <w:tr w:rsidR="009E6C8E" w:rsidRPr="009E6C8E" w14:paraId="55A4DDCA" w14:textId="77777777" w:rsidTr="00094657">
        <w:trPr>
          <w:jc w:val="center"/>
        </w:trPr>
        <w:tc>
          <w:tcPr>
            <w:tcW w:w="2840" w:type="dxa"/>
          </w:tcPr>
          <w:p w14:paraId="4774876C"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主体与身份证明</w:t>
            </w:r>
          </w:p>
        </w:tc>
        <w:tc>
          <w:tcPr>
            <w:tcW w:w="2841" w:type="dxa"/>
          </w:tcPr>
          <w:p w14:paraId="5C7C0F47"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你的</w:t>
            </w:r>
            <w:r w:rsidRPr="009E6C8E">
              <w:rPr>
                <w:rFonts w:ascii="楷体" w:eastAsia="楷体" w:hAnsi="楷体" w:hint="eastAsia"/>
                <w:b/>
                <w:bCs/>
                <w:sz w:val="24"/>
                <w:szCs w:val="24"/>
              </w:rPr>
              <w:t>身份证、房产证或购房合同。</w:t>
            </w:r>
          </w:p>
        </w:tc>
        <w:tc>
          <w:tcPr>
            <w:tcW w:w="2841" w:type="dxa"/>
          </w:tcPr>
          <w:p w14:paraId="1E62F6DA"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证明你是小区业主，具备起诉的主体资格。</w:t>
            </w:r>
          </w:p>
        </w:tc>
      </w:tr>
      <w:tr w:rsidR="009E6C8E" w:rsidRPr="009E6C8E" w14:paraId="50EF6437" w14:textId="77777777" w:rsidTr="00094657">
        <w:trPr>
          <w:jc w:val="center"/>
        </w:trPr>
        <w:tc>
          <w:tcPr>
            <w:tcW w:w="2840" w:type="dxa"/>
          </w:tcPr>
          <w:p w14:paraId="30DD6AFF"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合同依据</w:t>
            </w:r>
          </w:p>
        </w:tc>
        <w:tc>
          <w:tcPr>
            <w:tcW w:w="2841" w:type="dxa"/>
          </w:tcPr>
          <w:p w14:paraId="395E7F98"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 xml:space="preserve">与物业公司签订的 </w:t>
            </w:r>
            <w:r w:rsidRPr="009E6C8E">
              <w:rPr>
                <w:rFonts w:ascii="楷体" w:eastAsia="楷体" w:hAnsi="楷体" w:hint="eastAsia"/>
                <w:b/>
                <w:bCs/>
                <w:sz w:val="24"/>
                <w:szCs w:val="24"/>
              </w:rPr>
              <w:t>《物业服务合同》 、《停车服务协议》</w:t>
            </w:r>
            <w:r w:rsidRPr="009E6C8E">
              <w:rPr>
                <w:rFonts w:ascii="楷体" w:eastAsia="楷体" w:hAnsi="楷体" w:hint="eastAsia"/>
                <w:sz w:val="24"/>
                <w:szCs w:val="24"/>
              </w:rPr>
              <w:t xml:space="preserve"> 或相关管理规约。</w:t>
            </w:r>
          </w:p>
        </w:tc>
        <w:tc>
          <w:tcPr>
            <w:tcW w:w="2841" w:type="dxa"/>
          </w:tcPr>
          <w:p w14:paraId="7951C494"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明确双方权利义务，是判断物业是否违约、违规的核心依据。</w:t>
            </w:r>
          </w:p>
        </w:tc>
      </w:tr>
      <w:tr w:rsidR="009E6C8E" w:rsidRPr="009E6C8E" w14:paraId="49539F84" w14:textId="77777777" w:rsidTr="00094657">
        <w:trPr>
          <w:jc w:val="center"/>
        </w:trPr>
        <w:tc>
          <w:tcPr>
            <w:tcW w:w="2840" w:type="dxa"/>
          </w:tcPr>
          <w:p w14:paraId="0AE474F7"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沟通与投诉记录</w:t>
            </w:r>
          </w:p>
        </w:tc>
        <w:tc>
          <w:tcPr>
            <w:tcW w:w="2841" w:type="dxa"/>
          </w:tcPr>
          <w:p w14:paraId="7967D92E"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与物业、开发商就车位问题沟通的</w:t>
            </w:r>
            <w:r w:rsidRPr="009E6C8E">
              <w:rPr>
                <w:rFonts w:ascii="楷体" w:eastAsia="楷体" w:hAnsi="楷体" w:hint="eastAsia"/>
                <w:b/>
                <w:bCs/>
                <w:sz w:val="24"/>
                <w:szCs w:val="24"/>
              </w:rPr>
              <w:t>微信/短信记录、邮件、通话录音；向街道、社区、住建部门、12345热线投诉的记录及官方回复</w:t>
            </w:r>
            <w:r w:rsidRPr="009E6C8E">
              <w:rPr>
                <w:rFonts w:ascii="楷体" w:eastAsia="楷体" w:hAnsi="楷体" w:hint="eastAsia"/>
                <w:sz w:val="24"/>
                <w:szCs w:val="24"/>
              </w:rPr>
              <w:t>。</w:t>
            </w:r>
          </w:p>
        </w:tc>
        <w:tc>
          <w:tcPr>
            <w:tcW w:w="2841" w:type="dxa"/>
          </w:tcPr>
          <w:p w14:paraId="2003B56B"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证明你已尝试过协商、投诉等前置程序，以及对方的态度和答复。</w:t>
            </w:r>
          </w:p>
        </w:tc>
      </w:tr>
      <w:tr w:rsidR="009E6C8E" w:rsidRPr="009E6C8E" w14:paraId="130C13A0" w14:textId="77777777" w:rsidTr="00094657">
        <w:trPr>
          <w:jc w:val="center"/>
        </w:trPr>
        <w:tc>
          <w:tcPr>
            <w:tcW w:w="2840" w:type="dxa"/>
          </w:tcPr>
          <w:p w14:paraId="281B5608" w14:textId="77777777" w:rsidR="009E6C8E" w:rsidRPr="009E6C8E" w:rsidRDefault="009E6C8E" w:rsidP="00094657">
            <w:pPr>
              <w:ind w:firstLine="480"/>
              <w:jc w:val="center"/>
              <w:rPr>
                <w:rFonts w:ascii="楷体" w:eastAsia="楷体" w:hAnsi="楷体"/>
                <w:sz w:val="24"/>
                <w:szCs w:val="24"/>
              </w:rPr>
            </w:pPr>
            <w:r w:rsidRPr="009E6C8E">
              <w:rPr>
                <w:rFonts w:ascii="楷体" w:eastAsia="楷体" w:hAnsi="楷体" w:hint="eastAsia"/>
                <w:sz w:val="24"/>
                <w:szCs w:val="24"/>
              </w:rPr>
              <w:t>费用支付凭证</w:t>
            </w:r>
          </w:p>
        </w:tc>
        <w:tc>
          <w:tcPr>
            <w:tcW w:w="2841" w:type="dxa"/>
          </w:tcPr>
          <w:p w14:paraId="3BC04AE5"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缴纳停车费、物业费的</w:t>
            </w:r>
            <w:r w:rsidRPr="009E6C8E">
              <w:rPr>
                <w:rFonts w:ascii="楷体" w:eastAsia="楷体" w:hAnsi="楷体" w:hint="eastAsia"/>
                <w:b/>
                <w:bCs/>
                <w:sz w:val="24"/>
                <w:szCs w:val="24"/>
              </w:rPr>
              <w:t>发票、收据、银行转账记录</w:t>
            </w:r>
            <w:r w:rsidRPr="009E6C8E">
              <w:rPr>
                <w:rFonts w:ascii="楷体" w:eastAsia="楷体" w:hAnsi="楷体" w:hint="eastAsia"/>
                <w:sz w:val="24"/>
                <w:szCs w:val="24"/>
              </w:rPr>
              <w:t>。</w:t>
            </w:r>
          </w:p>
        </w:tc>
        <w:tc>
          <w:tcPr>
            <w:tcW w:w="2841" w:type="dxa"/>
          </w:tcPr>
          <w:p w14:paraId="5B0612CC" w14:textId="77777777" w:rsidR="009E6C8E" w:rsidRPr="009E6C8E" w:rsidRDefault="009E6C8E" w:rsidP="00094657">
            <w:pPr>
              <w:ind w:firstLine="480"/>
              <w:rPr>
                <w:rFonts w:ascii="楷体" w:eastAsia="楷体" w:hAnsi="楷体"/>
                <w:sz w:val="24"/>
                <w:szCs w:val="24"/>
              </w:rPr>
            </w:pPr>
            <w:r w:rsidRPr="009E6C8E">
              <w:rPr>
                <w:rFonts w:ascii="楷体" w:eastAsia="楷体" w:hAnsi="楷体" w:hint="eastAsia"/>
                <w:sz w:val="24"/>
                <w:szCs w:val="24"/>
              </w:rPr>
              <w:t>证明缴费事实及具体金额，用于计算可能的退款或损失。</w:t>
            </w:r>
          </w:p>
        </w:tc>
      </w:tr>
    </w:tbl>
    <w:p w14:paraId="7FAEFF1B" w14:textId="77777777" w:rsidR="009E6C8E" w:rsidRPr="009E6C8E" w:rsidRDefault="009E6C8E" w:rsidP="00B37A63">
      <w:pPr>
        <w:ind w:firstLineChars="0" w:firstLine="0"/>
        <w:rPr>
          <w:rFonts w:ascii="楷体" w:eastAsia="楷体" w:hAnsi="楷体" w:hint="eastAsia"/>
          <w:sz w:val="24"/>
          <w:szCs w:val="24"/>
        </w:rPr>
      </w:pPr>
    </w:p>
    <w:p w14:paraId="2B11BEE0" w14:textId="7F664C1A" w:rsidR="009E6C8E" w:rsidRPr="009E6C8E" w:rsidRDefault="00B37A63" w:rsidP="00B37A63">
      <w:pPr>
        <w:widowControl w:val="0"/>
        <w:ind w:firstLineChars="0" w:firstLine="0"/>
        <w:rPr>
          <w:rFonts w:ascii="楷体" w:eastAsia="楷体" w:hAnsi="楷体"/>
          <w:sz w:val="24"/>
          <w:szCs w:val="24"/>
        </w:rPr>
      </w:pPr>
      <w:r>
        <w:rPr>
          <w:rFonts w:ascii="楷体" w:eastAsia="楷体" w:hAnsi="楷体" w:hint="eastAsia"/>
          <w:sz w:val="24"/>
          <w:szCs w:val="24"/>
        </w:rPr>
        <w:lastRenderedPageBreak/>
        <w:t>Q：如果纠纷涉及</w:t>
      </w:r>
      <w:r w:rsidR="009E6C8E" w:rsidRPr="009E6C8E">
        <w:rPr>
          <w:rFonts w:ascii="楷体" w:eastAsia="楷体" w:hAnsi="楷体" w:hint="eastAsia"/>
          <w:sz w:val="24"/>
          <w:szCs w:val="24"/>
        </w:rPr>
        <w:t>公共设施设备维修与更新</w:t>
      </w:r>
      <w:r>
        <w:rPr>
          <w:rFonts w:ascii="楷体" w:eastAsia="楷体" w:hAnsi="楷体" w:hint="eastAsia"/>
          <w:sz w:val="24"/>
          <w:szCs w:val="24"/>
        </w:rPr>
        <w:t>，应当如何收集证据？</w:t>
      </w:r>
    </w:p>
    <w:p w14:paraId="04A725A6" w14:textId="2D3CE301" w:rsidR="00B37A63" w:rsidRDefault="00B37A63" w:rsidP="00B37A63">
      <w:pPr>
        <w:widowControl w:val="0"/>
        <w:ind w:firstLineChars="0" w:firstLine="0"/>
        <w:rPr>
          <w:rFonts w:ascii="楷体" w:eastAsia="楷体" w:hAnsi="楷体"/>
          <w:sz w:val="24"/>
          <w:szCs w:val="24"/>
        </w:rPr>
      </w:pPr>
      <w:r w:rsidRPr="00B37A63">
        <w:rPr>
          <w:rFonts w:ascii="楷体" w:eastAsia="楷体" w:hAnsi="楷体" w:hint="eastAsia"/>
          <w:sz w:val="24"/>
          <w:szCs w:val="24"/>
        </w:rPr>
        <w:t>A：</w:t>
      </w:r>
      <w:r>
        <w:rPr>
          <w:rFonts w:ascii="楷体" w:eastAsia="楷体" w:hAnsi="楷体" w:hint="eastAsia"/>
          <w:sz w:val="24"/>
          <w:szCs w:val="24"/>
        </w:rPr>
        <w:t>您可以收集以下证据：</w:t>
      </w:r>
    </w:p>
    <w:p w14:paraId="443B3894" w14:textId="77777777" w:rsidR="00B37A63" w:rsidRDefault="00B37A63" w:rsidP="00B37A63">
      <w:pPr>
        <w:pStyle w:val="a9"/>
        <w:widowControl w:val="0"/>
        <w:numPr>
          <w:ilvl w:val="0"/>
          <w:numId w:val="31"/>
        </w:numPr>
        <w:ind w:firstLineChars="0" w:firstLine="480"/>
        <w:rPr>
          <w:rFonts w:ascii="楷体" w:eastAsia="楷体" w:hAnsi="楷体"/>
          <w:sz w:val="24"/>
          <w:szCs w:val="24"/>
        </w:rPr>
      </w:pPr>
      <w:r w:rsidRPr="009E6C8E">
        <w:rPr>
          <w:rFonts w:ascii="楷体" w:eastAsia="楷体" w:hAnsi="楷体" w:cs="宋体"/>
          <w:noProof/>
          <w:sz w:val="24"/>
          <w:szCs w:val="24"/>
        </w:rPr>
        <w:drawing>
          <wp:anchor distT="0" distB="0" distL="114300" distR="114300" simplePos="0" relativeHeight="251663360" behindDoc="0" locked="0" layoutInCell="1" allowOverlap="1" wp14:anchorId="3EA2936B" wp14:editId="2D024859">
            <wp:simplePos x="0" y="0"/>
            <wp:positionH relativeFrom="column">
              <wp:posOffset>1636395</wp:posOffset>
            </wp:positionH>
            <wp:positionV relativeFrom="paragraph">
              <wp:posOffset>411480</wp:posOffset>
            </wp:positionV>
            <wp:extent cx="1637665" cy="1783715"/>
            <wp:effectExtent l="0" t="0" r="635" b="6985"/>
            <wp:wrapTopAndBottom/>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7665" cy="178371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Pr="00B37A63">
        <w:rPr>
          <w:rFonts w:ascii="楷体" w:eastAsia="楷体" w:hAnsi="楷体" w:hint="eastAsia"/>
          <w:sz w:val="24"/>
          <w:szCs w:val="24"/>
        </w:rPr>
        <w:t>通过</w:t>
      </w:r>
      <w:r w:rsidR="009E6C8E" w:rsidRPr="00B37A63">
        <w:rPr>
          <w:rFonts w:ascii="楷体" w:eastAsia="楷体" w:hAnsi="楷体" w:hint="eastAsia"/>
          <w:sz w:val="24"/>
          <w:szCs w:val="24"/>
        </w:rPr>
        <w:t>照片与视频</w:t>
      </w:r>
      <w:r w:rsidRPr="00B37A63">
        <w:rPr>
          <w:rFonts w:ascii="楷体" w:eastAsia="楷体" w:hAnsi="楷体" w:hint="eastAsia"/>
          <w:sz w:val="24"/>
          <w:szCs w:val="24"/>
        </w:rPr>
        <w:t>，尤其是</w:t>
      </w:r>
      <w:r w:rsidR="009E6C8E" w:rsidRPr="00B37A63">
        <w:rPr>
          <w:rFonts w:ascii="楷体" w:eastAsia="楷体" w:hAnsi="楷体" w:hint="eastAsia"/>
          <w:sz w:val="24"/>
          <w:szCs w:val="24"/>
        </w:rPr>
        <w:t>清晰拍摄电梯、水泵、消防设施等存在老化、损坏、故障状态的照片或视频，</w:t>
      </w:r>
      <w:r>
        <w:rPr>
          <w:rFonts w:ascii="楷体" w:eastAsia="楷体" w:hAnsi="楷体" w:hint="eastAsia"/>
          <w:sz w:val="24"/>
          <w:szCs w:val="24"/>
        </w:rPr>
        <w:t>证明设备老化或损坏。</w:t>
      </w:r>
    </w:p>
    <w:p w14:paraId="6F0FB0B6" w14:textId="77777777" w:rsidR="00B37A63" w:rsidRDefault="00B37A63" w:rsidP="00B37A63">
      <w:pPr>
        <w:pStyle w:val="a9"/>
        <w:widowControl w:val="0"/>
        <w:numPr>
          <w:ilvl w:val="0"/>
          <w:numId w:val="31"/>
        </w:numPr>
        <w:ind w:firstLineChars="0" w:firstLine="480"/>
        <w:rPr>
          <w:rFonts w:ascii="楷体" w:eastAsia="楷体" w:hAnsi="楷体"/>
          <w:sz w:val="24"/>
          <w:szCs w:val="24"/>
        </w:rPr>
      </w:pPr>
      <w:r>
        <w:rPr>
          <w:rFonts w:ascii="楷体" w:eastAsia="楷体" w:hAnsi="楷体" w:hint="eastAsia"/>
          <w:sz w:val="24"/>
          <w:szCs w:val="24"/>
        </w:rPr>
        <w:t>通过</w:t>
      </w:r>
      <w:r w:rsidR="009E6C8E" w:rsidRPr="00B37A63">
        <w:rPr>
          <w:rFonts w:ascii="楷体" w:eastAsia="楷体" w:hAnsi="楷体" w:hint="eastAsia"/>
          <w:sz w:val="24"/>
          <w:szCs w:val="24"/>
        </w:rPr>
        <w:t>您或业主代表向物业公司提交的、要求其维修的书面通知或函件（最好有物业签收证明）。以及物业公司对此的书面回复（如有），其中如果承认了问题但未采取行动，将是关键证据。</w:t>
      </w:r>
    </w:p>
    <w:p w14:paraId="4E518404" w14:textId="77777777" w:rsidR="00B37A63" w:rsidRDefault="00B37A63" w:rsidP="00B37A63">
      <w:pPr>
        <w:pStyle w:val="a9"/>
        <w:widowControl w:val="0"/>
        <w:numPr>
          <w:ilvl w:val="0"/>
          <w:numId w:val="31"/>
        </w:numPr>
        <w:ind w:firstLineChars="0" w:firstLine="480"/>
        <w:rPr>
          <w:rFonts w:ascii="楷体" w:eastAsia="楷体" w:hAnsi="楷体"/>
          <w:sz w:val="24"/>
          <w:szCs w:val="24"/>
        </w:rPr>
      </w:pPr>
      <w:r w:rsidRPr="00B37A63">
        <w:rPr>
          <w:rFonts w:ascii="楷体" w:eastAsia="楷体" w:hAnsi="楷体" w:hint="eastAsia"/>
          <w:sz w:val="24"/>
          <w:szCs w:val="24"/>
        </w:rPr>
        <w:t>您可以通过</w:t>
      </w:r>
      <w:r w:rsidR="009E6C8E" w:rsidRPr="00B37A63">
        <w:rPr>
          <w:rFonts w:ascii="楷体" w:eastAsia="楷体" w:hAnsi="楷体" w:hint="eastAsia"/>
          <w:sz w:val="24"/>
          <w:szCs w:val="24"/>
        </w:rPr>
        <w:t>投诉与催告记录</w:t>
      </w:r>
      <w:r w:rsidRPr="00B37A63">
        <w:rPr>
          <w:rFonts w:ascii="楷体" w:eastAsia="楷体" w:hAnsi="楷体" w:hint="eastAsia"/>
          <w:sz w:val="24"/>
          <w:szCs w:val="24"/>
        </w:rPr>
        <w:t>、</w:t>
      </w:r>
      <w:r w:rsidR="009E6C8E" w:rsidRPr="00B37A63">
        <w:rPr>
          <w:rFonts w:ascii="楷体" w:eastAsia="楷体" w:hAnsi="楷体" w:hint="eastAsia"/>
          <w:sz w:val="24"/>
          <w:szCs w:val="24"/>
        </w:rPr>
        <w:t>会议纪要</w:t>
      </w:r>
      <w:r w:rsidRPr="00B37A63">
        <w:rPr>
          <w:rFonts w:ascii="楷体" w:eastAsia="楷体" w:hAnsi="楷体" w:hint="eastAsia"/>
          <w:sz w:val="24"/>
          <w:szCs w:val="24"/>
        </w:rPr>
        <w:t>、</w:t>
      </w:r>
      <w:r w:rsidR="009E6C8E" w:rsidRPr="00B37A63">
        <w:rPr>
          <w:rFonts w:ascii="楷体" w:eastAsia="楷体" w:hAnsi="楷体" w:hint="eastAsia"/>
          <w:sz w:val="24"/>
          <w:szCs w:val="24"/>
        </w:rPr>
        <w:t>专项维修资金启动程序证据</w:t>
      </w:r>
      <w:r>
        <w:rPr>
          <w:rFonts w:ascii="楷体" w:eastAsia="楷体" w:hAnsi="楷体" w:hint="eastAsia"/>
          <w:sz w:val="24"/>
          <w:szCs w:val="24"/>
        </w:rPr>
        <w:t>等，证明物业并未及时解决上述问题。</w:t>
      </w:r>
    </w:p>
    <w:p w14:paraId="2F920E8C" w14:textId="7859EDBC" w:rsidR="009E6C8E" w:rsidRDefault="00B37A63" w:rsidP="00B37A63">
      <w:pPr>
        <w:pStyle w:val="a9"/>
        <w:widowControl w:val="0"/>
        <w:numPr>
          <w:ilvl w:val="0"/>
          <w:numId w:val="31"/>
        </w:numPr>
        <w:ind w:firstLineChars="0" w:firstLine="480"/>
        <w:rPr>
          <w:rFonts w:ascii="楷体" w:eastAsia="楷体" w:hAnsi="楷体"/>
          <w:sz w:val="24"/>
          <w:szCs w:val="24"/>
        </w:rPr>
      </w:pPr>
      <w:r>
        <w:rPr>
          <w:rFonts w:ascii="楷体" w:eastAsia="楷体" w:hAnsi="楷体" w:hint="eastAsia"/>
          <w:sz w:val="24"/>
          <w:szCs w:val="24"/>
        </w:rPr>
        <w:t>您可以记录</w:t>
      </w:r>
      <w:r w:rsidR="009E6C8E" w:rsidRPr="00B37A63">
        <w:rPr>
          <w:rFonts w:ascii="楷体" w:eastAsia="楷体" w:hAnsi="楷体" w:hint="eastAsia"/>
          <w:sz w:val="24"/>
          <w:szCs w:val="24"/>
        </w:rPr>
        <w:t>财产损失证据</w:t>
      </w:r>
      <w:r>
        <w:rPr>
          <w:rFonts w:ascii="楷体" w:eastAsia="楷体" w:hAnsi="楷体" w:hint="eastAsia"/>
          <w:sz w:val="24"/>
          <w:szCs w:val="24"/>
        </w:rPr>
        <w:t>，主要包括损失清单、照片、维修票据等；也可以记录</w:t>
      </w:r>
      <w:r w:rsidR="009E6C8E" w:rsidRPr="00B37A63">
        <w:rPr>
          <w:rFonts w:ascii="楷体" w:eastAsia="楷体" w:hAnsi="楷体" w:hint="eastAsia"/>
          <w:sz w:val="24"/>
          <w:szCs w:val="24"/>
        </w:rPr>
        <w:t>安全威胁证据</w:t>
      </w:r>
      <w:r>
        <w:rPr>
          <w:rFonts w:ascii="楷体" w:eastAsia="楷体" w:hAnsi="楷体" w:hint="eastAsia"/>
          <w:sz w:val="24"/>
          <w:szCs w:val="24"/>
        </w:rPr>
        <w:t>，</w:t>
      </w:r>
      <w:r w:rsidR="009E6C8E" w:rsidRPr="00B37A63">
        <w:rPr>
          <w:rFonts w:ascii="楷体" w:eastAsia="楷体" w:hAnsi="楷体" w:hint="eastAsia"/>
          <w:sz w:val="24"/>
          <w:szCs w:val="24"/>
        </w:rPr>
        <w:t>如消防设施失效、水泵故障等可能危及公共安全</w:t>
      </w:r>
      <w:r>
        <w:rPr>
          <w:rFonts w:ascii="楷体" w:eastAsia="楷体" w:hAnsi="楷体" w:hint="eastAsia"/>
          <w:sz w:val="24"/>
          <w:szCs w:val="24"/>
        </w:rPr>
        <w:t>的情况。</w:t>
      </w:r>
    </w:p>
    <w:p w14:paraId="78F28D37" w14:textId="77777777" w:rsidR="00CE0A35" w:rsidRDefault="00CE0A35" w:rsidP="00CE0A35">
      <w:pPr>
        <w:widowControl w:val="0"/>
        <w:ind w:left="440" w:firstLineChars="0" w:firstLine="0"/>
        <w:rPr>
          <w:rFonts w:ascii="楷体" w:eastAsia="楷体" w:hAnsi="楷体"/>
          <w:sz w:val="24"/>
          <w:szCs w:val="24"/>
        </w:rPr>
      </w:pPr>
    </w:p>
    <w:p w14:paraId="784ED36B" w14:textId="77777777" w:rsidR="00CE0A35" w:rsidRDefault="00CE0A35" w:rsidP="00CE0A35">
      <w:pPr>
        <w:widowControl w:val="0"/>
        <w:ind w:left="440" w:firstLineChars="0" w:firstLine="0"/>
        <w:rPr>
          <w:rFonts w:ascii="楷体" w:eastAsia="楷体" w:hAnsi="楷体"/>
          <w:sz w:val="24"/>
          <w:szCs w:val="24"/>
        </w:rPr>
      </w:pPr>
    </w:p>
    <w:p w14:paraId="5996AF79" w14:textId="0DE19644" w:rsidR="00CE0A35" w:rsidRPr="00CE0A35" w:rsidRDefault="00CE0A35" w:rsidP="00CE0A35">
      <w:pPr>
        <w:widowControl w:val="0"/>
        <w:ind w:left="440" w:firstLine="480"/>
        <w:rPr>
          <w:rFonts w:ascii="楷体" w:eastAsia="楷体" w:hAnsi="楷体" w:hint="eastAsia"/>
          <w:sz w:val="24"/>
          <w:szCs w:val="24"/>
        </w:rPr>
      </w:pPr>
      <w:r>
        <w:rPr>
          <w:rFonts w:ascii="楷体" w:eastAsia="楷体" w:hAnsi="楷体" w:hint="eastAsia"/>
          <w:sz w:val="24"/>
          <w:szCs w:val="24"/>
        </w:rPr>
        <w:t>以上是各类型纠纷证据收集建议，民事纠纷证据举证非常重要，请您务必重视，这将是您诉讼胜利的关键！祝您顺利解决纠纷，成功维权！</w:t>
      </w:r>
    </w:p>
    <w:p w14:paraId="1144EC80" w14:textId="77777777" w:rsidR="009E6C8E" w:rsidRPr="009E6C8E" w:rsidRDefault="009E6C8E" w:rsidP="009E6C8E">
      <w:pPr>
        <w:ind w:firstLine="480"/>
        <w:rPr>
          <w:rFonts w:ascii="楷体" w:eastAsia="楷体" w:hAnsi="楷体"/>
          <w:sz w:val="24"/>
          <w:szCs w:val="24"/>
        </w:rPr>
      </w:pPr>
    </w:p>
    <w:p w14:paraId="2868B2DE" w14:textId="77777777" w:rsidR="009E6C8E" w:rsidRPr="009E6C8E" w:rsidRDefault="009E6C8E" w:rsidP="00C2409C">
      <w:pPr>
        <w:ind w:firstLineChars="0" w:firstLine="0"/>
        <w:rPr>
          <w:rFonts w:ascii="楷体" w:eastAsia="楷体" w:hAnsi="楷体" w:hint="eastAsia"/>
          <w:sz w:val="24"/>
          <w:szCs w:val="24"/>
        </w:rPr>
      </w:pPr>
    </w:p>
    <w:sectPr w:rsidR="009E6C8E" w:rsidRPr="009E6C8E">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0075" w14:textId="77777777" w:rsidR="00DE360F" w:rsidRDefault="00DE360F" w:rsidP="00516792">
      <w:pPr>
        <w:ind w:firstLine="440"/>
        <w:rPr>
          <w:rFonts w:hint="eastAsia"/>
        </w:rPr>
      </w:pPr>
      <w:r>
        <w:separator/>
      </w:r>
    </w:p>
  </w:endnote>
  <w:endnote w:type="continuationSeparator" w:id="0">
    <w:p w14:paraId="7B99D296" w14:textId="77777777" w:rsidR="00DE360F" w:rsidRDefault="00DE360F" w:rsidP="00516792">
      <w:pPr>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3007" w14:textId="77777777" w:rsidR="00516792" w:rsidRDefault="00516792">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21AD" w14:textId="77777777" w:rsidR="00516792" w:rsidRDefault="00516792">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609F" w14:textId="77777777" w:rsidR="00516792" w:rsidRDefault="00516792">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A1F92" w14:textId="77777777" w:rsidR="00DE360F" w:rsidRDefault="00DE360F" w:rsidP="00516792">
      <w:pPr>
        <w:ind w:firstLine="440"/>
        <w:rPr>
          <w:rFonts w:hint="eastAsia"/>
        </w:rPr>
      </w:pPr>
      <w:r>
        <w:separator/>
      </w:r>
    </w:p>
  </w:footnote>
  <w:footnote w:type="continuationSeparator" w:id="0">
    <w:p w14:paraId="5BBD63C1" w14:textId="77777777" w:rsidR="00DE360F" w:rsidRDefault="00DE360F" w:rsidP="00516792">
      <w:pPr>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AEBC" w14:textId="77777777" w:rsidR="00516792" w:rsidRDefault="00516792">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BB2A" w14:textId="77777777" w:rsidR="00516792" w:rsidRDefault="00516792">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2594" w14:textId="77777777" w:rsidR="00516792" w:rsidRDefault="00516792">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890FD"/>
    <w:multiLevelType w:val="singleLevel"/>
    <w:tmpl w:val="9A3890FD"/>
    <w:lvl w:ilvl="0">
      <w:start w:val="1"/>
      <w:numFmt w:val="decimal"/>
      <w:suff w:val="nothing"/>
      <w:lvlText w:val="（%1）"/>
      <w:lvlJc w:val="left"/>
    </w:lvl>
  </w:abstractNum>
  <w:abstractNum w:abstractNumId="1" w15:restartNumberingAfterBreak="0">
    <w:nsid w:val="A41E05B7"/>
    <w:multiLevelType w:val="singleLevel"/>
    <w:tmpl w:val="A41E05B7"/>
    <w:lvl w:ilvl="0">
      <w:start w:val="1"/>
      <w:numFmt w:val="decimal"/>
      <w:lvlText w:val="(%1)"/>
      <w:lvlJc w:val="left"/>
      <w:pPr>
        <w:ind w:left="425" w:hanging="425"/>
      </w:pPr>
      <w:rPr>
        <w:rFonts w:hint="default"/>
      </w:rPr>
    </w:lvl>
  </w:abstractNum>
  <w:abstractNum w:abstractNumId="2" w15:restartNumberingAfterBreak="0">
    <w:nsid w:val="A8D4C53F"/>
    <w:multiLevelType w:val="singleLevel"/>
    <w:tmpl w:val="A8D4C53F"/>
    <w:lvl w:ilvl="0">
      <w:start w:val="1"/>
      <w:numFmt w:val="lowerLetter"/>
      <w:lvlText w:val="%1."/>
      <w:lvlJc w:val="left"/>
      <w:pPr>
        <w:ind w:left="425" w:hanging="425"/>
      </w:pPr>
      <w:rPr>
        <w:rFonts w:hint="default"/>
      </w:rPr>
    </w:lvl>
  </w:abstractNum>
  <w:abstractNum w:abstractNumId="3" w15:restartNumberingAfterBreak="0">
    <w:nsid w:val="CFE4E5DB"/>
    <w:multiLevelType w:val="singleLevel"/>
    <w:tmpl w:val="CFE4E5DB"/>
    <w:lvl w:ilvl="0">
      <w:start w:val="1"/>
      <w:numFmt w:val="decimal"/>
      <w:lvlText w:val="%1)"/>
      <w:lvlJc w:val="left"/>
      <w:pPr>
        <w:ind w:left="425" w:hanging="425"/>
      </w:pPr>
      <w:rPr>
        <w:rFonts w:hint="default"/>
      </w:rPr>
    </w:lvl>
  </w:abstractNum>
  <w:abstractNum w:abstractNumId="4" w15:restartNumberingAfterBreak="0">
    <w:nsid w:val="D053B639"/>
    <w:multiLevelType w:val="singleLevel"/>
    <w:tmpl w:val="D053B639"/>
    <w:lvl w:ilvl="0">
      <w:start w:val="1"/>
      <w:numFmt w:val="decimal"/>
      <w:lvlText w:val="%1)"/>
      <w:lvlJc w:val="left"/>
      <w:pPr>
        <w:ind w:left="425" w:hanging="425"/>
      </w:pPr>
      <w:rPr>
        <w:rFonts w:hint="default"/>
      </w:rPr>
    </w:lvl>
  </w:abstractNum>
  <w:abstractNum w:abstractNumId="5" w15:restartNumberingAfterBreak="0">
    <w:nsid w:val="D0A855C8"/>
    <w:multiLevelType w:val="singleLevel"/>
    <w:tmpl w:val="D0A855C8"/>
    <w:lvl w:ilvl="0">
      <w:start w:val="1"/>
      <w:numFmt w:val="decimal"/>
      <w:suff w:val="nothing"/>
      <w:lvlText w:val="%1、"/>
      <w:lvlJc w:val="left"/>
    </w:lvl>
  </w:abstractNum>
  <w:abstractNum w:abstractNumId="6" w15:restartNumberingAfterBreak="0">
    <w:nsid w:val="E5A68B42"/>
    <w:multiLevelType w:val="singleLevel"/>
    <w:tmpl w:val="E5A68B42"/>
    <w:lvl w:ilvl="0">
      <w:start w:val="1"/>
      <w:numFmt w:val="lowerLetter"/>
      <w:lvlText w:val="%1."/>
      <w:lvlJc w:val="left"/>
      <w:pPr>
        <w:ind w:left="425" w:hanging="425"/>
      </w:pPr>
      <w:rPr>
        <w:rFonts w:hint="default"/>
      </w:rPr>
    </w:lvl>
  </w:abstractNum>
  <w:abstractNum w:abstractNumId="7" w15:restartNumberingAfterBreak="0">
    <w:nsid w:val="EB2C61CC"/>
    <w:multiLevelType w:val="singleLevel"/>
    <w:tmpl w:val="EB2C61CC"/>
    <w:lvl w:ilvl="0">
      <w:start w:val="1"/>
      <w:numFmt w:val="decimal"/>
      <w:lvlText w:val="(%1)"/>
      <w:lvlJc w:val="left"/>
      <w:pPr>
        <w:ind w:left="425" w:hanging="425"/>
      </w:pPr>
      <w:rPr>
        <w:rFonts w:hint="default"/>
      </w:rPr>
    </w:lvl>
  </w:abstractNum>
  <w:abstractNum w:abstractNumId="8" w15:restartNumberingAfterBreak="0">
    <w:nsid w:val="EDDFE997"/>
    <w:multiLevelType w:val="singleLevel"/>
    <w:tmpl w:val="EDDFE997"/>
    <w:lvl w:ilvl="0">
      <w:start w:val="1"/>
      <w:numFmt w:val="decimal"/>
      <w:suff w:val="nothing"/>
      <w:lvlText w:val="（%1）"/>
      <w:lvlJc w:val="left"/>
    </w:lvl>
  </w:abstractNum>
  <w:abstractNum w:abstractNumId="9" w15:restartNumberingAfterBreak="0">
    <w:nsid w:val="FB548B05"/>
    <w:multiLevelType w:val="singleLevel"/>
    <w:tmpl w:val="FB548B05"/>
    <w:lvl w:ilvl="0">
      <w:start w:val="1"/>
      <w:numFmt w:val="decimal"/>
      <w:suff w:val="nothing"/>
      <w:lvlText w:val="（%1）"/>
      <w:lvlJc w:val="left"/>
    </w:lvl>
  </w:abstractNum>
  <w:abstractNum w:abstractNumId="10" w15:restartNumberingAfterBreak="0">
    <w:nsid w:val="FBB622E0"/>
    <w:multiLevelType w:val="singleLevel"/>
    <w:tmpl w:val="FBB622E0"/>
    <w:lvl w:ilvl="0">
      <w:start w:val="1"/>
      <w:numFmt w:val="lowerLetter"/>
      <w:lvlText w:val="%1."/>
      <w:lvlJc w:val="left"/>
      <w:pPr>
        <w:ind w:left="425" w:hanging="425"/>
      </w:pPr>
      <w:rPr>
        <w:rFonts w:hint="default"/>
      </w:rPr>
    </w:lvl>
  </w:abstractNum>
  <w:abstractNum w:abstractNumId="11" w15:restartNumberingAfterBreak="0">
    <w:nsid w:val="029C5246"/>
    <w:multiLevelType w:val="multilevel"/>
    <w:tmpl w:val="FC18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EA0EC"/>
    <w:multiLevelType w:val="singleLevel"/>
    <w:tmpl w:val="16BEA0EC"/>
    <w:lvl w:ilvl="0">
      <w:start w:val="1"/>
      <w:numFmt w:val="decimal"/>
      <w:suff w:val="nothing"/>
      <w:lvlText w:val="（%1）"/>
      <w:lvlJc w:val="left"/>
    </w:lvl>
  </w:abstractNum>
  <w:abstractNum w:abstractNumId="13" w15:restartNumberingAfterBreak="0">
    <w:nsid w:val="1C14535E"/>
    <w:multiLevelType w:val="multilevel"/>
    <w:tmpl w:val="0A72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E3EBD"/>
    <w:multiLevelType w:val="multilevel"/>
    <w:tmpl w:val="1CBCD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3C997"/>
    <w:multiLevelType w:val="singleLevel"/>
    <w:tmpl w:val="2593C997"/>
    <w:lvl w:ilvl="0">
      <w:start w:val="1"/>
      <w:numFmt w:val="decimal"/>
      <w:lvlText w:val="(%1)"/>
      <w:lvlJc w:val="left"/>
      <w:pPr>
        <w:ind w:left="4536" w:hanging="425"/>
      </w:pPr>
      <w:rPr>
        <w:rFonts w:hint="default"/>
      </w:rPr>
    </w:lvl>
  </w:abstractNum>
  <w:abstractNum w:abstractNumId="16" w15:restartNumberingAfterBreak="0">
    <w:nsid w:val="276634BF"/>
    <w:multiLevelType w:val="hybridMultilevel"/>
    <w:tmpl w:val="9D5C4BC4"/>
    <w:lvl w:ilvl="0" w:tplc="3B3A0E61">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8B27D07"/>
    <w:multiLevelType w:val="singleLevel"/>
    <w:tmpl w:val="28B27D07"/>
    <w:lvl w:ilvl="0">
      <w:start w:val="1"/>
      <w:numFmt w:val="lowerLetter"/>
      <w:lvlText w:val="%1."/>
      <w:lvlJc w:val="left"/>
      <w:pPr>
        <w:ind w:left="425" w:hanging="425"/>
      </w:pPr>
      <w:rPr>
        <w:rFonts w:hint="default"/>
      </w:rPr>
    </w:lvl>
  </w:abstractNum>
  <w:abstractNum w:abstractNumId="18" w15:restartNumberingAfterBreak="0">
    <w:nsid w:val="2CCC3A89"/>
    <w:multiLevelType w:val="multilevel"/>
    <w:tmpl w:val="ADA4E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8F999"/>
    <w:multiLevelType w:val="singleLevel"/>
    <w:tmpl w:val="2DE8F999"/>
    <w:lvl w:ilvl="0">
      <w:start w:val="1"/>
      <w:numFmt w:val="decimal"/>
      <w:suff w:val="nothing"/>
      <w:lvlText w:val="%1．"/>
      <w:lvlJc w:val="left"/>
      <w:pPr>
        <w:ind w:left="0" w:firstLine="400"/>
      </w:pPr>
      <w:rPr>
        <w:rFonts w:hint="default"/>
      </w:rPr>
    </w:lvl>
  </w:abstractNum>
  <w:abstractNum w:abstractNumId="20" w15:restartNumberingAfterBreak="0">
    <w:nsid w:val="3B3A0E61"/>
    <w:multiLevelType w:val="singleLevel"/>
    <w:tmpl w:val="18084CF6"/>
    <w:lvl w:ilvl="0">
      <w:start w:val="1"/>
      <w:numFmt w:val="decimalEnclosedCircleChinese"/>
      <w:suff w:val="nothing"/>
      <w:lvlText w:val="%1　"/>
      <w:lvlJc w:val="left"/>
      <w:pPr>
        <w:ind w:left="0" w:firstLine="400"/>
      </w:pPr>
      <w:rPr>
        <w:rFonts w:hint="eastAsia"/>
        <w:lang w:val="en-US"/>
      </w:rPr>
    </w:lvl>
  </w:abstractNum>
  <w:abstractNum w:abstractNumId="21" w15:restartNumberingAfterBreak="0">
    <w:nsid w:val="3CA11BEC"/>
    <w:multiLevelType w:val="hybridMultilevel"/>
    <w:tmpl w:val="B71C3806"/>
    <w:lvl w:ilvl="0" w:tplc="3B3A0E61">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EC13477"/>
    <w:multiLevelType w:val="hybridMultilevel"/>
    <w:tmpl w:val="FEAA683C"/>
    <w:lvl w:ilvl="0" w:tplc="3B3A0E61">
      <w:start w:val="1"/>
      <w:numFmt w:val="decimalEnclosedCircleChinese"/>
      <w:lvlText w:val="%1　"/>
      <w:lvlJc w:val="left"/>
      <w:pPr>
        <w:ind w:left="640" w:hanging="44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3FC0C6E3"/>
    <w:multiLevelType w:val="singleLevel"/>
    <w:tmpl w:val="3FC0C6E3"/>
    <w:lvl w:ilvl="0">
      <w:start w:val="1"/>
      <w:numFmt w:val="lowerLetter"/>
      <w:lvlText w:val="%1."/>
      <w:lvlJc w:val="left"/>
      <w:pPr>
        <w:ind w:left="425" w:hanging="425"/>
      </w:pPr>
      <w:rPr>
        <w:rFonts w:hint="default"/>
      </w:rPr>
    </w:lvl>
  </w:abstractNum>
  <w:abstractNum w:abstractNumId="24" w15:restartNumberingAfterBreak="0">
    <w:nsid w:val="40378464"/>
    <w:multiLevelType w:val="singleLevel"/>
    <w:tmpl w:val="40378464"/>
    <w:lvl w:ilvl="0">
      <w:start w:val="1"/>
      <w:numFmt w:val="decimal"/>
      <w:suff w:val="nothing"/>
      <w:lvlText w:val="（%1）"/>
      <w:lvlJc w:val="left"/>
    </w:lvl>
  </w:abstractNum>
  <w:abstractNum w:abstractNumId="25" w15:restartNumberingAfterBreak="0">
    <w:nsid w:val="45785A5A"/>
    <w:multiLevelType w:val="hybridMultilevel"/>
    <w:tmpl w:val="FA20230A"/>
    <w:lvl w:ilvl="0" w:tplc="3B3A0E61">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3292283"/>
    <w:multiLevelType w:val="hybridMultilevel"/>
    <w:tmpl w:val="7E96E64E"/>
    <w:lvl w:ilvl="0" w:tplc="3B3A0E61">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7670673"/>
    <w:multiLevelType w:val="singleLevel"/>
    <w:tmpl w:val="57670673"/>
    <w:lvl w:ilvl="0">
      <w:start w:val="1"/>
      <w:numFmt w:val="decimalEnclosedCircleChinese"/>
      <w:suff w:val="nothing"/>
      <w:lvlText w:val="%1　"/>
      <w:lvlJc w:val="left"/>
      <w:pPr>
        <w:ind w:left="0" w:firstLine="400"/>
      </w:pPr>
      <w:rPr>
        <w:rFonts w:hint="eastAsia"/>
      </w:rPr>
    </w:lvl>
  </w:abstractNum>
  <w:abstractNum w:abstractNumId="28" w15:restartNumberingAfterBreak="0">
    <w:nsid w:val="59C4A6AC"/>
    <w:multiLevelType w:val="singleLevel"/>
    <w:tmpl w:val="59C4A6AC"/>
    <w:lvl w:ilvl="0">
      <w:start w:val="1"/>
      <w:numFmt w:val="decimalEnclosedCircleChinese"/>
      <w:suff w:val="nothing"/>
      <w:lvlText w:val="%1　"/>
      <w:lvlJc w:val="left"/>
      <w:pPr>
        <w:ind w:left="0" w:firstLine="400"/>
      </w:pPr>
      <w:rPr>
        <w:rFonts w:hint="eastAsia"/>
      </w:rPr>
    </w:lvl>
  </w:abstractNum>
  <w:abstractNum w:abstractNumId="29" w15:restartNumberingAfterBreak="0">
    <w:nsid w:val="631852BB"/>
    <w:multiLevelType w:val="multilevel"/>
    <w:tmpl w:val="3E02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F92F4F"/>
    <w:multiLevelType w:val="multilevel"/>
    <w:tmpl w:val="333AB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222617">
    <w:abstractNumId w:val="11"/>
  </w:num>
  <w:num w:numId="2" w16cid:durableId="652414119">
    <w:abstractNumId w:val="13"/>
  </w:num>
  <w:num w:numId="3" w16cid:durableId="391465365">
    <w:abstractNumId w:val="29"/>
  </w:num>
  <w:num w:numId="4" w16cid:durableId="935944677">
    <w:abstractNumId w:val="18"/>
  </w:num>
  <w:num w:numId="5" w16cid:durableId="500512232">
    <w:abstractNumId w:val="14"/>
  </w:num>
  <w:num w:numId="6" w16cid:durableId="194583807">
    <w:abstractNumId w:val="30"/>
  </w:num>
  <w:num w:numId="7" w16cid:durableId="634945048">
    <w:abstractNumId w:val="5"/>
  </w:num>
  <w:num w:numId="8" w16cid:durableId="1956209941">
    <w:abstractNumId w:val="8"/>
  </w:num>
  <w:num w:numId="9" w16cid:durableId="1508787792">
    <w:abstractNumId w:val="12"/>
  </w:num>
  <w:num w:numId="10" w16cid:durableId="347677512">
    <w:abstractNumId w:val="9"/>
  </w:num>
  <w:num w:numId="11" w16cid:durableId="1356887295">
    <w:abstractNumId w:val="0"/>
  </w:num>
  <w:num w:numId="12" w16cid:durableId="1689529208">
    <w:abstractNumId w:val="24"/>
  </w:num>
  <w:num w:numId="13" w16cid:durableId="761219800">
    <w:abstractNumId w:val="19"/>
  </w:num>
  <w:num w:numId="14" w16cid:durableId="2120877948">
    <w:abstractNumId w:val="1"/>
  </w:num>
  <w:num w:numId="15" w16cid:durableId="780226124">
    <w:abstractNumId w:val="20"/>
  </w:num>
  <w:num w:numId="16" w16cid:durableId="1438527457">
    <w:abstractNumId w:val="27"/>
  </w:num>
  <w:num w:numId="17" w16cid:durableId="1510370433">
    <w:abstractNumId w:val="23"/>
  </w:num>
  <w:num w:numId="18" w16cid:durableId="1784154041">
    <w:abstractNumId w:val="10"/>
  </w:num>
  <w:num w:numId="19" w16cid:durableId="5792788">
    <w:abstractNumId w:val="2"/>
  </w:num>
  <w:num w:numId="20" w16cid:durableId="973557485">
    <w:abstractNumId w:val="17"/>
  </w:num>
  <w:num w:numId="21" w16cid:durableId="1849755274">
    <w:abstractNumId w:val="7"/>
  </w:num>
  <w:num w:numId="22" w16cid:durableId="2104109273">
    <w:abstractNumId w:val="15"/>
  </w:num>
  <w:num w:numId="23" w16cid:durableId="1363700409">
    <w:abstractNumId w:val="28"/>
  </w:num>
  <w:num w:numId="24" w16cid:durableId="783960123">
    <w:abstractNumId w:val="6"/>
  </w:num>
  <w:num w:numId="25" w16cid:durableId="1879394461">
    <w:abstractNumId w:val="4"/>
  </w:num>
  <w:num w:numId="26" w16cid:durableId="125246770">
    <w:abstractNumId w:val="3"/>
  </w:num>
  <w:num w:numId="27" w16cid:durableId="1958945190">
    <w:abstractNumId w:val="16"/>
  </w:num>
  <w:num w:numId="28" w16cid:durableId="1179779072">
    <w:abstractNumId w:val="22"/>
  </w:num>
  <w:num w:numId="29" w16cid:durableId="2090540362">
    <w:abstractNumId w:val="26"/>
  </w:num>
  <w:num w:numId="30" w16cid:durableId="1135760600">
    <w:abstractNumId w:val="21"/>
  </w:num>
  <w:num w:numId="31" w16cid:durableId="16908337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C4"/>
    <w:rsid w:val="000C5793"/>
    <w:rsid w:val="001A00C1"/>
    <w:rsid w:val="0028152A"/>
    <w:rsid w:val="00516792"/>
    <w:rsid w:val="00683168"/>
    <w:rsid w:val="006E365E"/>
    <w:rsid w:val="0079009C"/>
    <w:rsid w:val="008C2612"/>
    <w:rsid w:val="0091258E"/>
    <w:rsid w:val="00941B32"/>
    <w:rsid w:val="009E6C8E"/>
    <w:rsid w:val="00A07306"/>
    <w:rsid w:val="00B17DC4"/>
    <w:rsid w:val="00B17E6F"/>
    <w:rsid w:val="00B37A63"/>
    <w:rsid w:val="00C2409C"/>
    <w:rsid w:val="00C64D33"/>
    <w:rsid w:val="00CB1721"/>
    <w:rsid w:val="00CE0A35"/>
    <w:rsid w:val="00D9591E"/>
    <w:rsid w:val="00DE235E"/>
    <w:rsid w:val="00DE360F"/>
    <w:rsid w:val="00EE0FDE"/>
    <w:rsid w:val="00F05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EA058"/>
  <w15:chartTrackingRefBased/>
  <w15:docId w15:val="{FE88D926-8B99-4157-A5C8-D605250C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17D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7D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7D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7D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7DC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7DC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7D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7D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7DC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7D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7D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7D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7DC4"/>
    <w:rPr>
      <w:rFonts w:cstheme="majorBidi"/>
      <w:color w:val="0F4761" w:themeColor="accent1" w:themeShade="BF"/>
      <w:sz w:val="28"/>
      <w:szCs w:val="28"/>
    </w:rPr>
  </w:style>
  <w:style w:type="character" w:customStyle="1" w:styleId="50">
    <w:name w:val="标题 5 字符"/>
    <w:basedOn w:val="a0"/>
    <w:link w:val="5"/>
    <w:uiPriority w:val="9"/>
    <w:semiHidden/>
    <w:rsid w:val="00B17DC4"/>
    <w:rPr>
      <w:rFonts w:cstheme="majorBidi"/>
      <w:color w:val="0F4761" w:themeColor="accent1" w:themeShade="BF"/>
      <w:sz w:val="24"/>
      <w:szCs w:val="24"/>
    </w:rPr>
  </w:style>
  <w:style w:type="character" w:customStyle="1" w:styleId="60">
    <w:name w:val="标题 6 字符"/>
    <w:basedOn w:val="a0"/>
    <w:link w:val="6"/>
    <w:uiPriority w:val="9"/>
    <w:semiHidden/>
    <w:rsid w:val="00B17DC4"/>
    <w:rPr>
      <w:rFonts w:cstheme="majorBidi"/>
      <w:b/>
      <w:bCs/>
      <w:color w:val="0F4761" w:themeColor="accent1" w:themeShade="BF"/>
    </w:rPr>
  </w:style>
  <w:style w:type="character" w:customStyle="1" w:styleId="70">
    <w:name w:val="标题 7 字符"/>
    <w:basedOn w:val="a0"/>
    <w:link w:val="7"/>
    <w:uiPriority w:val="9"/>
    <w:semiHidden/>
    <w:rsid w:val="00B17DC4"/>
    <w:rPr>
      <w:rFonts w:cstheme="majorBidi"/>
      <w:b/>
      <w:bCs/>
      <w:color w:val="595959" w:themeColor="text1" w:themeTint="A6"/>
    </w:rPr>
  </w:style>
  <w:style w:type="character" w:customStyle="1" w:styleId="80">
    <w:name w:val="标题 8 字符"/>
    <w:basedOn w:val="a0"/>
    <w:link w:val="8"/>
    <w:uiPriority w:val="9"/>
    <w:semiHidden/>
    <w:rsid w:val="00B17DC4"/>
    <w:rPr>
      <w:rFonts w:cstheme="majorBidi"/>
      <w:color w:val="595959" w:themeColor="text1" w:themeTint="A6"/>
    </w:rPr>
  </w:style>
  <w:style w:type="character" w:customStyle="1" w:styleId="90">
    <w:name w:val="标题 9 字符"/>
    <w:basedOn w:val="a0"/>
    <w:link w:val="9"/>
    <w:uiPriority w:val="9"/>
    <w:semiHidden/>
    <w:rsid w:val="00B17DC4"/>
    <w:rPr>
      <w:rFonts w:eastAsiaTheme="majorEastAsia" w:cstheme="majorBidi"/>
      <w:color w:val="595959" w:themeColor="text1" w:themeTint="A6"/>
    </w:rPr>
  </w:style>
  <w:style w:type="paragraph" w:styleId="a3">
    <w:name w:val="Title"/>
    <w:basedOn w:val="a"/>
    <w:next w:val="a"/>
    <w:link w:val="a4"/>
    <w:uiPriority w:val="10"/>
    <w:qFormat/>
    <w:rsid w:val="00B17D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7D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7DC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7D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7DC4"/>
    <w:pPr>
      <w:spacing w:before="160" w:after="160"/>
      <w:jc w:val="center"/>
    </w:pPr>
    <w:rPr>
      <w:i/>
      <w:iCs/>
      <w:color w:val="404040" w:themeColor="text1" w:themeTint="BF"/>
    </w:rPr>
  </w:style>
  <w:style w:type="character" w:customStyle="1" w:styleId="a8">
    <w:name w:val="引用 字符"/>
    <w:basedOn w:val="a0"/>
    <w:link w:val="a7"/>
    <w:uiPriority w:val="29"/>
    <w:rsid w:val="00B17DC4"/>
    <w:rPr>
      <w:i/>
      <w:iCs/>
      <w:color w:val="404040" w:themeColor="text1" w:themeTint="BF"/>
    </w:rPr>
  </w:style>
  <w:style w:type="paragraph" w:styleId="a9">
    <w:name w:val="List Paragraph"/>
    <w:basedOn w:val="a"/>
    <w:uiPriority w:val="34"/>
    <w:qFormat/>
    <w:rsid w:val="00B17DC4"/>
    <w:pPr>
      <w:ind w:left="720"/>
      <w:contextualSpacing/>
    </w:pPr>
  </w:style>
  <w:style w:type="character" w:styleId="aa">
    <w:name w:val="Intense Emphasis"/>
    <w:basedOn w:val="a0"/>
    <w:uiPriority w:val="21"/>
    <w:qFormat/>
    <w:rsid w:val="00B17DC4"/>
    <w:rPr>
      <w:i/>
      <w:iCs/>
      <w:color w:val="0F4761" w:themeColor="accent1" w:themeShade="BF"/>
    </w:rPr>
  </w:style>
  <w:style w:type="paragraph" w:styleId="ab">
    <w:name w:val="Intense Quote"/>
    <w:basedOn w:val="a"/>
    <w:next w:val="a"/>
    <w:link w:val="ac"/>
    <w:uiPriority w:val="30"/>
    <w:qFormat/>
    <w:rsid w:val="00B17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7DC4"/>
    <w:rPr>
      <w:i/>
      <w:iCs/>
      <w:color w:val="0F4761" w:themeColor="accent1" w:themeShade="BF"/>
    </w:rPr>
  </w:style>
  <w:style w:type="character" w:styleId="ad">
    <w:name w:val="Intense Reference"/>
    <w:basedOn w:val="a0"/>
    <w:uiPriority w:val="32"/>
    <w:qFormat/>
    <w:rsid w:val="00B17DC4"/>
    <w:rPr>
      <w:b/>
      <w:bCs/>
      <w:smallCaps/>
      <w:color w:val="0F4761" w:themeColor="accent1" w:themeShade="BF"/>
      <w:spacing w:val="5"/>
    </w:rPr>
  </w:style>
  <w:style w:type="table" w:styleId="ae">
    <w:name w:val="Table Grid"/>
    <w:basedOn w:val="a1"/>
    <w:rsid w:val="009E6C8E"/>
    <w:pPr>
      <w:widowControl w:val="0"/>
      <w:spacing w:after="160" w:line="278" w:lineRule="auto"/>
      <w:ind w:firstLineChars="0" w:firstLine="0"/>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16792"/>
    <w:pPr>
      <w:tabs>
        <w:tab w:val="center" w:pos="4153"/>
        <w:tab w:val="right" w:pos="8306"/>
      </w:tabs>
      <w:snapToGrid w:val="0"/>
      <w:jc w:val="center"/>
    </w:pPr>
    <w:rPr>
      <w:sz w:val="18"/>
      <w:szCs w:val="18"/>
    </w:rPr>
  </w:style>
  <w:style w:type="character" w:customStyle="1" w:styleId="af0">
    <w:name w:val="页眉 字符"/>
    <w:basedOn w:val="a0"/>
    <w:link w:val="af"/>
    <w:uiPriority w:val="99"/>
    <w:rsid w:val="00516792"/>
    <w:rPr>
      <w:sz w:val="18"/>
      <w:szCs w:val="18"/>
    </w:rPr>
  </w:style>
  <w:style w:type="paragraph" w:styleId="af1">
    <w:name w:val="footer"/>
    <w:basedOn w:val="a"/>
    <w:link w:val="af2"/>
    <w:uiPriority w:val="99"/>
    <w:unhideWhenUsed/>
    <w:rsid w:val="00516792"/>
    <w:pPr>
      <w:tabs>
        <w:tab w:val="center" w:pos="4153"/>
        <w:tab w:val="right" w:pos="8306"/>
      </w:tabs>
      <w:snapToGrid w:val="0"/>
      <w:jc w:val="left"/>
    </w:pPr>
    <w:rPr>
      <w:sz w:val="18"/>
      <w:szCs w:val="18"/>
    </w:rPr>
  </w:style>
  <w:style w:type="character" w:customStyle="1" w:styleId="af2">
    <w:name w:val="页脚 字符"/>
    <w:basedOn w:val="a0"/>
    <w:link w:val="af1"/>
    <w:uiPriority w:val="99"/>
    <w:rsid w:val="005167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5817</TotalTime>
  <Pages>5</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五 周</dc:creator>
  <cp:keywords/>
  <dc:description/>
  <cp:lastModifiedBy>五 周</cp:lastModifiedBy>
  <cp:revision>10</cp:revision>
  <dcterms:created xsi:type="dcterms:W3CDTF">2026-02-06T11:12:00Z</dcterms:created>
  <dcterms:modified xsi:type="dcterms:W3CDTF">2026-02-14T14:50:00Z</dcterms:modified>
</cp:coreProperties>
</file>