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615A3" w14:textId="49BF8066" w:rsidR="00102CC8" w:rsidRDefault="00241F30">
      <w:pPr>
        <w:rPr>
          <w:lang w:val="en-GB"/>
        </w:rPr>
      </w:pPr>
      <w:r>
        <w:rPr>
          <w:lang w:val="en-GB"/>
        </w:rPr>
        <w:t>Medium Enterprise WAN Design Profile</w:t>
      </w:r>
    </w:p>
    <w:p w14:paraId="52ADB0AE" w14:textId="67593938" w:rsidR="00241F30" w:rsidRDefault="00241F30" w:rsidP="00241F30">
      <w:pPr>
        <w:rPr>
          <w:lang w:val="en-GB"/>
        </w:rPr>
      </w:pPr>
      <w:r>
        <w:rPr>
          <w:lang w:val="en-GB"/>
        </w:rPr>
        <w:t>Sites are interconnected through a WAN transport</w:t>
      </w:r>
    </w:p>
    <w:p w14:paraId="64F50D7B" w14:textId="51C55F4B" w:rsidR="00241F30" w:rsidRDefault="00241F30" w:rsidP="00241F30">
      <w:pPr>
        <w:rPr>
          <w:lang w:val="en-GB"/>
        </w:rPr>
      </w:pPr>
      <w:r>
        <w:rPr>
          <w:lang w:val="en-GB"/>
        </w:rPr>
        <w:t xml:space="preserve">WAN aggregation platforms </w:t>
      </w:r>
    </w:p>
    <w:p w14:paraId="1BE58F86" w14:textId="08E4916B" w:rsidR="00241F30" w:rsidRDefault="00241F30" w:rsidP="00241F30">
      <w:pPr>
        <w:rPr>
          <w:lang w:val="en-GB"/>
        </w:rPr>
      </w:pPr>
      <w:r>
        <w:rPr>
          <w:lang w:val="en-GB"/>
        </w:rPr>
        <w:t>The WAN design is highly critical to provide network access for remote sites to the main enterprise, as well as connectivity to other networks, and general internet access for the entire enterprise.</w:t>
      </w:r>
    </w:p>
    <w:p w14:paraId="43AB6081" w14:textId="02D4DCCE" w:rsidR="00241F30" w:rsidRDefault="00241F30" w:rsidP="00241F30">
      <w:pPr>
        <w:rPr>
          <w:lang w:val="en-GB"/>
        </w:rPr>
      </w:pPr>
      <w:r>
        <w:rPr>
          <w:lang w:val="en-GB"/>
        </w:rPr>
        <w:t>WAN architecture requires: the type of WAN transport (Private WAN, Metro, or Leased-line) and WAN devices (the WAN aggregation platforms)</w:t>
      </w:r>
    </w:p>
    <w:p w14:paraId="3B276D14" w14:textId="716F3818" w:rsidR="00241F30" w:rsidRDefault="00730B59" w:rsidP="00241F30">
      <w:pPr>
        <w:rPr>
          <w:lang w:val="en-GB"/>
        </w:rPr>
      </w:pPr>
      <w:r>
        <w:rPr>
          <w:lang w:val="en-GB"/>
        </w:rPr>
        <w:t>The main site’s Edge Router connects to both the Private WAN as well to the Internet using two individual connections.</w:t>
      </w:r>
    </w:p>
    <w:p w14:paraId="63AA8799" w14:textId="7750514D" w:rsidR="00730B59" w:rsidRDefault="00730B59" w:rsidP="00241F30">
      <w:pPr>
        <w:rPr>
          <w:lang w:val="en-GB"/>
        </w:rPr>
      </w:pPr>
      <w:r>
        <w:rPr>
          <w:lang w:val="en-GB"/>
        </w:rPr>
        <w:t>Metro-Ethernet advantages: scalability, reachability, high-bandwidth, low-latency, and cost-efficient.</w:t>
      </w:r>
    </w:p>
    <w:p w14:paraId="741690C2" w14:textId="77777777" w:rsidR="00730B59" w:rsidRDefault="00730B59" w:rsidP="00241F30">
      <w:pPr>
        <w:rPr>
          <w:lang w:val="en-GB"/>
        </w:rPr>
      </w:pPr>
      <w:r>
        <w:rPr>
          <w:lang w:val="en-GB"/>
        </w:rPr>
        <w:t>The Metro E-Line service provides a point-to-point connectivity.</w:t>
      </w:r>
    </w:p>
    <w:p w14:paraId="54D2A682" w14:textId="4FDFA622" w:rsidR="00730B59" w:rsidRDefault="00730B59" w:rsidP="009723F1">
      <w:pPr>
        <w:rPr>
          <w:lang w:val="en-GB"/>
        </w:rPr>
      </w:pPr>
      <w:r>
        <w:rPr>
          <w:lang w:val="en-GB"/>
        </w:rPr>
        <w:t>The Metro E-LAN, aka. VPLS, service provides multipoint- or any-to-any connectivity</w:t>
      </w:r>
      <w:r w:rsidR="009723F1">
        <w:rPr>
          <w:lang w:val="en-GB"/>
        </w:rPr>
        <w:t xml:space="preserve"> </w:t>
      </w:r>
      <w:proofErr w:type="gramStart"/>
      <w:r w:rsidR="009723F1">
        <w:rPr>
          <w:lang w:val="en-GB"/>
        </w:rPr>
        <w:t>using  Q</w:t>
      </w:r>
      <w:proofErr w:type="gramEnd"/>
      <w:r w:rsidR="009723F1">
        <w:rPr>
          <w:lang w:val="en-GB"/>
        </w:rPr>
        <w:t>-in-Q.</w:t>
      </w:r>
    </w:p>
    <w:p w14:paraId="51F538C6" w14:textId="3BF0E037" w:rsidR="009723F1" w:rsidRDefault="009723F1" w:rsidP="009723F1">
      <w:pPr>
        <w:rPr>
          <w:lang w:val="en-GB"/>
        </w:rPr>
      </w:pPr>
      <w:r>
        <w:rPr>
          <w:lang w:val="en-GB"/>
        </w:rPr>
        <w:t>The Cisco ASR 1000 Series Router family is suitable for WAN aggregation routers.</w:t>
      </w:r>
    </w:p>
    <w:p w14:paraId="22D670C7" w14:textId="77777777" w:rsidR="009723F1" w:rsidRDefault="009723F1" w:rsidP="009723F1">
      <w:pPr>
        <w:rPr>
          <w:lang w:val="en-GB"/>
        </w:rPr>
      </w:pPr>
    </w:p>
    <w:p w14:paraId="1A464B48" w14:textId="77777777" w:rsidR="009723F1" w:rsidRDefault="009723F1" w:rsidP="009723F1">
      <w:pPr>
        <w:rPr>
          <w:lang w:val="en-GB"/>
        </w:rPr>
      </w:pPr>
    </w:p>
    <w:p w14:paraId="46A8AC1D" w14:textId="77777777" w:rsidR="009723F1" w:rsidRDefault="009723F1" w:rsidP="009723F1">
      <w:pPr>
        <w:rPr>
          <w:lang w:val="en-GB"/>
        </w:rPr>
      </w:pPr>
    </w:p>
    <w:p w14:paraId="1B9D4D2A" w14:textId="77777777" w:rsidR="00730B59" w:rsidRDefault="00730B59" w:rsidP="00241F30">
      <w:pPr>
        <w:rPr>
          <w:lang w:val="en-GB"/>
        </w:rPr>
      </w:pPr>
    </w:p>
    <w:p w14:paraId="20A8EC18" w14:textId="77777777" w:rsidR="00730B59" w:rsidRDefault="00730B59" w:rsidP="00241F30">
      <w:pPr>
        <w:rPr>
          <w:lang w:val="en-GB"/>
        </w:rPr>
      </w:pPr>
    </w:p>
    <w:p w14:paraId="1C4AA25E" w14:textId="77777777" w:rsidR="00730B59" w:rsidRPr="00241F30" w:rsidRDefault="00730B59" w:rsidP="00241F30">
      <w:pPr>
        <w:rPr>
          <w:lang w:val="en-GB"/>
        </w:rPr>
      </w:pPr>
    </w:p>
    <w:sectPr w:rsidR="00730B59" w:rsidRPr="00241F30" w:rsidSect="005A17B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F30"/>
    <w:rsid w:val="00102CC8"/>
    <w:rsid w:val="00241F30"/>
    <w:rsid w:val="002639A7"/>
    <w:rsid w:val="005A17BC"/>
    <w:rsid w:val="00730B59"/>
    <w:rsid w:val="009723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E54D8"/>
  <w15:chartTrackingRefBased/>
  <w15:docId w15:val="{A526CD2A-8C47-4263-AC05-E8F44CB62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Haim Levhar</dc:creator>
  <cp:keywords/>
  <dc:description/>
  <cp:lastModifiedBy>Haim Levhar</cp:lastModifiedBy>
  <cp:revision>1</cp:revision>
  <dcterms:created xsi:type="dcterms:W3CDTF">2025-03-02T13:27:00Z</dcterms:created>
  <dcterms:modified xsi:type="dcterms:W3CDTF">2025-03-02T13:41:00Z</dcterms:modified>
</cp:coreProperties>
</file>