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87288B">
      <w:pPr>
        <w:pStyle w:val="2"/>
        <w:keepNext w:val="0"/>
        <w:keepLines w:val="0"/>
        <w:widowControl/>
        <w:suppressLineNumbers w:val="0"/>
      </w:pPr>
      <w:r>
        <w:t xml:space="preserve">📘 </w:t>
      </w:r>
      <w:r>
        <w:rPr>
          <w:rStyle w:val="10"/>
          <w:b/>
          <w:bCs/>
        </w:rPr>
        <w:t>Social Connect — Creative Campaign Visual Portfolio</w:t>
      </w:r>
    </w:p>
    <w:p w14:paraId="1BDA65C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Prepared by:</w:t>
      </w:r>
      <w:r>
        <w:t xml:space="preserve"> Hassnain Haider — Digital Marketing Intern</w:t>
      </w:r>
      <w:r>
        <w:br w:type="textWrapping"/>
      </w:r>
      <w:r>
        <w:rPr>
          <w:rStyle w:val="10"/>
        </w:rPr>
        <w:t>Organization:</w:t>
      </w:r>
      <w:r>
        <w:t xml:space="preserve"> DevelopersHub Corporation</w:t>
      </w:r>
      <w:r>
        <w:br w:type="textWrapping"/>
      </w:r>
      <w:r>
        <w:rPr>
          <w:rStyle w:val="10"/>
        </w:rPr>
        <w:t>Date:</w:t>
      </w:r>
      <w:r>
        <w:t xml:space="preserve"> February 2026</w:t>
      </w:r>
      <w:r>
        <w:br w:type="textWrapping"/>
      </w:r>
      <w:r>
        <w:rPr>
          <w:rStyle w:val="10"/>
        </w:rPr>
        <w:t>Tagline:</w:t>
      </w:r>
      <w:r>
        <w:t xml:space="preserve"> </w:t>
      </w:r>
      <w:r>
        <w:rPr>
          <w:rStyle w:val="7"/>
        </w:rPr>
        <w:t>“Making Connections Simple.”</w:t>
      </w:r>
    </w:p>
    <w:p w14:paraId="54393E0D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1D2E4E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Introduction</w:t>
      </w:r>
    </w:p>
    <w:p w14:paraId="6B24180F">
      <w:pPr>
        <w:pStyle w:val="9"/>
        <w:keepNext w:val="0"/>
        <w:keepLines w:val="0"/>
        <w:widowControl/>
        <w:suppressLineNumbers w:val="0"/>
      </w:pPr>
      <w:r>
        <w:t xml:space="preserve">This document showcases the creative visuals designed as part of the </w:t>
      </w:r>
      <w:r>
        <w:rPr>
          <w:rStyle w:val="10"/>
        </w:rPr>
        <w:t>Social Connect digital marketing campaign</w:t>
      </w:r>
      <w:r>
        <w:t>. Each visual demonstrates how the app could be promoted across social media platforms to increase engagement, awareness, and downloads among Pakistani youth and young professionals.</w:t>
      </w:r>
    </w:p>
    <w:p w14:paraId="70F37178">
      <w:pPr>
        <w:pStyle w:val="9"/>
        <w:keepNext w:val="0"/>
        <w:keepLines w:val="0"/>
        <w:widowControl/>
        <w:suppressLineNumbers w:val="0"/>
      </w:pPr>
      <w:r>
        <w:t xml:space="preserve">All visuals are created with a </w:t>
      </w:r>
      <w:r>
        <w:rPr>
          <w:rStyle w:val="10"/>
        </w:rPr>
        <w:t>blue &amp; teal theme</w:t>
      </w:r>
      <w:r>
        <w:t xml:space="preserve"> and modern, youthful design elements. Mock engagement metrics have been simulated to reflect realistic campaign performance.</w:t>
      </w:r>
    </w:p>
    <w:p w14:paraId="786A8CAE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769152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Visual Portfolio</w:t>
      </w:r>
    </w:p>
    <w:p w14:paraId="5CA8F8D2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Figure 1: Welcome to Social Connect</w:t>
      </w:r>
    </w:p>
    <w:p w14:paraId="0EAC90F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Description:</w:t>
      </w:r>
      <w:r>
        <w:br w:type="textWrapping"/>
      </w:r>
      <w:r>
        <w:t>This visual introduces the app and highlights its main features. Designed for Instagram and Facebook, it encourages new users to explore the app.</w:t>
      </w:r>
      <w:r>
        <w:br w:type="textWrapping"/>
      </w:r>
      <w:r>
        <w:rPr>
          <w:rStyle w:val="7"/>
        </w:rPr>
        <w:t>Caption:</w:t>
      </w:r>
      <w:r>
        <w:t xml:space="preserve"> </w:t>
      </w:r>
      <w:r>
        <w:rPr>
          <w:rStyle w:val="7"/>
        </w:rPr>
        <w:t>“Social Connect: Making Connections Simple. Designed to attract engagement and awareness.”</w:t>
      </w:r>
    </w:p>
    <w:p w14:paraId="79955A16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8580FA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Figure 2: Networking Tips for Students</w:t>
      </w:r>
    </w:p>
    <w:p w14:paraId="3B02202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Description:</w:t>
      </w:r>
      <w:r>
        <w:br w:type="textWrapping"/>
      </w:r>
      <w:r>
        <w:t>Educational content for students to understand how Social Connect can help them build professional and social networks.</w:t>
      </w:r>
      <w:r>
        <w:br w:type="textWrapping"/>
      </w:r>
      <w:r>
        <w:rPr>
          <w:rStyle w:val="7"/>
        </w:rPr>
        <w:t>Caption:</w:t>
      </w:r>
      <w:r>
        <w:t xml:space="preserve"> </w:t>
      </w:r>
      <w:r>
        <w:rPr>
          <w:rStyle w:val="7"/>
        </w:rPr>
        <w:t>“Tips to make the most of Social Connect for networking and growth.”</w:t>
      </w:r>
    </w:p>
    <w:p w14:paraId="74840E59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D7B831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Figure 3: Upcoming Event: Young Professionals Meet-up</w:t>
      </w:r>
    </w:p>
    <w:p w14:paraId="013C813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Description:</w:t>
      </w:r>
      <w:r>
        <w:br w:type="textWrapping"/>
      </w:r>
      <w:r>
        <w:t>Promotional post for an app-hosted event, simulating event awareness campaigns.</w:t>
      </w:r>
      <w:r>
        <w:br w:type="textWrapping"/>
      </w:r>
      <w:r>
        <w:rPr>
          <w:rStyle w:val="7"/>
        </w:rPr>
        <w:t>Caption:</w:t>
      </w:r>
      <w:r>
        <w:t xml:space="preserve"> </w:t>
      </w:r>
      <w:r>
        <w:rPr>
          <w:rStyle w:val="7"/>
        </w:rPr>
        <w:t>“Event announcement designed to engage users and increase app interaction.”</w:t>
      </w:r>
    </w:p>
    <w:p w14:paraId="4586922A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B29620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Figure 4: Download App Today</w:t>
      </w:r>
    </w:p>
    <w:p w14:paraId="719B431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Description:</w:t>
      </w:r>
      <w:r>
        <w:br w:type="textWrapping"/>
      </w:r>
      <w:r>
        <w:t>Call-to-action ad banner designed to encourage app downloads, featuring clear CTA buttons.</w:t>
      </w:r>
      <w:r>
        <w:br w:type="textWrapping"/>
      </w:r>
      <w:r>
        <w:rPr>
          <w:rStyle w:val="7"/>
        </w:rPr>
        <w:t>Caption:</w:t>
      </w:r>
      <w:r>
        <w:t xml:space="preserve"> </w:t>
      </w:r>
      <w:r>
        <w:rPr>
          <w:rStyle w:val="7"/>
        </w:rPr>
        <w:t>“Download the app now — converting awareness into engagement.”</w:t>
      </w:r>
      <w:r>
        <w:rPr>
          <w:rStyle w:val="10"/>
        </w:rPr>
        <w:t>]</w:t>
      </w:r>
    </w:p>
    <w:p w14:paraId="3E463CA0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E02FD6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Figure 5: User Testimonials</w:t>
      </w:r>
    </w:p>
    <w:p w14:paraId="7B373D0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Description:</w:t>
      </w:r>
      <w:r>
        <w:br w:type="textWrapping"/>
      </w:r>
      <w:r>
        <w:t>Visual showing simulated user reviews and positive feedback, building credibility and social proof.</w:t>
      </w:r>
      <w:r>
        <w:br w:type="textWrapping"/>
      </w:r>
      <w:r>
        <w:rPr>
          <w:rStyle w:val="7"/>
        </w:rPr>
        <w:t>Caption:</w:t>
      </w:r>
      <w:r>
        <w:t xml:space="preserve"> </w:t>
      </w:r>
      <w:r>
        <w:rPr>
          <w:rStyle w:val="7"/>
        </w:rPr>
        <w:t>“User testimonials designed to enhance trust and app adoption.”</w:t>
      </w:r>
    </w:p>
    <w:p w14:paraId="737D4962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664559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Figure 6: Woohoo! 10K Downloads</w:t>
      </w:r>
    </w:p>
    <w:p w14:paraId="73C2C76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Description:</w:t>
      </w:r>
      <w:r>
        <w:br w:type="textWrapping"/>
      </w:r>
      <w:r>
        <w:t>Celebratory graphic highlighting campaign success and milestone achievement (mock data).</w:t>
      </w:r>
      <w:r>
        <w:br w:type="textWrapping"/>
      </w:r>
      <w:r>
        <w:rPr>
          <w:rStyle w:val="7"/>
        </w:rPr>
        <w:t>Caption:</w:t>
      </w:r>
      <w:r>
        <w:t xml:space="preserve"> </w:t>
      </w:r>
      <w:r>
        <w:rPr>
          <w:rStyle w:val="7"/>
        </w:rPr>
        <w:t>“Highlighting key campaign results with realistic performance visualization.”</w:t>
      </w: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BADA81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Figure 7: Promotional Banner</w:t>
      </w:r>
    </w:p>
    <w:p w14:paraId="0C170DA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Description:</w:t>
      </w:r>
      <w:r>
        <w:br w:type="textWrapping"/>
      </w:r>
      <w:r>
        <w:t>General promotional banner for social media and digital ad campaigns, reinforcing brand identity.</w:t>
      </w:r>
      <w:r>
        <w:br w:type="textWrapping"/>
      </w:r>
      <w:r>
        <w:rPr>
          <w:rStyle w:val="7"/>
        </w:rPr>
        <w:t>Caption:</w:t>
      </w:r>
      <w:r>
        <w:t xml:space="preserve"> </w:t>
      </w:r>
      <w:r>
        <w:rPr>
          <w:rStyle w:val="7"/>
        </w:rPr>
        <w:t>“Visual reinforcing brand colors, logo, and tagline to maintain consistency.”</w:t>
      </w:r>
    </w:p>
    <w:p w14:paraId="12D61645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152495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Conclusion</w:t>
      </w:r>
    </w:p>
    <w:p w14:paraId="62C4C3C8">
      <w:pPr>
        <w:pStyle w:val="9"/>
        <w:keepNext w:val="0"/>
        <w:keepLines w:val="0"/>
        <w:widowControl/>
        <w:suppressLineNumbers w:val="0"/>
      </w:pPr>
      <w:r>
        <w:t xml:space="preserve">These visuals demonstrate a </w:t>
      </w:r>
      <w:r>
        <w:rPr>
          <w:rStyle w:val="10"/>
        </w:rPr>
        <w:t>complete simulated marketing campaign</w:t>
      </w:r>
      <w:r>
        <w:t xml:space="preserve"> for Social Connect. By combining creativity, modern design, and strategic messaging, this portfolio reflects the skills learned and applied during the </w:t>
      </w:r>
      <w:r>
        <w:rPr>
          <w:rStyle w:val="10"/>
        </w:rPr>
        <w:t>DevelopersHub Corporation Digital Marketing Internship</w:t>
      </w:r>
      <w:r>
        <w:t>.</w:t>
      </w:r>
    </w:p>
    <w:p w14:paraId="77F34033">
      <w:pPr>
        <w:pStyle w:val="9"/>
        <w:keepNext w:val="0"/>
        <w:keepLines w:val="0"/>
        <w:widowControl/>
        <w:suppressLineNumbers w:val="0"/>
      </w:pPr>
      <w:r>
        <w:t xml:space="preserve">All visuals, captions, and designs align with the </w:t>
      </w:r>
      <w:r>
        <w:rPr>
          <w:rStyle w:val="10"/>
        </w:rPr>
        <w:t>youth-focused, creative marketing approach</w:t>
      </w:r>
      <w:r>
        <w:t xml:space="preserve"> and are ready for professional submission.</w:t>
      </w:r>
    </w:p>
    <w:p w14:paraId="263E0BA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drawing>
          <wp:inline distT="0" distB="0" distL="114300" distR="114300">
            <wp:extent cx="5266690" cy="3511550"/>
            <wp:effectExtent l="0" t="0" r="10160" b="12700"/>
            <wp:docPr id="1" name="Picture 1" descr="Digital marketing graphics for Social Connect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gital marketing graphics for Social Connect 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279E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42282C"/>
    <w:rsid w:val="41EE0EDC"/>
    <w:rsid w:val="63422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2026-02-27T16:52:00Z</dcterms:created>
  <dc:creator>Hassnain Haider</dc:creator>
  <cp:lastModifiedBy>Hassnain Haider</cp:lastModifiedBy>
  <dcterms:modified xsi:type="dcterms:W3CDTF">2026-02-27T17:09:45Z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D58F17F1E5164D6BBB3F9520FF2ADD15_13</vt:lpwstr>
  </property>
</Properties>
</file>