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2FF50A" w14:textId="77777777" w:rsidR="00391618" w:rsidRDefault="00000000">
      <w:pPr>
        <w:pStyle w:val="Title"/>
        <w:spacing w:before="84"/>
        <w:ind w:right="2"/>
      </w:pPr>
      <w:bookmarkStart w:id="0" w:name="Conclusion"/>
      <w:bookmarkStart w:id="1" w:name="Responses_to_Editors_and_Referee"/>
      <w:bookmarkStart w:id="2" w:name="Responses_to_the_Editor"/>
      <w:bookmarkStart w:id="3" w:name="Responses_to_Referee_One"/>
      <w:bookmarkStart w:id="4" w:name="Responses_to_Referee_Two"/>
      <w:bookmarkStart w:id="5" w:name="_bookmark0"/>
      <w:bookmarkEnd w:id="0"/>
      <w:bookmarkEnd w:id="1"/>
      <w:bookmarkEnd w:id="2"/>
      <w:bookmarkEnd w:id="3"/>
      <w:bookmarkEnd w:id="4"/>
      <w:bookmarkEnd w:id="5"/>
      <w:r>
        <w:t>REVISE</w:t>
      </w:r>
      <w:r>
        <w:rPr>
          <w:spacing w:val="6"/>
        </w:rPr>
        <w:t xml:space="preserve"> </w:t>
      </w:r>
      <w:r>
        <w:t>&amp;</w:t>
      </w:r>
      <w:r>
        <w:rPr>
          <w:spacing w:val="7"/>
        </w:rPr>
        <w:t xml:space="preserve"> </w:t>
      </w:r>
      <w:r>
        <w:t>RESUBMIT</w:t>
      </w:r>
      <w:r>
        <w:rPr>
          <w:spacing w:val="7"/>
        </w:rPr>
        <w:t xml:space="preserve"> </w:t>
      </w:r>
      <w:r>
        <w:rPr>
          <w:spacing w:val="-2"/>
        </w:rPr>
        <w:t>SUBMISSION</w:t>
      </w:r>
    </w:p>
    <w:p w14:paraId="12D87C0B" w14:textId="77777777" w:rsidR="00391618" w:rsidRDefault="00000000">
      <w:pPr>
        <w:pStyle w:val="Title"/>
        <w:spacing w:line="920" w:lineRule="atLeast"/>
      </w:pPr>
      <w:bookmarkStart w:id="6" w:name="Introduction"/>
      <w:bookmarkEnd w:id="6"/>
      <w:r>
        <w:rPr>
          <w:w w:val="105"/>
        </w:rPr>
        <w:t>Journal of Policy Analysis and Management</w:t>
      </w:r>
      <w:r>
        <w:rPr>
          <w:spacing w:val="40"/>
          <w:w w:val="105"/>
        </w:rPr>
        <w:t xml:space="preserve">  </w:t>
      </w:r>
      <w:bookmarkStart w:id="7" w:name="Data_Sources_and_Measurement_Strategy"/>
      <w:bookmarkEnd w:id="7"/>
      <w:r>
        <w:rPr>
          <w:w w:val="105"/>
        </w:rPr>
        <w:t>MANUSCRIPT ID: JPAM-2025-13688.R2</w:t>
      </w:r>
    </w:p>
    <w:p w14:paraId="161B6BB2" w14:textId="77777777" w:rsidR="00391618" w:rsidRDefault="00000000">
      <w:pPr>
        <w:pStyle w:val="BodyText"/>
        <w:spacing w:before="397" w:line="252" w:lineRule="auto"/>
        <w:ind w:left="36" w:right="35" w:firstLine="351"/>
      </w:pPr>
      <w:bookmarkStart w:id="8" w:name="Theoretical_Framework"/>
      <w:bookmarkStart w:id="9" w:name="Empirical_Approach"/>
      <w:bookmarkStart w:id="10" w:name="Results_and_Robustness_Checks"/>
      <w:bookmarkEnd w:id="8"/>
      <w:bookmarkEnd w:id="9"/>
      <w:bookmarkEnd w:id="10"/>
      <w:r>
        <w:rPr>
          <w:w w:val="110"/>
        </w:rPr>
        <w:t>This</w:t>
      </w:r>
      <w:r>
        <w:rPr>
          <w:spacing w:val="20"/>
          <w:w w:val="110"/>
        </w:rPr>
        <w:t xml:space="preserve"> </w:t>
      </w:r>
      <w:r>
        <w:rPr>
          <w:w w:val="110"/>
        </w:rPr>
        <w:t>document</w:t>
      </w:r>
      <w:r>
        <w:rPr>
          <w:spacing w:val="20"/>
          <w:w w:val="110"/>
        </w:rPr>
        <w:t xml:space="preserve"> </w:t>
      </w:r>
      <w:r>
        <w:rPr>
          <w:w w:val="110"/>
        </w:rPr>
        <w:t>and</w:t>
      </w:r>
      <w:r>
        <w:rPr>
          <w:spacing w:val="20"/>
          <w:w w:val="110"/>
        </w:rPr>
        <w:t xml:space="preserve"> </w:t>
      </w:r>
      <w:r>
        <w:rPr>
          <w:w w:val="110"/>
        </w:rPr>
        <w:t>the</w:t>
      </w:r>
      <w:r>
        <w:rPr>
          <w:spacing w:val="19"/>
          <w:w w:val="110"/>
        </w:rPr>
        <w:t xml:space="preserve"> </w:t>
      </w:r>
      <w:r>
        <w:rPr>
          <w:w w:val="110"/>
        </w:rPr>
        <w:t>associated</w:t>
      </w:r>
      <w:r>
        <w:rPr>
          <w:spacing w:val="20"/>
          <w:w w:val="110"/>
        </w:rPr>
        <w:t xml:space="preserve"> </w:t>
      </w:r>
      <w:r>
        <w:rPr>
          <w:w w:val="110"/>
        </w:rPr>
        <w:t>contents</w:t>
      </w:r>
      <w:r>
        <w:rPr>
          <w:spacing w:val="19"/>
          <w:w w:val="110"/>
        </w:rPr>
        <w:t xml:space="preserve"> </w:t>
      </w:r>
      <w:r>
        <w:rPr>
          <w:w w:val="110"/>
        </w:rPr>
        <w:t>in</w:t>
      </w:r>
      <w:r>
        <w:rPr>
          <w:spacing w:val="20"/>
          <w:w w:val="110"/>
        </w:rPr>
        <w:t xml:space="preserve"> </w:t>
      </w:r>
      <w:r>
        <w:rPr>
          <w:w w:val="110"/>
        </w:rPr>
        <w:t>the</w:t>
      </w:r>
      <w:r>
        <w:rPr>
          <w:spacing w:val="19"/>
          <w:w w:val="110"/>
        </w:rPr>
        <w:t xml:space="preserve"> </w:t>
      </w:r>
      <w:r>
        <w:rPr>
          <w:w w:val="110"/>
        </w:rPr>
        <w:t>revised</w:t>
      </w:r>
      <w:r>
        <w:rPr>
          <w:spacing w:val="20"/>
          <w:w w:val="110"/>
        </w:rPr>
        <w:t xml:space="preserve"> </w:t>
      </w:r>
      <w:r>
        <w:rPr>
          <w:w w:val="110"/>
        </w:rPr>
        <w:t>version</w:t>
      </w:r>
      <w:r>
        <w:rPr>
          <w:spacing w:val="19"/>
          <w:w w:val="110"/>
        </w:rPr>
        <w:t xml:space="preserve"> </w:t>
      </w:r>
      <w:r>
        <w:rPr>
          <w:w w:val="110"/>
        </w:rPr>
        <w:t>of</w:t>
      </w:r>
      <w:r>
        <w:rPr>
          <w:spacing w:val="20"/>
          <w:w w:val="110"/>
        </w:rPr>
        <w:t xml:space="preserve"> </w:t>
      </w:r>
      <w:r>
        <w:rPr>
          <w:w w:val="110"/>
        </w:rPr>
        <w:t>JPAM-2025-13688.R2</w:t>
      </w:r>
      <w:r>
        <w:rPr>
          <w:spacing w:val="-7"/>
          <w:w w:val="110"/>
        </w:rPr>
        <w:t xml:space="preserve"> </w:t>
      </w:r>
      <w:r>
        <w:rPr>
          <w:w w:val="110"/>
        </w:rPr>
        <w:t>for</w:t>
      </w:r>
      <w:r>
        <w:rPr>
          <w:spacing w:val="-8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Journal</w:t>
      </w:r>
      <w:r>
        <w:rPr>
          <w:spacing w:val="-8"/>
          <w:w w:val="110"/>
        </w:rPr>
        <w:t xml:space="preserve"> </w:t>
      </w:r>
      <w:r>
        <w:rPr>
          <w:w w:val="110"/>
        </w:rPr>
        <w:t>of</w:t>
      </w:r>
      <w:r>
        <w:rPr>
          <w:spacing w:val="-7"/>
          <w:w w:val="110"/>
        </w:rPr>
        <w:t xml:space="preserve"> </w:t>
      </w:r>
      <w:r>
        <w:rPr>
          <w:w w:val="110"/>
        </w:rPr>
        <w:t>Policy</w:t>
      </w:r>
      <w:r>
        <w:rPr>
          <w:spacing w:val="-8"/>
          <w:w w:val="110"/>
        </w:rPr>
        <w:t xml:space="preserve"> </w:t>
      </w:r>
      <w:r>
        <w:rPr>
          <w:w w:val="110"/>
        </w:rPr>
        <w:t>Analysis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w w:val="110"/>
        </w:rPr>
        <w:t>Management. I</w:t>
      </w:r>
      <w:r>
        <w:rPr>
          <w:spacing w:val="-7"/>
          <w:w w:val="110"/>
        </w:rPr>
        <w:t xml:space="preserve"> </w:t>
      </w:r>
      <w:r>
        <w:rPr>
          <w:w w:val="110"/>
        </w:rPr>
        <w:t>include:</w:t>
      </w:r>
    </w:p>
    <w:p w14:paraId="34FF39E5" w14:textId="77777777" w:rsidR="00391618" w:rsidRDefault="00000000">
      <w:pPr>
        <w:pStyle w:val="ListParagraph"/>
        <w:numPr>
          <w:ilvl w:val="0"/>
          <w:numId w:val="2"/>
        </w:numPr>
        <w:tabs>
          <w:tab w:val="left" w:pos="620"/>
        </w:tabs>
        <w:spacing w:before="198"/>
        <w:ind w:left="620" w:hanging="296"/>
        <w:rPr>
          <w:sz w:val="24"/>
        </w:rPr>
      </w:pPr>
      <w:r>
        <w:rPr>
          <w:spacing w:val="-2"/>
          <w:w w:val="110"/>
          <w:sz w:val="24"/>
        </w:rPr>
        <w:t>Title</w:t>
      </w:r>
      <w:r>
        <w:rPr>
          <w:spacing w:val="-1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page</w:t>
      </w:r>
      <w:r>
        <w:rPr>
          <w:spacing w:val="-1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information</w:t>
      </w:r>
    </w:p>
    <w:p w14:paraId="3E5CE2CE" w14:textId="77777777" w:rsidR="00391618" w:rsidRDefault="00000000">
      <w:pPr>
        <w:pStyle w:val="ListParagraph"/>
        <w:numPr>
          <w:ilvl w:val="1"/>
          <w:numId w:val="2"/>
        </w:numPr>
        <w:tabs>
          <w:tab w:val="left" w:pos="1135"/>
        </w:tabs>
        <w:spacing w:before="212"/>
        <w:ind w:left="1135" w:hanging="261"/>
        <w:rPr>
          <w:sz w:val="24"/>
        </w:rPr>
      </w:pPr>
      <w:r>
        <w:rPr>
          <w:w w:val="110"/>
          <w:sz w:val="24"/>
        </w:rPr>
        <w:t>Title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-15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Author</w:t>
      </w:r>
    </w:p>
    <w:p w14:paraId="0C75BFCC" w14:textId="77777777" w:rsidR="00391618" w:rsidRDefault="00000000">
      <w:pPr>
        <w:pStyle w:val="ListParagraph"/>
        <w:numPr>
          <w:ilvl w:val="1"/>
          <w:numId w:val="2"/>
        </w:numPr>
        <w:tabs>
          <w:tab w:val="left" w:pos="1135"/>
        </w:tabs>
        <w:ind w:left="1135" w:hanging="261"/>
        <w:rPr>
          <w:sz w:val="24"/>
        </w:rPr>
      </w:pPr>
      <w:r>
        <w:rPr>
          <w:spacing w:val="-2"/>
          <w:w w:val="110"/>
          <w:sz w:val="24"/>
        </w:rPr>
        <w:t>Abstract</w:t>
      </w:r>
    </w:p>
    <w:p w14:paraId="1C4BA91D" w14:textId="77777777" w:rsidR="00391618" w:rsidRDefault="00000000">
      <w:pPr>
        <w:pStyle w:val="ListParagraph"/>
        <w:numPr>
          <w:ilvl w:val="1"/>
          <w:numId w:val="2"/>
        </w:numPr>
        <w:tabs>
          <w:tab w:val="left" w:pos="1135"/>
        </w:tabs>
        <w:spacing w:before="113"/>
        <w:ind w:left="1135" w:hanging="261"/>
        <w:rPr>
          <w:sz w:val="24"/>
        </w:rPr>
      </w:pPr>
      <w:r>
        <w:rPr>
          <w:spacing w:val="-2"/>
          <w:w w:val="110"/>
          <w:sz w:val="24"/>
        </w:rPr>
        <w:t>Keywords</w:t>
      </w:r>
    </w:p>
    <w:p w14:paraId="1DA37343" w14:textId="77777777" w:rsidR="00391618" w:rsidRDefault="00000000">
      <w:pPr>
        <w:pStyle w:val="ListParagraph"/>
        <w:numPr>
          <w:ilvl w:val="1"/>
          <w:numId w:val="2"/>
        </w:numPr>
        <w:tabs>
          <w:tab w:val="left" w:pos="1135"/>
        </w:tabs>
        <w:ind w:left="1135" w:hanging="261"/>
        <w:rPr>
          <w:sz w:val="24"/>
        </w:rPr>
      </w:pPr>
      <w:r>
        <w:rPr>
          <w:spacing w:val="-2"/>
          <w:w w:val="110"/>
          <w:sz w:val="24"/>
        </w:rPr>
        <w:t>Acknowledgment</w:t>
      </w:r>
    </w:p>
    <w:p w14:paraId="22898DE2" w14:textId="77777777" w:rsidR="00391618" w:rsidRDefault="00000000">
      <w:pPr>
        <w:pStyle w:val="ListParagraph"/>
        <w:numPr>
          <w:ilvl w:val="0"/>
          <w:numId w:val="2"/>
        </w:numPr>
        <w:tabs>
          <w:tab w:val="left" w:pos="620"/>
        </w:tabs>
        <w:spacing w:before="213"/>
        <w:ind w:left="620" w:hanging="296"/>
        <w:rPr>
          <w:sz w:val="24"/>
        </w:rPr>
      </w:pPr>
      <w:bookmarkStart w:id="11" w:name="Measuring_Anti-Asian_Sentiment"/>
      <w:bookmarkStart w:id="12" w:name="Robustness_Checks"/>
      <w:bookmarkEnd w:id="11"/>
      <w:bookmarkEnd w:id="12"/>
      <w:r>
        <w:rPr>
          <w:sz w:val="24"/>
        </w:rPr>
        <w:t>The</w:t>
      </w:r>
      <w:r>
        <w:rPr>
          <w:spacing w:val="25"/>
          <w:sz w:val="24"/>
        </w:rPr>
        <w:t xml:space="preserve"> </w:t>
      </w:r>
      <w:r>
        <w:rPr>
          <w:spacing w:val="-2"/>
          <w:sz w:val="24"/>
        </w:rPr>
        <w:t>manuscript</w:t>
      </w:r>
    </w:p>
    <w:p w14:paraId="1214E7F4" w14:textId="77777777" w:rsidR="00391618" w:rsidRDefault="00000000">
      <w:pPr>
        <w:pStyle w:val="ListParagraph"/>
        <w:numPr>
          <w:ilvl w:val="1"/>
          <w:numId w:val="2"/>
        </w:numPr>
        <w:tabs>
          <w:tab w:val="left" w:pos="1135"/>
        </w:tabs>
        <w:spacing w:before="212"/>
        <w:ind w:left="1135" w:hanging="261"/>
        <w:rPr>
          <w:sz w:val="24"/>
        </w:rPr>
      </w:pPr>
      <w:r>
        <w:rPr>
          <w:w w:val="110"/>
          <w:sz w:val="24"/>
        </w:rPr>
        <w:t>Main</w:t>
      </w:r>
      <w:r>
        <w:rPr>
          <w:spacing w:val="6"/>
          <w:w w:val="110"/>
          <w:sz w:val="24"/>
        </w:rPr>
        <w:t xml:space="preserve"> </w:t>
      </w:r>
      <w:r>
        <w:rPr>
          <w:w w:val="110"/>
          <w:sz w:val="24"/>
        </w:rPr>
        <w:t>manuscript</w:t>
      </w:r>
      <w:r>
        <w:rPr>
          <w:spacing w:val="6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text</w:t>
      </w:r>
    </w:p>
    <w:p w14:paraId="47132EBE" w14:textId="77777777" w:rsidR="00391618" w:rsidRDefault="00000000">
      <w:pPr>
        <w:pStyle w:val="ListParagraph"/>
        <w:numPr>
          <w:ilvl w:val="1"/>
          <w:numId w:val="2"/>
        </w:numPr>
        <w:tabs>
          <w:tab w:val="left" w:pos="1135"/>
        </w:tabs>
        <w:ind w:left="1135" w:hanging="261"/>
        <w:rPr>
          <w:sz w:val="24"/>
        </w:rPr>
      </w:pPr>
      <w:r>
        <w:rPr>
          <w:w w:val="110"/>
          <w:sz w:val="24"/>
        </w:rPr>
        <w:t>Main</w:t>
      </w:r>
      <w:r>
        <w:rPr>
          <w:spacing w:val="6"/>
          <w:w w:val="110"/>
          <w:sz w:val="24"/>
        </w:rPr>
        <w:t xml:space="preserve"> </w:t>
      </w:r>
      <w:r>
        <w:rPr>
          <w:w w:val="110"/>
          <w:sz w:val="24"/>
        </w:rPr>
        <w:t>manuscript</w:t>
      </w:r>
      <w:r>
        <w:rPr>
          <w:spacing w:val="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references</w:t>
      </w:r>
    </w:p>
    <w:p w14:paraId="45F50438" w14:textId="77777777" w:rsidR="00391618" w:rsidRDefault="00000000">
      <w:pPr>
        <w:pStyle w:val="ListParagraph"/>
        <w:numPr>
          <w:ilvl w:val="1"/>
          <w:numId w:val="2"/>
        </w:numPr>
        <w:tabs>
          <w:tab w:val="left" w:pos="1135"/>
        </w:tabs>
        <w:spacing w:before="113"/>
        <w:ind w:left="1135" w:hanging="261"/>
        <w:rPr>
          <w:sz w:val="24"/>
        </w:rPr>
      </w:pPr>
      <w:r>
        <w:rPr>
          <w:w w:val="110"/>
          <w:sz w:val="24"/>
        </w:rPr>
        <w:t>Main</w:t>
      </w:r>
      <w:r>
        <w:rPr>
          <w:spacing w:val="6"/>
          <w:w w:val="110"/>
          <w:sz w:val="24"/>
        </w:rPr>
        <w:t xml:space="preserve"> </w:t>
      </w:r>
      <w:r>
        <w:rPr>
          <w:w w:val="110"/>
          <w:sz w:val="24"/>
        </w:rPr>
        <w:t>manuscript</w:t>
      </w:r>
      <w:r>
        <w:rPr>
          <w:spacing w:val="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figures</w:t>
      </w:r>
    </w:p>
    <w:p w14:paraId="63AF9FF9" w14:textId="77777777" w:rsidR="00391618" w:rsidRDefault="00000000">
      <w:pPr>
        <w:pStyle w:val="ListParagraph"/>
        <w:numPr>
          <w:ilvl w:val="1"/>
          <w:numId w:val="2"/>
        </w:numPr>
        <w:tabs>
          <w:tab w:val="left" w:pos="1135"/>
        </w:tabs>
        <w:ind w:left="1135" w:hanging="261"/>
        <w:rPr>
          <w:sz w:val="24"/>
        </w:rPr>
      </w:pPr>
      <w:r>
        <w:rPr>
          <w:w w:val="110"/>
          <w:sz w:val="24"/>
        </w:rPr>
        <w:t>Main</w:t>
      </w:r>
      <w:r>
        <w:rPr>
          <w:spacing w:val="6"/>
          <w:w w:val="110"/>
          <w:sz w:val="24"/>
        </w:rPr>
        <w:t xml:space="preserve"> </w:t>
      </w:r>
      <w:r>
        <w:rPr>
          <w:w w:val="110"/>
          <w:sz w:val="24"/>
        </w:rPr>
        <w:t>manuscript</w:t>
      </w:r>
      <w:r>
        <w:rPr>
          <w:spacing w:val="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tables</w:t>
      </w:r>
    </w:p>
    <w:p w14:paraId="6399062C" w14:textId="77777777" w:rsidR="00391618" w:rsidRDefault="00000000">
      <w:pPr>
        <w:pStyle w:val="ListParagraph"/>
        <w:numPr>
          <w:ilvl w:val="0"/>
          <w:numId w:val="2"/>
        </w:numPr>
        <w:tabs>
          <w:tab w:val="left" w:pos="620"/>
        </w:tabs>
        <w:spacing w:before="213"/>
        <w:ind w:left="620" w:hanging="296"/>
        <w:rPr>
          <w:sz w:val="24"/>
        </w:rPr>
      </w:pPr>
      <w:hyperlink w:anchor="_bookmark0" w:history="1">
        <w:r>
          <w:rPr>
            <w:color w:val="0000FF"/>
            <w:w w:val="110"/>
            <w:sz w:val="24"/>
          </w:rPr>
          <w:t>Responses</w:t>
        </w:r>
        <w:r>
          <w:rPr>
            <w:color w:val="0000FF"/>
            <w:spacing w:val="-5"/>
            <w:w w:val="110"/>
            <w:sz w:val="24"/>
          </w:rPr>
          <w:t xml:space="preserve"> </w:t>
        </w:r>
        <w:r>
          <w:rPr>
            <w:color w:val="0000FF"/>
            <w:w w:val="110"/>
            <w:sz w:val="24"/>
          </w:rPr>
          <w:t>to</w:t>
        </w:r>
        <w:r>
          <w:rPr>
            <w:color w:val="0000FF"/>
            <w:spacing w:val="-5"/>
            <w:w w:val="110"/>
            <w:sz w:val="24"/>
          </w:rPr>
          <w:t xml:space="preserve"> </w:t>
        </w:r>
        <w:r>
          <w:rPr>
            <w:color w:val="0000FF"/>
            <w:w w:val="110"/>
            <w:sz w:val="24"/>
          </w:rPr>
          <w:t>the</w:t>
        </w:r>
        <w:r>
          <w:rPr>
            <w:color w:val="0000FF"/>
            <w:spacing w:val="-5"/>
            <w:w w:val="110"/>
            <w:sz w:val="24"/>
          </w:rPr>
          <w:t xml:space="preserve"> </w:t>
        </w:r>
        <w:r>
          <w:rPr>
            <w:color w:val="0000FF"/>
            <w:w w:val="110"/>
            <w:sz w:val="24"/>
          </w:rPr>
          <w:t>editor</w:t>
        </w:r>
        <w:r>
          <w:rPr>
            <w:color w:val="0000FF"/>
            <w:spacing w:val="-4"/>
            <w:w w:val="110"/>
            <w:sz w:val="24"/>
          </w:rPr>
          <w:t xml:space="preserve"> </w:t>
        </w:r>
        <w:r>
          <w:rPr>
            <w:color w:val="0000FF"/>
            <w:w w:val="110"/>
            <w:sz w:val="24"/>
          </w:rPr>
          <w:t>and</w:t>
        </w:r>
        <w:r>
          <w:rPr>
            <w:color w:val="0000FF"/>
            <w:spacing w:val="-5"/>
            <w:w w:val="110"/>
            <w:sz w:val="24"/>
          </w:rPr>
          <w:t xml:space="preserve"> </w:t>
        </w:r>
        <w:r>
          <w:rPr>
            <w:color w:val="0000FF"/>
            <w:w w:val="110"/>
            <w:sz w:val="24"/>
          </w:rPr>
          <w:t>referees</w:t>
        </w:r>
        <w:r>
          <w:rPr>
            <w:color w:val="0000FF"/>
            <w:spacing w:val="-5"/>
            <w:w w:val="110"/>
            <w:sz w:val="24"/>
          </w:rPr>
          <w:t xml:space="preserve"> </w:t>
        </w:r>
        <w:r>
          <w:rPr>
            <w:color w:val="0000FF"/>
            <w:spacing w:val="-2"/>
            <w:w w:val="110"/>
            <w:sz w:val="24"/>
          </w:rPr>
          <w:t>comments</w:t>
        </w:r>
      </w:hyperlink>
    </w:p>
    <w:p w14:paraId="008EA359" w14:textId="77777777" w:rsidR="00391618" w:rsidRDefault="00000000">
      <w:pPr>
        <w:pStyle w:val="ListParagraph"/>
        <w:numPr>
          <w:ilvl w:val="0"/>
          <w:numId w:val="2"/>
        </w:numPr>
        <w:tabs>
          <w:tab w:val="left" w:pos="621"/>
        </w:tabs>
        <w:spacing w:before="212" w:line="252" w:lineRule="auto"/>
        <w:ind w:right="33"/>
        <w:jc w:val="both"/>
        <w:rPr>
          <w:sz w:val="24"/>
        </w:rPr>
      </w:pPr>
      <w:bookmarkStart w:id="13" w:name="Measuring_Asian_Racial_Identity"/>
      <w:bookmarkStart w:id="14" w:name="From_the_Data:_Asian_Racial_Identity_and"/>
      <w:bookmarkEnd w:id="13"/>
      <w:bookmarkEnd w:id="14"/>
      <w:r>
        <w:rPr>
          <w:w w:val="110"/>
          <w:sz w:val="24"/>
        </w:rPr>
        <w:t>The online appendix, which is separately paged.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It includes an online ap-</w:t>
      </w:r>
      <w:proofErr w:type="spellStart"/>
      <w:r>
        <w:rPr>
          <w:w w:val="110"/>
          <w:sz w:val="24"/>
        </w:rPr>
        <w:t>pendix</w:t>
      </w:r>
      <w:proofErr w:type="spellEnd"/>
      <w:r>
        <w:rPr>
          <w:w w:val="110"/>
          <w:sz w:val="24"/>
        </w:rPr>
        <w:t xml:space="preserve"> title page, appendix A, appendix B, appendix C, and references for citations in the appendix.</w:t>
      </w:r>
    </w:p>
    <w:p w14:paraId="7B1D4D3E" w14:textId="77777777" w:rsidR="00391618" w:rsidRDefault="00391618">
      <w:pPr>
        <w:pStyle w:val="ListParagraph"/>
        <w:spacing w:line="252" w:lineRule="auto"/>
        <w:jc w:val="both"/>
        <w:rPr>
          <w:sz w:val="24"/>
        </w:rPr>
        <w:sectPr w:rsidR="00391618">
          <w:type w:val="continuous"/>
          <w:pgSz w:w="12240" w:h="15840"/>
          <w:pgMar w:top="1720" w:right="1800" w:bottom="280" w:left="1800" w:header="720" w:footer="720" w:gutter="0"/>
          <w:cols w:space="720"/>
        </w:sectPr>
      </w:pPr>
    </w:p>
    <w:p w14:paraId="2E294168" w14:textId="77777777" w:rsidR="00391618" w:rsidRDefault="00000000">
      <w:pPr>
        <w:pStyle w:val="Heading1"/>
        <w:spacing w:before="251"/>
      </w:pPr>
      <w:r>
        <w:rPr>
          <w:spacing w:val="2"/>
        </w:rPr>
        <w:lastRenderedPageBreak/>
        <w:t>TITLE</w:t>
      </w:r>
      <w:r>
        <w:rPr>
          <w:spacing w:val="64"/>
        </w:rPr>
        <w:t xml:space="preserve"> </w:t>
      </w:r>
      <w:r>
        <w:rPr>
          <w:spacing w:val="2"/>
        </w:rPr>
        <w:t>AND</w:t>
      </w:r>
      <w:r>
        <w:rPr>
          <w:spacing w:val="65"/>
        </w:rPr>
        <w:t xml:space="preserve"> </w:t>
      </w:r>
      <w:r>
        <w:rPr>
          <w:spacing w:val="2"/>
        </w:rPr>
        <w:t>RUNNING</w:t>
      </w:r>
      <w:r>
        <w:rPr>
          <w:spacing w:val="65"/>
        </w:rPr>
        <w:t xml:space="preserve"> </w:t>
      </w:r>
      <w:r>
        <w:rPr>
          <w:spacing w:val="-4"/>
        </w:rPr>
        <w:t>HEAD</w:t>
      </w:r>
    </w:p>
    <w:p w14:paraId="7FBEF7C9" w14:textId="77777777" w:rsidR="00391618" w:rsidRDefault="00000000">
      <w:pPr>
        <w:pStyle w:val="Heading2"/>
        <w:ind w:firstLine="0"/>
      </w:pPr>
      <w:r>
        <w:rPr>
          <w:b w:val="0"/>
          <w:w w:val="105"/>
        </w:rPr>
        <w:t>Title:</w:t>
      </w:r>
      <w:r>
        <w:rPr>
          <w:b w:val="0"/>
          <w:spacing w:val="15"/>
          <w:w w:val="105"/>
        </w:rPr>
        <w:t xml:space="preserve"> </w:t>
      </w:r>
      <w:r>
        <w:rPr>
          <w:w w:val="105"/>
        </w:rPr>
        <w:t>The Effect of Racial</w:t>
      </w:r>
      <w:r>
        <w:rPr>
          <w:spacing w:val="-1"/>
          <w:w w:val="105"/>
        </w:rPr>
        <w:t xml:space="preserve"> </w:t>
      </w:r>
      <w:r>
        <w:rPr>
          <w:w w:val="105"/>
        </w:rPr>
        <w:t>and Ethnic Attitudes on Asian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Identity in the </w:t>
      </w:r>
      <w:r>
        <w:rPr>
          <w:spacing w:val="-5"/>
          <w:w w:val="105"/>
        </w:rPr>
        <w:t>U.S</w:t>
      </w:r>
    </w:p>
    <w:p w14:paraId="5C34E562" w14:textId="77777777" w:rsidR="00391618" w:rsidRDefault="00000000">
      <w:pPr>
        <w:spacing w:before="199"/>
        <w:ind w:left="153"/>
        <w:rPr>
          <w:b/>
          <w:sz w:val="24"/>
        </w:rPr>
      </w:pPr>
      <w:r>
        <w:rPr>
          <w:w w:val="110"/>
          <w:sz w:val="24"/>
        </w:rPr>
        <w:t>Running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Head:</w:t>
      </w:r>
      <w:r>
        <w:rPr>
          <w:spacing w:val="-1"/>
          <w:w w:val="110"/>
          <w:sz w:val="24"/>
        </w:rPr>
        <w:t xml:space="preserve"> </w:t>
      </w:r>
      <w:r>
        <w:rPr>
          <w:b/>
          <w:w w:val="110"/>
          <w:sz w:val="24"/>
        </w:rPr>
        <w:t>Bias</w:t>
      </w:r>
      <w:r>
        <w:rPr>
          <w:b/>
          <w:spacing w:val="-13"/>
          <w:w w:val="110"/>
          <w:sz w:val="24"/>
        </w:rPr>
        <w:t xml:space="preserve"> </w:t>
      </w:r>
      <w:r>
        <w:rPr>
          <w:b/>
          <w:w w:val="110"/>
          <w:sz w:val="24"/>
        </w:rPr>
        <w:t>and</w:t>
      </w:r>
      <w:r>
        <w:rPr>
          <w:b/>
          <w:spacing w:val="-14"/>
          <w:w w:val="110"/>
          <w:sz w:val="24"/>
        </w:rPr>
        <w:t xml:space="preserve"> </w:t>
      </w:r>
      <w:r>
        <w:rPr>
          <w:b/>
          <w:w w:val="110"/>
          <w:sz w:val="24"/>
        </w:rPr>
        <w:t>Asian</w:t>
      </w:r>
      <w:r>
        <w:rPr>
          <w:b/>
          <w:spacing w:val="-14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Identity</w:t>
      </w:r>
    </w:p>
    <w:p w14:paraId="273D50A0" w14:textId="77777777" w:rsidR="00391618" w:rsidRDefault="00391618">
      <w:pPr>
        <w:pStyle w:val="BodyText"/>
        <w:spacing w:before="110"/>
        <w:rPr>
          <w:b/>
        </w:rPr>
      </w:pPr>
    </w:p>
    <w:p w14:paraId="764ADA25" w14:textId="77777777" w:rsidR="00391618" w:rsidRDefault="00000000">
      <w:pPr>
        <w:pStyle w:val="Heading1"/>
        <w:spacing w:before="1"/>
      </w:pPr>
      <w:r>
        <w:rPr>
          <w:w w:val="110"/>
        </w:rPr>
        <w:t>Data</w:t>
      </w:r>
      <w:r>
        <w:rPr>
          <w:spacing w:val="-13"/>
          <w:w w:val="110"/>
        </w:rPr>
        <w:t xml:space="preserve"> </w:t>
      </w:r>
      <w:r>
        <w:rPr>
          <w:w w:val="110"/>
        </w:rPr>
        <w:t>Availability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Statement</w:t>
      </w:r>
    </w:p>
    <w:p w14:paraId="309FBD58" w14:textId="11FB8244" w:rsidR="00391618" w:rsidRDefault="00000000">
      <w:pPr>
        <w:pStyle w:val="BodyText"/>
        <w:spacing w:before="172" w:line="252" w:lineRule="auto"/>
        <w:ind w:left="36" w:right="33" w:firstLine="351"/>
        <w:jc w:val="both"/>
      </w:pPr>
      <w:r>
        <w:rPr>
          <w:w w:val="110"/>
        </w:rPr>
        <w:t>The</w:t>
      </w:r>
      <w:r>
        <w:rPr>
          <w:spacing w:val="29"/>
          <w:w w:val="110"/>
        </w:rPr>
        <w:t xml:space="preserve"> </w:t>
      </w:r>
      <w:r>
        <w:rPr>
          <w:w w:val="110"/>
        </w:rPr>
        <w:t>data</w:t>
      </w:r>
      <w:r>
        <w:rPr>
          <w:spacing w:val="29"/>
          <w:w w:val="110"/>
        </w:rPr>
        <w:t xml:space="preserve"> </w:t>
      </w:r>
      <w:r>
        <w:rPr>
          <w:w w:val="110"/>
        </w:rPr>
        <w:t>that</w:t>
      </w:r>
      <w:r>
        <w:rPr>
          <w:spacing w:val="29"/>
          <w:w w:val="110"/>
        </w:rPr>
        <w:t xml:space="preserve"> </w:t>
      </w:r>
      <w:r>
        <w:rPr>
          <w:w w:val="110"/>
        </w:rPr>
        <w:t>support</w:t>
      </w:r>
      <w:r>
        <w:rPr>
          <w:spacing w:val="29"/>
          <w:w w:val="110"/>
        </w:rPr>
        <w:t xml:space="preserve"> </w:t>
      </w:r>
      <w:r>
        <w:rPr>
          <w:w w:val="110"/>
        </w:rPr>
        <w:t>the</w:t>
      </w:r>
      <w:r>
        <w:rPr>
          <w:spacing w:val="29"/>
          <w:w w:val="110"/>
        </w:rPr>
        <w:t xml:space="preserve"> </w:t>
      </w:r>
      <w:r>
        <w:rPr>
          <w:w w:val="110"/>
        </w:rPr>
        <w:t>findings</w:t>
      </w:r>
      <w:r>
        <w:rPr>
          <w:spacing w:val="29"/>
          <w:w w:val="110"/>
        </w:rPr>
        <w:t xml:space="preserve"> </w:t>
      </w:r>
      <w:r>
        <w:rPr>
          <w:w w:val="110"/>
        </w:rPr>
        <w:t>of</w:t>
      </w:r>
      <w:r>
        <w:rPr>
          <w:spacing w:val="29"/>
          <w:w w:val="110"/>
        </w:rPr>
        <w:t xml:space="preserve"> </w:t>
      </w:r>
      <w:r>
        <w:rPr>
          <w:w w:val="110"/>
        </w:rPr>
        <w:t>this</w:t>
      </w:r>
      <w:r>
        <w:rPr>
          <w:spacing w:val="29"/>
          <w:w w:val="110"/>
        </w:rPr>
        <w:t xml:space="preserve"> </w:t>
      </w:r>
      <w:r>
        <w:rPr>
          <w:w w:val="110"/>
        </w:rPr>
        <w:t>study</w:t>
      </w:r>
      <w:r>
        <w:rPr>
          <w:spacing w:val="29"/>
          <w:w w:val="110"/>
        </w:rPr>
        <w:t xml:space="preserve"> </w:t>
      </w:r>
      <w:r>
        <w:rPr>
          <w:w w:val="110"/>
        </w:rPr>
        <w:t>will</w:t>
      </w:r>
      <w:r>
        <w:rPr>
          <w:spacing w:val="29"/>
          <w:w w:val="110"/>
        </w:rPr>
        <w:t xml:space="preserve"> </w:t>
      </w:r>
      <w:r>
        <w:rPr>
          <w:w w:val="110"/>
        </w:rPr>
        <w:t>be</w:t>
      </w:r>
      <w:r>
        <w:rPr>
          <w:spacing w:val="29"/>
          <w:w w:val="110"/>
        </w:rPr>
        <w:t xml:space="preserve"> </w:t>
      </w:r>
      <w:r>
        <w:rPr>
          <w:w w:val="110"/>
        </w:rPr>
        <w:t>openly</w:t>
      </w:r>
      <w:r>
        <w:rPr>
          <w:spacing w:val="29"/>
          <w:w w:val="110"/>
        </w:rPr>
        <w:t xml:space="preserve"> </w:t>
      </w:r>
      <w:r>
        <w:rPr>
          <w:w w:val="110"/>
        </w:rPr>
        <w:t>available</w:t>
      </w:r>
      <w:r>
        <w:rPr>
          <w:spacing w:val="29"/>
          <w:w w:val="110"/>
        </w:rPr>
        <w:t xml:space="preserve"> </w:t>
      </w:r>
      <w:r>
        <w:rPr>
          <w:w w:val="110"/>
        </w:rPr>
        <w:t>to all researchers after the review process.</w:t>
      </w:r>
    </w:p>
    <w:p w14:paraId="7B2FB534" w14:textId="77777777" w:rsidR="00391618" w:rsidRDefault="00391618">
      <w:pPr>
        <w:pStyle w:val="BodyText"/>
        <w:spacing w:before="110"/>
      </w:pPr>
    </w:p>
    <w:p w14:paraId="70477CBB" w14:textId="77777777" w:rsidR="00391618" w:rsidRDefault="00000000">
      <w:pPr>
        <w:pStyle w:val="Heading1"/>
      </w:pPr>
      <w:r>
        <w:rPr>
          <w:w w:val="110"/>
        </w:rPr>
        <w:t>Funding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Statement</w:t>
      </w:r>
    </w:p>
    <w:p w14:paraId="018900E8" w14:textId="77777777" w:rsidR="00391618" w:rsidRDefault="00000000">
      <w:pPr>
        <w:pStyle w:val="BodyText"/>
        <w:spacing w:before="173" w:line="252" w:lineRule="auto"/>
        <w:ind w:left="36" w:right="35" w:firstLine="351"/>
      </w:pPr>
      <w:r>
        <w:rPr>
          <w:w w:val="110"/>
        </w:rPr>
        <w:t>The author has no funding for the research, authorship, and/or publication of this article to report.</w:t>
      </w:r>
    </w:p>
    <w:p w14:paraId="7FF47834" w14:textId="77777777" w:rsidR="00391618" w:rsidRDefault="00391618">
      <w:pPr>
        <w:pStyle w:val="BodyText"/>
        <w:spacing w:before="112"/>
      </w:pPr>
    </w:p>
    <w:p w14:paraId="60B45E5F" w14:textId="77777777" w:rsidR="00391618" w:rsidRDefault="00000000">
      <w:pPr>
        <w:pStyle w:val="Heading1"/>
      </w:pPr>
      <w:r>
        <w:t>Conflict</w:t>
      </w:r>
      <w:r>
        <w:rPr>
          <w:spacing w:val="57"/>
        </w:rPr>
        <w:t xml:space="preserve"> </w:t>
      </w:r>
      <w:r>
        <w:t>of</w:t>
      </w:r>
      <w:r>
        <w:rPr>
          <w:spacing w:val="58"/>
        </w:rPr>
        <w:t xml:space="preserve"> </w:t>
      </w:r>
      <w:r>
        <w:t>Interest</w:t>
      </w:r>
      <w:r>
        <w:rPr>
          <w:spacing w:val="58"/>
        </w:rPr>
        <w:t xml:space="preserve"> </w:t>
      </w:r>
      <w:r>
        <w:rPr>
          <w:spacing w:val="-2"/>
        </w:rPr>
        <w:t>Disclosure</w:t>
      </w:r>
    </w:p>
    <w:p w14:paraId="02955515" w14:textId="77777777" w:rsidR="00391618" w:rsidRDefault="00000000">
      <w:pPr>
        <w:pStyle w:val="BodyText"/>
        <w:spacing w:before="172" w:line="252" w:lineRule="auto"/>
        <w:ind w:left="36" w:right="35" w:firstLine="351"/>
      </w:pPr>
      <w:r>
        <w:rPr>
          <w:w w:val="110"/>
        </w:rPr>
        <w:t xml:space="preserve">The author declare that they have no conflicts of interest regarding the </w:t>
      </w:r>
      <w:proofErr w:type="spellStart"/>
      <w:r>
        <w:rPr>
          <w:w w:val="110"/>
        </w:rPr>
        <w:t>publi</w:t>
      </w:r>
      <w:proofErr w:type="spellEnd"/>
      <w:r>
        <w:rPr>
          <w:w w:val="110"/>
        </w:rPr>
        <w:t>-cation of this manuscript.</w:t>
      </w:r>
    </w:p>
    <w:p w14:paraId="35EDAFB1" w14:textId="77777777" w:rsidR="00391618" w:rsidRDefault="00391618">
      <w:pPr>
        <w:pStyle w:val="BodyText"/>
        <w:spacing w:line="252" w:lineRule="auto"/>
        <w:sectPr w:rsidR="00391618">
          <w:headerReference w:type="default" r:id="rId7"/>
          <w:footerReference w:type="default" r:id="rId8"/>
          <w:pgSz w:w="12240" w:h="15840"/>
          <w:pgMar w:top="2240" w:right="1800" w:bottom="2460" w:left="1800" w:header="1820" w:footer="2279" w:gutter="0"/>
          <w:pgNumType w:start="1"/>
          <w:cols w:space="720"/>
        </w:sectPr>
      </w:pPr>
    </w:p>
    <w:p w14:paraId="7A79E175" w14:textId="77777777" w:rsidR="00391618" w:rsidRDefault="00391618">
      <w:pPr>
        <w:pStyle w:val="BodyText"/>
        <w:spacing w:before="132"/>
      </w:pPr>
    </w:p>
    <w:p w14:paraId="30CB3346" w14:textId="77777777" w:rsidR="00391618" w:rsidRDefault="00000000">
      <w:pPr>
        <w:pStyle w:val="BodyText"/>
        <w:spacing w:line="415" w:lineRule="auto"/>
        <w:ind w:left="36" w:right="33" w:firstLine="351"/>
        <w:jc w:val="both"/>
      </w:pPr>
      <w:r>
        <w:rPr>
          <w:w w:val="110"/>
        </w:rPr>
        <w:t>I study the determinants of racial self-identification among Asian Americans, combining Current Population Survey ancestry data with a composite anti-Asian bias</w:t>
      </w:r>
      <w:r>
        <w:rPr>
          <w:spacing w:val="-15"/>
          <w:w w:val="110"/>
        </w:rPr>
        <w:t xml:space="preserve"> </w:t>
      </w:r>
      <w:r>
        <w:rPr>
          <w:w w:val="110"/>
        </w:rPr>
        <w:t>measure</w:t>
      </w:r>
      <w:r>
        <w:rPr>
          <w:spacing w:val="-15"/>
          <w:w w:val="110"/>
        </w:rPr>
        <w:t xml:space="preserve"> </w:t>
      </w:r>
      <w:r>
        <w:rPr>
          <w:w w:val="110"/>
        </w:rPr>
        <w:t>drawn</w:t>
      </w:r>
      <w:r>
        <w:rPr>
          <w:spacing w:val="-15"/>
          <w:w w:val="110"/>
        </w:rPr>
        <w:t xml:space="preserve"> </w:t>
      </w:r>
      <w:r>
        <w:rPr>
          <w:w w:val="110"/>
        </w:rPr>
        <w:t>from</w:t>
      </w:r>
      <w:r>
        <w:rPr>
          <w:spacing w:val="-15"/>
          <w:w w:val="110"/>
        </w:rPr>
        <w:t xml:space="preserve"> </w:t>
      </w:r>
      <w:r>
        <w:rPr>
          <w:w w:val="110"/>
        </w:rPr>
        <w:t>Implicit</w:t>
      </w:r>
      <w:r>
        <w:rPr>
          <w:spacing w:val="-15"/>
          <w:w w:val="110"/>
        </w:rPr>
        <w:t xml:space="preserve"> </w:t>
      </w:r>
      <w:r>
        <w:rPr>
          <w:w w:val="110"/>
        </w:rPr>
        <w:t>Association</w:t>
      </w:r>
      <w:r>
        <w:rPr>
          <w:spacing w:val="-15"/>
          <w:w w:val="110"/>
        </w:rPr>
        <w:t xml:space="preserve"> </w:t>
      </w:r>
      <w:r>
        <w:rPr>
          <w:w w:val="110"/>
        </w:rPr>
        <w:t>Tests,</w:t>
      </w:r>
      <w:r>
        <w:rPr>
          <w:spacing w:val="-15"/>
          <w:w w:val="110"/>
        </w:rPr>
        <w:t xml:space="preserve"> </w:t>
      </w:r>
      <w:r>
        <w:rPr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w w:val="110"/>
        </w:rPr>
        <w:t>American</w:t>
      </w:r>
      <w:r>
        <w:rPr>
          <w:spacing w:val="-15"/>
          <w:w w:val="110"/>
        </w:rPr>
        <w:t xml:space="preserve"> </w:t>
      </w:r>
      <w:r>
        <w:rPr>
          <w:w w:val="110"/>
        </w:rPr>
        <w:t>National</w:t>
      </w:r>
      <w:r>
        <w:rPr>
          <w:spacing w:val="-15"/>
          <w:w w:val="110"/>
        </w:rPr>
        <w:t xml:space="preserve"> </w:t>
      </w:r>
      <w:r>
        <w:rPr>
          <w:w w:val="110"/>
        </w:rPr>
        <w:t>Elec-</w:t>
      </w:r>
      <w:proofErr w:type="spellStart"/>
      <w:r>
        <w:rPr>
          <w:w w:val="110"/>
        </w:rPr>
        <w:t>tion</w:t>
      </w:r>
      <w:proofErr w:type="spellEnd"/>
      <w:r>
        <w:rPr>
          <w:w w:val="110"/>
        </w:rPr>
        <w:t xml:space="preserve"> Studies, and hate crimes.</w:t>
      </w:r>
      <w:r>
        <w:rPr>
          <w:spacing w:val="40"/>
          <w:w w:val="110"/>
        </w:rPr>
        <w:t xml:space="preserve"> </w:t>
      </w:r>
      <w:r>
        <w:rPr>
          <w:w w:val="110"/>
        </w:rPr>
        <w:t>I document substantial identity attrition across generations, driven by interracial family structures: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while children of </w:t>
      </w:r>
      <w:proofErr w:type="spellStart"/>
      <w:r>
        <w:rPr>
          <w:w w:val="110"/>
        </w:rPr>
        <w:t>endoga-mous</w:t>
      </w:r>
      <w:proofErr w:type="spellEnd"/>
      <w:r>
        <w:rPr>
          <w:w w:val="110"/>
        </w:rPr>
        <w:t xml:space="preserve"> Asian parents report Asian identity at rates above 90%, only about a third of</w:t>
      </w:r>
      <w:r>
        <w:rPr>
          <w:spacing w:val="-2"/>
          <w:w w:val="110"/>
        </w:rPr>
        <w:t xml:space="preserve"> </w:t>
      </w:r>
      <w:r>
        <w:rPr>
          <w:w w:val="110"/>
        </w:rPr>
        <w:t>second-generation</w:t>
      </w:r>
      <w:r>
        <w:rPr>
          <w:spacing w:val="-1"/>
          <w:w w:val="110"/>
        </w:rPr>
        <w:t xml:space="preserve"> </w:t>
      </w:r>
      <w:r>
        <w:rPr>
          <w:w w:val="110"/>
        </w:rPr>
        <w:t>children</w:t>
      </w:r>
      <w:r>
        <w:rPr>
          <w:spacing w:val="-2"/>
          <w:w w:val="110"/>
        </w:rPr>
        <w:t xml:space="preserve"> </w:t>
      </w:r>
      <w:r>
        <w:rPr>
          <w:w w:val="110"/>
        </w:rPr>
        <w:t>with</w:t>
      </w:r>
      <w:r>
        <w:rPr>
          <w:spacing w:val="-2"/>
          <w:w w:val="110"/>
        </w:rPr>
        <w:t xml:space="preserve"> </w:t>
      </w:r>
      <w:r>
        <w:rPr>
          <w:w w:val="110"/>
        </w:rPr>
        <w:t>one</w:t>
      </w:r>
      <w:r>
        <w:rPr>
          <w:spacing w:val="-1"/>
          <w:w w:val="110"/>
        </w:rPr>
        <w:t xml:space="preserve"> </w:t>
      </w:r>
      <w:r>
        <w:rPr>
          <w:w w:val="110"/>
        </w:rPr>
        <w:t>Asian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1"/>
          <w:w w:val="110"/>
        </w:rPr>
        <w:t xml:space="preserve"> </w:t>
      </w:r>
      <w:r>
        <w:rPr>
          <w:w w:val="110"/>
        </w:rPr>
        <w:t>one</w:t>
      </w:r>
      <w:r>
        <w:rPr>
          <w:spacing w:val="-2"/>
          <w:w w:val="110"/>
        </w:rPr>
        <w:t xml:space="preserve"> </w:t>
      </w:r>
      <w:r>
        <w:rPr>
          <w:w w:val="110"/>
        </w:rPr>
        <w:t>White</w:t>
      </w:r>
      <w:r>
        <w:rPr>
          <w:spacing w:val="-2"/>
          <w:w w:val="110"/>
        </w:rPr>
        <w:t xml:space="preserve"> </w:t>
      </w:r>
      <w:r>
        <w:rPr>
          <w:w w:val="110"/>
        </w:rPr>
        <w:t>parent</w:t>
      </w:r>
      <w:r>
        <w:rPr>
          <w:spacing w:val="-1"/>
          <w:w w:val="110"/>
        </w:rPr>
        <w:t xml:space="preserve"> </w:t>
      </w:r>
      <w:r>
        <w:rPr>
          <w:w w:val="110"/>
        </w:rPr>
        <w:t>do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same. Using</w:t>
      </w:r>
      <w:r>
        <w:rPr>
          <w:spacing w:val="-16"/>
          <w:w w:val="110"/>
        </w:rPr>
        <w:t xml:space="preserve"> </w:t>
      </w:r>
      <w:r>
        <w:rPr>
          <w:w w:val="110"/>
        </w:rPr>
        <w:t>multinomial</w:t>
      </w:r>
      <w:r>
        <w:rPr>
          <w:spacing w:val="-16"/>
          <w:w w:val="110"/>
        </w:rPr>
        <w:t xml:space="preserve"> </w:t>
      </w:r>
      <w:r>
        <w:rPr>
          <w:w w:val="110"/>
        </w:rPr>
        <w:t>logit</w:t>
      </w:r>
      <w:r>
        <w:rPr>
          <w:spacing w:val="-16"/>
          <w:w w:val="110"/>
        </w:rPr>
        <w:t xml:space="preserve"> </w:t>
      </w:r>
      <w:r>
        <w:rPr>
          <w:w w:val="110"/>
        </w:rPr>
        <w:t>models,</w:t>
      </w:r>
      <w:r>
        <w:rPr>
          <w:spacing w:val="-14"/>
          <w:w w:val="110"/>
        </w:rPr>
        <w:t xml:space="preserve"> </w:t>
      </w:r>
      <w:r>
        <w:rPr>
          <w:w w:val="110"/>
        </w:rPr>
        <w:t>I</w:t>
      </w:r>
      <w:r>
        <w:rPr>
          <w:spacing w:val="-16"/>
          <w:w w:val="110"/>
        </w:rPr>
        <w:t xml:space="preserve"> </w:t>
      </w:r>
      <w:r>
        <w:rPr>
          <w:w w:val="110"/>
        </w:rPr>
        <w:t>show</w:t>
      </w:r>
      <w:r>
        <w:rPr>
          <w:spacing w:val="-16"/>
          <w:w w:val="110"/>
        </w:rPr>
        <w:t xml:space="preserve"> </w:t>
      </w:r>
      <w:r>
        <w:rPr>
          <w:w w:val="110"/>
        </w:rPr>
        <w:t>that</w:t>
      </w:r>
      <w:r>
        <w:rPr>
          <w:spacing w:val="-16"/>
          <w:w w:val="110"/>
        </w:rPr>
        <w:t xml:space="preserve"> </w:t>
      </w:r>
      <w:r>
        <w:rPr>
          <w:w w:val="110"/>
        </w:rPr>
        <w:t>anti-Asian</w:t>
      </w:r>
      <w:r>
        <w:rPr>
          <w:spacing w:val="-16"/>
          <w:w w:val="110"/>
        </w:rPr>
        <w:t xml:space="preserve"> </w:t>
      </w:r>
      <w:r>
        <w:rPr>
          <w:w w:val="110"/>
        </w:rPr>
        <w:t>bias</w:t>
      </w:r>
      <w:r>
        <w:rPr>
          <w:spacing w:val="-16"/>
          <w:w w:val="110"/>
        </w:rPr>
        <w:t xml:space="preserve"> </w:t>
      </w:r>
      <w:r>
        <w:rPr>
          <w:w w:val="110"/>
        </w:rPr>
        <w:t>shifts</w:t>
      </w:r>
      <w:r>
        <w:rPr>
          <w:spacing w:val="-16"/>
          <w:w w:val="110"/>
        </w:rPr>
        <w:t xml:space="preserve"> </w:t>
      </w:r>
      <w:r>
        <w:rPr>
          <w:w w:val="110"/>
        </w:rPr>
        <w:t>identity</w:t>
      </w:r>
      <w:r>
        <w:rPr>
          <w:spacing w:val="-16"/>
          <w:w w:val="110"/>
        </w:rPr>
        <w:t xml:space="preserve"> </w:t>
      </w:r>
      <w:r>
        <w:rPr>
          <w:w w:val="110"/>
        </w:rPr>
        <w:t>choices away from “Asian only” toward “White only,” with effects that are significantly larger</w:t>
      </w:r>
      <w:r>
        <w:rPr>
          <w:spacing w:val="-6"/>
          <w:w w:val="110"/>
        </w:rPr>
        <w:t xml:space="preserve"> </w:t>
      </w:r>
      <w:r>
        <w:rPr>
          <w:w w:val="110"/>
        </w:rPr>
        <w:t>when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father</w:t>
      </w:r>
      <w:r>
        <w:rPr>
          <w:spacing w:val="-6"/>
          <w:w w:val="110"/>
        </w:rPr>
        <w:t xml:space="preserve"> </w:t>
      </w:r>
      <w:r>
        <w:rPr>
          <w:w w:val="110"/>
        </w:rPr>
        <w:t>is</w:t>
      </w:r>
      <w:r>
        <w:rPr>
          <w:spacing w:val="-6"/>
          <w:w w:val="110"/>
        </w:rPr>
        <w:t xml:space="preserve"> </w:t>
      </w:r>
      <w:r>
        <w:rPr>
          <w:w w:val="110"/>
        </w:rPr>
        <w:t>Asian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that</w:t>
      </w:r>
      <w:r>
        <w:rPr>
          <w:spacing w:val="-6"/>
          <w:w w:val="110"/>
        </w:rPr>
        <w:t xml:space="preserve"> </w:t>
      </w:r>
      <w:r>
        <w:rPr>
          <w:w w:val="110"/>
        </w:rPr>
        <w:t>scale</w:t>
      </w:r>
      <w:r>
        <w:rPr>
          <w:spacing w:val="-6"/>
          <w:w w:val="110"/>
        </w:rPr>
        <w:t xml:space="preserve"> </w:t>
      </w:r>
      <w:r>
        <w:rPr>
          <w:w w:val="110"/>
        </w:rPr>
        <w:t>with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number</w:t>
      </w:r>
      <w:r>
        <w:rPr>
          <w:spacing w:val="-6"/>
          <w:w w:val="110"/>
        </w:rPr>
        <w:t xml:space="preserve"> </w:t>
      </w:r>
      <w:r>
        <w:rPr>
          <w:w w:val="110"/>
        </w:rPr>
        <w:t>of</w:t>
      </w:r>
      <w:r>
        <w:rPr>
          <w:spacing w:val="-6"/>
          <w:w w:val="110"/>
        </w:rPr>
        <w:t xml:space="preserve"> </w:t>
      </w:r>
      <w:r>
        <w:rPr>
          <w:w w:val="110"/>
        </w:rPr>
        <w:t>Asian</w:t>
      </w:r>
      <w:r>
        <w:rPr>
          <w:spacing w:val="-6"/>
          <w:w w:val="110"/>
        </w:rPr>
        <w:t xml:space="preserve"> </w:t>
      </w:r>
      <w:proofErr w:type="spellStart"/>
      <w:r>
        <w:rPr>
          <w:w w:val="110"/>
        </w:rPr>
        <w:t>grandpar</w:t>
      </w:r>
      <w:proofErr w:type="spellEnd"/>
      <w:r>
        <w:rPr>
          <w:w w:val="110"/>
        </w:rPr>
        <w:t>-ents in the third generation.</w:t>
      </w:r>
      <w:r>
        <w:rPr>
          <w:spacing w:val="40"/>
          <w:w w:val="110"/>
        </w:rPr>
        <w:t xml:space="preserve"> </w:t>
      </w:r>
      <w:r>
        <w:rPr>
          <w:w w:val="110"/>
        </w:rPr>
        <w:t>Higher parental education increases the probability of Asian identification on average, but this relationship is weaker in high-bias environments; the interaction between state-level bias and parental education is negative and statistically significant.</w:t>
      </w:r>
      <w:r>
        <w:rPr>
          <w:spacing w:val="40"/>
          <w:w w:val="110"/>
        </w:rPr>
        <w:t xml:space="preserve"> </w:t>
      </w:r>
      <w:r>
        <w:rPr>
          <w:w w:val="110"/>
        </w:rPr>
        <w:t>In high-bias areas, individuals with higher parental</w:t>
      </w:r>
      <w:r>
        <w:rPr>
          <w:spacing w:val="-17"/>
          <w:w w:val="110"/>
        </w:rPr>
        <w:t xml:space="preserve"> </w:t>
      </w:r>
      <w:r>
        <w:rPr>
          <w:w w:val="110"/>
        </w:rPr>
        <w:t>education</w:t>
      </w:r>
      <w:r>
        <w:rPr>
          <w:spacing w:val="-16"/>
          <w:w w:val="110"/>
        </w:rPr>
        <w:t xml:space="preserve"> </w:t>
      </w:r>
      <w:r>
        <w:rPr>
          <w:w w:val="110"/>
        </w:rPr>
        <w:t>are</w:t>
      </w:r>
      <w:r>
        <w:rPr>
          <w:spacing w:val="-17"/>
          <w:w w:val="110"/>
        </w:rPr>
        <w:t xml:space="preserve"> </w:t>
      </w:r>
      <w:r>
        <w:rPr>
          <w:w w:val="110"/>
        </w:rPr>
        <w:t>less</w:t>
      </w:r>
      <w:r>
        <w:rPr>
          <w:spacing w:val="-16"/>
          <w:w w:val="110"/>
        </w:rPr>
        <w:t xml:space="preserve"> </w:t>
      </w:r>
      <w:r>
        <w:rPr>
          <w:w w:val="110"/>
        </w:rPr>
        <w:t>likely</w:t>
      </w:r>
      <w:r>
        <w:rPr>
          <w:spacing w:val="-17"/>
          <w:w w:val="110"/>
        </w:rPr>
        <w:t xml:space="preserve"> </w:t>
      </w:r>
      <w:r>
        <w:rPr>
          <w:w w:val="110"/>
        </w:rPr>
        <w:t>to</w:t>
      </w:r>
      <w:r>
        <w:rPr>
          <w:spacing w:val="-16"/>
          <w:w w:val="110"/>
        </w:rPr>
        <w:t xml:space="preserve"> </w:t>
      </w:r>
      <w:r>
        <w:rPr>
          <w:w w:val="110"/>
        </w:rPr>
        <w:t>identify</w:t>
      </w:r>
      <w:r>
        <w:rPr>
          <w:spacing w:val="-17"/>
          <w:w w:val="110"/>
        </w:rPr>
        <w:t xml:space="preserve"> </w:t>
      </w:r>
      <w:r>
        <w:rPr>
          <w:w w:val="110"/>
        </w:rPr>
        <w:t>as</w:t>
      </w:r>
      <w:r>
        <w:rPr>
          <w:spacing w:val="-16"/>
          <w:w w:val="110"/>
        </w:rPr>
        <w:t xml:space="preserve"> </w:t>
      </w:r>
      <w:r>
        <w:rPr>
          <w:w w:val="110"/>
        </w:rPr>
        <w:t>Asian,</w:t>
      </w:r>
      <w:r>
        <w:rPr>
          <w:spacing w:val="-17"/>
          <w:w w:val="110"/>
        </w:rPr>
        <w:t xml:space="preserve"> </w:t>
      </w:r>
      <w:r>
        <w:rPr>
          <w:w w:val="110"/>
        </w:rPr>
        <w:t>leading</w:t>
      </w:r>
      <w:r>
        <w:rPr>
          <w:spacing w:val="-16"/>
          <w:w w:val="110"/>
        </w:rPr>
        <w:t xml:space="preserve"> </w:t>
      </w:r>
      <w:r>
        <w:rPr>
          <w:w w:val="110"/>
        </w:rPr>
        <w:t>to</w:t>
      </w:r>
      <w:r>
        <w:rPr>
          <w:spacing w:val="-17"/>
          <w:w w:val="110"/>
        </w:rPr>
        <w:t xml:space="preserve"> </w:t>
      </w:r>
      <w:r>
        <w:rPr>
          <w:w w:val="110"/>
        </w:rPr>
        <w:t>negative</w:t>
      </w:r>
      <w:r>
        <w:rPr>
          <w:spacing w:val="-16"/>
          <w:w w:val="110"/>
        </w:rPr>
        <w:t xml:space="preserve"> </w:t>
      </w:r>
      <w:r>
        <w:rPr>
          <w:w w:val="110"/>
        </w:rPr>
        <w:t>selection on</w:t>
      </w:r>
      <w:r>
        <w:rPr>
          <w:spacing w:val="-16"/>
          <w:w w:val="110"/>
        </w:rPr>
        <w:t xml:space="preserve"> </w:t>
      </w:r>
      <w:r>
        <w:rPr>
          <w:w w:val="110"/>
        </w:rPr>
        <w:t>socioeconomic</w:t>
      </w:r>
      <w:r>
        <w:rPr>
          <w:spacing w:val="-16"/>
          <w:w w:val="110"/>
        </w:rPr>
        <w:t xml:space="preserve"> </w:t>
      </w:r>
      <w:r>
        <w:rPr>
          <w:w w:val="110"/>
        </w:rPr>
        <w:t>status</w:t>
      </w:r>
      <w:r>
        <w:rPr>
          <w:spacing w:val="-16"/>
          <w:w w:val="110"/>
        </w:rPr>
        <w:t xml:space="preserve"> </w:t>
      </w:r>
      <w:r>
        <w:rPr>
          <w:w w:val="110"/>
        </w:rPr>
        <w:t>within</w:t>
      </w:r>
      <w:r>
        <w:rPr>
          <w:spacing w:val="-16"/>
          <w:w w:val="110"/>
        </w:rPr>
        <w:t xml:space="preserve"> </w:t>
      </w:r>
      <w:r>
        <w:rPr>
          <w:w w:val="110"/>
        </w:rPr>
        <w:t>the</w:t>
      </w:r>
      <w:r>
        <w:rPr>
          <w:spacing w:val="-17"/>
          <w:w w:val="110"/>
        </w:rPr>
        <w:t xml:space="preserve"> </w:t>
      </w:r>
      <w:r>
        <w:rPr>
          <w:w w:val="110"/>
        </w:rPr>
        <w:t>remaining</w:t>
      </w:r>
      <w:r>
        <w:rPr>
          <w:spacing w:val="-15"/>
          <w:w w:val="110"/>
        </w:rPr>
        <w:t xml:space="preserve"> </w:t>
      </w:r>
      <w:r>
        <w:rPr>
          <w:w w:val="110"/>
        </w:rPr>
        <w:t>Asian-identified</w:t>
      </w:r>
      <w:r>
        <w:rPr>
          <w:spacing w:val="-16"/>
          <w:w w:val="110"/>
        </w:rPr>
        <w:t xml:space="preserve"> </w:t>
      </w:r>
      <w:r>
        <w:rPr>
          <w:w w:val="110"/>
        </w:rPr>
        <w:t>sample. This</w:t>
      </w:r>
      <w:r>
        <w:rPr>
          <w:spacing w:val="-16"/>
          <w:w w:val="110"/>
        </w:rPr>
        <w:t xml:space="preserve"> </w:t>
      </w:r>
      <w:r>
        <w:rPr>
          <w:w w:val="110"/>
        </w:rPr>
        <w:t>com-</w:t>
      </w:r>
      <w:r>
        <w:rPr>
          <w:spacing w:val="-2"/>
          <w:w w:val="110"/>
        </w:rPr>
        <w:t>positional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shift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implies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that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conventional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estimates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overestimate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Asian–White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dis-</w:t>
      </w:r>
      <w:r>
        <w:rPr>
          <w:w w:val="110"/>
        </w:rPr>
        <w:t>parities</w:t>
      </w:r>
      <w:r>
        <w:rPr>
          <w:spacing w:val="-17"/>
          <w:w w:val="110"/>
        </w:rPr>
        <w:t xml:space="preserve"> </w:t>
      </w:r>
      <w:r>
        <w:rPr>
          <w:w w:val="110"/>
        </w:rPr>
        <w:t>in</w:t>
      </w:r>
      <w:r>
        <w:rPr>
          <w:spacing w:val="-16"/>
          <w:w w:val="110"/>
        </w:rPr>
        <w:t xml:space="preserve"> </w:t>
      </w:r>
      <w:r>
        <w:rPr>
          <w:w w:val="110"/>
        </w:rPr>
        <w:t>areas</w:t>
      </w:r>
      <w:r>
        <w:rPr>
          <w:spacing w:val="-17"/>
          <w:w w:val="110"/>
        </w:rPr>
        <w:t xml:space="preserve"> </w:t>
      </w:r>
      <w:r>
        <w:rPr>
          <w:w w:val="110"/>
        </w:rPr>
        <w:t>with</w:t>
      </w:r>
      <w:r>
        <w:rPr>
          <w:spacing w:val="-16"/>
          <w:w w:val="110"/>
        </w:rPr>
        <w:t xml:space="preserve"> </w:t>
      </w:r>
      <w:r>
        <w:rPr>
          <w:w w:val="110"/>
        </w:rPr>
        <w:t>high</w:t>
      </w:r>
      <w:r>
        <w:rPr>
          <w:spacing w:val="-17"/>
          <w:w w:val="110"/>
        </w:rPr>
        <w:t xml:space="preserve"> </w:t>
      </w:r>
      <w:r>
        <w:rPr>
          <w:w w:val="110"/>
        </w:rPr>
        <w:t>levels</w:t>
      </w:r>
      <w:r>
        <w:rPr>
          <w:spacing w:val="-16"/>
          <w:w w:val="110"/>
        </w:rPr>
        <w:t xml:space="preserve"> </w:t>
      </w:r>
      <w:r>
        <w:rPr>
          <w:w w:val="110"/>
        </w:rPr>
        <w:t>of</w:t>
      </w:r>
      <w:r>
        <w:rPr>
          <w:spacing w:val="-17"/>
          <w:w w:val="110"/>
        </w:rPr>
        <w:t xml:space="preserve"> </w:t>
      </w:r>
      <w:proofErr w:type="spellStart"/>
      <w:r>
        <w:rPr>
          <w:w w:val="110"/>
        </w:rPr>
        <w:t>prejudice.</w:t>
      </w:r>
      <w:r>
        <w:rPr>
          <w:b/>
          <w:w w:val="110"/>
        </w:rPr>
        <w:t>JEL</w:t>
      </w:r>
      <w:proofErr w:type="spellEnd"/>
      <w:r>
        <w:rPr>
          <w:w w:val="110"/>
        </w:rPr>
        <w:t>:</w:t>
      </w:r>
      <w:r>
        <w:rPr>
          <w:spacing w:val="-16"/>
          <w:w w:val="110"/>
        </w:rPr>
        <w:t xml:space="preserve"> </w:t>
      </w:r>
      <w:r>
        <w:rPr>
          <w:w w:val="110"/>
        </w:rPr>
        <w:t>I310,</w:t>
      </w:r>
      <w:r>
        <w:rPr>
          <w:spacing w:val="-17"/>
          <w:w w:val="110"/>
        </w:rPr>
        <w:t xml:space="preserve"> </w:t>
      </w:r>
      <w:r>
        <w:rPr>
          <w:w w:val="110"/>
        </w:rPr>
        <w:t>J15,</w:t>
      </w:r>
      <w:r>
        <w:rPr>
          <w:spacing w:val="-16"/>
          <w:w w:val="110"/>
        </w:rPr>
        <w:t xml:space="preserve"> </w:t>
      </w:r>
      <w:r>
        <w:rPr>
          <w:w w:val="110"/>
        </w:rPr>
        <w:t>J71,</w:t>
      </w:r>
      <w:r>
        <w:rPr>
          <w:spacing w:val="-17"/>
          <w:w w:val="110"/>
        </w:rPr>
        <w:t xml:space="preserve"> </w:t>
      </w:r>
      <w:r>
        <w:rPr>
          <w:w w:val="110"/>
        </w:rPr>
        <w:t>Z13</w:t>
      </w:r>
    </w:p>
    <w:p w14:paraId="7E7AE250" w14:textId="77777777" w:rsidR="00391618" w:rsidRDefault="00391618">
      <w:pPr>
        <w:pStyle w:val="BodyText"/>
        <w:spacing w:line="415" w:lineRule="auto"/>
        <w:jc w:val="both"/>
        <w:sectPr w:rsidR="00391618">
          <w:headerReference w:type="default" r:id="rId9"/>
          <w:footerReference w:type="default" r:id="rId10"/>
          <w:pgSz w:w="12240" w:h="15840"/>
          <w:pgMar w:top="2240" w:right="1800" w:bottom="2460" w:left="1800" w:header="1820" w:footer="2279" w:gutter="0"/>
          <w:cols w:space="720"/>
        </w:sectPr>
      </w:pPr>
    </w:p>
    <w:p w14:paraId="4B4907C1" w14:textId="77777777" w:rsidR="00391618" w:rsidRDefault="00391618">
      <w:pPr>
        <w:pStyle w:val="BodyText"/>
        <w:spacing w:before="132"/>
      </w:pPr>
    </w:p>
    <w:p w14:paraId="4BBB5825" w14:textId="77777777" w:rsidR="00391618" w:rsidRDefault="00000000">
      <w:pPr>
        <w:pStyle w:val="BodyText"/>
        <w:spacing w:line="415" w:lineRule="auto"/>
        <w:ind w:left="36" w:firstLine="351"/>
      </w:pPr>
      <w:r>
        <w:rPr>
          <w:b/>
          <w:w w:val="110"/>
        </w:rPr>
        <w:t>Keywords</w:t>
      </w:r>
      <w:r>
        <w:rPr>
          <w:w w:val="110"/>
        </w:rPr>
        <w:t>:</w:t>
      </w:r>
      <w:r>
        <w:rPr>
          <w:spacing w:val="39"/>
          <w:w w:val="110"/>
        </w:rPr>
        <w:t xml:space="preserve"> </w:t>
      </w:r>
      <w:r>
        <w:rPr>
          <w:w w:val="110"/>
        </w:rPr>
        <w:t>Economics of Minorities, Race, and Immigrants;</w:t>
      </w:r>
      <w:r>
        <w:rPr>
          <w:spacing w:val="16"/>
          <w:w w:val="110"/>
        </w:rPr>
        <w:t xml:space="preserve"> </w:t>
      </w:r>
      <w:r>
        <w:rPr>
          <w:w w:val="110"/>
        </w:rPr>
        <w:t>Discrimination and Prejudice; Stratification Economics</w:t>
      </w:r>
    </w:p>
    <w:p w14:paraId="6D3165E5" w14:textId="77777777" w:rsidR="00391618" w:rsidRDefault="00391618">
      <w:pPr>
        <w:pStyle w:val="BodyText"/>
        <w:spacing w:line="415" w:lineRule="auto"/>
        <w:sectPr w:rsidR="00391618">
          <w:headerReference w:type="default" r:id="rId11"/>
          <w:footerReference w:type="default" r:id="rId12"/>
          <w:pgSz w:w="12240" w:h="15840"/>
          <w:pgMar w:top="2240" w:right="1800" w:bottom="2460" w:left="1800" w:header="1820" w:footer="2279" w:gutter="0"/>
          <w:cols w:space="720"/>
        </w:sectPr>
      </w:pPr>
    </w:p>
    <w:p w14:paraId="1B1EF5F5" w14:textId="77777777" w:rsidR="00391618" w:rsidRDefault="00391618">
      <w:pPr>
        <w:pStyle w:val="BodyText"/>
        <w:spacing w:before="132"/>
      </w:pPr>
    </w:p>
    <w:p w14:paraId="0DCE83E9" w14:textId="77777777" w:rsidR="00391618" w:rsidRDefault="00000000">
      <w:pPr>
        <w:pStyle w:val="BodyText"/>
        <w:spacing w:line="415" w:lineRule="auto"/>
        <w:ind w:left="36" w:right="33" w:firstLine="351"/>
        <w:jc w:val="both"/>
      </w:pPr>
      <w:r>
        <w:rPr>
          <w:w w:val="110"/>
        </w:rPr>
        <w:t>I</w:t>
      </w:r>
      <w:r>
        <w:rPr>
          <w:spacing w:val="-3"/>
          <w:w w:val="110"/>
        </w:rPr>
        <w:t xml:space="preserve"> </w:t>
      </w:r>
      <w:r>
        <w:rPr>
          <w:w w:val="110"/>
        </w:rPr>
        <w:t>thank</w:t>
      </w:r>
      <w:r>
        <w:rPr>
          <w:spacing w:val="-2"/>
          <w:w w:val="110"/>
        </w:rPr>
        <w:t xml:space="preserve"> </w:t>
      </w:r>
      <w:r>
        <w:rPr>
          <w:w w:val="110"/>
        </w:rPr>
        <w:t>Patrick</w:t>
      </w:r>
      <w:r>
        <w:rPr>
          <w:spacing w:val="-2"/>
          <w:w w:val="110"/>
        </w:rPr>
        <w:t xml:space="preserve"> </w:t>
      </w:r>
      <w:r>
        <w:rPr>
          <w:w w:val="110"/>
        </w:rPr>
        <w:t>Button,</w:t>
      </w:r>
      <w:r>
        <w:rPr>
          <w:spacing w:val="-1"/>
          <w:w w:val="110"/>
        </w:rPr>
        <w:t xml:space="preserve"> </w:t>
      </w:r>
      <w:r>
        <w:rPr>
          <w:w w:val="110"/>
        </w:rPr>
        <w:t>Willa</w:t>
      </w:r>
      <w:r>
        <w:rPr>
          <w:spacing w:val="-3"/>
          <w:w w:val="110"/>
        </w:rPr>
        <w:t xml:space="preserve"> </w:t>
      </w:r>
      <w:r>
        <w:rPr>
          <w:w w:val="110"/>
        </w:rPr>
        <w:t>Friedman,</w:t>
      </w:r>
      <w:r>
        <w:rPr>
          <w:spacing w:val="-1"/>
          <w:w w:val="110"/>
        </w:rPr>
        <w:t xml:space="preserve"> </w:t>
      </w:r>
      <w:proofErr w:type="spellStart"/>
      <w:r>
        <w:rPr>
          <w:w w:val="110"/>
        </w:rPr>
        <w:t>Chinhui</w:t>
      </w:r>
      <w:proofErr w:type="spellEnd"/>
      <w:r>
        <w:rPr>
          <w:spacing w:val="-3"/>
          <w:w w:val="110"/>
        </w:rPr>
        <w:t xml:space="preserve"> </w:t>
      </w:r>
      <w:r>
        <w:rPr>
          <w:w w:val="110"/>
        </w:rPr>
        <w:t>Juhn,</w:t>
      </w:r>
      <w:r>
        <w:rPr>
          <w:spacing w:val="-1"/>
          <w:w w:val="110"/>
        </w:rPr>
        <w:t xml:space="preserve"> </w:t>
      </w:r>
      <w:r>
        <w:rPr>
          <w:w w:val="110"/>
        </w:rPr>
        <w:t>Vikram</w:t>
      </w:r>
      <w:r>
        <w:rPr>
          <w:spacing w:val="-3"/>
          <w:w w:val="110"/>
        </w:rPr>
        <w:t xml:space="preserve"> </w:t>
      </w:r>
      <w:r>
        <w:rPr>
          <w:w w:val="110"/>
        </w:rPr>
        <w:t>Maheshri,</w:t>
      </w:r>
      <w:r>
        <w:rPr>
          <w:spacing w:val="-1"/>
          <w:w w:val="110"/>
        </w:rPr>
        <w:t xml:space="preserve"> </w:t>
      </w:r>
      <w:r>
        <w:rPr>
          <w:w w:val="110"/>
        </w:rPr>
        <w:t>and Yona Rubinstein for their support and advice.</w:t>
      </w:r>
      <w:r>
        <w:rPr>
          <w:spacing w:val="40"/>
          <w:w w:val="110"/>
        </w:rPr>
        <w:t xml:space="preserve"> </w:t>
      </w:r>
      <w:r>
        <w:rPr>
          <w:w w:val="110"/>
        </w:rPr>
        <w:t>I also thank Aimee Chin, Steven Craig,</w:t>
      </w:r>
      <w:r>
        <w:rPr>
          <w:spacing w:val="-1"/>
          <w:w w:val="110"/>
        </w:rPr>
        <w:t xml:space="preserve"> </w:t>
      </w:r>
      <w:r>
        <w:rPr>
          <w:w w:val="110"/>
        </w:rPr>
        <w:t>German</w:t>
      </w:r>
      <w:r>
        <w:rPr>
          <w:spacing w:val="-3"/>
          <w:w w:val="110"/>
        </w:rPr>
        <w:t xml:space="preserve"> </w:t>
      </w:r>
      <w:r>
        <w:rPr>
          <w:w w:val="110"/>
        </w:rPr>
        <w:t>Cubas,</w:t>
      </w:r>
      <w:r>
        <w:rPr>
          <w:spacing w:val="-1"/>
          <w:w w:val="110"/>
        </w:rPr>
        <w:t xml:space="preserve"> </w:t>
      </w:r>
      <w:r>
        <w:rPr>
          <w:w w:val="110"/>
        </w:rPr>
        <w:t>Elaine</w:t>
      </w:r>
      <w:r>
        <w:rPr>
          <w:spacing w:val="-3"/>
          <w:w w:val="110"/>
        </w:rPr>
        <w:t xml:space="preserve"> </w:t>
      </w:r>
      <w:r>
        <w:rPr>
          <w:w w:val="110"/>
        </w:rPr>
        <w:t>Liu,</w:t>
      </w:r>
      <w:r>
        <w:rPr>
          <w:spacing w:val="-1"/>
          <w:w w:val="110"/>
        </w:rPr>
        <w:t xml:space="preserve"> </w:t>
      </w:r>
      <w:r>
        <w:rPr>
          <w:w w:val="110"/>
        </w:rPr>
        <w:t>Fan</w:t>
      </w:r>
      <w:r>
        <w:rPr>
          <w:spacing w:val="-3"/>
          <w:w w:val="110"/>
        </w:rPr>
        <w:t xml:space="preserve"> </w:t>
      </w:r>
      <w:r>
        <w:rPr>
          <w:w w:val="110"/>
        </w:rPr>
        <w:t>Wang,</w:t>
      </w:r>
      <w:r>
        <w:rPr>
          <w:spacing w:val="-1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participants</w:t>
      </w:r>
      <w:r>
        <w:rPr>
          <w:spacing w:val="-3"/>
          <w:w w:val="110"/>
        </w:rPr>
        <w:t xml:space="preserve"> </w:t>
      </w:r>
      <w:r>
        <w:rPr>
          <w:w w:val="110"/>
        </w:rPr>
        <w:t>of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Applied Microeconomics Workshop at the University of Houston, the European Society </w:t>
      </w:r>
      <w:r>
        <w:rPr>
          <w:spacing w:val="-2"/>
          <w:w w:val="110"/>
        </w:rPr>
        <w:t>for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Population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Economics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(ESPE),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anonymous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referees,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editor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for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 xml:space="preserve">their </w:t>
      </w:r>
      <w:r>
        <w:rPr>
          <w:w w:val="110"/>
        </w:rPr>
        <w:t>helpful feedback.</w:t>
      </w:r>
    </w:p>
    <w:sectPr w:rsidR="00391618">
      <w:headerReference w:type="default" r:id="rId13"/>
      <w:footerReference w:type="default" r:id="rId14"/>
      <w:pgSz w:w="12240" w:h="15840"/>
      <w:pgMar w:top="2240" w:right="1800" w:bottom="2460" w:left="1800" w:header="1820" w:footer="22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0494BC0" w14:textId="77777777" w:rsidR="00033750" w:rsidRDefault="00033750">
      <w:r>
        <w:separator/>
      </w:r>
    </w:p>
  </w:endnote>
  <w:endnote w:type="continuationSeparator" w:id="0">
    <w:p w14:paraId="53FD5F0D" w14:textId="77777777" w:rsidR="00033750" w:rsidRDefault="000337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C01C13" w14:textId="77777777" w:rsidR="0039161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2064" behindDoc="1" locked="0" layoutInCell="1" allowOverlap="1" wp14:anchorId="5764B7B2" wp14:editId="4DE80E64">
              <wp:simplePos x="0" y="0"/>
              <wp:positionH relativeFrom="page">
                <wp:posOffset>3826014</wp:posOffset>
              </wp:positionH>
              <wp:positionV relativeFrom="page">
                <wp:posOffset>8471575</wp:posOffset>
              </wp:positionV>
              <wp:extent cx="133350" cy="2120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350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CDFE2C" w14:textId="77777777" w:rsidR="00391618" w:rsidRDefault="00000000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separate"/>
                          </w:r>
                          <w:proofErr w:type="spellStart"/>
                          <w:r>
                            <w:rPr>
                              <w:spacing w:val="-10"/>
                              <w:w w:val="105"/>
                            </w:rPr>
                            <w:t>i</w:t>
                          </w:r>
                          <w:proofErr w:type="spellEnd"/>
                          <w:r>
                            <w:rPr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301.260986pt;margin-top:667.053223pt;width:10.5pt;height:16.7pt;mso-position-horizontal-relative:page;mso-position-vertical-relative:page;z-index:-1580441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</w:rPr>
                      <w:instrText> PAGE  \* roman </w:instrText>
                    </w:r>
                    <w:r>
                      <w:rPr>
                        <w:spacing w:val="-10"/>
                        <w:w w:val="105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</w:rPr>
                      <w:t>i</w:t>
                    </w:r>
                    <w:r>
                      <w:rPr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4E1D89" w14:textId="77777777" w:rsidR="0039161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3088" behindDoc="1" locked="0" layoutInCell="1" allowOverlap="1" wp14:anchorId="1D7AEDFF" wp14:editId="1009237C">
              <wp:simplePos x="0" y="0"/>
              <wp:positionH relativeFrom="page">
                <wp:posOffset>3803916</wp:posOffset>
              </wp:positionH>
              <wp:positionV relativeFrom="page">
                <wp:posOffset>8471563</wp:posOffset>
              </wp:positionV>
              <wp:extent cx="177800" cy="2120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48FD6A" w14:textId="77777777" w:rsidR="00391618" w:rsidRDefault="00000000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</w:rPr>
                            <w:t>i</w:t>
                          </w:r>
                          <w:proofErr w:type="spellStart"/>
                          <w:r>
                            <w:rPr>
                              <w:spacing w:val="-5"/>
                              <w:w w:val="105"/>
                            </w:rPr>
                            <w:t>i</w:t>
                          </w:r>
                          <w:proofErr w:type="spellEnd"/>
                          <w:r>
                            <w:rPr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299.520996pt;margin-top:667.052246pt;width:14pt;height:16.7pt;mso-position-horizontal-relative:page;mso-position-vertical-relative:page;z-index:-15803392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</w:rPr>
                      <w:instrText> PAGE  \* roman </w:instrText>
                    </w:r>
                    <w:r>
                      <w:rPr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</w:rPr>
                      <w:t>ii</w:t>
                    </w:r>
                    <w:r>
                      <w:rPr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26F637" w14:textId="77777777" w:rsidR="0039161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4112" behindDoc="1" locked="0" layoutInCell="1" allowOverlap="1" wp14:anchorId="2E774AC3" wp14:editId="317BF3C8">
              <wp:simplePos x="0" y="0"/>
              <wp:positionH relativeFrom="page">
                <wp:posOffset>3781831</wp:posOffset>
              </wp:positionH>
              <wp:positionV relativeFrom="page">
                <wp:posOffset>8471563</wp:posOffset>
              </wp:positionV>
              <wp:extent cx="221615" cy="21209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1615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543D90" w14:textId="77777777" w:rsidR="00391618" w:rsidRDefault="00000000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</w:rPr>
                            <w:t>ii</w:t>
                          </w:r>
                          <w:proofErr w:type="spellStart"/>
                          <w:r>
                            <w:rPr>
                              <w:spacing w:val="-5"/>
                              <w:w w:val="105"/>
                            </w:rPr>
                            <w:t>i</w:t>
                          </w:r>
                          <w:proofErr w:type="spellEnd"/>
                          <w:r>
                            <w:rPr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297.782013pt;margin-top:667.052246pt;width:17.45pt;height:16.7pt;mso-position-horizontal-relative:page;mso-position-vertical-relative:page;z-index:-15802368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</w:rPr>
                      <w:instrText> PAGE  \* roman </w:instrText>
                    </w:r>
                    <w:r>
                      <w:rPr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</w:rPr>
                      <w:t>iii</w:t>
                    </w:r>
                    <w:r>
                      <w:rPr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B41B78" w14:textId="77777777" w:rsidR="0039161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5136" behindDoc="1" locked="0" layoutInCell="1" allowOverlap="1" wp14:anchorId="509730A4" wp14:editId="5331DA45">
              <wp:simplePos x="0" y="0"/>
              <wp:positionH relativeFrom="page">
                <wp:posOffset>3783114</wp:posOffset>
              </wp:positionH>
              <wp:positionV relativeFrom="page">
                <wp:posOffset>8471563</wp:posOffset>
              </wp:positionV>
              <wp:extent cx="219075" cy="21209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075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FF9E89" w14:textId="77777777" w:rsidR="00391618" w:rsidRDefault="00000000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5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</w:rPr>
                            <w:t>iv</w: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297.882996pt;margin-top:667.052246pt;width:17.25pt;height:16.7pt;mso-position-horizontal-relative:page;mso-position-vertical-relative:page;z-index:-15801344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5"/>
                        <w:w w:val="110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</w:rPr>
                      <w:instrText> PAGE  \* roman </w:instrText>
                    </w:r>
                    <w:r>
                      <w:rPr>
                        <w:spacing w:val="-5"/>
                        <w:w w:val="110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</w:rPr>
                      <w:t>iv</w:t>
                    </w:r>
                    <w:r>
                      <w:rPr>
                        <w:spacing w:val="-5"/>
                        <w:w w:val="1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DDE0611" w14:textId="77777777" w:rsidR="00033750" w:rsidRDefault="00033750">
      <w:r>
        <w:separator/>
      </w:r>
    </w:p>
  </w:footnote>
  <w:footnote w:type="continuationSeparator" w:id="0">
    <w:p w14:paraId="1CC73A74" w14:textId="77777777" w:rsidR="00033750" w:rsidRDefault="000337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24BC31" w14:textId="77777777" w:rsidR="0039161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1552" behindDoc="1" locked="0" layoutInCell="1" allowOverlap="1" wp14:anchorId="631B8749" wp14:editId="3221D7E8">
              <wp:simplePos x="0" y="0"/>
              <wp:positionH relativeFrom="page">
                <wp:posOffset>1153172</wp:posOffset>
              </wp:positionH>
              <wp:positionV relativeFrom="page">
                <wp:posOffset>1142944</wp:posOffset>
              </wp:positionV>
              <wp:extent cx="2454910" cy="2959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54910" cy="295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8F68FA" w14:textId="77777777" w:rsidR="00391618" w:rsidRDefault="00000000">
                          <w:pPr>
                            <w:spacing w:before="24"/>
                            <w:ind w:left="20"/>
                            <w:rPr>
                              <w:b/>
                              <w:sz w:val="34"/>
                            </w:rPr>
                          </w:pPr>
                          <w:r>
                            <w:rPr>
                              <w:b/>
                              <w:w w:val="105"/>
                              <w:sz w:val="34"/>
                            </w:rPr>
                            <w:t>TITLE</w:t>
                          </w:r>
                          <w:r>
                            <w:rPr>
                              <w:b/>
                              <w:spacing w:val="-12"/>
                              <w:w w:val="105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34"/>
                            </w:rPr>
                            <w:t>AND</w:t>
                          </w:r>
                          <w:r>
                            <w:rPr>
                              <w:b/>
                              <w:spacing w:val="-12"/>
                              <w:w w:val="105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34"/>
                            </w:rPr>
                            <w:t>AUTHORS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90.801003pt;margin-top:89.995598pt;width:193.3pt;height:23.3pt;mso-position-horizontal-relative:page;mso-position-vertical-relative:page;z-index:-15804928" type="#_x0000_t202" id="docshape1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w w:val="105"/>
                        <w:sz w:val="34"/>
                      </w:rPr>
                      <w:t>TITLE</w:t>
                    </w:r>
                    <w:r>
                      <w:rPr>
                        <w:b/>
                        <w:spacing w:val="-12"/>
                        <w:w w:val="105"/>
                        <w:sz w:val="34"/>
                      </w:rPr>
                      <w:t> </w:t>
                    </w:r>
                    <w:r>
                      <w:rPr>
                        <w:b/>
                        <w:w w:val="105"/>
                        <w:sz w:val="34"/>
                      </w:rPr>
                      <w:t>AND</w:t>
                    </w:r>
                    <w:r>
                      <w:rPr>
                        <w:b/>
                        <w:spacing w:val="-12"/>
                        <w:w w:val="105"/>
                        <w:sz w:val="34"/>
                      </w:rPr>
                      <w:t> </w:t>
                    </w:r>
                    <w:r>
                      <w:rPr>
                        <w:b/>
                        <w:spacing w:val="-2"/>
                        <w:w w:val="105"/>
                        <w:sz w:val="34"/>
                      </w:rPr>
                      <w:t>AUTHORS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15E7B" w14:textId="77777777" w:rsidR="0039161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2576" behindDoc="1" locked="0" layoutInCell="1" allowOverlap="1" wp14:anchorId="5A7CED4A" wp14:editId="05A81D5B">
              <wp:simplePos x="0" y="0"/>
              <wp:positionH relativeFrom="page">
                <wp:posOffset>1153172</wp:posOffset>
              </wp:positionH>
              <wp:positionV relativeFrom="page">
                <wp:posOffset>1142944</wp:posOffset>
              </wp:positionV>
              <wp:extent cx="1252855" cy="2959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2855" cy="295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138AFE" w14:textId="77777777" w:rsidR="00391618" w:rsidRDefault="00000000">
                          <w:pPr>
                            <w:spacing w:before="24"/>
                            <w:ind w:left="20"/>
                            <w:rPr>
                              <w:b/>
                              <w:sz w:val="34"/>
                            </w:rPr>
                          </w:pPr>
                          <w:r>
                            <w:rPr>
                              <w:b/>
                              <w:spacing w:val="-2"/>
                              <w:w w:val="105"/>
                              <w:sz w:val="34"/>
                            </w:rPr>
                            <w:t>ABSTRACT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90.801003pt;margin-top:89.995598pt;width:98.65pt;height:23.3pt;mso-position-horizontal-relative:page;mso-position-vertical-relative:page;z-index:-15803904" type="#_x0000_t202" id="docshape3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spacing w:val="-2"/>
                        <w:w w:val="105"/>
                        <w:sz w:val="34"/>
                      </w:rPr>
                      <w:t>ABSTRACT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662E07" w14:textId="77777777" w:rsidR="0039161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3600" behindDoc="1" locked="0" layoutInCell="1" allowOverlap="1" wp14:anchorId="49A30957" wp14:editId="0EAA186A">
              <wp:simplePos x="0" y="0"/>
              <wp:positionH relativeFrom="page">
                <wp:posOffset>1153172</wp:posOffset>
              </wp:positionH>
              <wp:positionV relativeFrom="page">
                <wp:posOffset>1142944</wp:posOffset>
              </wp:positionV>
              <wp:extent cx="1349375" cy="29591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9375" cy="295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B86DF4" w14:textId="77777777" w:rsidR="00391618" w:rsidRDefault="00000000">
                          <w:pPr>
                            <w:spacing w:before="24"/>
                            <w:ind w:left="20"/>
                            <w:rPr>
                              <w:b/>
                              <w:sz w:val="34"/>
                            </w:rPr>
                          </w:pPr>
                          <w:r>
                            <w:rPr>
                              <w:b/>
                              <w:spacing w:val="-2"/>
                              <w:sz w:val="34"/>
                            </w:rPr>
                            <w:t>KEYWORDS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90.801003pt;margin-top:89.995598pt;width:106.25pt;height:23.3pt;mso-position-horizontal-relative:page;mso-position-vertical-relative:page;z-index:-15802880" type="#_x0000_t202" id="docshape5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spacing w:val="-2"/>
                        <w:sz w:val="34"/>
                      </w:rPr>
                      <w:t>KEYWORDS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B9F35D" w14:textId="77777777" w:rsidR="0039161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4624" behindDoc="1" locked="0" layoutInCell="1" allowOverlap="1" wp14:anchorId="7B440A6E" wp14:editId="7C5128CD">
              <wp:simplePos x="0" y="0"/>
              <wp:positionH relativeFrom="page">
                <wp:posOffset>1153172</wp:posOffset>
              </wp:positionH>
              <wp:positionV relativeFrom="page">
                <wp:posOffset>1142944</wp:posOffset>
              </wp:positionV>
              <wp:extent cx="2418080" cy="29591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8080" cy="295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067772" w14:textId="77777777" w:rsidR="00391618" w:rsidRDefault="00000000">
                          <w:pPr>
                            <w:spacing w:before="24"/>
                            <w:ind w:left="20"/>
                            <w:rPr>
                              <w:b/>
                              <w:sz w:val="34"/>
                            </w:rPr>
                          </w:pPr>
                          <w:r>
                            <w:rPr>
                              <w:b/>
                              <w:spacing w:val="-2"/>
                              <w:w w:val="105"/>
                              <w:sz w:val="34"/>
                            </w:rPr>
                            <w:t>ACKNOWLEDGMENT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90.801003pt;margin-top:89.995598pt;width:190.4pt;height:23.3pt;mso-position-horizontal-relative:page;mso-position-vertical-relative:page;z-index:-15801856" type="#_x0000_t202" id="docshape7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spacing w:val="-2"/>
                        <w:w w:val="105"/>
                        <w:sz w:val="34"/>
                      </w:rPr>
                      <w:t>ACKNOWLEDGMENT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26447A"/>
    <w:multiLevelType w:val="hybridMultilevel"/>
    <w:tmpl w:val="584499EC"/>
    <w:lvl w:ilvl="0" w:tplc="7870C418">
      <w:start w:val="1"/>
      <w:numFmt w:val="decimal"/>
      <w:lvlText w:val="%1."/>
      <w:lvlJc w:val="left"/>
      <w:pPr>
        <w:ind w:left="668" w:hanging="2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49F6EC22">
      <w:numFmt w:val="bullet"/>
      <w:lvlText w:val="•"/>
      <w:lvlJc w:val="left"/>
      <w:pPr>
        <w:ind w:left="1458" w:hanging="297"/>
      </w:pPr>
      <w:rPr>
        <w:rFonts w:hint="default"/>
        <w:lang w:val="en-US" w:eastAsia="en-US" w:bidi="ar-SA"/>
      </w:rPr>
    </w:lvl>
    <w:lvl w:ilvl="2" w:tplc="5C56CF22">
      <w:numFmt w:val="bullet"/>
      <w:lvlText w:val="•"/>
      <w:lvlJc w:val="left"/>
      <w:pPr>
        <w:ind w:left="2256" w:hanging="297"/>
      </w:pPr>
      <w:rPr>
        <w:rFonts w:hint="default"/>
        <w:lang w:val="en-US" w:eastAsia="en-US" w:bidi="ar-SA"/>
      </w:rPr>
    </w:lvl>
    <w:lvl w:ilvl="3" w:tplc="0B401816">
      <w:numFmt w:val="bullet"/>
      <w:lvlText w:val="•"/>
      <w:lvlJc w:val="left"/>
      <w:pPr>
        <w:ind w:left="3054" w:hanging="297"/>
      </w:pPr>
      <w:rPr>
        <w:rFonts w:hint="default"/>
        <w:lang w:val="en-US" w:eastAsia="en-US" w:bidi="ar-SA"/>
      </w:rPr>
    </w:lvl>
    <w:lvl w:ilvl="4" w:tplc="81566678">
      <w:numFmt w:val="bullet"/>
      <w:lvlText w:val="•"/>
      <w:lvlJc w:val="left"/>
      <w:pPr>
        <w:ind w:left="3852" w:hanging="297"/>
      </w:pPr>
      <w:rPr>
        <w:rFonts w:hint="default"/>
        <w:lang w:val="en-US" w:eastAsia="en-US" w:bidi="ar-SA"/>
      </w:rPr>
    </w:lvl>
    <w:lvl w:ilvl="5" w:tplc="6ED0A99A">
      <w:numFmt w:val="bullet"/>
      <w:lvlText w:val="•"/>
      <w:lvlJc w:val="left"/>
      <w:pPr>
        <w:ind w:left="4650" w:hanging="297"/>
      </w:pPr>
      <w:rPr>
        <w:rFonts w:hint="default"/>
        <w:lang w:val="en-US" w:eastAsia="en-US" w:bidi="ar-SA"/>
      </w:rPr>
    </w:lvl>
    <w:lvl w:ilvl="6" w:tplc="F5601042">
      <w:numFmt w:val="bullet"/>
      <w:lvlText w:val="•"/>
      <w:lvlJc w:val="left"/>
      <w:pPr>
        <w:ind w:left="5448" w:hanging="297"/>
      </w:pPr>
      <w:rPr>
        <w:rFonts w:hint="default"/>
        <w:lang w:val="en-US" w:eastAsia="en-US" w:bidi="ar-SA"/>
      </w:rPr>
    </w:lvl>
    <w:lvl w:ilvl="7" w:tplc="3070B886">
      <w:numFmt w:val="bullet"/>
      <w:lvlText w:val="•"/>
      <w:lvlJc w:val="left"/>
      <w:pPr>
        <w:ind w:left="6246" w:hanging="297"/>
      </w:pPr>
      <w:rPr>
        <w:rFonts w:hint="default"/>
        <w:lang w:val="en-US" w:eastAsia="en-US" w:bidi="ar-SA"/>
      </w:rPr>
    </w:lvl>
    <w:lvl w:ilvl="8" w:tplc="A09C270A">
      <w:numFmt w:val="bullet"/>
      <w:lvlText w:val="•"/>
      <w:lvlJc w:val="left"/>
      <w:pPr>
        <w:ind w:left="7044" w:hanging="297"/>
      </w:pPr>
      <w:rPr>
        <w:rFonts w:hint="default"/>
        <w:lang w:val="en-US" w:eastAsia="en-US" w:bidi="ar-SA"/>
      </w:rPr>
    </w:lvl>
  </w:abstractNum>
  <w:abstractNum w:abstractNumId="1" w15:restartNumberingAfterBreak="0">
    <w:nsid w:val="3451521A"/>
    <w:multiLevelType w:val="hybridMultilevel"/>
    <w:tmpl w:val="019890C6"/>
    <w:lvl w:ilvl="0" w:tplc="97D41076">
      <w:start w:val="1"/>
      <w:numFmt w:val="decimal"/>
      <w:lvlText w:val="%1."/>
      <w:lvlJc w:val="left"/>
      <w:pPr>
        <w:ind w:left="621" w:hanging="2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D1D20CFC">
      <w:numFmt w:val="bullet"/>
      <w:lvlText w:val="•"/>
      <w:lvlJc w:val="left"/>
      <w:pPr>
        <w:ind w:left="1136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2"/>
        <w:sz w:val="24"/>
        <w:szCs w:val="24"/>
        <w:lang w:val="en-US" w:eastAsia="en-US" w:bidi="ar-SA"/>
      </w:rPr>
    </w:lvl>
    <w:lvl w:ilvl="2" w:tplc="957415BA">
      <w:numFmt w:val="bullet"/>
      <w:lvlText w:val="•"/>
      <w:lvlJc w:val="left"/>
      <w:pPr>
        <w:ind w:left="1973" w:hanging="263"/>
      </w:pPr>
      <w:rPr>
        <w:rFonts w:hint="default"/>
        <w:lang w:val="en-US" w:eastAsia="en-US" w:bidi="ar-SA"/>
      </w:rPr>
    </w:lvl>
    <w:lvl w:ilvl="3" w:tplc="FFD2BB9E">
      <w:numFmt w:val="bullet"/>
      <w:lvlText w:val="•"/>
      <w:lvlJc w:val="left"/>
      <w:pPr>
        <w:ind w:left="2806" w:hanging="263"/>
      </w:pPr>
      <w:rPr>
        <w:rFonts w:hint="default"/>
        <w:lang w:val="en-US" w:eastAsia="en-US" w:bidi="ar-SA"/>
      </w:rPr>
    </w:lvl>
    <w:lvl w:ilvl="4" w:tplc="27322070">
      <w:numFmt w:val="bullet"/>
      <w:lvlText w:val="•"/>
      <w:lvlJc w:val="left"/>
      <w:pPr>
        <w:ind w:left="3640" w:hanging="263"/>
      </w:pPr>
      <w:rPr>
        <w:rFonts w:hint="default"/>
        <w:lang w:val="en-US" w:eastAsia="en-US" w:bidi="ar-SA"/>
      </w:rPr>
    </w:lvl>
    <w:lvl w:ilvl="5" w:tplc="CF3CAB90">
      <w:numFmt w:val="bullet"/>
      <w:lvlText w:val="•"/>
      <w:lvlJc w:val="left"/>
      <w:pPr>
        <w:ind w:left="4473" w:hanging="263"/>
      </w:pPr>
      <w:rPr>
        <w:rFonts w:hint="default"/>
        <w:lang w:val="en-US" w:eastAsia="en-US" w:bidi="ar-SA"/>
      </w:rPr>
    </w:lvl>
    <w:lvl w:ilvl="6" w:tplc="3016220E">
      <w:numFmt w:val="bullet"/>
      <w:lvlText w:val="•"/>
      <w:lvlJc w:val="left"/>
      <w:pPr>
        <w:ind w:left="5306" w:hanging="263"/>
      </w:pPr>
      <w:rPr>
        <w:rFonts w:hint="default"/>
        <w:lang w:val="en-US" w:eastAsia="en-US" w:bidi="ar-SA"/>
      </w:rPr>
    </w:lvl>
    <w:lvl w:ilvl="7" w:tplc="DD5E1608">
      <w:numFmt w:val="bullet"/>
      <w:lvlText w:val="•"/>
      <w:lvlJc w:val="left"/>
      <w:pPr>
        <w:ind w:left="6140" w:hanging="263"/>
      </w:pPr>
      <w:rPr>
        <w:rFonts w:hint="default"/>
        <w:lang w:val="en-US" w:eastAsia="en-US" w:bidi="ar-SA"/>
      </w:rPr>
    </w:lvl>
    <w:lvl w:ilvl="8" w:tplc="B706013A">
      <w:numFmt w:val="bullet"/>
      <w:lvlText w:val="•"/>
      <w:lvlJc w:val="left"/>
      <w:pPr>
        <w:ind w:left="6973" w:hanging="263"/>
      </w:pPr>
      <w:rPr>
        <w:rFonts w:hint="default"/>
        <w:lang w:val="en-US" w:eastAsia="en-US" w:bidi="ar-SA"/>
      </w:rPr>
    </w:lvl>
  </w:abstractNum>
  <w:num w:numId="1" w16cid:durableId="1268006175">
    <w:abstractNumId w:val="0"/>
  </w:num>
  <w:num w:numId="2" w16cid:durableId="85041021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1618"/>
    <w:rsid w:val="00033750"/>
    <w:rsid w:val="00391618"/>
    <w:rsid w:val="006C3C5D"/>
    <w:rsid w:val="00FC1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31B49E"/>
  <w15:docId w15:val="{BF34D22F-FE6B-F346-A016-DD51DEBF5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73"/>
      <w:ind w:left="153" w:hanging="237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"/>
      <w:ind w:left="2"/>
      <w:jc w:val="center"/>
    </w:pPr>
    <w:rPr>
      <w:sz w:val="41"/>
      <w:szCs w:val="41"/>
    </w:rPr>
  </w:style>
  <w:style w:type="paragraph" w:styleId="ListParagraph">
    <w:name w:val="List Paragraph"/>
    <w:basedOn w:val="Normal"/>
    <w:uiPriority w:val="1"/>
    <w:qFormat/>
    <w:pPr>
      <w:spacing w:before="112"/>
      <w:ind w:left="1135" w:hanging="2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Hussain Hadah</cp:lastModifiedBy>
  <cp:revision>2</cp:revision>
  <dcterms:created xsi:type="dcterms:W3CDTF">2026-07-04T20:14:00Z</dcterms:created>
  <dcterms:modified xsi:type="dcterms:W3CDTF">2026-07-06T13:19:00Z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2026-07-04T00:00:00Z</vt:filetime>
  </property>
  <property fmtid="{D5CDD505-2E9C-101B-9397-08002B2CF9AE}" pid="5" name="Producer">
    <vt:lpwstr>macOS Version 26.5.1 (Build 25F80) Quartz PDFContext</vt:lpwstr>
  </property>
</Properties>
</file>