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4AE7" w14:textId="77777777" w:rsidR="008C3DC0" w:rsidRDefault="00000000">
      <w:pPr>
        <w:pStyle w:val="Title"/>
      </w:pPr>
      <w:r>
        <w:rPr>
          <w:w w:val="110"/>
        </w:rPr>
        <w:t>Submission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Journal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Economics,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Race</w:t>
      </w:r>
    </w:p>
    <w:p w14:paraId="772E5F4C" w14:textId="73FB24D2" w:rsidR="008C3DC0" w:rsidRDefault="00000000">
      <w:pPr>
        <w:pStyle w:val="Title"/>
        <w:spacing w:before="353"/>
      </w:pP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Policy</w:t>
      </w:r>
    </w:p>
    <w:p w14:paraId="490AEF94" w14:textId="77777777" w:rsidR="008C3DC0" w:rsidRDefault="00000000">
      <w:pPr>
        <w:pStyle w:val="BodyText"/>
        <w:spacing w:before="100"/>
        <w:ind w:left="116"/>
        <w:jc w:val="both"/>
      </w:pPr>
      <w:r>
        <w:rPr>
          <w:w w:val="105"/>
        </w:rPr>
        <w:t>Dear</w:t>
      </w:r>
      <w:r>
        <w:rPr>
          <w:spacing w:val="13"/>
          <w:w w:val="105"/>
        </w:rPr>
        <w:t xml:space="preserve"> </w:t>
      </w:r>
      <w:r>
        <w:rPr>
          <w:w w:val="105"/>
        </w:rPr>
        <w:t>Editors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Journal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Economics,</w:t>
      </w:r>
      <w:r>
        <w:rPr>
          <w:spacing w:val="14"/>
          <w:w w:val="105"/>
        </w:rPr>
        <w:t xml:space="preserve"> </w:t>
      </w:r>
      <w:r>
        <w:rPr>
          <w:w w:val="105"/>
        </w:rPr>
        <w:t>Race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Policy,</w:t>
      </w:r>
    </w:p>
    <w:p w14:paraId="4395DC1A" w14:textId="77777777" w:rsidR="008C3DC0" w:rsidRDefault="00000000">
      <w:pPr>
        <w:pStyle w:val="BodyText"/>
        <w:spacing w:before="247" w:line="252" w:lineRule="auto"/>
        <w:ind w:left="116" w:right="113"/>
        <w:jc w:val="both"/>
      </w:pPr>
      <w:r>
        <w:rPr>
          <w:w w:val="110"/>
        </w:rPr>
        <w:t>I</w:t>
      </w:r>
      <w:r>
        <w:rPr>
          <w:spacing w:val="-6"/>
          <w:w w:val="110"/>
        </w:rPr>
        <w:t xml:space="preserve"> </w:t>
      </w:r>
      <w:r>
        <w:rPr>
          <w:w w:val="110"/>
        </w:rPr>
        <w:t>am</w:t>
      </w:r>
      <w:r>
        <w:rPr>
          <w:spacing w:val="-6"/>
          <w:w w:val="110"/>
        </w:rPr>
        <w:t xml:space="preserve"> </w:t>
      </w:r>
      <w:r>
        <w:rPr>
          <w:w w:val="110"/>
        </w:rPr>
        <w:t>writing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submit</w:t>
      </w:r>
      <w:r>
        <w:rPr>
          <w:spacing w:val="-6"/>
          <w:w w:val="110"/>
        </w:rPr>
        <w:t xml:space="preserve"> </w:t>
      </w:r>
      <w:r>
        <w:rPr>
          <w:w w:val="110"/>
        </w:rPr>
        <w:t>my</w:t>
      </w:r>
      <w:r>
        <w:rPr>
          <w:spacing w:val="-6"/>
          <w:w w:val="110"/>
        </w:rPr>
        <w:t xml:space="preserve"> </w:t>
      </w:r>
      <w:r>
        <w:rPr>
          <w:w w:val="110"/>
        </w:rPr>
        <w:t>manuscript</w:t>
      </w:r>
      <w:r>
        <w:rPr>
          <w:spacing w:val="-6"/>
          <w:w w:val="110"/>
        </w:rPr>
        <w:t xml:space="preserve"> </w:t>
      </w:r>
      <w:r>
        <w:rPr>
          <w:w w:val="110"/>
        </w:rPr>
        <w:t>titled</w:t>
      </w:r>
      <w:r>
        <w:rPr>
          <w:spacing w:val="-6"/>
          <w:w w:val="110"/>
        </w:rPr>
        <w:t xml:space="preserve"> </w:t>
      </w:r>
      <w:r>
        <w:rPr>
          <w:w w:val="110"/>
        </w:rPr>
        <w:t>"The</w:t>
      </w:r>
      <w:r>
        <w:rPr>
          <w:spacing w:val="-6"/>
          <w:w w:val="110"/>
        </w:rPr>
        <w:t xml:space="preserve"> </w:t>
      </w:r>
      <w:r>
        <w:rPr>
          <w:w w:val="110"/>
        </w:rPr>
        <w:t>Impact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Hispanic</w:t>
      </w:r>
      <w:r>
        <w:rPr>
          <w:spacing w:val="-6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Names on Educational and Labor Market Outcomes" for consideration in the Journal of Economics, Race and Policy.</w:t>
      </w:r>
    </w:p>
    <w:p w14:paraId="6729BB64" w14:textId="7D1E96C0" w:rsidR="008C3DC0" w:rsidRDefault="00000000">
      <w:pPr>
        <w:pStyle w:val="BodyText"/>
        <w:spacing w:before="232" w:line="252" w:lineRule="auto"/>
        <w:ind w:left="116" w:right="113"/>
        <w:jc w:val="both"/>
      </w:pPr>
      <w:r>
        <w:rPr>
          <w:w w:val="110"/>
        </w:rPr>
        <w:t>This paper examines the critical issue of discrimination against Hispanics in the United</w:t>
      </w:r>
      <w:r>
        <w:rPr>
          <w:spacing w:val="-2"/>
          <w:w w:val="110"/>
        </w:rPr>
        <w:t xml:space="preserve"> </w:t>
      </w:r>
      <w:r>
        <w:rPr>
          <w:w w:val="110"/>
        </w:rPr>
        <w:t>States</w:t>
      </w:r>
      <w:r>
        <w:rPr>
          <w:spacing w:val="-2"/>
          <w:w w:val="110"/>
        </w:rPr>
        <w:t xml:space="preserve"> </w:t>
      </w:r>
      <w:r>
        <w:rPr>
          <w:w w:val="110"/>
        </w:rPr>
        <w:t>labor</w:t>
      </w:r>
      <w:r>
        <w:rPr>
          <w:spacing w:val="-2"/>
          <w:w w:val="110"/>
        </w:rPr>
        <w:t xml:space="preserve"> </w:t>
      </w:r>
      <w:r>
        <w:rPr>
          <w:w w:val="110"/>
        </w:rPr>
        <w:t>market,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particular</w:t>
      </w:r>
      <w:r>
        <w:rPr>
          <w:spacing w:val="-2"/>
          <w:w w:val="110"/>
        </w:rPr>
        <w:t xml:space="preserve"> </w:t>
      </w:r>
      <w:r>
        <w:rPr>
          <w:w w:val="110"/>
        </w:rPr>
        <w:t>focus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impact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Hispanic</w:t>
      </w:r>
      <w:r>
        <w:rPr>
          <w:spacing w:val="-2"/>
          <w:w w:val="110"/>
        </w:rPr>
        <w:t xml:space="preserve"> </w:t>
      </w:r>
      <w:r>
        <w:rPr>
          <w:w w:val="110"/>
        </w:rPr>
        <w:t>last names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self-identification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educational</w:t>
      </w:r>
      <w:r>
        <w:rPr>
          <w:spacing w:val="-9"/>
          <w:w w:val="110"/>
        </w:rPr>
        <w:t xml:space="preserve"> </w:t>
      </w:r>
      <w:r>
        <w:rPr>
          <w:w w:val="110"/>
        </w:rPr>
        <w:t>attainment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earnings.</w:t>
      </w:r>
      <w:r>
        <w:rPr>
          <w:spacing w:val="13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Hispanic</w:t>
      </w:r>
      <w:r>
        <w:rPr>
          <w:spacing w:val="-6"/>
          <w:w w:val="110"/>
        </w:rPr>
        <w:t xml:space="preserve"> </w:t>
      </w:r>
      <w:r>
        <w:rPr>
          <w:w w:val="110"/>
        </w:rPr>
        <w:t>population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grow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United</w:t>
      </w:r>
      <w:r>
        <w:rPr>
          <w:spacing w:val="-6"/>
          <w:w w:val="110"/>
        </w:rPr>
        <w:t xml:space="preserve"> </w:t>
      </w:r>
      <w:r>
        <w:rPr>
          <w:w w:val="110"/>
        </w:rPr>
        <w:t>States,</w:t>
      </w:r>
      <w:r>
        <w:rPr>
          <w:spacing w:val="-4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extent and mechanisms of discrimination against this group becomes increasingly important for policymakers, educators, and economists alike.</w:t>
      </w:r>
    </w:p>
    <w:p w14:paraId="4706E563" w14:textId="77777777" w:rsidR="008C3DC0" w:rsidRDefault="00000000">
      <w:pPr>
        <w:pStyle w:val="BodyText"/>
        <w:spacing w:before="230"/>
        <w:ind w:left="116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research</w:t>
      </w:r>
      <w:r>
        <w:rPr>
          <w:spacing w:val="2"/>
          <w:w w:val="110"/>
        </w:rPr>
        <w:t xml:space="preserve"> </w:t>
      </w:r>
      <w:r>
        <w:rPr>
          <w:w w:val="110"/>
        </w:rPr>
        <w:t>presented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paper</w:t>
      </w:r>
      <w:r>
        <w:rPr>
          <w:spacing w:val="2"/>
          <w:w w:val="110"/>
        </w:rPr>
        <w:t xml:space="preserve"> </w:t>
      </w:r>
      <w:r>
        <w:rPr>
          <w:w w:val="110"/>
        </w:rPr>
        <w:t>makes</w:t>
      </w:r>
      <w:r>
        <w:rPr>
          <w:spacing w:val="2"/>
          <w:w w:val="110"/>
        </w:rPr>
        <w:t xml:space="preserve"> </w:t>
      </w:r>
      <w:r>
        <w:rPr>
          <w:w w:val="110"/>
        </w:rPr>
        <w:t>several</w:t>
      </w:r>
      <w:r>
        <w:rPr>
          <w:spacing w:val="1"/>
          <w:w w:val="110"/>
        </w:rPr>
        <w:t xml:space="preserve"> </w:t>
      </w:r>
      <w:r>
        <w:rPr>
          <w:w w:val="110"/>
        </w:rPr>
        <w:t>important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contributions:</w:t>
      </w:r>
    </w:p>
    <w:p w14:paraId="6E9ADCAE" w14:textId="6F7EF149" w:rsidR="008C3DC0" w:rsidRDefault="00000000">
      <w:pPr>
        <w:pStyle w:val="ListParagraph"/>
        <w:numPr>
          <w:ilvl w:val="0"/>
          <w:numId w:val="2"/>
        </w:numPr>
        <w:tabs>
          <w:tab w:val="left" w:pos="757"/>
        </w:tabs>
        <w:spacing w:before="13" w:line="252" w:lineRule="auto"/>
        <w:ind w:right="115" w:firstLine="351"/>
        <w:jc w:val="both"/>
        <w:rPr>
          <w:sz w:val="24"/>
        </w:rPr>
      </w:pPr>
      <w:r>
        <w:rPr>
          <w:w w:val="110"/>
          <w:sz w:val="24"/>
        </w:rPr>
        <w:t>It employs a novel methodological approach, comparing children of inter</w:t>
      </w:r>
      <w:r>
        <w:rPr>
          <w:sz w:val="24"/>
        </w:rPr>
        <w:t>ethnic</w:t>
      </w:r>
      <w:r>
        <w:rPr>
          <w:spacing w:val="32"/>
          <w:sz w:val="24"/>
        </w:rPr>
        <w:t xml:space="preserve"> </w:t>
      </w:r>
      <w:r>
        <w:rPr>
          <w:sz w:val="24"/>
        </w:rPr>
        <w:t>marriages</w:t>
      </w:r>
      <w:r>
        <w:rPr>
          <w:spacing w:val="33"/>
          <w:sz w:val="24"/>
        </w:rPr>
        <w:t xml:space="preserve"> </w:t>
      </w:r>
      <w:r>
        <w:rPr>
          <w:sz w:val="24"/>
        </w:rPr>
        <w:t>(Hispanic-White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White-Hispanic)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isolate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effect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hav</w:t>
      </w:r>
      <w:r>
        <w:rPr>
          <w:w w:val="110"/>
          <w:sz w:val="24"/>
        </w:rPr>
        <w:t>ing a Hispanic last name on labor market outcomes.</w:t>
      </w:r>
    </w:p>
    <w:p w14:paraId="4610F79F" w14:textId="74365D46" w:rsidR="008C3DC0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0" w:line="252" w:lineRule="auto"/>
        <w:ind w:right="113" w:firstLine="351"/>
        <w:jc w:val="both"/>
        <w:rPr>
          <w:sz w:val="24"/>
        </w:rPr>
      </w:pPr>
      <w:r>
        <w:rPr>
          <w:w w:val="110"/>
          <w:sz w:val="24"/>
        </w:rPr>
        <w:t>It provides evidence of disparities in both educational attainment and earnings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associated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Hispanic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last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names,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controlling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family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bac</w:t>
      </w:r>
      <w:r w:rsidR="00BC3703">
        <w:rPr>
          <w:w w:val="110"/>
          <w:sz w:val="24"/>
        </w:rPr>
        <w:t>k</w:t>
      </w:r>
      <w:r>
        <w:rPr>
          <w:w w:val="110"/>
          <w:sz w:val="24"/>
        </w:rPr>
        <w:t>ground and other factors.</w:t>
      </w:r>
    </w:p>
    <w:p w14:paraId="13F864B5" w14:textId="3AA01216" w:rsidR="008C3DC0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 w:line="252" w:lineRule="auto"/>
        <w:ind w:right="115" w:firstLine="351"/>
        <w:jc w:val="both"/>
        <w:rPr>
          <w:sz w:val="24"/>
        </w:rPr>
      </w:pPr>
      <w:r>
        <w:rPr>
          <w:w w:val="110"/>
          <w:sz w:val="24"/>
        </w:rPr>
        <w:t>It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contributes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growing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literature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discrimination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access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education and its subsequent effects on labor market outcomes for minority groups.</w:t>
      </w:r>
    </w:p>
    <w:p w14:paraId="3B3C3458" w14:textId="26B0B92E" w:rsidR="008C3DC0" w:rsidRDefault="00000000">
      <w:pPr>
        <w:pStyle w:val="BodyText"/>
        <w:spacing w:before="228" w:line="252" w:lineRule="auto"/>
        <w:ind w:left="116" w:right="113"/>
        <w:jc w:val="both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findings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study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w w:val="110"/>
        </w:rPr>
        <w:t>important</w:t>
      </w:r>
      <w:r>
        <w:rPr>
          <w:spacing w:val="-3"/>
          <w:w w:val="110"/>
        </w:rPr>
        <w:t xml:space="preserve"> </w:t>
      </w:r>
      <w:r>
        <w:rPr>
          <w:w w:val="110"/>
        </w:rPr>
        <w:t>implications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persistent economic disparities faced by Hispanics in the United States.</w:t>
      </w:r>
      <w:r>
        <w:rPr>
          <w:spacing w:val="40"/>
          <w:w w:val="110"/>
        </w:rPr>
        <w:t xml:space="preserve"> </w:t>
      </w:r>
      <w:r>
        <w:rPr>
          <w:w w:val="110"/>
        </w:rPr>
        <w:t>By demonstrating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Hispanic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names</w:t>
      </w:r>
      <w:r>
        <w:rPr>
          <w:spacing w:val="-5"/>
          <w:w w:val="110"/>
        </w:rPr>
        <w:t xml:space="preserve"> </w:t>
      </w:r>
      <w:r>
        <w:rPr>
          <w:w w:val="110"/>
        </w:rPr>
        <w:t>complete</w:t>
      </w:r>
      <w:r>
        <w:rPr>
          <w:spacing w:val="-5"/>
          <w:w w:val="110"/>
        </w:rPr>
        <w:t xml:space="preserve"> </w:t>
      </w:r>
      <w:r>
        <w:rPr>
          <w:w w:val="110"/>
        </w:rPr>
        <w:t>fewer</w:t>
      </w:r>
      <w:r>
        <w:rPr>
          <w:spacing w:val="-5"/>
          <w:w w:val="110"/>
        </w:rPr>
        <w:t xml:space="preserve"> </w:t>
      </w:r>
      <w:r>
        <w:rPr>
          <w:w w:val="110"/>
        </w:rPr>
        <w:t>years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education and earn less than their counterparts with non-Hispanic names, even when controlling for family background, this research highlights the need for targeted policies to address these inequalities.</w:t>
      </w:r>
    </w:p>
    <w:p w14:paraId="0FB0DD7A" w14:textId="154606A3" w:rsidR="008C3DC0" w:rsidRDefault="00000000">
      <w:pPr>
        <w:pStyle w:val="BodyText"/>
        <w:spacing w:before="229" w:line="252" w:lineRule="auto"/>
        <w:ind w:left="116" w:right="113"/>
        <w:jc w:val="both"/>
      </w:pPr>
      <w:r>
        <w:rPr>
          <w:w w:val="110"/>
        </w:rPr>
        <w:t>I believe this paper aligns well with the scope and aims of the Journal of Economics, Race and Policy, as it addresses critical issues at the intersection of economics,</w:t>
      </w:r>
      <w:r>
        <w:rPr>
          <w:spacing w:val="-17"/>
          <w:w w:val="110"/>
        </w:rPr>
        <w:t xml:space="preserve"> </w:t>
      </w:r>
      <w:r>
        <w:rPr>
          <w:w w:val="110"/>
        </w:rPr>
        <w:t>race,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public</w:t>
      </w:r>
      <w:r>
        <w:rPr>
          <w:spacing w:val="-16"/>
          <w:w w:val="110"/>
        </w:rPr>
        <w:t xml:space="preserve"> </w:t>
      </w:r>
      <w:r>
        <w:rPr>
          <w:w w:val="110"/>
        </w:rPr>
        <w:t>policy.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interdisciplinary</w:t>
      </w:r>
      <w:r>
        <w:rPr>
          <w:spacing w:val="-17"/>
          <w:w w:val="110"/>
        </w:rPr>
        <w:t xml:space="preserve"> </w:t>
      </w:r>
      <w:r>
        <w:rPr>
          <w:w w:val="110"/>
        </w:rPr>
        <w:t>nature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this</w:t>
      </w:r>
      <w:r>
        <w:rPr>
          <w:spacing w:val="-16"/>
          <w:w w:val="110"/>
        </w:rPr>
        <w:t xml:space="preserve"> </w:t>
      </w:r>
      <w:r>
        <w:rPr>
          <w:w w:val="110"/>
        </w:rPr>
        <w:t>research,</w:t>
      </w:r>
      <w:r>
        <w:rPr>
          <w:spacing w:val="-17"/>
          <w:w w:val="110"/>
        </w:rPr>
        <w:t xml:space="preserve"> </w:t>
      </w:r>
      <w:r>
        <w:rPr>
          <w:w w:val="110"/>
        </w:rPr>
        <w:t>combining economic analysis with insights from sociology and education, makes it particularly suitable for your journal’s readership.</w:t>
      </w:r>
    </w:p>
    <w:p w14:paraId="0F2D4C11" w14:textId="77777777" w:rsidR="008C3DC0" w:rsidRDefault="008C3DC0">
      <w:pPr>
        <w:spacing w:line="252" w:lineRule="auto"/>
        <w:jc w:val="both"/>
        <w:sectPr w:rsidR="008C3DC0">
          <w:type w:val="continuous"/>
          <w:pgSz w:w="12240" w:h="15840"/>
          <w:pgMar w:top="1740" w:right="1720" w:bottom="280" w:left="1720" w:header="720" w:footer="720" w:gutter="0"/>
          <w:cols w:space="720"/>
        </w:sectPr>
      </w:pPr>
    </w:p>
    <w:p w14:paraId="57CBEB3C" w14:textId="59907C32" w:rsidR="008C3DC0" w:rsidRDefault="00000000">
      <w:pPr>
        <w:pStyle w:val="BodyText"/>
        <w:spacing w:before="96" w:line="252" w:lineRule="auto"/>
        <w:ind w:left="116"/>
      </w:pPr>
      <w:r>
        <w:rPr>
          <w:w w:val="110"/>
        </w:rPr>
        <w:lastRenderedPageBreak/>
        <w:t>Thank</w:t>
      </w:r>
      <w:r>
        <w:rPr>
          <w:spacing w:val="-1"/>
          <w:w w:val="110"/>
        </w:rPr>
        <w:t xml:space="preserve">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consideration. I</w:t>
      </w:r>
      <w:r>
        <w:rPr>
          <w:spacing w:val="-1"/>
          <w:w w:val="110"/>
        </w:rPr>
        <w:t xml:space="preserve"> </w:t>
      </w:r>
      <w:r>
        <w:rPr>
          <w:w w:val="110"/>
        </w:rPr>
        <w:t>look</w:t>
      </w:r>
      <w:r>
        <w:rPr>
          <w:spacing w:val="-1"/>
          <w:w w:val="110"/>
        </w:rPr>
        <w:t xml:space="preserve"> </w:t>
      </w:r>
      <w:r>
        <w:rPr>
          <w:w w:val="110"/>
        </w:rPr>
        <w:t>forward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response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1"/>
          <w:w w:val="110"/>
        </w:rPr>
        <w:t xml:space="preserve"> </w:t>
      </w:r>
      <w:r>
        <w:rPr>
          <w:w w:val="110"/>
        </w:rPr>
        <w:t>feedback you may have.</w:t>
      </w:r>
    </w:p>
    <w:p w14:paraId="450C4C71" w14:textId="77777777" w:rsidR="008C3DC0" w:rsidRDefault="00000000">
      <w:pPr>
        <w:pStyle w:val="BodyText"/>
        <w:spacing w:line="274" w:lineRule="exact"/>
        <w:ind w:left="467"/>
      </w:pPr>
      <w:r>
        <w:rPr>
          <w:w w:val="110"/>
        </w:rPr>
        <w:t>I</w:t>
      </w:r>
      <w:r>
        <w:rPr>
          <w:spacing w:val="-3"/>
          <w:w w:val="110"/>
        </w:rPr>
        <w:t xml:space="preserve"> </w:t>
      </w:r>
      <w:r>
        <w:rPr>
          <w:w w:val="110"/>
        </w:rPr>
        <w:t>am</w:t>
      </w:r>
      <w:r>
        <w:rPr>
          <w:spacing w:val="-3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document:</w:t>
      </w:r>
    </w:p>
    <w:p w14:paraId="03DD5742" w14:textId="77777777" w:rsidR="008C3DC0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296"/>
        <w:rPr>
          <w:sz w:val="24"/>
        </w:rPr>
      </w:pPr>
      <w:r>
        <w:rPr>
          <w:spacing w:val="-2"/>
          <w:w w:val="110"/>
          <w:sz w:val="24"/>
        </w:rPr>
        <w:t>Title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page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information</w:t>
      </w:r>
    </w:p>
    <w:p w14:paraId="5D692809" w14:textId="77777777" w:rsidR="008C3DC0" w:rsidRDefault="00000000">
      <w:pPr>
        <w:pStyle w:val="ListParagraph"/>
        <w:numPr>
          <w:ilvl w:val="1"/>
          <w:numId w:val="1"/>
        </w:numPr>
        <w:tabs>
          <w:tab w:val="left" w:pos="1215"/>
        </w:tabs>
        <w:ind w:left="1215" w:hanging="261"/>
        <w:rPr>
          <w:sz w:val="24"/>
        </w:rPr>
      </w:pPr>
      <w:r>
        <w:rPr>
          <w:w w:val="110"/>
          <w:sz w:val="24"/>
        </w:rPr>
        <w:t>Title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Author</w:t>
      </w:r>
    </w:p>
    <w:p w14:paraId="2631CFCA" w14:textId="77777777" w:rsidR="008C3DC0" w:rsidRDefault="00000000">
      <w:pPr>
        <w:pStyle w:val="ListParagraph"/>
        <w:numPr>
          <w:ilvl w:val="1"/>
          <w:numId w:val="1"/>
        </w:numPr>
        <w:tabs>
          <w:tab w:val="left" w:pos="1215"/>
        </w:tabs>
        <w:spacing w:before="113"/>
        <w:ind w:left="1215" w:hanging="261"/>
        <w:rPr>
          <w:sz w:val="24"/>
        </w:rPr>
      </w:pPr>
      <w:r>
        <w:rPr>
          <w:spacing w:val="-2"/>
          <w:w w:val="110"/>
          <w:sz w:val="24"/>
        </w:rPr>
        <w:t>Abstract</w:t>
      </w:r>
    </w:p>
    <w:p w14:paraId="5FFD4F26" w14:textId="77777777" w:rsidR="008C3DC0" w:rsidRDefault="00000000">
      <w:pPr>
        <w:pStyle w:val="ListParagraph"/>
        <w:numPr>
          <w:ilvl w:val="1"/>
          <w:numId w:val="1"/>
        </w:numPr>
        <w:tabs>
          <w:tab w:val="left" w:pos="1215"/>
        </w:tabs>
        <w:spacing w:before="112"/>
        <w:ind w:left="1215" w:hanging="261"/>
        <w:rPr>
          <w:sz w:val="24"/>
        </w:rPr>
      </w:pPr>
      <w:r>
        <w:rPr>
          <w:spacing w:val="-2"/>
          <w:w w:val="110"/>
          <w:sz w:val="24"/>
        </w:rPr>
        <w:t>Keywords</w:t>
      </w:r>
    </w:p>
    <w:p w14:paraId="13D24BAF" w14:textId="77777777" w:rsidR="008C3DC0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296"/>
        <w:rPr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manuscript</w:t>
      </w:r>
    </w:p>
    <w:p w14:paraId="05AE3B1D" w14:textId="77777777" w:rsidR="008C3DC0" w:rsidRDefault="00000000">
      <w:pPr>
        <w:pStyle w:val="ListParagraph"/>
        <w:numPr>
          <w:ilvl w:val="1"/>
          <w:numId w:val="1"/>
        </w:numPr>
        <w:tabs>
          <w:tab w:val="left" w:pos="1215"/>
        </w:tabs>
        <w:ind w:left="1215" w:hanging="261"/>
        <w:rPr>
          <w:sz w:val="24"/>
        </w:rPr>
      </w:pPr>
      <w:r>
        <w:rPr>
          <w:w w:val="110"/>
          <w:sz w:val="24"/>
        </w:rPr>
        <w:t>Main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manuscript</w:t>
      </w:r>
      <w:r>
        <w:rPr>
          <w:spacing w:val="6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text</w:t>
      </w:r>
    </w:p>
    <w:p w14:paraId="081E8667" w14:textId="77777777" w:rsidR="008C3DC0" w:rsidRDefault="00000000">
      <w:pPr>
        <w:pStyle w:val="ListParagraph"/>
        <w:numPr>
          <w:ilvl w:val="1"/>
          <w:numId w:val="1"/>
        </w:numPr>
        <w:tabs>
          <w:tab w:val="left" w:pos="1215"/>
        </w:tabs>
        <w:spacing w:before="113"/>
        <w:ind w:left="1215" w:hanging="261"/>
        <w:rPr>
          <w:sz w:val="24"/>
        </w:rPr>
      </w:pPr>
      <w:r>
        <w:rPr>
          <w:w w:val="110"/>
          <w:sz w:val="24"/>
        </w:rPr>
        <w:t>Main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manuscript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references</w:t>
      </w:r>
    </w:p>
    <w:p w14:paraId="1616E01B" w14:textId="77777777" w:rsidR="008C3DC0" w:rsidRDefault="00000000">
      <w:pPr>
        <w:pStyle w:val="ListParagraph"/>
        <w:numPr>
          <w:ilvl w:val="1"/>
          <w:numId w:val="1"/>
        </w:numPr>
        <w:tabs>
          <w:tab w:val="left" w:pos="1215"/>
        </w:tabs>
        <w:spacing w:before="113"/>
        <w:ind w:left="1215" w:hanging="261"/>
        <w:rPr>
          <w:sz w:val="24"/>
        </w:rPr>
      </w:pPr>
      <w:r>
        <w:rPr>
          <w:w w:val="110"/>
          <w:sz w:val="24"/>
        </w:rPr>
        <w:t>Main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manuscript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figures</w:t>
      </w:r>
    </w:p>
    <w:p w14:paraId="06A0389D" w14:textId="77777777" w:rsidR="008C3DC0" w:rsidRDefault="00000000">
      <w:pPr>
        <w:pStyle w:val="ListParagraph"/>
        <w:numPr>
          <w:ilvl w:val="1"/>
          <w:numId w:val="1"/>
        </w:numPr>
        <w:tabs>
          <w:tab w:val="left" w:pos="1215"/>
        </w:tabs>
        <w:spacing w:before="112"/>
        <w:ind w:left="1215" w:hanging="261"/>
        <w:rPr>
          <w:sz w:val="24"/>
        </w:rPr>
      </w:pPr>
      <w:r>
        <w:rPr>
          <w:w w:val="110"/>
          <w:sz w:val="24"/>
        </w:rPr>
        <w:t>Main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manuscript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tables</w:t>
      </w:r>
    </w:p>
    <w:p w14:paraId="4BA8997B" w14:textId="77777777" w:rsidR="008C3DC0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700" w:hanging="296"/>
        <w:rPr>
          <w:sz w:val="24"/>
        </w:rPr>
      </w:pP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online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appendix,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separately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paged.</w:t>
      </w:r>
    </w:p>
    <w:p w14:paraId="1E14D13D" w14:textId="77777777" w:rsidR="008C3DC0" w:rsidRDefault="008C3DC0">
      <w:pPr>
        <w:pStyle w:val="BodyText"/>
        <w:spacing w:before="175"/>
      </w:pPr>
    </w:p>
    <w:p w14:paraId="2F9FB41F" w14:textId="77777777" w:rsidR="00BC3703" w:rsidRDefault="00000000">
      <w:pPr>
        <w:pStyle w:val="BodyText"/>
        <w:spacing w:before="1"/>
        <w:ind w:left="116"/>
        <w:rPr>
          <w:spacing w:val="42"/>
        </w:rPr>
      </w:pPr>
      <w:r>
        <w:rPr>
          <w:spacing w:val="2"/>
        </w:rPr>
        <w:t>Sincerely,</w:t>
      </w:r>
      <w:r>
        <w:rPr>
          <w:spacing w:val="42"/>
        </w:rPr>
        <w:t xml:space="preserve"> </w:t>
      </w:r>
    </w:p>
    <w:p w14:paraId="0F3DEEB1" w14:textId="77777777" w:rsidR="00BC3703" w:rsidRDefault="00BC3703">
      <w:pPr>
        <w:pStyle w:val="BodyText"/>
        <w:spacing w:before="1"/>
        <w:ind w:left="116"/>
        <w:rPr>
          <w:spacing w:val="42"/>
        </w:rPr>
      </w:pPr>
    </w:p>
    <w:p w14:paraId="59EBBB94" w14:textId="38D3BACB" w:rsidR="00BC3703" w:rsidRDefault="00000000" w:rsidP="00BC3703">
      <w:pPr>
        <w:pStyle w:val="BodyText"/>
        <w:spacing w:before="1"/>
        <w:ind w:left="116"/>
      </w:pPr>
      <w:r>
        <w:rPr>
          <w:spacing w:val="2"/>
        </w:rPr>
        <w:t>Hussain</w:t>
      </w:r>
      <w:r>
        <w:rPr>
          <w:spacing w:val="42"/>
        </w:rPr>
        <w:t xml:space="preserve"> </w:t>
      </w:r>
      <w:r>
        <w:rPr>
          <w:spacing w:val="-2"/>
        </w:rPr>
        <w:t>Hada</w:t>
      </w:r>
      <w:r w:rsidR="00BC3703">
        <w:rPr>
          <w:spacing w:val="-2"/>
        </w:rPr>
        <w:t>h</w:t>
      </w:r>
    </w:p>
    <w:p w14:paraId="01EA7399" w14:textId="555983F5" w:rsidR="00BC3703" w:rsidRPr="00BC3703" w:rsidRDefault="00BC3703" w:rsidP="00BC3703">
      <w:pPr>
        <w:pStyle w:val="BodyText"/>
      </w:pPr>
      <w:r>
        <w:t xml:space="preserve">  </w:t>
      </w:r>
      <w:r w:rsidRPr="00BC3703">
        <w:t>Postdoctoral Fellow</w:t>
      </w:r>
    </w:p>
    <w:p w14:paraId="41C6A605" w14:textId="20439A22" w:rsidR="00BC3703" w:rsidRDefault="00BC3703" w:rsidP="00BC3703">
      <w:pPr>
        <w:pStyle w:val="BodyText"/>
      </w:pPr>
      <w:r>
        <w:t xml:space="preserve">  Murphy Institute &amp; </w:t>
      </w:r>
    </w:p>
    <w:p w14:paraId="150BDC97" w14:textId="77777777" w:rsidR="00BC3703" w:rsidRDefault="00BC3703" w:rsidP="00BC3703">
      <w:pPr>
        <w:pStyle w:val="BodyText"/>
      </w:pPr>
      <w:r>
        <w:t xml:space="preserve">  </w:t>
      </w:r>
      <w:r w:rsidRPr="00BC3703">
        <w:t xml:space="preserve">Department of Economics </w:t>
      </w:r>
    </w:p>
    <w:p w14:paraId="1A617818" w14:textId="39D2F0E0" w:rsidR="00BC3703" w:rsidRPr="00BC3703" w:rsidRDefault="00BC3703" w:rsidP="00BC3703">
      <w:pPr>
        <w:pStyle w:val="BodyText"/>
      </w:pPr>
      <w:r>
        <w:t xml:space="preserve">  </w:t>
      </w:r>
      <w:r w:rsidRPr="00BC3703">
        <w:t>Tulane University</w:t>
      </w:r>
    </w:p>
    <w:p w14:paraId="2848FD73" w14:textId="623BAFE8" w:rsidR="00BC3703" w:rsidRPr="00BC3703" w:rsidRDefault="00BC3703" w:rsidP="00BC3703">
      <w:pPr>
        <w:pStyle w:val="BodyText"/>
      </w:pPr>
      <w:r>
        <w:t xml:space="preserve">  </w:t>
      </w:r>
      <w:r w:rsidRPr="00BC3703">
        <w:t>Phone: (602) 393-8077</w:t>
      </w:r>
    </w:p>
    <w:p w14:paraId="1BA09305" w14:textId="51AFE39A" w:rsidR="008C3DC0" w:rsidRDefault="00BC3703" w:rsidP="00BC3703">
      <w:pPr>
        <w:pStyle w:val="BodyText"/>
      </w:pPr>
      <w:r>
        <w:t xml:space="preserve">  </w:t>
      </w:r>
      <w:r w:rsidRPr="00BC3703">
        <w:t>Email: hussainhadah@gmail.com</w:t>
      </w:r>
      <w:r>
        <w:tab/>
      </w:r>
    </w:p>
    <w:p w14:paraId="7A34DDF6" w14:textId="77777777" w:rsidR="008C3DC0" w:rsidRDefault="008C3DC0">
      <w:pPr>
        <w:pStyle w:val="BodyText"/>
      </w:pPr>
    </w:p>
    <w:p w14:paraId="59341A94" w14:textId="77777777" w:rsidR="008C3DC0" w:rsidRDefault="008C3DC0">
      <w:pPr>
        <w:pStyle w:val="BodyText"/>
      </w:pPr>
    </w:p>
    <w:p w14:paraId="3EEC957A" w14:textId="77777777" w:rsidR="008C3DC0" w:rsidRDefault="008C3DC0">
      <w:pPr>
        <w:pStyle w:val="BodyText"/>
      </w:pPr>
    </w:p>
    <w:p w14:paraId="152F50E0" w14:textId="77777777" w:rsidR="008C3DC0" w:rsidRDefault="008C3DC0">
      <w:pPr>
        <w:pStyle w:val="BodyText"/>
      </w:pPr>
    </w:p>
    <w:p w14:paraId="533E55E6" w14:textId="77777777" w:rsidR="008C3DC0" w:rsidRDefault="008C3DC0">
      <w:pPr>
        <w:pStyle w:val="BodyText"/>
      </w:pPr>
    </w:p>
    <w:p w14:paraId="19723F0F" w14:textId="77777777" w:rsidR="008C3DC0" w:rsidRDefault="008C3DC0">
      <w:pPr>
        <w:pStyle w:val="BodyText"/>
      </w:pPr>
    </w:p>
    <w:p w14:paraId="4EE9E882" w14:textId="77777777" w:rsidR="008C3DC0" w:rsidRDefault="008C3DC0">
      <w:pPr>
        <w:pStyle w:val="BodyText"/>
      </w:pPr>
    </w:p>
    <w:p w14:paraId="7E8996B1" w14:textId="77777777" w:rsidR="008C3DC0" w:rsidRDefault="008C3DC0">
      <w:pPr>
        <w:pStyle w:val="BodyText"/>
      </w:pPr>
    </w:p>
    <w:p w14:paraId="7F6711D6" w14:textId="77777777" w:rsidR="008C3DC0" w:rsidRDefault="008C3DC0">
      <w:pPr>
        <w:pStyle w:val="BodyText"/>
      </w:pPr>
    </w:p>
    <w:p w14:paraId="30244397" w14:textId="77777777" w:rsidR="008C3DC0" w:rsidRDefault="008C3DC0">
      <w:pPr>
        <w:pStyle w:val="BodyText"/>
      </w:pPr>
    </w:p>
    <w:p w14:paraId="7A41D3A4" w14:textId="77777777" w:rsidR="008C3DC0" w:rsidRDefault="008C3DC0">
      <w:pPr>
        <w:pStyle w:val="BodyText"/>
      </w:pPr>
    </w:p>
    <w:p w14:paraId="4A6127F9" w14:textId="77777777" w:rsidR="008C3DC0" w:rsidRDefault="008C3DC0">
      <w:pPr>
        <w:pStyle w:val="BodyText"/>
      </w:pPr>
    </w:p>
    <w:p w14:paraId="0C475CCB" w14:textId="77777777" w:rsidR="008C3DC0" w:rsidRDefault="008C3DC0">
      <w:pPr>
        <w:pStyle w:val="BodyText"/>
      </w:pPr>
    </w:p>
    <w:p w14:paraId="28BF895A" w14:textId="77777777" w:rsidR="008C3DC0" w:rsidRDefault="008C3DC0">
      <w:pPr>
        <w:pStyle w:val="BodyText"/>
      </w:pPr>
    </w:p>
    <w:p w14:paraId="5704FE9C" w14:textId="77777777" w:rsidR="008C3DC0" w:rsidRDefault="008C3DC0">
      <w:pPr>
        <w:pStyle w:val="BodyText"/>
      </w:pPr>
    </w:p>
    <w:p w14:paraId="75A89A5C" w14:textId="77777777" w:rsidR="008C3DC0" w:rsidRDefault="008C3DC0">
      <w:pPr>
        <w:pStyle w:val="BodyText"/>
      </w:pPr>
    </w:p>
    <w:p w14:paraId="6036A6A5" w14:textId="77777777" w:rsidR="008C3DC0" w:rsidRDefault="008C3DC0">
      <w:pPr>
        <w:pStyle w:val="BodyText"/>
      </w:pPr>
    </w:p>
    <w:p w14:paraId="2BA3DF16" w14:textId="77777777" w:rsidR="008C3DC0" w:rsidRDefault="008C3DC0">
      <w:pPr>
        <w:pStyle w:val="BodyText"/>
        <w:spacing w:before="238"/>
      </w:pPr>
    </w:p>
    <w:p w14:paraId="48B20BFC" w14:textId="77777777" w:rsidR="008C3DC0" w:rsidRDefault="00000000">
      <w:pPr>
        <w:pStyle w:val="BodyText"/>
        <w:jc w:val="center"/>
      </w:pPr>
      <w:r>
        <w:rPr>
          <w:spacing w:val="-10"/>
        </w:rPr>
        <w:t>2</w:t>
      </w:r>
    </w:p>
    <w:sectPr w:rsidR="008C3DC0">
      <w:pgSz w:w="12240" w:h="15840"/>
      <w:pgMar w:top="18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77C65"/>
    <w:multiLevelType w:val="hybridMultilevel"/>
    <w:tmpl w:val="E52C73F4"/>
    <w:lvl w:ilvl="0" w:tplc="E242BE00">
      <w:start w:val="1"/>
      <w:numFmt w:val="decimal"/>
      <w:lvlText w:val="%1."/>
      <w:lvlJc w:val="left"/>
      <w:pPr>
        <w:ind w:left="701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ACA790E">
      <w:numFmt w:val="bullet"/>
      <w:lvlText w:val="•"/>
      <w:lvlJc w:val="left"/>
      <w:pPr>
        <w:ind w:left="1216" w:hanging="2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72"/>
        <w:sz w:val="24"/>
        <w:szCs w:val="24"/>
        <w:lang w:val="en-US" w:eastAsia="en-US" w:bidi="ar-SA"/>
      </w:rPr>
    </w:lvl>
    <w:lvl w:ilvl="2" w:tplc="87020276">
      <w:numFmt w:val="bullet"/>
      <w:lvlText w:val="•"/>
      <w:lvlJc w:val="left"/>
      <w:pPr>
        <w:ind w:left="2062" w:hanging="263"/>
      </w:pPr>
      <w:rPr>
        <w:rFonts w:hint="default"/>
        <w:lang w:val="en-US" w:eastAsia="en-US" w:bidi="ar-SA"/>
      </w:rPr>
    </w:lvl>
    <w:lvl w:ilvl="3" w:tplc="DC6CD562">
      <w:numFmt w:val="bullet"/>
      <w:lvlText w:val="•"/>
      <w:lvlJc w:val="left"/>
      <w:pPr>
        <w:ind w:left="2904" w:hanging="263"/>
      </w:pPr>
      <w:rPr>
        <w:rFonts w:hint="default"/>
        <w:lang w:val="en-US" w:eastAsia="en-US" w:bidi="ar-SA"/>
      </w:rPr>
    </w:lvl>
    <w:lvl w:ilvl="4" w:tplc="90988E5C">
      <w:numFmt w:val="bullet"/>
      <w:lvlText w:val="•"/>
      <w:lvlJc w:val="left"/>
      <w:pPr>
        <w:ind w:left="3746" w:hanging="263"/>
      </w:pPr>
      <w:rPr>
        <w:rFonts w:hint="default"/>
        <w:lang w:val="en-US" w:eastAsia="en-US" w:bidi="ar-SA"/>
      </w:rPr>
    </w:lvl>
    <w:lvl w:ilvl="5" w:tplc="F0801D2C">
      <w:numFmt w:val="bullet"/>
      <w:lvlText w:val="•"/>
      <w:lvlJc w:val="left"/>
      <w:pPr>
        <w:ind w:left="4588" w:hanging="263"/>
      </w:pPr>
      <w:rPr>
        <w:rFonts w:hint="default"/>
        <w:lang w:val="en-US" w:eastAsia="en-US" w:bidi="ar-SA"/>
      </w:rPr>
    </w:lvl>
    <w:lvl w:ilvl="6" w:tplc="83340130">
      <w:numFmt w:val="bullet"/>
      <w:lvlText w:val="•"/>
      <w:lvlJc w:val="left"/>
      <w:pPr>
        <w:ind w:left="5431" w:hanging="263"/>
      </w:pPr>
      <w:rPr>
        <w:rFonts w:hint="default"/>
        <w:lang w:val="en-US" w:eastAsia="en-US" w:bidi="ar-SA"/>
      </w:rPr>
    </w:lvl>
    <w:lvl w:ilvl="7" w:tplc="EECA7888">
      <w:numFmt w:val="bullet"/>
      <w:lvlText w:val="•"/>
      <w:lvlJc w:val="left"/>
      <w:pPr>
        <w:ind w:left="6273" w:hanging="263"/>
      </w:pPr>
      <w:rPr>
        <w:rFonts w:hint="default"/>
        <w:lang w:val="en-US" w:eastAsia="en-US" w:bidi="ar-SA"/>
      </w:rPr>
    </w:lvl>
    <w:lvl w:ilvl="8" w:tplc="87208052">
      <w:numFmt w:val="bullet"/>
      <w:lvlText w:val="•"/>
      <w:lvlJc w:val="left"/>
      <w:pPr>
        <w:ind w:left="7115" w:hanging="263"/>
      </w:pPr>
      <w:rPr>
        <w:rFonts w:hint="default"/>
        <w:lang w:val="en-US" w:eastAsia="en-US" w:bidi="ar-SA"/>
      </w:rPr>
    </w:lvl>
  </w:abstractNum>
  <w:abstractNum w:abstractNumId="1" w15:restartNumberingAfterBreak="0">
    <w:nsid w:val="4AB66ACA"/>
    <w:multiLevelType w:val="hybridMultilevel"/>
    <w:tmpl w:val="115C529E"/>
    <w:lvl w:ilvl="0" w:tplc="FCF87BCC">
      <w:start w:val="1"/>
      <w:numFmt w:val="decimal"/>
      <w:lvlText w:val="%1."/>
      <w:lvlJc w:val="left"/>
      <w:pPr>
        <w:ind w:left="116" w:hanging="2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1F68AB0">
      <w:numFmt w:val="bullet"/>
      <w:lvlText w:val="•"/>
      <w:lvlJc w:val="left"/>
      <w:pPr>
        <w:ind w:left="988" w:hanging="291"/>
      </w:pPr>
      <w:rPr>
        <w:rFonts w:hint="default"/>
        <w:lang w:val="en-US" w:eastAsia="en-US" w:bidi="ar-SA"/>
      </w:rPr>
    </w:lvl>
    <w:lvl w:ilvl="2" w:tplc="E572D54A">
      <w:numFmt w:val="bullet"/>
      <w:lvlText w:val="•"/>
      <w:lvlJc w:val="left"/>
      <w:pPr>
        <w:ind w:left="1856" w:hanging="291"/>
      </w:pPr>
      <w:rPr>
        <w:rFonts w:hint="default"/>
        <w:lang w:val="en-US" w:eastAsia="en-US" w:bidi="ar-SA"/>
      </w:rPr>
    </w:lvl>
    <w:lvl w:ilvl="3" w:tplc="04C0AD50">
      <w:numFmt w:val="bullet"/>
      <w:lvlText w:val="•"/>
      <w:lvlJc w:val="left"/>
      <w:pPr>
        <w:ind w:left="2724" w:hanging="291"/>
      </w:pPr>
      <w:rPr>
        <w:rFonts w:hint="default"/>
        <w:lang w:val="en-US" w:eastAsia="en-US" w:bidi="ar-SA"/>
      </w:rPr>
    </w:lvl>
    <w:lvl w:ilvl="4" w:tplc="5EBA7352">
      <w:numFmt w:val="bullet"/>
      <w:lvlText w:val="•"/>
      <w:lvlJc w:val="left"/>
      <w:pPr>
        <w:ind w:left="3592" w:hanging="291"/>
      </w:pPr>
      <w:rPr>
        <w:rFonts w:hint="default"/>
        <w:lang w:val="en-US" w:eastAsia="en-US" w:bidi="ar-SA"/>
      </w:rPr>
    </w:lvl>
    <w:lvl w:ilvl="5" w:tplc="77660768">
      <w:numFmt w:val="bullet"/>
      <w:lvlText w:val="•"/>
      <w:lvlJc w:val="left"/>
      <w:pPr>
        <w:ind w:left="4460" w:hanging="291"/>
      </w:pPr>
      <w:rPr>
        <w:rFonts w:hint="default"/>
        <w:lang w:val="en-US" w:eastAsia="en-US" w:bidi="ar-SA"/>
      </w:rPr>
    </w:lvl>
    <w:lvl w:ilvl="6" w:tplc="80B4D82C">
      <w:numFmt w:val="bullet"/>
      <w:lvlText w:val="•"/>
      <w:lvlJc w:val="left"/>
      <w:pPr>
        <w:ind w:left="5328" w:hanging="291"/>
      </w:pPr>
      <w:rPr>
        <w:rFonts w:hint="default"/>
        <w:lang w:val="en-US" w:eastAsia="en-US" w:bidi="ar-SA"/>
      </w:rPr>
    </w:lvl>
    <w:lvl w:ilvl="7" w:tplc="BE82FC14">
      <w:numFmt w:val="bullet"/>
      <w:lvlText w:val="•"/>
      <w:lvlJc w:val="left"/>
      <w:pPr>
        <w:ind w:left="6196" w:hanging="291"/>
      </w:pPr>
      <w:rPr>
        <w:rFonts w:hint="default"/>
        <w:lang w:val="en-US" w:eastAsia="en-US" w:bidi="ar-SA"/>
      </w:rPr>
    </w:lvl>
    <w:lvl w:ilvl="8" w:tplc="30905578">
      <w:numFmt w:val="bullet"/>
      <w:lvlText w:val="•"/>
      <w:lvlJc w:val="left"/>
      <w:pPr>
        <w:ind w:left="7064" w:hanging="291"/>
      </w:pPr>
      <w:rPr>
        <w:rFonts w:hint="default"/>
        <w:lang w:val="en-US" w:eastAsia="en-US" w:bidi="ar-SA"/>
      </w:rPr>
    </w:lvl>
  </w:abstractNum>
  <w:num w:numId="1" w16cid:durableId="132599699">
    <w:abstractNumId w:val="0"/>
  </w:num>
  <w:num w:numId="2" w16cid:durableId="54815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DC0"/>
    <w:rsid w:val="00547DD0"/>
    <w:rsid w:val="00815311"/>
    <w:rsid w:val="008C3DC0"/>
    <w:rsid w:val="00BC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8D1B3"/>
  <w15:docId w15:val="{6AA92739-EDBA-894E-AA79-3493F7E5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12"/>
      <w:ind w:left="1215" w:hanging="2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Hadah, Hussain</cp:lastModifiedBy>
  <cp:revision>3</cp:revision>
  <dcterms:created xsi:type="dcterms:W3CDTF">2024-10-17T14:18:00Z</dcterms:created>
  <dcterms:modified xsi:type="dcterms:W3CDTF">2024-10-17T14:22:00Z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