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1208" w14:textId="77777777" w:rsidR="006F6066" w:rsidRDefault="006F6066" w:rsidP="006F6066">
      <w:pPr>
        <w:pStyle w:val="10"/>
      </w:pPr>
      <w:bookmarkStart w:id="0" w:name="_Toc196233420"/>
      <w:r>
        <w:t>Лабораторная работа №9</w:t>
      </w:r>
      <w:r>
        <w:br/>
        <w:t>Исследование правовых аспектов защиты ПО</w:t>
      </w:r>
      <w:bookmarkEnd w:id="0"/>
    </w:p>
    <w:p w14:paraId="22058A3C" w14:textId="77777777" w:rsidR="006F6066" w:rsidRDefault="006F6066" w:rsidP="006F6066">
      <w:pPr>
        <w:pStyle w:val="1"/>
        <w:numPr>
          <w:ilvl w:val="0"/>
          <w:numId w:val="7"/>
        </w:numPr>
      </w:pPr>
      <w:r>
        <w:t>Цель работы</w:t>
      </w:r>
    </w:p>
    <w:p w14:paraId="4994E4A8" w14:textId="77777777" w:rsidR="006F6066" w:rsidRDefault="006F6066" w:rsidP="006F6066">
      <w:pPr>
        <w:pStyle w:val="2"/>
        <w:numPr>
          <w:ilvl w:val="1"/>
          <w:numId w:val="1"/>
        </w:numPr>
      </w:pPr>
      <w:r>
        <w:t>Познакомиться с методами правовой защиты ПО</w:t>
      </w:r>
    </w:p>
    <w:p w14:paraId="10D33774" w14:textId="497869A4" w:rsidR="006F6066" w:rsidRDefault="00283F21" w:rsidP="00283F21">
      <w:pPr>
        <w:pStyle w:val="1"/>
        <w:numPr>
          <w:ilvl w:val="0"/>
          <w:numId w:val="1"/>
        </w:numPr>
      </w:pPr>
      <w:r>
        <w:t>Таблица</w:t>
      </w:r>
    </w:p>
    <w:p w14:paraId="12031C4F" w14:textId="2B798600" w:rsidR="006F6066" w:rsidRDefault="006F6066" w:rsidP="00283F21">
      <w:pPr>
        <w:pStyle w:val="2"/>
        <w:numPr>
          <w:ilvl w:val="0"/>
          <w:numId w:val="0"/>
        </w:numPr>
      </w:pPr>
    </w:p>
    <w:tbl>
      <w:tblPr>
        <w:tblStyle w:val="af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232"/>
        <w:gridCol w:w="1469"/>
        <w:gridCol w:w="1387"/>
        <w:gridCol w:w="2825"/>
        <w:gridCol w:w="1309"/>
        <w:gridCol w:w="2977"/>
      </w:tblGrid>
      <w:tr w:rsidR="00CE0B6A" w14:paraId="20DEAC60" w14:textId="77777777" w:rsidTr="00CE0B6A">
        <w:tc>
          <w:tcPr>
            <w:tcW w:w="1232" w:type="dxa"/>
          </w:tcPr>
          <w:p w14:paraId="1C61BAE6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  <w:r w:rsidRPr="005E2263">
              <w:rPr>
                <w:sz w:val="20"/>
                <w:szCs w:val="20"/>
              </w:rPr>
              <w:t>Лицензия</w:t>
            </w:r>
          </w:p>
        </w:tc>
        <w:tc>
          <w:tcPr>
            <w:tcW w:w="1469" w:type="dxa"/>
          </w:tcPr>
          <w:p w14:paraId="6C4BC5DF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  <w:r w:rsidRPr="005E2263">
              <w:rPr>
                <w:sz w:val="20"/>
                <w:szCs w:val="20"/>
              </w:rPr>
              <w:t>Коммерческое использование</w:t>
            </w:r>
          </w:p>
        </w:tc>
        <w:tc>
          <w:tcPr>
            <w:tcW w:w="1387" w:type="dxa"/>
          </w:tcPr>
          <w:p w14:paraId="31F2DE52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  <w:r w:rsidRPr="005E2263">
              <w:rPr>
                <w:sz w:val="20"/>
                <w:szCs w:val="20"/>
              </w:rPr>
              <w:t>Возможность модификаций</w:t>
            </w:r>
          </w:p>
        </w:tc>
        <w:tc>
          <w:tcPr>
            <w:tcW w:w="2825" w:type="dxa"/>
          </w:tcPr>
          <w:p w14:paraId="4D47AF41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  <w:r w:rsidRPr="005E2263">
              <w:rPr>
                <w:sz w:val="20"/>
                <w:szCs w:val="20"/>
              </w:rPr>
              <w:t>Требования к распространению производных работ</w:t>
            </w:r>
          </w:p>
        </w:tc>
        <w:tc>
          <w:tcPr>
            <w:tcW w:w="1309" w:type="dxa"/>
          </w:tcPr>
          <w:p w14:paraId="521B24AF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  <w:r w:rsidRPr="005E2263">
              <w:rPr>
                <w:sz w:val="20"/>
                <w:szCs w:val="20"/>
              </w:rPr>
              <w:t>Совместимость с проприетарным ПО</w:t>
            </w:r>
          </w:p>
        </w:tc>
        <w:tc>
          <w:tcPr>
            <w:tcW w:w="2977" w:type="dxa"/>
          </w:tcPr>
          <w:p w14:paraId="765B1FC4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  <w:r w:rsidRPr="005E2263">
              <w:rPr>
                <w:sz w:val="20"/>
                <w:szCs w:val="20"/>
              </w:rPr>
              <w:t>Особенности лицензии</w:t>
            </w:r>
          </w:p>
        </w:tc>
      </w:tr>
      <w:tr w:rsidR="00CE0B6A" w14:paraId="038BB7FC" w14:textId="77777777" w:rsidTr="00CE0B6A">
        <w:tc>
          <w:tcPr>
            <w:tcW w:w="1232" w:type="dxa"/>
          </w:tcPr>
          <w:p w14:paraId="19879041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MIT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00B5DBFE" w14:textId="3212ECEB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5BC55299" w14:textId="1B17BA55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3BFEA1AF" w14:textId="7CC6AF2A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Сохранение оригинального уведомления об авторских правах и текста лицензии</w:t>
            </w:r>
          </w:p>
        </w:tc>
        <w:tc>
          <w:tcPr>
            <w:tcW w:w="1309" w:type="dxa"/>
            <w:shd w:val="clear" w:color="auto" w:fill="C1F0C7" w:themeFill="accent3" w:themeFillTint="33"/>
          </w:tcPr>
          <w:p w14:paraId="328D7D4F" w14:textId="1E572542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790D0528" w14:textId="0E56E6F9" w:rsidR="006F6066" w:rsidRPr="005E2263" w:rsidRDefault="00675FF8" w:rsidP="00FF1344">
            <w:pPr>
              <w:pStyle w:val="af0"/>
              <w:rPr>
                <w:sz w:val="20"/>
                <w:szCs w:val="20"/>
              </w:rPr>
            </w:pPr>
            <w:r w:rsidRPr="00675FF8">
              <w:rPr>
                <w:sz w:val="20"/>
                <w:szCs w:val="20"/>
              </w:rPr>
              <w:t>Одна из самых разрешительных лицензий; минимальные ограничения</w:t>
            </w:r>
          </w:p>
        </w:tc>
      </w:tr>
      <w:tr w:rsidR="00CE0B6A" w14:paraId="38D6559B" w14:textId="77777777" w:rsidTr="00CE0B6A">
        <w:tc>
          <w:tcPr>
            <w:tcW w:w="1232" w:type="dxa"/>
          </w:tcPr>
          <w:p w14:paraId="221DFA1E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Apache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731113E2" w14:textId="4A2E8422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7134ADC6" w14:textId="37B231D5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0CFB7BB2" w14:textId="5F122416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Указание изменений, сохранение уведомлений об авторских правах, предоставление текста лицензии</w:t>
            </w:r>
          </w:p>
        </w:tc>
        <w:tc>
          <w:tcPr>
            <w:tcW w:w="1309" w:type="dxa"/>
            <w:shd w:val="clear" w:color="auto" w:fill="C1F0C7" w:themeFill="accent3" w:themeFillTint="33"/>
          </w:tcPr>
          <w:p w14:paraId="26C50B65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7052F037" w14:textId="4E0DC579" w:rsidR="006F6066" w:rsidRPr="005E2263" w:rsidRDefault="00675FF8" w:rsidP="00FF1344">
            <w:pPr>
              <w:pStyle w:val="af0"/>
              <w:rPr>
                <w:sz w:val="20"/>
                <w:szCs w:val="20"/>
              </w:rPr>
            </w:pPr>
            <w:r w:rsidRPr="00675FF8">
              <w:rPr>
                <w:sz w:val="20"/>
                <w:szCs w:val="20"/>
              </w:rPr>
              <w:t>Включает явное предоставление патентных прав; защищает от патентных исков</w:t>
            </w:r>
          </w:p>
        </w:tc>
      </w:tr>
      <w:tr w:rsidR="00CE0B6A" w14:paraId="1D06E9A4" w14:textId="77777777" w:rsidTr="00CE0B6A">
        <w:tc>
          <w:tcPr>
            <w:tcW w:w="1232" w:type="dxa"/>
          </w:tcPr>
          <w:p w14:paraId="119EFD3E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GPL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1B65F683" w14:textId="758FD853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31AEC1E7" w14:textId="7D802256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18518B3E" w14:textId="140F0FBA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Указание изменений, сохранение уведомлений об авторских правах, предоставление текста лицензии</w:t>
            </w:r>
          </w:p>
        </w:tc>
        <w:tc>
          <w:tcPr>
            <w:tcW w:w="1309" w:type="dxa"/>
            <w:shd w:val="clear" w:color="auto" w:fill="FFB49F"/>
          </w:tcPr>
          <w:p w14:paraId="0B579894" w14:textId="29F841F5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3A850B15" w14:textId="0851F967" w:rsidR="006F6066" w:rsidRPr="005E2263" w:rsidRDefault="00675FF8" w:rsidP="00FF1344">
            <w:pPr>
              <w:pStyle w:val="af0"/>
              <w:rPr>
                <w:sz w:val="20"/>
                <w:szCs w:val="20"/>
              </w:rPr>
            </w:pPr>
            <w:r w:rsidRPr="00675FF8">
              <w:rPr>
                <w:sz w:val="20"/>
                <w:szCs w:val="20"/>
              </w:rPr>
              <w:t>Строгая копилефт-лицензия; требует открытости всего производного кода</w:t>
            </w:r>
          </w:p>
        </w:tc>
      </w:tr>
      <w:tr w:rsidR="00CE0B6A" w14:paraId="55044CA0" w14:textId="77777777" w:rsidTr="00CE0B6A">
        <w:tc>
          <w:tcPr>
            <w:tcW w:w="1232" w:type="dxa"/>
          </w:tcPr>
          <w:p w14:paraId="2D3DF738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LGPL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3D41F37D" w14:textId="2A6AEF66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2626DB94" w14:textId="24E1978F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3BC27616" w14:textId="13046713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Указание изменений, сохранение уведомлений об авторских правах, предоставление текста лицензии</w:t>
            </w:r>
          </w:p>
        </w:tc>
        <w:tc>
          <w:tcPr>
            <w:tcW w:w="1309" w:type="dxa"/>
            <w:shd w:val="clear" w:color="auto" w:fill="FFE79B"/>
          </w:tcPr>
          <w:p w14:paraId="2E39021C" w14:textId="3B46E62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5C12B706" w14:textId="3818439A" w:rsidR="006F6066" w:rsidRPr="005E2263" w:rsidRDefault="00675FF8" w:rsidP="00FF1344">
            <w:pPr>
              <w:pStyle w:val="af0"/>
              <w:rPr>
                <w:sz w:val="20"/>
                <w:szCs w:val="20"/>
              </w:rPr>
            </w:pPr>
            <w:r w:rsidRPr="00675FF8">
              <w:rPr>
                <w:sz w:val="20"/>
                <w:szCs w:val="20"/>
              </w:rPr>
              <w:t>Более гибкая версия GPL; позволяет использовать библиотеку в проприетарных проектах</w:t>
            </w:r>
          </w:p>
        </w:tc>
      </w:tr>
      <w:tr w:rsidR="00CE0B6A" w14:paraId="58634CBE" w14:textId="77777777" w:rsidTr="00CE0B6A">
        <w:tc>
          <w:tcPr>
            <w:tcW w:w="1232" w:type="dxa"/>
          </w:tcPr>
          <w:p w14:paraId="20FC8219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BSD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1217C91C" w14:textId="636EF0A6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358AEA59" w14:textId="79CF684F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2D4D347F" w14:textId="58237475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Указание изменений, сохранение уведомлений об авторских правах, предоставление текста лицензии</w:t>
            </w:r>
          </w:p>
        </w:tc>
        <w:tc>
          <w:tcPr>
            <w:tcW w:w="1309" w:type="dxa"/>
            <w:shd w:val="clear" w:color="auto" w:fill="C1F0C7" w:themeFill="accent3" w:themeFillTint="33"/>
          </w:tcPr>
          <w:p w14:paraId="05E3AFA7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0AD64009" w14:textId="6F326D1E" w:rsidR="006F6066" w:rsidRPr="005E2263" w:rsidRDefault="00675FF8" w:rsidP="00FF1344">
            <w:pPr>
              <w:pStyle w:val="af0"/>
              <w:rPr>
                <w:sz w:val="20"/>
                <w:szCs w:val="20"/>
              </w:rPr>
            </w:pPr>
            <w:r w:rsidRPr="00675FF8">
              <w:rPr>
                <w:sz w:val="20"/>
                <w:szCs w:val="20"/>
              </w:rPr>
              <w:t>Очень разрешительная; 3-clause включает «запрет на использование имени автора в рекламе»</w:t>
            </w:r>
          </w:p>
        </w:tc>
      </w:tr>
      <w:tr w:rsidR="00CE0B6A" w14:paraId="3BE54172" w14:textId="77777777" w:rsidTr="00CE0B6A">
        <w:tc>
          <w:tcPr>
            <w:tcW w:w="1232" w:type="dxa"/>
          </w:tcPr>
          <w:p w14:paraId="74840D0E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</w:rPr>
              <w:t>C</w:t>
            </w:r>
            <w:r w:rsidRPr="005E2263"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1469" w:type="dxa"/>
            <w:shd w:val="clear" w:color="auto" w:fill="FFE79B"/>
            <w:vAlign w:val="center"/>
          </w:tcPr>
          <w:p w14:paraId="08F5D1D8" w14:textId="05CDE1FB" w:rsidR="006F6066" w:rsidRPr="005E2263" w:rsidRDefault="006F6066" w:rsidP="00283F21">
            <w:pPr>
              <w:pStyle w:val="af0"/>
              <w:jc w:val="center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FFE79B"/>
            <w:vAlign w:val="center"/>
          </w:tcPr>
          <w:p w14:paraId="597FF368" w14:textId="230B5BCF" w:rsidR="006F6066" w:rsidRPr="005E2263" w:rsidRDefault="006F6066" w:rsidP="00283F21">
            <w:pPr>
              <w:pStyle w:val="af0"/>
              <w:jc w:val="center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1CA9AF81" w14:textId="759802B5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Зависит от конкретной версии (например, CC BY-SA требует copyleft; CC BY — разрешительно)</w:t>
            </w:r>
          </w:p>
        </w:tc>
        <w:tc>
          <w:tcPr>
            <w:tcW w:w="1309" w:type="dxa"/>
            <w:shd w:val="clear" w:color="auto" w:fill="FFE79B"/>
          </w:tcPr>
          <w:p w14:paraId="34BEAFB8" w14:textId="01FC21A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024ED463" w14:textId="77777777" w:rsidR="00D009DC" w:rsidRPr="00D009DC" w:rsidRDefault="00D009DC" w:rsidP="00D009DC">
            <w:pPr>
              <w:pStyle w:val="af0"/>
              <w:rPr>
                <w:sz w:val="20"/>
                <w:szCs w:val="20"/>
              </w:rPr>
            </w:pPr>
            <w:r w:rsidRPr="00D009DC">
              <w:rPr>
                <w:sz w:val="20"/>
                <w:szCs w:val="20"/>
              </w:rPr>
              <w:t>Не рекомендуется для ПО</w:t>
            </w:r>
          </w:p>
          <w:p w14:paraId="1268071B" w14:textId="25367CBC" w:rsidR="006F6066" w:rsidRPr="005E2263" w:rsidRDefault="00D009DC" w:rsidP="00D009DC">
            <w:pPr>
              <w:pStyle w:val="af0"/>
              <w:rPr>
                <w:sz w:val="20"/>
                <w:szCs w:val="20"/>
              </w:rPr>
            </w:pPr>
            <w:r w:rsidRPr="00D009DC">
              <w:rPr>
                <w:sz w:val="20"/>
                <w:szCs w:val="20"/>
              </w:rPr>
              <w:t>; предназначена для творческих произведений; для ПО лучше использовать специализированные лицензии</w:t>
            </w:r>
          </w:p>
        </w:tc>
      </w:tr>
      <w:tr w:rsidR="00CE0B6A" w14:paraId="41F21778" w14:textId="77777777" w:rsidTr="00CE0B6A">
        <w:tc>
          <w:tcPr>
            <w:tcW w:w="1232" w:type="dxa"/>
          </w:tcPr>
          <w:p w14:paraId="650C7373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MPL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29B5F618" w14:textId="49FF4DD3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44AEBF19" w14:textId="785402E0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7EE60DC0" w14:textId="68309D3E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Изменённые файлы исходного кода должны быть под MPL; новые файлы могут быть под другой лицензией</w:t>
            </w:r>
          </w:p>
        </w:tc>
        <w:tc>
          <w:tcPr>
            <w:tcW w:w="1309" w:type="dxa"/>
            <w:shd w:val="clear" w:color="auto" w:fill="FFE79B"/>
          </w:tcPr>
          <w:p w14:paraId="5AAA7FA0" w14:textId="40A3ADA1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59EF0726" w14:textId="0A559F11" w:rsidR="006F6066" w:rsidRPr="005E2263" w:rsidRDefault="00D009DC" w:rsidP="00FF1344">
            <w:pPr>
              <w:pStyle w:val="af0"/>
              <w:rPr>
                <w:sz w:val="20"/>
                <w:szCs w:val="20"/>
              </w:rPr>
            </w:pPr>
            <w:r w:rsidRPr="00D009DC">
              <w:rPr>
                <w:sz w:val="20"/>
                <w:szCs w:val="20"/>
              </w:rPr>
              <w:t>Гибридная лицензия: слабый копилефт на уровне файлов; позволяет комбинировать с проприетарным кодом</w:t>
            </w:r>
          </w:p>
        </w:tc>
      </w:tr>
      <w:tr w:rsidR="00CE0B6A" w14:paraId="70F56218" w14:textId="77777777" w:rsidTr="00CE0B6A">
        <w:tc>
          <w:tcPr>
            <w:tcW w:w="1232" w:type="dxa"/>
          </w:tcPr>
          <w:p w14:paraId="7F7B2830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JSON License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32C1B239" w14:textId="62597AA1" w:rsidR="006F6066" w:rsidRPr="005E2263" w:rsidRDefault="006F6066" w:rsidP="00283F21">
            <w:pPr>
              <w:pStyle w:val="af0"/>
              <w:jc w:val="center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4BDF070E" w14:textId="1DC270AC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461E6F77" w14:textId="6C67532E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 xml:space="preserve">Требует «добросовестного использования» («Good, </w:t>
            </w:r>
            <w:proofErr w:type="spellStart"/>
            <w:r w:rsidRPr="00283F21">
              <w:rPr>
                <w:sz w:val="20"/>
                <w:szCs w:val="20"/>
              </w:rPr>
              <w:t>not</w:t>
            </w:r>
            <w:proofErr w:type="spellEnd"/>
            <w:r w:rsidRPr="00283F21">
              <w:rPr>
                <w:sz w:val="20"/>
                <w:szCs w:val="20"/>
              </w:rPr>
              <w:t xml:space="preserve"> </w:t>
            </w:r>
            <w:proofErr w:type="spellStart"/>
            <w:r w:rsidRPr="00283F21">
              <w:rPr>
                <w:sz w:val="20"/>
                <w:szCs w:val="20"/>
              </w:rPr>
              <w:t>Evil</w:t>
            </w:r>
            <w:proofErr w:type="spellEnd"/>
            <w:r w:rsidRPr="00283F21">
              <w:rPr>
                <w:sz w:val="20"/>
                <w:szCs w:val="20"/>
              </w:rPr>
              <w:t>») — неоднозначная формулировка</w:t>
            </w:r>
          </w:p>
        </w:tc>
        <w:tc>
          <w:tcPr>
            <w:tcW w:w="1309" w:type="dxa"/>
            <w:shd w:val="clear" w:color="auto" w:fill="FFB49F"/>
          </w:tcPr>
          <w:p w14:paraId="18A6F7BB" w14:textId="388466F5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587A900F" w14:textId="11EDF276" w:rsidR="006F6066" w:rsidRPr="005E2263" w:rsidRDefault="00D009DC" w:rsidP="00FF1344">
            <w:pPr>
              <w:pStyle w:val="af0"/>
              <w:rPr>
                <w:sz w:val="20"/>
                <w:szCs w:val="20"/>
              </w:rPr>
            </w:pPr>
            <w:r w:rsidRPr="00D009DC">
              <w:rPr>
                <w:sz w:val="20"/>
                <w:szCs w:val="20"/>
              </w:rPr>
              <w:t>Содержит нестандартное ограничение, несовместимое с определением Open Source (OSI не одобряет)</w:t>
            </w:r>
          </w:p>
        </w:tc>
      </w:tr>
      <w:tr w:rsidR="00CE0B6A" w14:paraId="437B53AC" w14:textId="77777777" w:rsidTr="00CE0B6A">
        <w:tc>
          <w:tcPr>
            <w:tcW w:w="1232" w:type="dxa"/>
          </w:tcPr>
          <w:p w14:paraId="10C119F9" w14:textId="77777777" w:rsidR="006F6066" w:rsidRPr="005E2263" w:rsidRDefault="006F6066" w:rsidP="00FF1344">
            <w:pPr>
              <w:pStyle w:val="af0"/>
              <w:rPr>
                <w:sz w:val="20"/>
                <w:szCs w:val="20"/>
                <w:lang w:val="en-US"/>
              </w:rPr>
            </w:pPr>
            <w:r w:rsidRPr="005E2263">
              <w:rPr>
                <w:sz w:val="20"/>
                <w:szCs w:val="20"/>
                <w:lang w:val="en-US"/>
              </w:rPr>
              <w:t>Public domain</w:t>
            </w:r>
          </w:p>
        </w:tc>
        <w:tc>
          <w:tcPr>
            <w:tcW w:w="1469" w:type="dxa"/>
            <w:shd w:val="clear" w:color="auto" w:fill="C1F0C7" w:themeFill="accent3" w:themeFillTint="33"/>
            <w:vAlign w:val="center"/>
          </w:tcPr>
          <w:p w14:paraId="5B0E249F" w14:textId="27CF1BCD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1387" w:type="dxa"/>
            <w:shd w:val="clear" w:color="auto" w:fill="C1F0C7" w:themeFill="accent3" w:themeFillTint="33"/>
            <w:vAlign w:val="center"/>
          </w:tcPr>
          <w:p w14:paraId="489FC652" w14:textId="47692577" w:rsidR="006F6066" w:rsidRPr="005E2263" w:rsidRDefault="006F6066" w:rsidP="00675FF8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825" w:type="dxa"/>
          </w:tcPr>
          <w:p w14:paraId="34881A78" w14:textId="22708864" w:rsidR="006F6066" w:rsidRPr="005E2263" w:rsidRDefault="00283F21" w:rsidP="00FF1344">
            <w:pPr>
              <w:pStyle w:val="af0"/>
              <w:rPr>
                <w:sz w:val="20"/>
                <w:szCs w:val="20"/>
              </w:rPr>
            </w:pPr>
            <w:r w:rsidRPr="00283F21">
              <w:rPr>
                <w:sz w:val="20"/>
                <w:szCs w:val="20"/>
              </w:rPr>
              <w:t>Нет требований</w:t>
            </w:r>
          </w:p>
        </w:tc>
        <w:tc>
          <w:tcPr>
            <w:tcW w:w="1309" w:type="dxa"/>
            <w:shd w:val="clear" w:color="auto" w:fill="C1F0C7" w:themeFill="accent3" w:themeFillTint="33"/>
          </w:tcPr>
          <w:p w14:paraId="646C4FE6" w14:textId="77777777" w:rsidR="006F6066" w:rsidRPr="005E2263" w:rsidRDefault="006F6066" w:rsidP="00FF1344">
            <w:pPr>
              <w:pStyle w:val="af0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2A421062" w14:textId="5A327CAB" w:rsidR="006F6066" w:rsidRPr="005E2263" w:rsidRDefault="00D009DC" w:rsidP="00FF1344">
            <w:pPr>
              <w:pStyle w:val="af0"/>
              <w:rPr>
                <w:sz w:val="20"/>
                <w:szCs w:val="20"/>
              </w:rPr>
            </w:pPr>
            <w:r w:rsidRPr="00D009DC">
              <w:rPr>
                <w:sz w:val="20"/>
                <w:szCs w:val="20"/>
              </w:rPr>
              <w:t>Отказ от авторских прав; в юрисдикциях без public domain используется</w:t>
            </w:r>
            <w:r>
              <w:rPr>
                <w:sz w:val="20"/>
                <w:szCs w:val="20"/>
              </w:rPr>
              <w:t xml:space="preserve"> </w:t>
            </w:r>
            <w:r w:rsidRPr="00D009DC">
              <w:rPr>
                <w:sz w:val="20"/>
                <w:szCs w:val="20"/>
              </w:rPr>
              <w:t>CC0</w:t>
            </w:r>
            <w:r>
              <w:rPr>
                <w:sz w:val="20"/>
                <w:szCs w:val="20"/>
              </w:rPr>
              <w:t xml:space="preserve"> </w:t>
            </w:r>
            <w:r w:rsidRPr="00D009DC">
              <w:rPr>
                <w:sz w:val="20"/>
                <w:szCs w:val="20"/>
              </w:rPr>
              <w:t>как анало</w:t>
            </w:r>
            <w:r>
              <w:rPr>
                <w:sz w:val="20"/>
                <w:szCs w:val="20"/>
              </w:rPr>
              <w:t>г</w:t>
            </w:r>
          </w:p>
        </w:tc>
      </w:tr>
    </w:tbl>
    <w:p w14:paraId="6D45BFAE" w14:textId="77777777" w:rsidR="006F6066" w:rsidRDefault="006F6066" w:rsidP="006F6066"/>
    <w:p w14:paraId="7F36A494" w14:textId="7ECC5BE5" w:rsidR="00002C27" w:rsidRDefault="00364F7E" w:rsidP="00002C27">
      <w:pPr>
        <w:pStyle w:val="1"/>
        <w:numPr>
          <w:ilvl w:val="0"/>
          <w:numId w:val="1"/>
        </w:numPr>
      </w:pPr>
      <w:r>
        <w:t>Текст лицензии</w:t>
      </w:r>
    </w:p>
    <w:p w14:paraId="148992E1" w14:textId="77777777" w:rsidR="00002C27" w:rsidRDefault="00002C27" w:rsidP="006F6066"/>
    <w:p w14:paraId="7D2E95D2" w14:textId="77777777" w:rsidR="00002C27" w:rsidRDefault="00002C27" w:rsidP="006F6066"/>
    <w:p w14:paraId="401A3EC4" w14:textId="793E2E6D" w:rsidR="006F6066" w:rsidRDefault="001B4174" w:rsidP="006F6066">
      <w:pPr>
        <w:pStyle w:val="1"/>
        <w:numPr>
          <w:ilvl w:val="0"/>
          <w:numId w:val="1"/>
        </w:numPr>
      </w:pPr>
      <w:r>
        <w:lastRenderedPageBreak/>
        <w:t>Ответы на к</w:t>
      </w:r>
      <w:r w:rsidR="006F6066">
        <w:t>онтрольные вопросы</w:t>
      </w:r>
    </w:p>
    <w:p w14:paraId="49E6CBB4" w14:textId="77777777" w:rsidR="006F6066" w:rsidRDefault="006F6066" w:rsidP="006F6066">
      <w:pPr>
        <w:pStyle w:val="2"/>
        <w:numPr>
          <w:ilvl w:val="1"/>
          <w:numId w:val="1"/>
        </w:numPr>
      </w:pPr>
      <w:r>
        <w:t>Что такое проприетарное ПО?</w:t>
      </w:r>
    </w:p>
    <w:p w14:paraId="270344F1" w14:textId="006C617A" w:rsidR="00F22C1B" w:rsidRDefault="00F22C1B" w:rsidP="00F22C1B">
      <w:pPr>
        <w:pStyle w:val="2"/>
        <w:numPr>
          <w:ilvl w:val="0"/>
          <w:numId w:val="0"/>
        </w:numPr>
        <w:ind w:left="567"/>
      </w:pPr>
      <w:r>
        <w:t>Ответ:</w:t>
      </w:r>
    </w:p>
    <w:p w14:paraId="45BFE327" w14:textId="77777777" w:rsidR="00F22C1B" w:rsidRDefault="00F22C1B" w:rsidP="00F22C1B">
      <w:pPr>
        <w:pStyle w:val="2"/>
        <w:numPr>
          <w:ilvl w:val="0"/>
          <w:numId w:val="0"/>
        </w:numPr>
        <w:ind w:firstLine="567"/>
      </w:pPr>
    </w:p>
    <w:p w14:paraId="3621A4D0" w14:textId="77777777" w:rsidR="006F6066" w:rsidRDefault="006F6066" w:rsidP="006F6066">
      <w:pPr>
        <w:pStyle w:val="2"/>
        <w:numPr>
          <w:ilvl w:val="1"/>
          <w:numId w:val="1"/>
        </w:numPr>
      </w:pPr>
      <w:r>
        <w:t>Кто может разрабатывать лицензии для ПО?</w:t>
      </w:r>
    </w:p>
    <w:p w14:paraId="04DFA83E" w14:textId="69A148F7" w:rsidR="00F22C1B" w:rsidRDefault="00F22C1B" w:rsidP="00F22C1B">
      <w:pPr>
        <w:pStyle w:val="2"/>
        <w:numPr>
          <w:ilvl w:val="0"/>
          <w:numId w:val="0"/>
        </w:numPr>
        <w:ind w:left="567"/>
      </w:pPr>
      <w:r>
        <w:t>Ответ:</w:t>
      </w:r>
    </w:p>
    <w:p w14:paraId="22849260" w14:textId="77777777" w:rsidR="00F22C1B" w:rsidRDefault="00F22C1B" w:rsidP="00F22C1B">
      <w:pPr>
        <w:pStyle w:val="2"/>
        <w:numPr>
          <w:ilvl w:val="0"/>
          <w:numId w:val="0"/>
        </w:numPr>
        <w:ind w:firstLine="567"/>
      </w:pPr>
    </w:p>
    <w:p w14:paraId="43BC9308" w14:textId="77777777" w:rsidR="006F6066" w:rsidRDefault="006F6066" w:rsidP="006F6066">
      <w:pPr>
        <w:pStyle w:val="2"/>
        <w:numPr>
          <w:ilvl w:val="1"/>
          <w:numId w:val="1"/>
        </w:numPr>
      </w:pPr>
      <w:r>
        <w:t>Что такое авторское право?</w:t>
      </w:r>
    </w:p>
    <w:p w14:paraId="6593BAA3" w14:textId="21228BD9" w:rsidR="00F22C1B" w:rsidRDefault="00F22C1B" w:rsidP="00F22C1B">
      <w:pPr>
        <w:pStyle w:val="2"/>
        <w:numPr>
          <w:ilvl w:val="0"/>
          <w:numId w:val="0"/>
        </w:numPr>
        <w:ind w:left="567"/>
      </w:pPr>
      <w:r>
        <w:t>Ответ:</w:t>
      </w:r>
    </w:p>
    <w:p w14:paraId="6E401914" w14:textId="77777777" w:rsidR="00F22C1B" w:rsidRDefault="00F22C1B" w:rsidP="00F22C1B">
      <w:pPr>
        <w:pStyle w:val="2"/>
        <w:numPr>
          <w:ilvl w:val="0"/>
          <w:numId w:val="0"/>
        </w:numPr>
        <w:ind w:firstLine="567"/>
      </w:pPr>
    </w:p>
    <w:p w14:paraId="34618115" w14:textId="77777777" w:rsidR="006F6066" w:rsidRDefault="006F6066" w:rsidP="006F6066">
      <w:pPr>
        <w:pStyle w:val="1"/>
        <w:numPr>
          <w:ilvl w:val="0"/>
          <w:numId w:val="1"/>
        </w:numPr>
      </w:pPr>
      <w:r>
        <w:t>Приложение</w:t>
      </w:r>
    </w:p>
    <w:p w14:paraId="1BA1E10B" w14:textId="77777777" w:rsidR="006F6066" w:rsidRDefault="006F6066" w:rsidP="006F6066"/>
    <w:p w14:paraId="2C431161" w14:textId="77777777" w:rsidR="006F6066" w:rsidRPr="00156DAD" w:rsidRDefault="006F6066" w:rsidP="006F6066">
      <w:r>
        <w:t xml:space="preserve">Оригинальные тексты open-source лицензий: </w:t>
      </w:r>
      <w:hyperlink r:id="rId5" w:history="1">
        <w:r w:rsidRPr="00FB469A">
          <w:rPr>
            <w:rStyle w:val="af1"/>
          </w:rPr>
          <w:t>https://github.com/all-licenses</w:t>
        </w:r>
      </w:hyperlink>
    </w:p>
    <w:p w14:paraId="5D9DAA5D" w14:textId="03747DC1" w:rsidR="00F90272" w:rsidRDefault="00F90272" w:rsidP="006F6066"/>
    <w:p w14:paraId="55951F09" w14:textId="3AD41D02" w:rsidR="007F114C" w:rsidRDefault="001B65BA" w:rsidP="006F6066">
      <w:r>
        <w:t>Государственная регистрация программы.</w:t>
      </w:r>
    </w:p>
    <w:p w14:paraId="79A954F7" w14:textId="390EB6EF" w:rsidR="007F114C" w:rsidRDefault="007F114C" w:rsidP="006F6066">
      <w:r w:rsidRPr="007F114C">
        <w:t>https://rospatent.gov.ru/ru/stateservices/gosudarstvennaya-registraciya-programmy-dlya-elektronnyh-vychislitelnyh-mashin-ili-bazy-dannyh-i-vydacha-svidetelstv-o-gosudarstvennoy-registracii-programmy-dlya-elektronnyh-vychislitelnyh-mashin-ili-bazy-dannyh-ih-dublikatov</w:t>
      </w:r>
    </w:p>
    <w:p w14:paraId="1C1E2082" w14:textId="77777777" w:rsidR="007F114C" w:rsidRDefault="007F114C" w:rsidP="006F6066"/>
    <w:p w14:paraId="5019787E" w14:textId="4A432065" w:rsidR="001B65BA" w:rsidRDefault="001B65BA" w:rsidP="006F6066">
      <w:r>
        <w:t>Пример реферата:</w:t>
      </w:r>
    </w:p>
    <w:p w14:paraId="26FA0F5B" w14:textId="6D92FD75" w:rsidR="00C17530" w:rsidRPr="006F6066" w:rsidRDefault="00C17530" w:rsidP="006F6066">
      <w:r>
        <w:rPr>
          <w:noProof/>
        </w:rPr>
        <w:drawing>
          <wp:inline distT="0" distB="0" distL="0" distR="0" wp14:anchorId="1CF57CBA" wp14:editId="613C18DF">
            <wp:extent cx="5940425" cy="3183255"/>
            <wp:effectExtent l="0" t="0" r="3175" b="0"/>
            <wp:docPr id="1685734367" name="Рисунок 2" descr="Пример заполнения рефер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мер заполнения реферат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530" w:rsidRPr="006F6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398093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02C27"/>
    <w:rsid w:val="00055311"/>
    <w:rsid w:val="00063794"/>
    <w:rsid w:val="00070FAF"/>
    <w:rsid w:val="001343BE"/>
    <w:rsid w:val="0018259A"/>
    <w:rsid w:val="0019341A"/>
    <w:rsid w:val="001974B9"/>
    <w:rsid w:val="001B4174"/>
    <w:rsid w:val="001B65BA"/>
    <w:rsid w:val="001E32F3"/>
    <w:rsid w:val="00261B0A"/>
    <w:rsid w:val="002637A9"/>
    <w:rsid w:val="00263D43"/>
    <w:rsid w:val="00271E47"/>
    <w:rsid w:val="00283F21"/>
    <w:rsid w:val="002C605A"/>
    <w:rsid w:val="00364F7E"/>
    <w:rsid w:val="0038365B"/>
    <w:rsid w:val="0039238A"/>
    <w:rsid w:val="003E2CFB"/>
    <w:rsid w:val="00405DEC"/>
    <w:rsid w:val="004358D4"/>
    <w:rsid w:val="004A368A"/>
    <w:rsid w:val="004F3128"/>
    <w:rsid w:val="00675FF8"/>
    <w:rsid w:val="00693BA2"/>
    <w:rsid w:val="006A4362"/>
    <w:rsid w:val="006E2A7B"/>
    <w:rsid w:val="006E2B52"/>
    <w:rsid w:val="006F4C9F"/>
    <w:rsid w:val="006F6066"/>
    <w:rsid w:val="007F114C"/>
    <w:rsid w:val="00814C20"/>
    <w:rsid w:val="008823E4"/>
    <w:rsid w:val="008B298E"/>
    <w:rsid w:val="008E0D8A"/>
    <w:rsid w:val="008F25B5"/>
    <w:rsid w:val="00925158"/>
    <w:rsid w:val="00A1047A"/>
    <w:rsid w:val="00A24FD1"/>
    <w:rsid w:val="00A7632F"/>
    <w:rsid w:val="00BD58EC"/>
    <w:rsid w:val="00BD7687"/>
    <w:rsid w:val="00C17530"/>
    <w:rsid w:val="00CD555D"/>
    <w:rsid w:val="00CE0B6A"/>
    <w:rsid w:val="00CF0E87"/>
    <w:rsid w:val="00D009DC"/>
    <w:rsid w:val="00D301C8"/>
    <w:rsid w:val="00D66C75"/>
    <w:rsid w:val="00DC02F0"/>
    <w:rsid w:val="00DC4636"/>
    <w:rsid w:val="00E01507"/>
    <w:rsid w:val="00E53507"/>
    <w:rsid w:val="00E65989"/>
    <w:rsid w:val="00EE187F"/>
    <w:rsid w:val="00F22C1B"/>
    <w:rsid w:val="00F62EAE"/>
    <w:rsid w:val="00F67959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6066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ll-licenses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81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Вячеслав Екимов</cp:lastModifiedBy>
  <cp:revision>33</cp:revision>
  <dcterms:created xsi:type="dcterms:W3CDTF">2025-09-10T17:18:00Z</dcterms:created>
  <dcterms:modified xsi:type="dcterms:W3CDTF">2025-10-30T07:49:00Z</dcterms:modified>
</cp:coreProperties>
</file>