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E8750" w14:textId="7357254A" w:rsidR="002036A1" w:rsidRDefault="002036A1" w:rsidP="002036A1">
      <w:pPr>
        <w:rPr>
          <w:b/>
        </w:rPr>
      </w:pPr>
      <w:r>
        <w:rPr>
          <w:b/>
        </w:rPr>
        <w:t>SK Chinook scale age study paper 2 outline</w:t>
      </w:r>
    </w:p>
    <w:p w14:paraId="39C792DA" w14:textId="05C0AB59" w:rsidR="002036A1" w:rsidRDefault="002036A1" w:rsidP="00AF1534">
      <w:pPr>
        <w:rPr>
          <w:b/>
        </w:rPr>
      </w:pPr>
    </w:p>
    <w:p w14:paraId="4B7A16AD" w14:textId="0A94CFBB" w:rsidR="00016D21" w:rsidRDefault="00016D21" w:rsidP="00AF1534">
      <w:pPr>
        <w:rPr>
          <w:b/>
        </w:rPr>
      </w:pPr>
      <w:r>
        <w:rPr>
          <w:b/>
        </w:rPr>
        <w:t xml:space="preserve">Influence of age </w:t>
      </w:r>
      <w:r w:rsidR="0047173B">
        <w:rPr>
          <w:b/>
        </w:rPr>
        <w:t>error</w:t>
      </w:r>
      <w:r>
        <w:rPr>
          <w:b/>
        </w:rPr>
        <w:t xml:space="preserve"> on management of Chinook salmon in Alaska</w:t>
      </w:r>
    </w:p>
    <w:p w14:paraId="5F5DF79A" w14:textId="77777777" w:rsidR="002036A1" w:rsidRDefault="002036A1" w:rsidP="00AF1534">
      <w:pPr>
        <w:rPr>
          <w:b/>
        </w:rPr>
      </w:pPr>
    </w:p>
    <w:p w14:paraId="6B3ED62E" w14:textId="385992B5" w:rsidR="00AF1534" w:rsidRPr="006A01CE" w:rsidRDefault="00AF1534" w:rsidP="00AF1534">
      <w:pPr>
        <w:rPr>
          <w:b/>
        </w:rPr>
      </w:pPr>
      <w:r w:rsidRPr="006A01CE">
        <w:rPr>
          <w:b/>
        </w:rPr>
        <w:t>INTRODUCTION</w:t>
      </w:r>
    </w:p>
    <w:p w14:paraId="2066F629" w14:textId="2D9ED078" w:rsidR="00AF1534" w:rsidRPr="00E22797" w:rsidRDefault="00E22797" w:rsidP="00AF1534">
      <w:pPr>
        <w:pStyle w:val="ListParagraph"/>
        <w:numPr>
          <w:ilvl w:val="0"/>
          <w:numId w:val="4"/>
        </w:numPr>
        <w:rPr>
          <w:i/>
        </w:rPr>
      </w:pPr>
      <w:r>
        <w:t>P</w:t>
      </w:r>
      <w:r w:rsidR="006C55E7">
        <w:t xml:space="preserve">art of sustainable management of salmon </w:t>
      </w:r>
      <w:r>
        <w:t xml:space="preserve">is developing </w:t>
      </w:r>
      <w:r w:rsidR="00AF1534">
        <w:t xml:space="preserve">population models to set escapement goals, </w:t>
      </w:r>
    </w:p>
    <w:p w14:paraId="67E92650" w14:textId="6D62A911" w:rsidR="00E22797" w:rsidRPr="00E22797" w:rsidRDefault="00E22797" w:rsidP="00AF1534">
      <w:pPr>
        <w:pStyle w:val="ListParagraph"/>
        <w:numPr>
          <w:ilvl w:val="0"/>
          <w:numId w:val="4"/>
        </w:numPr>
        <w:rPr>
          <w:i/>
        </w:rPr>
      </w:pPr>
      <w:r>
        <w:t>Population models use abundance and age data</w:t>
      </w:r>
    </w:p>
    <w:p w14:paraId="7CFCE948" w14:textId="268ECDD4" w:rsidR="00E22797" w:rsidRPr="00AF1534" w:rsidRDefault="00E22797" w:rsidP="00AF1534">
      <w:pPr>
        <w:pStyle w:val="ListParagraph"/>
        <w:numPr>
          <w:ilvl w:val="0"/>
          <w:numId w:val="4"/>
        </w:numPr>
        <w:rPr>
          <w:i/>
        </w:rPr>
      </w:pPr>
      <w:r>
        <w:t>Bias in age data could lead to incorrect escapement goals</w:t>
      </w:r>
    </w:p>
    <w:p w14:paraId="1539FE20" w14:textId="149B824E" w:rsidR="00AF1534" w:rsidRPr="0047173B" w:rsidRDefault="00E22797" w:rsidP="00AF1534">
      <w:pPr>
        <w:pStyle w:val="ListParagraph"/>
        <w:numPr>
          <w:ilvl w:val="0"/>
          <w:numId w:val="4"/>
        </w:numPr>
        <w:rPr>
          <w:i/>
        </w:rPr>
      </w:pPr>
      <w:r>
        <w:t>B</w:t>
      </w:r>
      <w:r w:rsidR="00AF1534">
        <w:t>ias i</w:t>
      </w:r>
      <w:r w:rsidR="0047173B">
        <w:t xml:space="preserve">s calculated </w:t>
      </w:r>
      <w:r w:rsidR="00AF1534">
        <w:t xml:space="preserve">from </w:t>
      </w:r>
      <w:r w:rsidR="0047173B">
        <w:t xml:space="preserve">median ages and the age estimates from 10 experienced readers </w:t>
      </w:r>
    </w:p>
    <w:p w14:paraId="2CE2A7EE" w14:textId="79FC4C99" w:rsidR="0047173B" w:rsidRPr="00AF1534" w:rsidRDefault="0047173B" w:rsidP="00AF1534">
      <w:pPr>
        <w:pStyle w:val="ListParagraph"/>
        <w:numPr>
          <w:ilvl w:val="0"/>
          <w:numId w:val="4"/>
        </w:numPr>
        <w:rPr>
          <w:i/>
        </w:rPr>
      </w:pPr>
      <w:r>
        <w:t xml:space="preserve">We can examine the impact of bias in age estimates on </w:t>
      </w:r>
      <w:proofErr w:type="spellStart"/>
      <w:r>
        <w:t>mangemet</w:t>
      </w:r>
      <w:proofErr w:type="spellEnd"/>
      <w:r>
        <w:t xml:space="preserve">: impact on escapement goal and harvest </w:t>
      </w:r>
      <w:proofErr w:type="spellStart"/>
      <w:r>
        <w:t>recomendation</w:t>
      </w:r>
      <w:proofErr w:type="spellEnd"/>
    </w:p>
    <w:p w14:paraId="3CD2F87B" w14:textId="77777777" w:rsidR="00AF1534" w:rsidRDefault="00AF1534" w:rsidP="00CF340C">
      <w:pPr>
        <w:rPr>
          <w:i/>
        </w:rPr>
      </w:pPr>
    </w:p>
    <w:p w14:paraId="6345AE7D" w14:textId="28FE3F66" w:rsidR="00CF340C" w:rsidRDefault="00CF340C" w:rsidP="00CF340C">
      <w:r w:rsidRPr="005563C6">
        <w:rPr>
          <w:i/>
        </w:rPr>
        <w:t xml:space="preserve">The overarching goal </w:t>
      </w:r>
      <w:r w:rsidRPr="007C4C94">
        <w:t xml:space="preserve">of this project is to improve scale-based methods for estimating age of Chinook salmon so that population production estimates can be </w:t>
      </w:r>
      <w:proofErr w:type="gramStart"/>
      <w:r w:rsidRPr="007C4C94">
        <w:t>refined</w:t>
      </w:r>
      <w:proofErr w:type="gramEnd"/>
      <w:r w:rsidRPr="007C4C94">
        <w:t xml:space="preserve"> and stock assessments and forecasts can be improved in Alaska</w:t>
      </w:r>
      <w:r>
        <w:t>.</w:t>
      </w:r>
    </w:p>
    <w:p w14:paraId="0343E960" w14:textId="07EF78AA" w:rsidR="00CF340C" w:rsidRDefault="00CF340C" w:rsidP="00CF340C">
      <w:r w:rsidRPr="005563C6">
        <w:rPr>
          <w:i/>
        </w:rPr>
        <w:t xml:space="preserve">Objective 1: </w:t>
      </w:r>
      <w:r w:rsidRPr="007C4C94">
        <w:t>Quantify the variability in Chinook salmon ages for Alaska stocks</w:t>
      </w:r>
      <w:r>
        <w:t>. (Addressed in paper</w:t>
      </w:r>
      <w:r w:rsidR="00AF1534">
        <w:t xml:space="preserve"> 1</w:t>
      </w:r>
      <w:r>
        <w:t>)</w:t>
      </w:r>
    </w:p>
    <w:p w14:paraId="5F5CB3EE" w14:textId="34D11270" w:rsidR="00CF340C" w:rsidRDefault="00CF340C" w:rsidP="00CF340C">
      <w:r w:rsidRPr="005563C6">
        <w:rPr>
          <w:i/>
        </w:rPr>
        <w:t xml:space="preserve">Objective 2: </w:t>
      </w:r>
      <w:r w:rsidRPr="007C4C94">
        <w:t>Quantify the impact of variability in age estimations on management of Chinook salmon populations</w:t>
      </w:r>
      <w:r>
        <w:t>. (addressed in paper</w:t>
      </w:r>
      <w:r w:rsidR="00AF1534">
        <w:t xml:space="preserve"> 2</w:t>
      </w:r>
      <w:r>
        <w:t>)</w:t>
      </w:r>
    </w:p>
    <w:p w14:paraId="5FE157A6" w14:textId="62EC72BD" w:rsidR="00CF340C" w:rsidRDefault="00CF340C" w:rsidP="00CF340C"/>
    <w:p w14:paraId="62801ABC" w14:textId="77777777" w:rsidR="00CF340C" w:rsidRPr="00AF1534" w:rsidRDefault="00CF340C" w:rsidP="00CF340C">
      <w:pPr>
        <w:rPr>
          <w:b/>
        </w:rPr>
      </w:pPr>
      <w:r w:rsidRPr="00AF1534">
        <w:rPr>
          <w:b/>
        </w:rPr>
        <w:t>METHODS</w:t>
      </w:r>
    </w:p>
    <w:p w14:paraId="23FAAB08" w14:textId="62D403A8" w:rsidR="00CF340C" w:rsidRDefault="00CF340C" w:rsidP="00CF340C"/>
    <w:p w14:paraId="7A9D304D" w14:textId="519FA0A2" w:rsidR="00CF340C" w:rsidRDefault="00CF340C" w:rsidP="00CF340C">
      <w:r>
        <w:t xml:space="preserve">Short description of </w:t>
      </w:r>
      <w:r w:rsidR="00204361">
        <w:t xml:space="preserve">scale </w:t>
      </w:r>
      <w:r>
        <w:t>age data collection</w:t>
      </w:r>
    </w:p>
    <w:p w14:paraId="1B24B188" w14:textId="77777777" w:rsidR="00E22797" w:rsidRDefault="00CF340C" w:rsidP="00CF340C">
      <w:r>
        <w:t xml:space="preserve">Short description of </w:t>
      </w:r>
      <w:r w:rsidR="0001758A">
        <w:t>reader</w:t>
      </w:r>
      <w:r>
        <w:t xml:space="preserve"> </w:t>
      </w:r>
      <w:r w:rsidR="00204361">
        <w:t>error/</w:t>
      </w:r>
      <w:r>
        <w:t>bias</w:t>
      </w:r>
      <w:r w:rsidR="0001758A">
        <w:t xml:space="preserve"> </w:t>
      </w:r>
      <w:r w:rsidR="00204361">
        <w:t>collection</w:t>
      </w:r>
      <w:r w:rsidR="00E22797">
        <w:t xml:space="preserve"> </w:t>
      </w:r>
    </w:p>
    <w:p w14:paraId="7E4CB6BA" w14:textId="7E9DCC03" w:rsidR="00E22797" w:rsidRDefault="00E22797" w:rsidP="00E22797">
      <w:pPr>
        <w:pStyle w:val="ListParagraph"/>
        <w:numPr>
          <w:ilvl w:val="0"/>
          <w:numId w:val="4"/>
        </w:numPr>
      </w:pPr>
      <w:r>
        <w:t>Assume median age is true age</w:t>
      </w:r>
    </w:p>
    <w:p w14:paraId="4278658C" w14:textId="36D28EFE" w:rsidR="00CF340C" w:rsidRDefault="00E22797" w:rsidP="00E22797">
      <w:pPr>
        <w:pStyle w:val="ListParagraph"/>
        <w:numPr>
          <w:ilvl w:val="0"/>
          <w:numId w:val="4"/>
        </w:numPr>
      </w:pPr>
      <w:r>
        <w:t>Error (bias) rates are the percent of scales were the original age is different from median age</w:t>
      </w:r>
    </w:p>
    <w:p w14:paraId="25CCEC38" w14:textId="77777777" w:rsidR="00AF1534" w:rsidRDefault="00AF1534" w:rsidP="00CF340C"/>
    <w:p w14:paraId="4258B4A8" w14:textId="77777777" w:rsidR="00204361" w:rsidRDefault="00CF340C" w:rsidP="00204361">
      <w:r>
        <w:t>Methods to achieve Objective 2: Quantify the impact of variability in age estimations on management of Chinook salmon populations</w:t>
      </w:r>
    </w:p>
    <w:p w14:paraId="642F1B02" w14:textId="19A8DD95" w:rsidR="00AF1534" w:rsidRDefault="00AF1534" w:rsidP="00204361">
      <w:pPr>
        <w:pStyle w:val="ListParagraph"/>
        <w:numPr>
          <w:ilvl w:val="0"/>
          <w:numId w:val="4"/>
        </w:numPr>
      </w:pPr>
      <w:r>
        <w:t xml:space="preserve">Description of methods used in </w:t>
      </w:r>
      <w:r w:rsidR="00292AB1">
        <w:t>simulation model</w:t>
      </w:r>
      <w:r w:rsidR="00E22797">
        <w:t>:</w:t>
      </w:r>
    </w:p>
    <w:p w14:paraId="5E50D667" w14:textId="77777777" w:rsidR="0001758A" w:rsidRDefault="0001758A" w:rsidP="0001758A"/>
    <w:p w14:paraId="21874957" w14:textId="412C5F4D" w:rsidR="0001758A" w:rsidRDefault="0001758A" w:rsidP="0001758A">
      <w:r>
        <w:t xml:space="preserve">Hamachan’s simulation is a full management strategy evaluation (MSE) model. </w:t>
      </w:r>
    </w:p>
    <w:p w14:paraId="5E154B85" w14:textId="0CB4C022" w:rsidR="0001758A" w:rsidRDefault="0001758A" w:rsidP="0001758A">
      <w:r>
        <w:t>In a nutshell.</w:t>
      </w:r>
    </w:p>
    <w:p w14:paraId="71FF2101" w14:textId="77777777" w:rsidR="0001758A" w:rsidRDefault="0001758A" w:rsidP="0001758A">
      <w:pPr>
        <w:pStyle w:val="ListParagraph"/>
        <w:numPr>
          <w:ilvl w:val="0"/>
          <w:numId w:val="5"/>
        </w:numPr>
        <w:contextualSpacing w:val="0"/>
      </w:pPr>
      <w:r>
        <w:t>Population model dynamics is created as Ricker AR1 with pre-specified RS parameter (including stochasticity)</w:t>
      </w:r>
    </w:p>
    <w:p w14:paraId="63A20E95" w14:textId="77777777" w:rsidR="0001758A" w:rsidRDefault="0001758A" w:rsidP="0001758A">
      <w:pPr>
        <w:pStyle w:val="ListParagraph"/>
        <w:numPr>
          <w:ilvl w:val="0"/>
          <w:numId w:val="5"/>
        </w:numPr>
        <w:contextualSpacing w:val="0"/>
      </w:pPr>
      <w:r>
        <w:t xml:space="preserve">Model </w:t>
      </w:r>
      <w:proofErr w:type="gramStart"/>
      <w:r>
        <w:t>incorporates:</w:t>
      </w:r>
      <w:proofErr w:type="gramEnd"/>
      <w:r>
        <w:t xml:space="preserve"> harvest, escapement, aging, forecast, management implementation errors </w:t>
      </w:r>
    </w:p>
    <w:p w14:paraId="5B1667A2" w14:textId="77777777" w:rsidR="0001758A" w:rsidRDefault="0001758A" w:rsidP="0001758A">
      <w:pPr>
        <w:pStyle w:val="ListParagraph"/>
        <w:numPr>
          <w:ilvl w:val="0"/>
          <w:numId w:val="5"/>
        </w:numPr>
        <w:contextualSpacing w:val="0"/>
      </w:pPr>
      <w:r>
        <w:t>Model starts with average recruit (prespecified), grow x years without harvest</w:t>
      </w:r>
    </w:p>
    <w:p w14:paraId="05929536" w14:textId="77777777" w:rsidR="0001758A" w:rsidRDefault="0001758A" w:rsidP="0001758A">
      <w:pPr>
        <w:pStyle w:val="ListParagraph"/>
        <w:numPr>
          <w:ilvl w:val="1"/>
          <w:numId w:val="5"/>
        </w:numPr>
        <w:contextualSpacing w:val="0"/>
      </w:pPr>
      <w:r>
        <w:t xml:space="preserve">Then y years with </w:t>
      </w:r>
      <w:proofErr w:type="spellStart"/>
      <w:r>
        <w:t>Umsy</w:t>
      </w:r>
      <w:proofErr w:type="spellEnd"/>
    </w:p>
    <w:p w14:paraId="6372E68C" w14:textId="77777777" w:rsidR="0001758A" w:rsidRDefault="0001758A" w:rsidP="0001758A">
      <w:pPr>
        <w:pStyle w:val="ListParagraph"/>
        <w:numPr>
          <w:ilvl w:val="1"/>
          <w:numId w:val="5"/>
        </w:numPr>
        <w:contextualSpacing w:val="0"/>
      </w:pPr>
      <w:r>
        <w:t xml:space="preserve">Then start managing fishery for z years based on escapement goal estimated by previous y years </w:t>
      </w:r>
    </w:p>
    <w:p w14:paraId="4A036FF6" w14:textId="77777777" w:rsidR="0001758A" w:rsidRDefault="0001758A" w:rsidP="0001758A">
      <w:pPr>
        <w:pStyle w:val="ListParagraph"/>
        <w:numPr>
          <w:ilvl w:val="2"/>
          <w:numId w:val="5"/>
        </w:numPr>
        <w:contextualSpacing w:val="0"/>
      </w:pPr>
      <w:proofErr w:type="spellStart"/>
      <w:r>
        <w:t>Smsy</w:t>
      </w:r>
      <w:proofErr w:type="spellEnd"/>
      <w:r>
        <w:t xml:space="preserve"> goal. </w:t>
      </w:r>
      <w:proofErr w:type="spellStart"/>
      <w:r>
        <w:t>Smax</w:t>
      </w:r>
      <w:proofErr w:type="spellEnd"/>
      <w:r>
        <w:t xml:space="preserve"> goal </w:t>
      </w:r>
    </w:p>
    <w:p w14:paraId="00EB07D0" w14:textId="77777777" w:rsidR="0001758A" w:rsidRDefault="0001758A" w:rsidP="0001758A">
      <w:pPr>
        <w:pStyle w:val="ListParagraph"/>
        <w:numPr>
          <w:ilvl w:val="2"/>
          <w:numId w:val="5"/>
        </w:numPr>
        <w:contextualSpacing w:val="0"/>
      </w:pPr>
      <w:r>
        <w:t xml:space="preserve">Prespecified harvest strategy and fishing capacity </w:t>
      </w:r>
    </w:p>
    <w:p w14:paraId="53976910" w14:textId="77777777" w:rsidR="0001758A" w:rsidRDefault="0001758A" w:rsidP="0001758A">
      <w:pPr>
        <w:pStyle w:val="ListParagraph"/>
        <w:numPr>
          <w:ilvl w:val="2"/>
          <w:numId w:val="5"/>
        </w:numPr>
        <w:contextualSpacing w:val="0"/>
      </w:pPr>
      <w:r>
        <w:lastRenderedPageBreak/>
        <w:t xml:space="preserve">Update escapement </w:t>
      </w:r>
      <w:proofErr w:type="gramStart"/>
      <w:r>
        <w:t>goal  every</w:t>
      </w:r>
      <w:proofErr w:type="gramEnd"/>
      <w:r>
        <w:t xml:space="preserve"> 6 years based on all data (y + up to current years)</w:t>
      </w:r>
    </w:p>
    <w:p w14:paraId="1882D797" w14:textId="5A53BA2B" w:rsidR="0001758A" w:rsidRDefault="0001758A" w:rsidP="0001758A">
      <w:r>
        <w:t xml:space="preserve">The simulation results above is based on no observation (escapement, harvest, implementation) errors, so that only aging error is considered. </w:t>
      </w:r>
    </w:p>
    <w:p w14:paraId="5919F12A" w14:textId="5345C787" w:rsidR="00414CAB" w:rsidRDefault="00414CAB" w:rsidP="0001758A"/>
    <w:p w14:paraId="3C5B243C" w14:textId="08CD726F" w:rsidR="00414CAB" w:rsidRDefault="00414CAB" w:rsidP="00414CAB">
      <w:r>
        <w:t xml:space="preserve">To assess impact of age error on </w:t>
      </w:r>
      <w:proofErr w:type="spellStart"/>
      <w:r>
        <w:t>Smsy</w:t>
      </w:r>
      <w:proofErr w:type="spellEnd"/>
      <w:r>
        <w:t xml:space="preserve">, we </w:t>
      </w:r>
      <w:r w:rsidR="00E22797">
        <w:t>would summarize:</w:t>
      </w:r>
    </w:p>
    <w:p w14:paraId="0F89D815" w14:textId="7DE72C1D" w:rsidR="00414CAB" w:rsidRDefault="00E22797" w:rsidP="00414CAB">
      <w:pPr>
        <w:pStyle w:val="ListParagraph"/>
        <w:numPr>
          <w:ilvl w:val="0"/>
          <w:numId w:val="6"/>
        </w:numPr>
        <w:contextualSpacing w:val="0"/>
      </w:pPr>
      <w:r>
        <w:t>Average p</w:t>
      </w:r>
      <w:r w:rsidR="00414CAB">
        <w:t xml:space="preserve">ercent of time harvest is higher than the </w:t>
      </w:r>
      <w:r>
        <w:t>upper</w:t>
      </w:r>
      <w:r w:rsidR="00414CAB">
        <w:t xml:space="preserve"> bound of the escapement goal in year</w:t>
      </w:r>
      <w:r>
        <w:t>s</w:t>
      </w:r>
      <w:r w:rsidR="00414CAB">
        <w:t xml:space="preserve"> </w:t>
      </w:r>
      <w:r>
        <w:t>75-</w:t>
      </w:r>
      <w:r w:rsidR="00414CAB">
        <w:t>100 for 1000 simulations</w:t>
      </w:r>
    </w:p>
    <w:p w14:paraId="36335FA4" w14:textId="77777777" w:rsidR="00414CAB" w:rsidRDefault="00414CAB" w:rsidP="00414CAB">
      <w:pPr>
        <w:pStyle w:val="ListParagraph"/>
        <w:numPr>
          <w:ilvl w:val="0"/>
          <w:numId w:val="6"/>
        </w:numPr>
        <w:contextualSpacing w:val="0"/>
      </w:pPr>
      <w:r>
        <w:t>Percent of time the escapement goal is higher at year 100 than at year 75 for 1000 simulations</w:t>
      </w:r>
    </w:p>
    <w:p w14:paraId="628168DC" w14:textId="0E051734" w:rsidR="00414CAB" w:rsidRDefault="00E22797" w:rsidP="00414CAB">
      <w:r>
        <w:t>Without age bias and with age bias. Then compare to these two values.</w:t>
      </w:r>
    </w:p>
    <w:p w14:paraId="370455C4" w14:textId="77777777" w:rsidR="00414CAB" w:rsidRDefault="00414CAB" w:rsidP="0001758A"/>
    <w:p w14:paraId="4D3A9028" w14:textId="77777777" w:rsidR="00CF340C" w:rsidRDefault="00CF340C" w:rsidP="00CF340C"/>
    <w:p w14:paraId="46A1B99C" w14:textId="79946B9D" w:rsidR="00CF340C" w:rsidRPr="00AF1534" w:rsidRDefault="00CF340C" w:rsidP="00CF340C">
      <w:pPr>
        <w:rPr>
          <w:b/>
        </w:rPr>
      </w:pPr>
      <w:r w:rsidRPr="00AF1534">
        <w:rPr>
          <w:b/>
        </w:rPr>
        <w:t>RESULTS</w:t>
      </w:r>
    </w:p>
    <w:p w14:paraId="5B86DFD4" w14:textId="3AEA7573" w:rsidR="00F91887" w:rsidRDefault="00F91887"/>
    <w:p w14:paraId="11C97B86" w14:textId="008642E4" w:rsidR="00CF340C" w:rsidRDefault="00CF340C" w:rsidP="00CF340C">
      <w:r>
        <w:t>Effect of reader error on estimates of SMSY and escapement goals</w:t>
      </w:r>
    </w:p>
    <w:p w14:paraId="65196CF3" w14:textId="0FA6CB70" w:rsidR="00AF1534" w:rsidRDefault="00AF1534" w:rsidP="00AF1534">
      <w:pPr>
        <w:pStyle w:val="ListParagraph"/>
        <w:numPr>
          <w:ilvl w:val="0"/>
          <w:numId w:val="4"/>
        </w:numPr>
      </w:pPr>
      <w:r>
        <w:t xml:space="preserve">Simulation model conclusion is that aging error CAN affect estimates of SR curve and </w:t>
      </w:r>
      <w:proofErr w:type="spellStart"/>
      <w:r>
        <w:t>Smsy</w:t>
      </w:r>
      <w:proofErr w:type="spellEnd"/>
      <w:r w:rsidR="00292AB1">
        <w:t xml:space="preserve"> (from Hamachan)</w:t>
      </w:r>
      <w:r>
        <w:t xml:space="preserve">.  </w:t>
      </w:r>
    </w:p>
    <w:p w14:paraId="4FA89784" w14:textId="3B894374" w:rsidR="00CF340C" w:rsidRDefault="00AF1534" w:rsidP="00AF1534">
      <w:pPr>
        <w:pStyle w:val="ListParagraph"/>
        <w:numPr>
          <w:ilvl w:val="0"/>
          <w:numId w:val="4"/>
        </w:numPr>
      </w:pPr>
      <w:r>
        <w:t xml:space="preserve">This occurs when harvest and run size is often left side (i.e. escapement is LOWER than </w:t>
      </w:r>
      <w:proofErr w:type="spellStart"/>
      <w:r>
        <w:t>Smsy</w:t>
      </w:r>
      <w:proofErr w:type="spellEnd"/>
      <w:r>
        <w:t>)</w:t>
      </w:r>
      <w:r w:rsidR="00292AB1">
        <w:t xml:space="preserve"> (from Hamachan)</w:t>
      </w:r>
      <w:r>
        <w:t xml:space="preserve">. </w:t>
      </w:r>
      <w:r>
        <w:br/>
      </w:r>
    </w:p>
    <w:p w14:paraId="4F02411F" w14:textId="62027365" w:rsidR="00AF1534" w:rsidRPr="00AF1534" w:rsidRDefault="00AF1534" w:rsidP="00AF1534">
      <w:pPr>
        <w:rPr>
          <w:b/>
        </w:rPr>
      </w:pPr>
      <w:r w:rsidRPr="00AF1534">
        <w:rPr>
          <w:b/>
        </w:rPr>
        <w:t>DISCUSSION</w:t>
      </w:r>
    </w:p>
    <w:p w14:paraId="13EF0806" w14:textId="1A7FB88F" w:rsidR="00AF1534" w:rsidRDefault="00AF1534" w:rsidP="00AF1534">
      <w:pPr>
        <w:pStyle w:val="ListParagraph"/>
        <w:numPr>
          <w:ilvl w:val="0"/>
          <w:numId w:val="4"/>
        </w:numPr>
      </w:pPr>
      <w:r>
        <w:t xml:space="preserve">When you have high harvest rate, you don’t have enough information about </w:t>
      </w:r>
      <w:proofErr w:type="spellStart"/>
      <w:proofErr w:type="gramStart"/>
      <w:r>
        <w:t>Smsy</w:t>
      </w:r>
      <w:proofErr w:type="spellEnd"/>
      <w:proofErr w:type="gramEnd"/>
      <w:r>
        <w:t xml:space="preserve"> or you could say about slope and intercept estimates of Ricker SR parameters.  Consequently, slight changes in R (due to aging error) will affect </w:t>
      </w:r>
      <w:proofErr w:type="spellStart"/>
      <w:r>
        <w:t>Smsy</w:t>
      </w:r>
      <w:proofErr w:type="spellEnd"/>
      <w:r w:rsidR="00292AB1">
        <w:t xml:space="preserve"> (from Hamachan)</w:t>
      </w:r>
      <w:r>
        <w:t>.</w:t>
      </w:r>
    </w:p>
    <w:p w14:paraId="0E49E8E1" w14:textId="6913FD20" w:rsidR="009F0357" w:rsidRDefault="00E22797" w:rsidP="00AF1534">
      <w:pPr>
        <w:pStyle w:val="ListParagraph"/>
        <w:numPr>
          <w:ilvl w:val="1"/>
          <w:numId w:val="4"/>
        </w:numPr>
      </w:pPr>
      <w:proofErr w:type="gramStart"/>
      <w:r>
        <w:t>Similar to</w:t>
      </w:r>
      <w:proofErr w:type="gramEnd"/>
      <w:r>
        <w:t xml:space="preserve"> </w:t>
      </w:r>
      <w:r w:rsidR="009F0357">
        <w:t xml:space="preserve">other Chinook salmon </w:t>
      </w:r>
      <w:proofErr w:type="spellStart"/>
      <w:r w:rsidR="009F0357">
        <w:t>st</w:t>
      </w:r>
      <w:proofErr w:type="spellEnd"/>
      <w:r w:rsidR="009F0357">
        <w:t xml:space="preserve"> studies (</w:t>
      </w:r>
      <w:proofErr w:type="spellStart"/>
      <w:r w:rsidR="009F0357">
        <w:t>Kope</w:t>
      </w:r>
      <w:proofErr w:type="spellEnd"/>
      <w:r w:rsidR="009F0357">
        <w:t xml:space="preserve"> 2006; Zabel et al. 2002)</w:t>
      </w:r>
    </w:p>
    <w:p w14:paraId="4D04E4E0" w14:textId="4FCD5252" w:rsidR="009F0357" w:rsidRDefault="009F0357" w:rsidP="00AF1534"/>
    <w:p w14:paraId="154C53B9" w14:textId="77777777" w:rsidR="009F0357" w:rsidRDefault="009F0357" w:rsidP="009F0357">
      <w:pPr>
        <w:rPr>
          <w:rFonts w:ascii="Arial" w:hAnsi="Arial" w:cs="Arial"/>
          <w:color w:val="222222"/>
          <w:sz w:val="20"/>
          <w:szCs w:val="20"/>
        </w:rPr>
      </w:pPr>
    </w:p>
    <w:p w14:paraId="6214779E" w14:textId="3EE293C9" w:rsidR="009F0357" w:rsidRDefault="009F0357" w:rsidP="009F0357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References</w:t>
      </w:r>
    </w:p>
    <w:p w14:paraId="615C7164" w14:textId="77777777" w:rsidR="009F0357" w:rsidRDefault="009F0357" w:rsidP="009F0357">
      <w:pPr>
        <w:rPr>
          <w:rFonts w:ascii="Arial" w:hAnsi="Arial" w:cs="Arial"/>
          <w:color w:val="222222"/>
          <w:sz w:val="20"/>
          <w:szCs w:val="20"/>
        </w:rPr>
      </w:pPr>
    </w:p>
    <w:p w14:paraId="4A544FB4" w14:textId="279DB47A" w:rsidR="009F0357" w:rsidRDefault="009F0357" w:rsidP="009F0357">
      <w:pPr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Kope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R. (2006). Cumulative effects of multiple sources of bias in estimating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spawner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–recruit parameters with application to harvested stocks of Chinook salmon (Oncorhynchus tshawytscha). </w:t>
      </w:r>
      <w:r>
        <w:rPr>
          <w:rFonts w:ascii="Arial" w:hAnsi="Arial" w:cs="Arial"/>
          <w:i/>
          <w:iCs/>
          <w:color w:val="222222"/>
          <w:sz w:val="20"/>
          <w:szCs w:val="20"/>
        </w:rPr>
        <w:t>Fisheries research</w:t>
      </w:r>
      <w:r>
        <w:rPr>
          <w:rFonts w:ascii="Arial" w:hAnsi="Arial" w:cs="Arial"/>
          <w:color w:val="222222"/>
          <w:sz w:val="20"/>
          <w:szCs w:val="20"/>
        </w:rPr>
        <w:t xml:space="preserve">, </w:t>
      </w:r>
      <w:r>
        <w:rPr>
          <w:rFonts w:ascii="Arial" w:hAnsi="Arial" w:cs="Arial"/>
          <w:i/>
          <w:iCs/>
          <w:color w:val="222222"/>
          <w:sz w:val="20"/>
          <w:szCs w:val="20"/>
        </w:rPr>
        <w:t>82</w:t>
      </w:r>
      <w:r>
        <w:rPr>
          <w:rFonts w:ascii="Arial" w:hAnsi="Arial" w:cs="Arial"/>
          <w:color w:val="222222"/>
          <w:sz w:val="20"/>
          <w:szCs w:val="20"/>
        </w:rPr>
        <w:t>(1-3), 101-110.</w:t>
      </w:r>
    </w:p>
    <w:p w14:paraId="68218123" w14:textId="77777777" w:rsidR="009F0357" w:rsidRDefault="009F0357" w:rsidP="009F0357">
      <w:pPr>
        <w:rPr>
          <w:rFonts w:ascii="Arial" w:hAnsi="Arial" w:cs="Arial"/>
          <w:color w:val="222222"/>
          <w:sz w:val="20"/>
          <w:szCs w:val="20"/>
        </w:rPr>
      </w:pPr>
    </w:p>
    <w:p w14:paraId="1A6F67B6" w14:textId="463DC250" w:rsidR="009F0357" w:rsidRDefault="009F0357" w:rsidP="009F0357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Zabel, R. W., &amp; Levin, P. S. (2002). Simple assumptions on age composition lead to erroneous conclusions on the nature of density dependence in age-structured populations.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Oecologia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r>
        <w:rPr>
          <w:rFonts w:ascii="Arial" w:hAnsi="Arial" w:cs="Arial"/>
          <w:i/>
          <w:iCs/>
          <w:color w:val="222222"/>
          <w:sz w:val="20"/>
          <w:szCs w:val="20"/>
        </w:rPr>
        <w:t>133</w:t>
      </w:r>
      <w:r>
        <w:rPr>
          <w:rFonts w:ascii="Arial" w:hAnsi="Arial" w:cs="Arial"/>
          <w:color w:val="222222"/>
          <w:sz w:val="20"/>
          <w:szCs w:val="20"/>
        </w:rPr>
        <w:t>(3), 349-355.</w:t>
      </w:r>
    </w:p>
    <w:p w14:paraId="3EEA5FB9" w14:textId="77777777" w:rsidR="009F0357" w:rsidRDefault="009F0357" w:rsidP="009F0357">
      <w:pPr>
        <w:rPr>
          <w:rFonts w:ascii="Arial" w:hAnsi="Arial" w:cs="Arial"/>
          <w:color w:val="222222"/>
          <w:sz w:val="20"/>
          <w:szCs w:val="20"/>
        </w:rPr>
      </w:pPr>
    </w:p>
    <w:p w14:paraId="12DBF1AD" w14:textId="526CBA22" w:rsidR="009F0357" w:rsidRDefault="009F0357" w:rsidP="00AF1534"/>
    <w:p w14:paraId="302D908E" w14:textId="41774836" w:rsidR="002D4F56" w:rsidRPr="002D4F56" w:rsidRDefault="002D4F56" w:rsidP="00AF1534">
      <w:pPr>
        <w:rPr>
          <w:b/>
        </w:rPr>
      </w:pPr>
      <w:r w:rsidRPr="002D4F56">
        <w:rPr>
          <w:b/>
        </w:rPr>
        <w:t xml:space="preserve">Aging Error Simulation model </w:t>
      </w:r>
    </w:p>
    <w:p w14:paraId="181A28D2" w14:textId="3E9CB4AA" w:rsidR="002D4F56" w:rsidRDefault="002D4F56" w:rsidP="00AF1534">
      <w:bookmarkStart w:id="0" w:name="_Hlk6576434"/>
    </w:p>
    <w:p w14:paraId="1CCBB653" w14:textId="6D09FBD6" w:rsidR="002D4F56" w:rsidRDefault="002D4F56" w:rsidP="00AF1534">
      <w:bookmarkStart w:id="1" w:name="_Hlk6575707"/>
      <w:r>
        <w:t xml:space="preserve">Aging Error </w:t>
      </w:r>
    </w:p>
    <w:p w14:paraId="330F4451" w14:textId="6BBCAFC4" w:rsidR="002D4F56" w:rsidRDefault="002D4F56" w:rsidP="00AF1534"/>
    <w:p w14:paraId="40AFD1F6" w14:textId="5D450F80" w:rsidR="002D4F56" w:rsidRDefault="002D4F56" w:rsidP="00AF1534">
      <w:r>
        <w:t xml:space="preserve">Let </w:t>
      </w:r>
      <w:proofErr w:type="spellStart"/>
      <w:r w:rsidRPr="002D4F56">
        <w:rPr>
          <w:i/>
        </w:rPr>
        <w:t>ef</w:t>
      </w:r>
      <w:r w:rsidRPr="002D4F56">
        <w:rPr>
          <w:i/>
          <w:vertAlign w:val="subscript"/>
        </w:rPr>
        <w:t>i,j</w:t>
      </w:r>
      <w:proofErr w:type="spellEnd"/>
      <w:r>
        <w:rPr>
          <w:vertAlign w:val="subscript"/>
        </w:rPr>
        <w:t xml:space="preserve"> </w:t>
      </w:r>
      <w:r>
        <w:t xml:space="preserve"> be the </w:t>
      </w:r>
      <w:r w:rsidR="00325956">
        <w:t xml:space="preserve">probability </w:t>
      </w:r>
      <w:r>
        <w:t xml:space="preserve">of </w:t>
      </w:r>
      <w:proofErr w:type="spellStart"/>
      <w:r w:rsidRPr="002D4F56">
        <w:rPr>
          <w:i/>
        </w:rPr>
        <w:t>i-th</w:t>
      </w:r>
      <w:proofErr w:type="spellEnd"/>
      <w:r>
        <w:t xml:space="preserve"> freshwater age (</w:t>
      </w:r>
      <w:proofErr w:type="spellStart"/>
      <w:r w:rsidRPr="002D4F56">
        <w:rPr>
          <w:i/>
        </w:rPr>
        <w:t>i</w:t>
      </w:r>
      <w:proofErr w:type="spellEnd"/>
      <w:r>
        <w:t xml:space="preserve"> : 0,1,2) read as </w:t>
      </w:r>
      <w:r w:rsidRPr="002D4F56">
        <w:rPr>
          <w:i/>
        </w:rPr>
        <w:t>j-</w:t>
      </w:r>
      <w:proofErr w:type="spellStart"/>
      <w:r w:rsidRPr="002D4F56">
        <w:rPr>
          <w:i/>
        </w:rPr>
        <w:t>th</w:t>
      </w:r>
      <w:proofErr w:type="spellEnd"/>
      <w:r>
        <w:t xml:space="preserve"> age (</w:t>
      </w:r>
      <w:r w:rsidR="00EE1A06">
        <w:rPr>
          <w:i/>
        </w:rPr>
        <w:t>j</w:t>
      </w:r>
      <w:r>
        <w:t xml:space="preserve"> : 0,1,2), and </w:t>
      </w:r>
      <w:proofErr w:type="spellStart"/>
      <w:r w:rsidRPr="002D4F56">
        <w:rPr>
          <w:i/>
        </w:rPr>
        <w:t>e</w:t>
      </w:r>
      <w:r>
        <w:rPr>
          <w:i/>
        </w:rPr>
        <w:t>s</w:t>
      </w:r>
      <w:r>
        <w:rPr>
          <w:i/>
          <w:vertAlign w:val="subscript"/>
        </w:rPr>
        <w:t>k</w:t>
      </w:r>
      <w:r w:rsidRPr="002D4F56">
        <w:rPr>
          <w:i/>
          <w:vertAlign w:val="subscript"/>
        </w:rPr>
        <w:t>,</w:t>
      </w:r>
      <w:r>
        <w:rPr>
          <w:i/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r>
        <w:t xml:space="preserve"> be the </w:t>
      </w:r>
      <w:r w:rsidR="00325956">
        <w:t>probability</w:t>
      </w:r>
      <w:r>
        <w:t xml:space="preserve"> of </w:t>
      </w:r>
      <w:r w:rsidRPr="002D4F56">
        <w:rPr>
          <w:i/>
        </w:rPr>
        <w:t>k-</w:t>
      </w:r>
      <w:proofErr w:type="spellStart"/>
      <w:r w:rsidRPr="002D4F56">
        <w:rPr>
          <w:i/>
        </w:rPr>
        <w:t>th</w:t>
      </w:r>
      <w:proofErr w:type="spellEnd"/>
      <w:r>
        <w:t xml:space="preserve"> saltwater age (</w:t>
      </w:r>
      <w:r>
        <w:rPr>
          <w:i/>
        </w:rPr>
        <w:t>k</w:t>
      </w:r>
      <w:r>
        <w:t xml:space="preserve"> : 0,1,2,3,4,5) read as </w:t>
      </w:r>
      <w:r>
        <w:rPr>
          <w:i/>
        </w:rPr>
        <w:t>l</w:t>
      </w:r>
      <w:r w:rsidRPr="002D4F56">
        <w:rPr>
          <w:i/>
        </w:rPr>
        <w:t>-</w:t>
      </w:r>
      <w:proofErr w:type="spellStart"/>
      <w:r w:rsidRPr="002D4F56">
        <w:rPr>
          <w:i/>
        </w:rPr>
        <w:t>th</w:t>
      </w:r>
      <w:proofErr w:type="spellEnd"/>
      <w:r>
        <w:t xml:space="preserve"> saltwater age (</w:t>
      </w:r>
      <w:r w:rsidR="00325956">
        <w:rPr>
          <w:i/>
        </w:rPr>
        <w:t>l</w:t>
      </w:r>
      <w:r>
        <w:t xml:space="preserve"> : 0,1,2,3,4,5)</w:t>
      </w:r>
      <w:r w:rsidR="00325956">
        <w:t xml:space="preserve">, and assume that the probability is independent.  </w:t>
      </w:r>
    </w:p>
    <w:p w14:paraId="599EF12A" w14:textId="6555127B" w:rsidR="00291C01" w:rsidRDefault="00291C01" w:rsidP="00AF1534">
      <w:r>
        <w:t xml:space="preserve">Let </w:t>
      </w:r>
      <w:proofErr w:type="spellStart"/>
      <w:proofErr w:type="gramStart"/>
      <w:r w:rsidRPr="00291C01">
        <w:rPr>
          <w:i/>
        </w:rPr>
        <w:t>P</w:t>
      </w:r>
      <w:r w:rsidRPr="00291C01">
        <w:rPr>
          <w:i/>
          <w:vertAlign w:val="subscript"/>
        </w:rPr>
        <w:t>i,</w:t>
      </w:r>
      <w:r w:rsidR="003F62CD">
        <w:rPr>
          <w:i/>
          <w:vertAlign w:val="subscript"/>
        </w:rPr>
        <w:t>k</w:t>
      </w:r>
      <w:proofErr w:type="spellEnd"/>
      <w:proofErr w:type="gramEnd"/>
      <w:r>
        <w:t xml:space="preserve">  and </w:t>
      </w:r>
      <w:proofErr w:type="spellStart"/>
      <w:r w:rsidR="00AB35F7">
        <w:rPr>
          <w:i/>
        </w:rPr>
        <w:t>P</w:t>
      </w:r>
      <w:r w:rsidR="00F11B83">
        <w:rPr>
          <w:i/>
        </w:rPr>
        <w:t>̂</w:t>
      </w:r>
      <w:r w:rsidRPr="00291C01">
        <w:rPr>
          <w:i/>
          <w:vertAlign w:val="subscript"/>
        </w:rPr>
        <w:t>i,</w:t>
      </w:r>
      <w:r w:rsidR="003F62CD">
        <w:rPr>
          <w:i/>
          <w:vertAlign w:val="subscript"/>
        </w:rPr>
        <w:t>l</w:t>
      </w:r>
      <w:proofErr w:type="spellEnd"/>
      <w:r>
        <w:t xml:space="preserve">  be the TRUE and observed proportion of </w:t>
      </w:r>
      <w:proofErr w:type="spellStart"/>
      <w:r w:rsidRPr="00291C01">
        <w:rPr>
          <w:i/>
        </w:rPr>
        <w:t>i-th</w:t>
      </w:r>
      <w:proofErr w:type="spellEnd"/>
      <w:r>
        <w:t xml:space="preserve"> freshwater and </w:t>
      </w:r>
      <w:r w:rsidR="003F62CD">
        <w:rPr>
          <w:i/>
        </w:rPr>
        <w:t>k</w:t>
      </w:r>
      <w:r w:rsidRPr="00291C01">
        <w:rPr>
          <w:i/>
        </w:rPr>
        <w:t>-</w:t>
      </w:r>
      <w:proofErr w:type="spellStart"/>
      <w:r w:rsidRPr="00291C01">
        <w:rPr>
          <w:i/>
        </w:rPr>
        <w:t>th</w:t>
      </w:r>
      <w:proofErr w:type="spellEnd"/>
      <w:r>
        <w:t xml:space="preserve"> saltwater age scales</w:t>
      </w:r>
      <w:r w:rsidR="00917B8E">
        <w:t xml:space="preserve"> (i.e., Age </w:t>
      </w:r>
      <w:proofErr w:type="spellStart"/>
      <w:r w:rsidR="00917B8E">
        <w:t>i.k</w:t>
      </w:r>
      <w:proofErr w:type="spellEnd"/>
      <w:r w:rsidR="00917B8E">
        <w:t>)</w:t>
      </w:r>
      <w:r>
        <w:t xml:space="preserve">.  Then, observed proportion of </w:t>
      </w:r>
      <w:proofErr w:type="spellStart"/>
      <w:r w:rsidRPr="00291C01">
        <w:rPr>
          <w:i/>
        </w:rPr>
        <w:t>i-th</w:t>
      </w:r>
      <w:proofErr w:type="spellEnd"/>
      <w:r>
        <w:t xml:space="preserve"> freshwater and </w:t>
      </w:r>
      <w:r w:rsidR="003F62CD">
        <w:rPr>
          <w:i/>
        </w:rPr>
        <w:t>k</w:t>
      </w:r>
      <w:r w:rsidRPr="00291C01">
        <w:rPr>
          <w:i/>
        </w:rPr>
        <w:t>-</w:t>
      </w:r>
      <w:proofErr w:type="spellStart"/>
      <w:r w:rsidRPr="00291C01">
        <w:rPr>
          <w:i/>
        </w:rPr>
        <w:t>th</w:t>
      </w:r>
      <w:proofErr w:type="spellEnd"/>
      <w:r>
        <w:t xml:space="preserve"> saltwater ages is a </w:t>
      </w:r>
      <w:r>
        <w:lastRenderedPageBreak/>
        <w:t xml:space="preserve">proportion of the sum of </w:t>
      </w:r>
      <w:proofErr w:type="spellStart"/>
      <w:r w:rsidRPr="00291C01">
        <w:rPr>
          <w:i/>
        </w:rPr>
        <w:t>i-th</w:t>
      </w:r>
      <w:proofErr w:type="spellEnd"/>
      <w:r>
        <w:t xml:space="preserve"> freshwater and </w:t>
      </w:r>
      <w:r w:rsidR="003F62CD">
        <w:rPr>
          <w:i/>
        </w:rPr>
        <w:t>k</w:t>
      </w:r>
      <w:r w:rsidRPr="00291C01">
        <w:rPr>
          <w:i/>
        </w:rPr>
        <w:t>-</w:t>
      </w:r>
      <w:proofErr w:type="spellStart"/>
      <w:r w:rsidRPr="00291C01">
        <w:rPr>
          <w:i/>
        </w:rPr>
        <w:t>th</w:t>
      </w:r>
      <w:proofErr w:type="spellEnd"/>
      <w:r>
        <w:t xml:space="preserve"> saltwater scales read correctly, and other freshwater and saltwater age scales read incorrectly as</w:t>
      </w:r>
      <w:r w:rsidR="003F62CD">
        <w:t xml:space="preserve"> </w:t>
      </w:r>
      <w:proofErr w:type="spellStart"/>
      <w:r w:rsidR="003F62CD" w:rsidRPr="00291C01">
        <w:rPr>
          <w:i/>
        </w:rPr>
        <w:t>i-th</w:t>
      </w:r>
      <w:proofErr w:type="spellEnd"/>
      <w:r w:rsidR="003F62CD">
        <w:t xml:space="preserve"> freshwater and </w:t>
      </w:r>
      <w:r w:rsidR="003F62CD">
        <w:rPr>
          <w:i/>
        </w:rPr>
        <w:t>k</w:t>
      </w:r>
      <w:r w:rsidR="003F62CD" w:rsidRPr="00291C01">
        <w:rPr>
          <w:i/>
        </w:rPr>
        <w:t>-</w:t>
      </w:r>
      <w:proofErr w:type="spellStart"/>
      <w:r w:rsidR="003F62CD" w:rsidRPr="00291C01">
        <w:rPr>
          <w:i/>
        </w:rPr>
        <w:t>th</w:t>
      </w:r>
      <w:proofErr w:type="spellEnd"/>
      <w:r w:rsidR="003F62CD">
        <w:t xml:space="preserve"> saltwater scale. </w:t>
      </w:r>
      <w:r w:rsidR="003D3960">
        <w:t xml:space="preserve"> </w:t>
      </w:r>
    </w:p>
    <w:p w14:paraId="1A24BD87" w14:textId="77777777" w:rsidR="00917B8E" w:rsidRDefault="00917B8E" w:rsidP="00AF1534"/>
    <w:p w14:paraId="459BC421" w14:textId="500B852F" w:rsidR="00F73B70" w:rsidRDefault="003D3960" w:rsidP="00AF1534">
      <w:r>
        <w:t xml:space="preserve">For an example, </w:t>
      </w:r>
      <w:r w:rsidR="00917B8E">
        <w:t xml:space="preserve">the proportion of Age 1.3 scales read </w:t>
      </w:r>
      <w:r w:rsidR="00EE1A06">
        <w:t>observed</w:t>
      </w:r>
      <w:r w:rsidR="00917B8E">
        <w:t xml:space="preserve"> Age 1.3 is a </w:t>
      </w:r>
      <w:r w:rsidR="00F73B70">
        <w:t>sum of</w:t>
      </w:r>
    </w:p>
    <w:p w14:paraId="799AC49B" w14:textId="77777777" w:rsidR="00F73B70" w:rsidRDefault="00F73B70" w:rsidP="00AF1534"/>
    <w:p w14:paraId="5F6249CB" w14:textId="7C35ADDE" w:rsidR="00F73B70" w:rsidRDefault="00F73B70" w:rsidP="00F73B70">
      <w:pPr>
        <w:pStyle w:val="ListParagraph"/>
        <w:numPr>
          <w:ilvl w:val="0"/>
          <w:numId w:val="7"/>
        </w:numPr>
      </w:pPr>
      <w:bookmarkStart w:id="2" w:name="_Hlk6576371"/>
      <w:r>
        <w:t>True Age 1.3 p</w:t>
      </w:r>
      <w:r w:rsidR="006802A6">
        <w:t>r</w:t>
      </w:r>
      <w:r>
        <w:t>opor</w:t>
      </w:r>
      <w:r w:rsidR="006802A6">
        <w:t>t</w:t>
      </w:r>
      <w:r>
        <w:t>ion (</w:t>
      </w:r>
      <w:r w:rsidRPr="00F73B70">
        <w:rPr>
          <w:i/>
        </w:rPr>
        <w:t>P</w:t>
      </w:r>
      <w:r w:rsidRPr="00F73B70">
        <w:rPr>
          <w:i/>
          <w:vertAlign w:val="subscript"/>
        </w:rPr>
        <w:t>1,3</w:t>
      </w:r>
      <w:r>
        <w:t xml:space="preserve">) with </w:t>
      </w:r>
      <w:r w:rsidR="00917B8E">
        <w:t xml:space="preserve">probability of </w:t>
      </w:r>
      <w:r>
        <w:t xml:space="preserve">not </w:t>
      </w:r>
      <w:r w:rsidR="00917B8E">
        <w:t xml:space="preserve">reading freshwater age 1 </w:t>
      </w:r>
      <w:r>
        <w:t xml:space="preserve">as ages 0 and 2 </w:t>
      </w:r>
      <w:r w:rsidR="00917B8E">
        <w:t>(1</w:t>
      </w:r>
      <w:r>
        <w:t xml:space="preserve"> </w:t>
      </w:r>
      <w:r w:rsidR="00917B8E">
        <w:t>-</w:t>
      </w:r>
      <w:r>
        <w:t xml:space="preserve"> </w:t>
      </w:r>
      <w:r w:rsidR="00917B8E" w:rsidRPr="00F73B70">
        <w:rPr>
          <w:i/>
        </w:rPr>
        <w:t>ef</w:t>
      </w:r>
      <w:r w:rsidR="00917B8E" w:rsidRPr="00F73B70">
        <w:rPr>
          <w:i/>
          <w:vertAlign w:val="subscript"/>
        </w:rPr>
        <w:t>1,0</w:t>
      </w:r>
      <w:r>
        <w:t xml:space="preserve"> - </w:t>
      </w:r>
      <w:r w:rsidRPr="00F73B70">
        <w:rPr>
          <w:i/>
        </w:rPr>
        <w:t>ef</w:t>
      </w:r>
      <w:r w:rsidRPr="00F73B70">
        <w:rPr>
          <w:i/>
          <w:vertAlign w:val="subscript"/>
        </w:rPr>
        <w:t>1,2</w:t>
      </w:r>
      <w:r>
        <w:t xml:space="preserve"> ) </w:t>
      </w:r>
      <w:r w:rsidR="00917B8E">
        <w:t xml:space="preserve">and saltwater age 3 </w:t>
      </w:r>
      <w:r>
        <w:t xml:space="preserve">as ages </w:t>
      </w:r>
      <w:r w:rsidR="0031121C">
        <w:t>0,</w:t>
      </w:r>
      <w:r>
        <w:t xml:space="preserve">1,2,4, and 5  (1 – </w:t>
      </w:r>
      <w:r w:rsidRPr="00F73B70">
        <w:rPr>
          <w:i/>
        </w:rPr>
        <w:t>es</w:t>
      </w:r>
      <w:r w:rsidRPr="00F73B70">
        <w:rPr>
          <w:i/>
          <w:vertAlign w:val="subscript"/>
        </w:rPr>
        <w:t>3,0</w:t>
      </w:r>
      <w:r>
        <w:t xml:space="preserve"> – </w:t>
      </w:r>
      <w:r w:rsidRPr="00F73B70">
        <w:rPr>
          <w:i/>
        </w:rPr>
        <w:t>es</w:t>
      </w:r>
      <w:r w:rsidRPr="00F73B70">
        <w:rPr>
          <w:i/>
          <w:vertAlign w:val="subscript"/>
        </w:rPr>
        <w:t>3,1</w:t>
      </w:r>
      <w:r>
        <w:t xml:space="preserve"> – </w:t>
      </w:r>
      <w:r w:rsidRPr="00F73B70">
        <w:rPr>
          <w:i/>
        </w:rPr>
        <w:t>es</w:t>
      </w:r>
      <w:r w:rsidRPr="00F73B70">
        <w:rPr>
          <w:i/>
          <w:vertAlign w:val="subscript"/>
        </w:rPr>
        <w:t>3,2</w:t>
      </w:r>
      <w:r>
        <w:t xml:space="preserve">  – </w:t>
      </w:r>
      <w:r w:rsidRPr="00F73B70">
        <w:rPr>
          <w:i/>
        </w:rPr>
        <w:t>es</w:t>
      </w:r>
      <w:r w:rsidRPr="00F73B70">
        <w:rPr>
          <w:i/>
          <w:vertAlign w:val="subscript"/>
        </w:rPr>
        <w:t>3,4</w:t>
      </w:r>
      <w:r>
        <w:t xml:space="preserve"> – </w:t>
      </w:r>
      <w:r w:rsidRPr="00F73B70">
        <w:rPr>
          <w:i/>
        </w:rPr>
        <w:t>es</w:t>
      </w:r>
      <w:r w:rsidRPr="00F73B70">
        <w:rPr>
          <w:i/>
          <w:vertAlign w:val="subscript"/>
        </w:rPr>
        <w:t>3,5</w:t>
      </w:r>
      <w:r>
        <w:t xml:space="preserve">)  </w:t>
      </w:r>
    </w:p>
    <w:p w14:paraId="58195CE3" w14:textId="29781376" w:rsidR="00F73B70" w:rsidRDefault="00F73B70" w:rsidP="00F73B70">
      <w:pPr>
        <w:ind w:left="360" w:firstLine="360"/>
      </w:pPr>
      <w:r>
        <w:rPr>
          <w:i/>
        </w:rPr>
        <w:t xml:space="preserve">= </w:t>
      </w:r>
      <w:r w:rsidRPr="00F73B70">
        <w:rPr>
          <w:i/>
        </w:rPr>
        <w:t>P</w:t>
      </w:r>
      <w:r w:rsidRPr="00F73B70">
        <w:rPr>
          <w:i/>
          <w:vertAlign w:val="subscript"/>
        </w:rPr>
        <w:t>1,3</w:t>
      </w:r>
      <w:r>
        <w:t xml:space="preserve">(1 - </w:t>
      </w:r>
      <w:r w:rsidRPr="00F73B70">
        <w:rPr>
          <w:i/>
        </w:rPr>
        <w:t>ef</w:t>
      </w:r>
      <w:r w:rsidRPr="00F73B70">
        <w:rPr>
          <w:i/>
          <w:vertAlign w:val="subscript"/>
        </w:rPr>
        <w:t>1,0</w:t>
      </w:r>
      <w:r>
        <w:t xml:space="preserve"> - </w:t>
      </w:r>
      <w:r w:rsidRPr="00F73B70">
        <w:rPr>
          <w:i/>
        </w:rPr>
        <w:t>ef</w:t>
      </w:r>
      <w:r w:rsidRPr="00F73B70">
        <w:rPr>
          <w:i/>
          <w:vertAlign w:val="subscript"/>
        </w:rPr>
        <w:t>1,</w:t>
      </w:r>
      <w:proofErr w:type="gramStart"/>
      <w:r w:rsidRPr="00F73B70">
        <w:rPr>
          <w:i/>
          <w:vertAlign w:val="subscript"/>
        </w:rPr>
        <w:t>2</w:t>
      </w:r>
      <w:r>
        <w:t xml:space="preserve"> )</w:t>
      </w:r>
      <w:proofErr w:type="gramEnd"/>
      <w:r>
        <w:t xml:space="preserve">(1 – </w:t>
      </w:r>
      <w:r w:rsidRPr="00F73B70">
        <w:rPr>
          <w:i/>
        </w:rPr>
        <w:t>es</w:t>
      </w:r>
      <w:r w:rsidRPr="00F73B70">
        <w:rPr>
          <w:i/>
          <w:vertAlign w:val="subscript"/>
        </w:rPr>
        <w:t>3,0</w:t>
      </w:r>
      <w:r>
        <w:t xml:space="preserve"> – </w:t>
      </w:r>
      <w:r w:rsidRPr="00F73B70">
        <w:rPr>
          <w:i/>
        </w:rPr>
        <w:t>es</w:t>
      </w:r>
      <w:r w:rsidRPr="00F73B70">
        <w:rPr>
          <w:i/>
          <w:vertAlign w:val="subscript"/>
        </w:rPr>
        <w:t>3,1</w:t>
      </w:r>
      <w:r>
        <w:t xml:space="preserve"> – </w:t>
      </w:r>
      <w:r w:rsidRPr="00F73B70">
        <w:rPr>
          <w:i/>
        </w:rPr>
        <w:t>es</w:t>
      </w:r>
      <w:r w:rsidRPr="00F73B70">
        <w:rPr>
          <w:i/>
          <w:vertAlign w:val="subscript"/>
        </w:rPr>
        <w:t>3,2</w:t>
      </w:r>
      <w:r>
        <w:t xml:space="preserve">  – </w:t>
      </w:r>
      <w:r w:rsidRPr="00F73B70">
        <w:rPr>
          <w:i/>
        </w:rPr>
        <w:t>es</w:t>
      </w:r>
      <w:r w:rsidRPr="00F73B70">
        <w:rPr>
          <w:i/>
          <w:vertAlign w:val="subscript"/>
        </w:rPr>
        <w:t>3,4</w:t>
      </w:r>
      <w:r>
        <w:t xml:space="preserve"> – </w:t>
      </w:r>
      <w:r w:rsidRPr="00F73B70">
        <w:rPr>
          <w:i/>
        </w:rPr>
        <w:t>es</w:t>
      </w:r>
      <w:r w:rsidRPr="00F73B70">
        <w:rPr>
          <w:i/>
          <w:vertAlign w:val="subscript"/>
        </w:rPr>
        <w:t>3,5</w:t>
      </w:r>
      <w:r>
        <w:t>)</w:t>
      </w:r>
    </w:p>
    <w:p w14:paraId="0386770E" w14:textId="77777777" w:rsidR="0031121C" w:rsidRDefault="0031121C" w:rsidP="0031121C"/>
    <w:p w14:paraId="694ADF05" w14:textId="0B4A3B10" w:rsidR="0031121C" w:rsidRDefault="0031121C" w:rsidP="0031121C">
      <w:pPr>
        <w:pStyle w:val="ListParagraph"/>
        <w:numPr>
          <w:ilvl w:val="0"/>
          <w:numId w:val="7"/>
        </w:numPr>
      </w:pPr>
      <w:r>
        <w:t xml:space="preserve">Ages 0.3, 2.3, 1.0, 1.2, 1,4, and 1.5 scales read as 1.3 </w:t>
      </w:r>
    </w:p>
    <w:p w14:paraId="2BA704ED" w14:textId="26462CFC" w:rsidR="0031121C" w:rsidRDefault="0031121C" w:rsidP="0031121C">
      <w:pPr>
        <w:ind w:left="360" w:firstLine="360"/>
      </w:pPr>
      <w:r>
        <w:t xml:space="preserve">= </w:t>
      </w:r>
      <w:r w:rsidRPr="00F73B70">
        <w:rPr>
          <w:i/>
        </w:rPr>
        <w:t>ef</w:t>
      </w:r>
      <w:r>
        <w:rPr>
          <w:i/>
          <w:vertAlign w:val="subscript"/>
        </w:rPr>
        <w:t>0</w:t>
      </w:r>
      <w:r w:rsidRPr="00F73B70">
        <w:rPr>
          <w:i/>
          <w:vertAlign w:val="subscript"/>
        </w:rPr>
        <w:t>,</w:t>
      </w:r>
      <w:r>
        <w:rPr>
          <w:i/>
          <w:vertAlign w:val="subscript"/>
        </w:rPr>
        <w:t>1</w:t>
      </w:r>
      <w:r w:rsidRPr="00F73B70">
        <w:rPr>
          <w:i/>
        </w:rPr>
        <w:t>P</w:t>
      </w:r>
      <w:r>
        <w:rPr>
          <w:i/>
          <w:vertAlign w:val="subscript"/>
        </w:rPr>
        <w:t>0,</w:t>
      </w:r>
      <w:r w:rsidRPr="00F73B70">
        <w:rPr>
          <w:i/>
          <w:vertAlign w:val="subscript"/>
        </w:rPr>
        <w:t>3</w:t>
      </w:r>
      <w:r>
        <w:rPr>
          <w:i/>
          <w:vertAlign w:val="subscript"/>
        </w:rPr>
        <w:t xml:space="preserve"> </w:t>
      </w:r>
      <w:r>
        <w:t>+</w:t>
      </w:r>
      <w:r w:rsidRPr="0031121C">
        <w:rPr>
          <w:i/>
        </w:rPr>
        <w:t xml:space="preserve"> </w:t>
      </w:r>
      <w:r w:rsidRPr="00F73B70">
        <w:rPr>
          <w:i/>
        </w:rPr>
        <w:t>ef</w:t>
      </w:r>
      <w:r>
        <w:rPr>
          <w:i/>
          <w:vertAlign w:val="subscript"/>
        </w:rPr>
        <w:t>2</w:t>
      </w:r>
      <w:r w:rsidRPr="00F73B70">
        <w:rPr>
          <w:i/>
          <w:vertAlign w:val="subscript"/>
        </w:rPr>
        <w:t>,</w:t>
      </w:r>
      <w:r>
        <w:rPr>
          <w:i/>
          <w:vertAlign w:val="subscript"/>
        </w:rPr>
        <w:t>1</w:t>
      </w:r>
      <w:r w:rsidRPr="00F73B70">
        <w:rPr>
          <w:i/>
        </w:rPr>
        <w:t>P</w:t>
      </w:r>
      <w:r>
        <w:rPr>
          <w:i/>
          <w:vertAlign w:val="subscript"/>
        </w:rPr>
        <w:t>2,</w:t>
      </w:r>
      <w:proofErr w:type="gramStart"/>
      <w:r w:rsidRPr="00F73B70">
        <w:rPr>
          <w:i/>
          <w:vertAlign w:val="subscript"/>
        </w:rPr>
        <w:t>3</w:t>
      </w:r>
      <w:r>
        <w:rPr>
          <w:i/>
          <w:vertAlign w:val="subscript"/>
        </w:rPr>
        <w:t xml:space="preserve">  </w:t>
      </w:r>
      <w:r>
        <w:t>+</w:t>
      </w:r>
      <w:proofErr w:type="gramEnd"/>
      <w:r w:rsidRPr="0031121C">
        <w:rPr>
          <w:i/>
        </w:rPr>
        <w:t xml:space="preserve"> </w:t>
      </w:r>
      <w:r w:rsidRPr="00F73B70">
        <w:rPr>
          <w:i/>
        </w:rPr>
        <w:t>e</w:t>
      </w:r>
      <w:r>
        <w:rPr>
          <w:i/>
        </w:rPr>
        <w:t>s</w:t>
      </w:r>
      <w:r>
        <w:rPr>
          <w:i/>
          <w:vertAlign w:val="subscript"/>
        </w:rPr>
        <w:t>0</w:t>
      </w:r>
      <w:r w:rsidRPr="00F73B70">
        <w:rPr>
          <w:i/>
          <w:vertAlign w:val="subscript"/>
        </w:rPr>
        <w:t>,</w:t>
      </w:r>
      <w:r>
        <w:rPr>
          <w:i/>
          <w:vertAlign w:val="subscript"/>
        </w:rPr>
        <w:t>3</w:t>
      </w:r>
      <w:r w:rsidRPr="00F73B70">
        <w:rPr>
          <w:i/>
        </w:rPr>
        <w:t>P</w:t>
      </w:r>
      <w:r>
        <w:rPr>
          <w:i/>
          <w:vertAlign w:val="subscript"/>
        </w:rPr>
        <w:t xml:space="preserve">1,0  </w:t>
      </w:r>
      <w:r>
        <w:t>+</w:t>
      </w:r>
      <w:r w:rsidRPr="0031121C">
        <w:rPr>
          <w:i/>
        </w:rPr>
        <w:t xml:space="preserve"> </w:t>
      </w:r>
      <w:r w:rsidRPr="00F73B70">
        <w:rPr>
          <w:i/>
        </w:rPr>
        <w:t>e</w:t>
      </w:r>
      <w:r>
        <w:rPr>
          <w:i/>
        </w:rPr>
        <w:t>s</w:t>
      </w:r>
      <w:r>
        <w:rPr>
          <w:i/>
          <w:vertAlign w:val="subscript"/>
        </w:rPr>
        <w:t>1</w:t>
      </w:r>
      <w:r w:rsidRPr="00F73B70">
        <w:rPr>
          <w:i/>
          <w:vertAlign w:val="subscript"/>
        </w:rPr>
        <w:t>,</w:t>
      </w:r>
      <w:r>
        <w:rPr>
          <w:i/>
          <w:vertAlign w:val="subscript"/>
        </w:rPr>
        <w:t>3</w:t>
      </w:r>
      <w:r w:rsidRPr="00F73B70">
        <w:rPr>
          <w:i/>
        </w:rPr>
        <w:t>P</w:t>
      </w:r>
      <w:r>
        <w:rPr>
          <w:i/>
          <w:vertAlign w:val="subscript"/>
        </w:rPr>
        <w:t xml:space="preserve">1,1 </w:t>
      </w:r>
      <w:r>
        <w:t>+</w:t>
      </w:r>
      <w:r w:rsidRPr="0031121C">
        <w:rPr>
          <w:i/>
        </w:rPr>
        <w:t xml:space="preserve"> </w:t>
      </w:r>
      <w:r w:rsidRPr="00F73B70">
        <w:rPr>
          <w:i/>
        </w:rPr>
        <w:t>e</w:t>
      </w:r>
      <w:r>
        <w:rPr>
          <w:i/>
        </w:rPr>
        <w:t>s</w:t>
      </w:r>
      <w:r>
        <w:rPr>
          <w:i/>
          <w:vertAlign w:val="subscript"/>
        </w:rPr>
        <w:t>2</w:t>
      </w:r>
      <w:r w:rsidRPr="00F73B70">
        <w:rPr>
          <w:i/>
          <w:vertAlign w:val="subscript"/>
        </w:rPr>
        <w:t>,</w:t>
      </w:r>
      <w:r>
        <w:rPr>
          <w:i/>
          <w:vertAlign w:val="subscript"/>
        </w:rPr>
        <w:t>3</w:t>
      </w:r>
      <w:r w:rsidRPr="00F73B70">
        <w:rPr>
          <w:i/>
        </w:rPr>
        <w:t>P</w:t>
      </w:r>
      <w:r>
        <w:rPr>
          <w:i/>
          <w:vertAlign w:val="subscript"/>
        </w:rPr>
        <w:t xml:space="preserve">1,2 </w:t>
      </w:r>
      <w:r>
        <w:t>+</w:t>
      </w:r>
      <w:r w:rsidRPr="0031121C">
        <w:rPr>
          <w:i/>
        </w:rPr>
        <w:t xml:space="preserve"> </w:t>
      </w:r>
      <w:r w:rsidRPr="00F73B70">
        <w:rPr>
          <w:i/>
        </w:rPr>
        <w:t>e</w:t>
      </w:r>
      <w:r>
        <w:rPr>
          <w:i/>
        </w:rPr>
        <w:t>s</w:t>
      </w:r>
      <w:r>
        <w:rPr>
          <w:i/>
          <w:vertAlign w:val="subscript"/>
        </w:rPr>
        <w:t>4</w:t>
      </w:r>
      <w:r w:rsidRPr="00F73B70">
        <w:rPr>
          <w:i/>
          <w:vertAlign w:val="subscript"/>
        </w:rPr>
        <w:t>,</w:t>
      </w:r>
      <w:r>
        <w:rPr>
          <w:i/>
          <w:vertAlign w:val="subscript"/>
        </w:rPr>
        <w:t>3</w:t>
      </w:r>
      <w:r w:rsidRPr="00F73B70">
        <w:rPr>
          <w:i/>
        </w:rPr>
        <w:t>P</w:t>
      </w:r>
      <w:r>
        <w:rPr>
          <w:i/>
          <w:vertAlign w:val="subscript"/>
        </w:rPr>
        <w:t xml:space="preserve">1,4 </w:t>
      </w:r>
      <w:r>
        <w:t>+</w:t>
      </w:r>
      <w:r w:rsidRPr="0031121C">
        <w:rPr>
          <w:i/>
        </w:rPr>
        <w:t xml:space="preserve"> </w:t>
      </w:r>
      <w:r w:rsidRPr="00F73B70">
        <w:rPr>
          <w:i/>
        </w:rPr>
        <w:t>e</w:t>
      </w:r>
      <w:r>
        <w:rPr>
          <w:i/>
        </w:rPr>
        <w:t>s</w:t>
      </w:r>
      <w:r>
        <w:rPr>
          <w:i/>
          <w:vertAlign w:val="subscript"/>
        </w:rPr>
        <w:t>5</w:t>
      </w:r>
      <w:r w:rsidRPr="00F73B70">
        <w:rPr>
          <w:i/>
          <w:vertAlign w:val="subscript"/>
        </w:rPr>
        <w:t>,</w:t>
      </w:r>
      <w:r>
        <w:rPr>
          <w:i/>
          <w:vertAlign w:val="subscript"/>
        </w:rPr>
        <w:t>3</w:t>
      </w:r>
      <w:r w:rsidRPr="00F73B70">
        <w:rPr>
          <w:i/>
        </w:rPr>
        <w:t>P</w:t>
      </w:r>
      <w:r>
        <w:rPr>
          <w:i/>
          <w:vertAlign w:val="subscript"/>
        </w:rPr>
        <w:t xml:space="preserve">1,5  </w:t>
      </w:r>
    </w:p>
    <w:p w14:paraId="4CBCADED" w14:textId="29E95B9F" w:rsidR="00917B8E" w:rsidRDefault="00917B8E" w:rsidP="00AF1534"/>
    <w:p w14:paraId="4833ECA2" w14:textId="3677E046" w:rsidR="003F62CD" w:rsidRDefault="00CD470D" w:rsidP="00AF1534">
      <w:r>
        <w:t xml:space="preserve">This </w:t>
      </w:r>
      <w:r w:rsidR="00E91698">
        <w:t>formulated</w:t>
      </w:r>
      <w:r>
        <w:t xml:space="preserve"> as follows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0"/>
        <w:gridCol w:w="890"/>
      </w:tblGrid>
      <w:tr w:rsidR="003F62CD" w14:paraId="5C5B0374" w14:textId="77777777" w:rsidTr="003F62CD">
        <w:tc>
          <w:tcPr>
            <w:tcW w:w="8460" w:type="dxa"/>
          </w:tcPr>
          <w:p w14:paraId="6E11453C" w14:textId="046F4934" w:rsidR="003F62CD" w:rsidRDefault="00F11B83" w:rsidP="00AF1534">
            <w:r w:rsidRPr="003F62CD">
              <w:rPr>
                <w:position w:val="-30"/>
              </w:rPr>
              <w:object w:dxaOrig="6720" w:dyaOrig="560" w14:anchorId="5E3EF9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6pt;height:28pt" o:ole="">
                  <v:imagedata r:id="rId9" o:title=""/>
                </v:shape>
                <o:OLEObject Type="Embed" ProgID="Equation.DSMT4" ShapeID="_x0000_i1025" DrawAspect="Content" ObjectID="_1617608330" r:id="rId10"/>
              </w:object>
            </w:r>
            <w:r w:rsidR="003F62CD">
              <w:t xml:space="preserve"> </w:t>
            </w:r>
          </w:p>
        </w:tc>
        <w:tc>
          <w:tcPr>
            <w:tcW w:w="890" w:type="dxa"/>
          </w:tcPr>
          <w:p w14:paraId="279A0FC0" w14:textId="27FFFD41" w:rsidR="003F62CD" w:rsidRDefault="003F62CD" w:rsidP="00AF1534"/>
        </w:tc>
      </w:tr>
    </w:tbl>
    <w:p w14:paraId="174422DE" w14:textId="61764919" w:rsidR="003F62CD" w:rsidRDefault="003F62CD" w:rsidP="00AF1534"/>
    <w:p w14:paraId="3F270059" w14:textId="552F04DD" w:rsidR="003D3960" w:rsidRDefault="003D3960" w:rsidP="00AF1534"/>
    <w:p w14:paraId="61802656" w14:textId="0C4BA10A" w:rsidR="00EE6086" w:rsidRDefault="00EE6086" w:rsidP="00AF1534">
      <w:r>
        <w:t>Aging error rate (%) for freshwater and saltwater ages.  +/- 1 indicates reading age 1 year older/younger than true 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E6086" w14:paraId="7E280456" w14:textId="77777777" w:rsidTr="00A930DE">
        <w:tc>
          <w:tcPr>
            <w:tcW w:w="1038" w:type="dxa"/>
            <w:vMerge w:val="restart"/>
          </w:tcPr>
          <w:p w14:paraId="7D98D090" w14:textId="508EF767" w:rsidR="00EE6086" w:rsidRDefault="00EE6086" w:rsidP="00AF1534">
            <w:r>
              <w:t>Aging Error</w:t>
            </w:r>
          </w:p>
        </w:tc>
        <w:tc>
          <w:tcPr>
            <w:tcW w:w="3117" w:type="dxa"/>
            <w:gridSpan w:val="3"/>
          </w:tcPr>
          <w:p w14:paraId="0FBE14FE" w14:textId="526241E4" w:rsidR="00EE6086" w:rsidRDefault="00EE6086" w:rsidP="00AF1534">
            <w:r>
              <w:t>Freshwater Age</w:t>
            </w:r>
          </w:p>
        </w:tc>
        <w:tc>
          <w:tcPr>
            <w:tcW w:w="5195" w:type="dxa"/>
            <w:gridSpan w:val="5"/>
          </w:tcPr>
          <w:p w14:paraId="03D78578" w14:textId="5D8C5E56" w:rsidR="00EE6086" w:rsidRDefault="00EE6086" w:rsidP="00AF1534">
            <w:r>
              <w:t>Saltwater Age</w:t>
            </w:r>
          </w:p>
        </w:tc>
      </w:tr>
      <w:tr w:rsidR="00EE6086" w14:paraId="38D81863" w14:textId="77777777" w:rsidTr="00D57DC4">
        <w:tc>
          <w:tcPr>
            <w:tcW w:w="1038" w:type="dxa"/>
            <w:vMerge/>
          </w:tcPr>
          <w:p w14:paraId="3EB0E50F" w14:textId="675A9127" w:rsidR="00EE6086" w:rsidRDefault="00EE6086" w:rsidP="00AF1534"/>
        </w:tc>
        <w:tc>
          <w:tcPr>
            <w:tcW w:w="1039" w:type="dxa"/>
          </w:tcPr>
          <w:p w14:paraId="23503BC1" w14:textId="62BD2132" w:rsidR="00EE6086" w:rsidRDefault="00EE6086" w:rsidP="00D57DC4">
            <w:pPr>
              <w:jc w:val="center"/>
            </w:pPr>
            <w:r>
              <w:t>0</w:t>
            </w:r>
          </w:p>
        </w:tc>
        <w:tc>
          <w:tcPr>
            <w:tcW w:w="1039" w:type="dxa"/>
          </w:tcPr>
          <w:p w14:paraId="581123A5" w14:textId="0CAF6EC8" w:rsidR="00EE6086" w:rsidRDefault="00EE6086" w:rsidP="00D57DC4">
            <w:pPr>
              <w:jc w:val="center"/>
            </w:pPr>
            <w:r>
              <w:t>1</w:t>
            </w:r>
          </w:p>
        </w:tc>
        <w:tc>
          <w:tcPr>
            <w:tcW w:w="1039" w:type="dxa"/>
          </w:tcPr>
          <w:p w14:paraId="24914430" w14:textId="4139AC8C" w:rsidR="00EE6086" w:rsidRDefault="00EE6086" w:rsidP="00D57DC4">
            <w:pPr>
              <w:jc w:val="center"/>
            </w:pPr>
            <w:r>
              <w:t>2</w:t>
            </w:r>
          </w:p>
        </w:tc>
        <w:tc>
          <w:tcPr>
            <w:tcW w:w="1039" w:type="dxa"/>
          </w:tcPr>
          <w:p w14:paraId="73F1B7B5" w14:textId="5C9D520C" w:rsidR="00EE6086" w:rsidRDefault="00EE6086" w:rsidP="00D57DC4">
            <w:pPr>
              <w:jc w:val="center"/>
            </w:pPr>
            <w:r>
              <w:t>1</w:t>
            </w:r>
          </w:p>
        </w:tc>
        <w:tc>
          <w:tcPr>
            <w:tcW w:w="1039" w:type="dxa"/>
          </w:tcPr>
          <w:p w14:paraId="1B218588" w14:textId="1A617260" w:rsidR="00EE6086" w:rsidRDefault="00EE6086" w:rsidP="00D57DC4">
            <w:pPr>
              <w:jc w:val="center"/>
            </w:pPr>
            <w:r>
              <w:t>2</w:t>
            </w:r>
          </w:p>
        </w:tc>
        <w:tc>
          <w:tcPr>
            <w:tcW w:w="1039" w:type="dxa"/>
          </w:tcPr>
          <w:p w14:paraId="700C5FBC" w14:textId="276D8273" w:rsidR="00EE6086" w:rsidRDefault="00EE6086" w:rsidP="00D57DC4">
            <w:pPr>
              <w:jc w:val="center"/>
            </w:pPr>
            <w:r>
              <w:t>3</w:t>
            </w:r>
          </w:p>
        </w:tc>
        <w:tc>
          <w:tcPr>
            <w:tcW w:w="1039" w:type="dxa"/>
          </w:tcPr>
          <w:p w14:paraId="25C1AB61" w14:textId="061DD30A" w:rsidR="00EE6086" w:rsidRDefault="00EE6086" w:rsidP="00D57DC4">
            <w:pPr>
              <w:jc w:val="center"/>
            </w:pPr>
            <w:r>
              <w:t>4</w:t>
            </w:r>
          </w:p>
        </w:tc>
        <w:tc>
          <w:tcPr>
            <w:tcW w:w="1039" w:type="dxa"/>
          </w:tcPr>
          <w:p w14:paraId="11D87A4A" w14:textId="4DA78F5D" w:rsidR="00EE6086" w:rsidRDefault="00EE6086" w:rsidP="00D57DC4">
            <w:pPr>
              <w:jc w:val="center"/>
            </w:pPr>
            <w:r>
              <w:t>5</w:t>
            </w:r>
          </w:p>
        </w:tc>
      </w:tr>
      <w:tr w:rsidR="00D57DC4" w14:paraId="53D1AA9D" w14:textId="77777777" w:rsidTr="00D57DC4">
        <w:tc>
          <w:tcPr>
            <w:tcW w:w="1038" w:type="dxa"/>
          </w:tcPr>
          <w:p w14:paraId="552C6DF2" w14:textId="59779134" w:rsidR="00D57DC4" w:rsidRDefault="00D57DC4" w:rsidP="00D57DC4">
            <w:pPr>
              <w:jc w:val="center"/>
            </w:pPr>
            <w:r>
              <w:t>-1</w:t>
            </w:r>
          </w:p>
        </w:tc>
        <w:tc>
          <w:tcPr>
            <w:tcW w:w="1039" w:type="dxa"/>
          </w:tcPr>
          <w:p w14:paraId="2482D0E8" w14:textId="3870B5FE" w:rsidR="00D57DC4" w:rsidRDefault="00D57DC4" w:rsidP="00D57DC4">
            <w:pPr>
              <w:jc w:val="right"/>
            </w:pPr>
            <w:r>
              <w:t>NA</w:t>
            </w:r>
          </w:p>
        </w:tc>
        <w:tc>
          <w:tcPr>
            <w:tcW w:w="1039" w:type="dxa"/>
          </w:tcPr>
          <w:p w14:paraId="49950EA6" w14:textId="629F6A90" w:rsidR="00D57DC4" w:rsidRDefault="00D57DC4" w:rsidP="00D57DC4">
            <w:pPr>
              <w:jc w:val="right"/>
            </w:pPr>
            <w:r>
              <w:t>1</w:t>
            </w:r>
          </w:p>
        </w:tc>
        <w:tc>
          <w:tcPr>
            <w:tcW w:w="1039" w:type="dxa"/>
          </w:tcPr>
          <w:p w14:paraId="765FE33F" w14:textId="48C33601" w:rsidR="00D57DC4" w:rsidRDefault="00D57DC4" w:rsidP="00D57DC4">
            <w:pPr>
              <w:jc w:val="right"/>
            </w:pPr>
            <w:r>
              <w:t>25</w:t>
            </w:r>
          </w:p>
        </w:tc>
        <w:tc>
          <w:tcPr>
            <w:tcW w:w="1039" w:type="dxa"/>
          </w:tcPr>
          <w:p w14:paraId="579DEC22" w14:textId="1CCD66A6" w:rsidR="00D57DC4" w:rsidRDefault="00D57DC4" w:rsidP="00D57DC4">
            <w:pPr>
              <w:jc w:val="right"/>
            </w:pPr>
            <w:r>
              <w:t>5</w:t>
            </w:r>
          </w:p>
        </w:tc>
        <w:tc>
          <w:tcPr>
            <w:tcW w:w="1039" w:type="dxa"/>
          </w:tcPr>
          <w:p w14:paraId="6078C51E" w14:textId="42D39AD9" w:rsidR="00D57DC4" w:rsidRDefault="00D57DC4" w:rsidP="00D57DC4">
            <w:pPr>
              <w:jc w:val="right"/>
            </w:pPr>
            <w:r>
              <w:t>5</w:t>
            </w:r>
          </w:p>
        </w:tc>
        <w:tc>
          <w:tcPr>
            <w:tcW w:w="1039" w:type="dxa"/>
          </w:tcPr>
          <w:p w14:paraId="142EF7E7" w14:textId="4D99A616" w:rsidR="00D57DC4" w:rsidRDefault="00D57DC4" w:rsidP="00D57DC4">
            <w:pPr>
              <w:jc w:val="right"/>
            </w:pPr>
            <w:r>
              <w:t>4</w:t>
            </w:r>
          </w:p>
        </w:tc>
        <w:tc>
          <w:tcPr>
            <w:tcW w:w="1039" w:type="dxa"/>
          </w:tcPr>
          <w:p w14:paraId="68E910E3" w14:textId="0E463235" w:rsidR="00D57DC4" w:rsidRDefault="00D57DC4" w:rsidP="00D57DC4">
            <w:pPr>
              <w:jc w:val="right"/>
            </w:pPr>
            <w:r>
              <w:t>8</w:t>
            </w:r>
          </w:p>
        </w:tc>
        <w:tc>
          <w:tcPr>
            <w:tcW w:w="1039" w:type="dxa"/>
          </w:tcPr>
          <w:p w14:paraId="5039C89A" w14:textId="73D0FD5C" w:rsidR="00D57DC4" w:rsidRDefault="00D57DC4" w:rsidP="00D57DC4">
            <w:pPr>
              <w:jc w:val="right"/>
            </w:pPr>
            <w:r>
              <w:t>25</w:t>
            </w:r>
          </w:p>
        </w:tc>
      </w:tr>
      <w:tr w:rsidR="00D57DC4" w14:paraId="5EE50CDB" w14:textId="77777777" w:rsidTr="00D57DC4">
        <w:tc>
          <w:tcPr>
            <w:tcW w:w="1038" w:type="dxa"/>
          </w:tcPr>
          <w:p w14:paraId="2D8B2DBD" w14:textId="3A802FF8" w:rsidR="00D57DC4" w:rsidRDefault="00D57DC4" w:rsidP="00D57DC4">
            <w:pPr>
              <w:jc w:val="center"/>
            </w:pPr>
            <w:r>
              <w:t>+1</w:t>
            </w:r>
          </w:p>
        </w:tc>
        <w:tc>
          <w:tcPr>
            <w:tcW w:w="1039" w:type="dxa"/>
          </w:tcPr>
          <w:p w14:paraId="4F668A4B" w14:textId="4B9F3F75" w:rsidR="00D57DC4" w:rsidRDefault="00D57DC4" w:rsidP="00D57DC4">
            <w:pPr>
              <w:jc w:val="right"/>
            </w:pPr>
            <w:r>
              <w:t>25</w:t>
            </w:r>
          </w:p>
        </w:tc>
        <w:tc>
          <w:tcPr>
            <w:tcW w:w="1039" w:type="dxa"/>
          </w:tcPr>
          <w:p w14:paraId="2BD448E6" w14:textId="37524831" w:rsidR="00D57DC4" w:rsidRDefault="00D57DC4" w:rsidP="00D57DC4">
            <w:pPr>
              <w:jc w:val="right"/>
            </w:pPr>
            <w:r>
              <w:t>1</w:t>
            </w:r>
          </w:p>
        </w:tc>
        <w:tc>
          <w:tcPr>
            <w:tcW w:w="1039" w:type="dxa"/>
          </w:tcPr>
          <w:p w14:paraId="09FD5761" w14:textId="1DB2FA77" w:rsidR="00D57DC4" w:rsidRDefault="00D57DC4" w:rsidP="00D57DC4">
            <w:pPr>
              <w:jc w:val="right"/>
            </w:pPr>
            <w:r>
              <w:t>NA</w:t>
            </w:r>
          </w:p>
        </w:tc>
        <w:tc>
          <w:tcPr>
            <w:tcW w:w="1039" w:type="dxa"/>
          </w:tcPr>
          <w:p w14:paraId="570DE413" w14:textId="0EE7B5DD" w:rsidR="00D57DC4" w:rsidRDefault="00D57DC4" w:rsidP="00D57DC4">
            <w:pPr>
              <w:jc w:val="right"/>
            </w:pPr>
            <w:r>
              <w:t>8</w:t>
            </w:r>
          </w:p>
        </w:tc>
        <w:tc>
          <w:tcPr>
            <w:tcW w:w="1039" w:type="dxa"/>
          </w:tcPr>
          <w:p w14:paraId="4AF3A3D0" w14:textId="4AE851DF" w:rsidR="00D57DC4" w:rsidRDefault="00D57DC4" w:rsidP="00D57DC4">
            <w:pPr>
              <w:jc w:val="right"/>
            </w:pPr>
            <w:r>
              <w:t>5</w:t>
            </w:r>
          </w:p>
        </w:tc>
        <w:tc>
          <w:tcPr>
            <w:tcW w:w="1039" w:type="dxa"/>
          </w:tcPr>
          <w:p w14:paraId="7FE04683" w14:textId="1A857E2D" w:rsidR="00D57DC4" w:rsidRDefault="00D57DC4" w:rsidP="00D57DC4">
            <w:pPr>
              <w:jc w:val="right"/>
            </w:pPr>
            <w:r>
              <w:t>3</w:t>
            </w:r>
          </w:p>
        </w:tc>
        <w:tc>
          <w:tcPr>
            <w:tcW w:w="1039" w:type="dxa"/>
          </w:tcPr>
          <w:p w14:paraId="59FE1BA1" w14:textId="3600D506" w:rsidR="00D57DC4" w:rsidRDefault="00D57DC4" w:rsidP="00D57DC4">
            <w:pPr>
              <w:jc w:val="right"/>
            </w:pPr>
            <w:r>
              <w:t>2</w:t>
            </w:r>
          </w:p>
        </w:tc>
        <w:tc>
          <w:tcPr>
            <w:tcW w:w="1039" w:type="dxa"/>
          </w:tcPr>
          <w:p w14:paraId="0476DC10" w14:textId="67D535A1" w:rsidR="00D57DC4" w:rsidRDefault="00D57DC4" w:rsidP="00D57DC4">
            <w:pPr>
              <w:jc w:val="right"/>
            </w:pPr>
            <w:r>
              <w:t>NA</w:t>
            </w:r>
          </w:p>
        </w:tc>
      </w:tr>
    </w:tbl>
    <w:p w14:paraId="63A3829A" w14:textId="77777777" w:rsidR="00D57DC4" w:rsidRDefault="00D57DC4" w:rsidP="00AF1534"/>
    <w:bookmarkEnd w:id="0"/>
    <w:bookmarkEnd w:id="1"/>
    <w:bookmarkEnd w:id="2"/>
    <w:p w14:paraId="27157354" w14:textId="77777777" w:rsidR="00EE6086" w:rsidRDefault="00EE6086" w:rsidP="00AF1534"/>
    <w:p w14:paraId="6C11FC19" w14:textId="4C6DB068" w:rsidR="00E22797" w:rsidRDefault="00CD470D" w:rsidP="00AF1534">
      <w:r>
        <w:t>Fishery Simulation Model</w:t>
      </w:r>
    </w:p>
    <w:p w14:paraId="608C19F4" w14:textId="79CC883E" w:rsidR="00CD470D" w:rsidRPr="00CD470D" w:rsidRDefault="00CD470D" w:rsidP="00AF1534"/>
    <w:p w14:paraId="07E37997" w14:textId="61BC6F98" w:rsidR="00CD470D" w:rsidRDefault="00CD470D" w:rsidP="00CD470D">
      <w:pPr>
        <w:rPr>
          <w:rStyle w:val="EmailStyle19"/>
          <w:rFonts w:ascii="Times New Roman" w:hAnsi="Times New Roman" w:cs="Times New Roman"/>
          <w:i/>
        </w:rPr>
      </w:pPr>
    </w:p>
    <w:p w14:paraId="1511F7E2" w14:textId="77777777" w:rsidR="00CD470D" w:rsidRPr="00CD470D" w:rsidRDefault="00CD470D" w:rsidP="00CD470D">
      <w:pPr>
        <w:rPr>
          <w:rStyle w:val="EmailStyle19"/>
          <w:rFonts w:ascii="Times New Roman" w:hAnsi="Times New Roman" w:cs="Times New Roman"/>
          <w:sz w:val="24"/>
        </w:rPr>
      </w:pPr>
    </w:p>
    <w:p w14:paraId="3CBC5C5D" w14:textId="03F04ED4" w:rsidR="00CD470D" w:rsidRPr="00CD470D" w:rsidRDefault="00CD470D" w:rsidP="00CD470D">
      <w:pPr>
        <w:rPr>
          <w:rStyle w:val="EmailStyle19"/>
          <w:rFonts w:ascii="Times New Roman" w:hAnsi="Times New Roman" w:cs="Times New Roman"/>
          <w:sz w:val="24"/>
        </w:rPr>
      </w:pPr>
      <w:r w:rsidRPr="00CD470D">
        <w:rPr>
          <w:rStyle w:val="EmailStyle19"/>
          <w:rFonts w:ascii="Times New Roman" w:hAnsi="Times New Roman" w:cs="Times New Roman"/>
          <w:sz w:val="24"/>
        </w:rPr>
        <w:t xml:space="preserve">Let </w:t>
      </w:r>
      <w:r w:rsidRPr="00CD470D">
        <w:rPr>
          <w:rStyle w:val="EmailStyle19"/>
          <w:rFonts w:ascii="Times New Roman" w:hAnsi="Times New Roman" w:cs="Times New Roman"/>
          <w:i/>
          <w:sz w:val="24"/>
        </w:rPr>
        <w:t>S</w:t>
      </w:r>
      <w:r w:rsidR="00DF77E1">
        <w:rPr>
          <w:rStyle w:val="EmailStyle19"/>
          <w:rFonts w:ascii="Times New Roman" w:hAnsi="Times New Roman" w:cs="Times New Roman"/>
          <w:i/>
          <w:sz w:val="24"/>
          <w:vertAlign w:val="subscript"/>
        </w:rPr>
        <w:t>y</w:t>
      </w:r>
      <w:r w:rsidRPr="00CD470D">
        <w:rPr>
          <w:rStyle w:val="EmailStyle19"/>
          <w:rFonts w:ascii="Times New Roman" w:hAnsi="Times New Roman" w:cs="Times New Roman"/>
          <w:sz w:val="24"/>
        </w:rPr>
        <w:t xml:space="preserve"> be the number of </w:t>
      </w:r>
      <w:proofErr w:type="spellStart"/>
      <w:r w:rsidRPr="00CD470D">
        <w:rPr>
          <w:rStyle w:val="EmailStyle19"/>
          <w:rFonts w:ascii="Times New Roman" w:hAnsi="Times New Roman" w:cs="Times New Roman"/>
          <w:sz w:val="24"/>
        </w:rPr>
        <w:t>spawners</w:t>
      </w:r>
      <w:proofErr w:type="spellEnd"/>
      <w:r w:rsidRPr="00CD470D">
        <w:rPr>
          <w:rStyle w:val="EmailStyle19"/>
          <w:rFonts w:ascii="Times New Roman" w:hAnsi="Times New Roman" w:cs="Times New Roman"/>
          <w:sz w:val="24"/>
        </w:rPr>
        <w:t xml:space="preserve"> in </w:t>
      </w:r>
      <w:r w:rsidR="00DF77E1">
        <w:rPr>
          <w:rStyle w:val="EmailStyle19"/>
          <w:rFonts w:ascii="Times New Roman" w:hAnsi="Times New Roman" w:cs="Times New Roman"/>
          <w:i/>
          <w:sz w:val="24"/>
        </w:rPr>
        <w:t>y</w:t>
      </w:r>
      <w:r w:rsidRPr="00CD470D">
        <w:rPr>
          <w:rStyle w:val="EmailStyle19"/>
          <w:rFonts w:ascii="Times New Roman" w:hAnsi="Times New Roman" w:cs="Times New Roman"/>
          <w:i/>
          <w:sz w:val="24"/>
        </w:rPr>
        <w:t>-</w:t>
      </w:r>
      <w:proofErr w:type="spellStart"/>
      <w:r w:rsidRPr="00CD470D">
        <w:rPr>
          <w:rStyle w:val="EmailStyle19"/>
          <w:rFonts w:ascii="Times New Roman" w:hAnsi="Times New Roman" w:cs="Times New Roman"/>
          <w:sz w:val="24"/>
        </w:rPr>
        <w:t>th</w:t>
      </w:r>
      <w:proofErr w:type="spellEnd"/>
      <w:r w:rsidRPr="00CD470D">
        <w:rPr>
          <w:rStyle w:val="EmailStyle19"/>
          <w:rFonts w:ascii="Times New Roman" w:hAnsi="Times New Roman" w:cs="Times New Roman"/>
          <w:sz w:val="24"/>
        </w:rPr>
        <w:t xml:space="preserve"> brood year.  The number of</w:t>
      </w:r>
      <w:r w:rsidR="004847BB">
        <w:rPr>
          <w:rStyle w:val="EmailStyle19"/>
          <w:rFonts w:ascii="Times New Roman" w:hAnsi="Times New Roman" w:cs="Times New Roman"/>
          <w:sz w:val="24"/>
        </w:rPr>
        <w:t xml:space="preserve"> brood year </w:t>
      </w:r>
      <w:r w:rsidRPr="00CD470D">
        <w:rPr>
          <w:rStyle w:val="EmailStyle19"/>
          <w:rFonts w:ascii="Times New Roman" w:hAnsi="Times New Roman" w:cs="Times New Roman"/>
          <w:sz w:val="24"/>
        </w:rPr>
        <w:t xml:space="preserve">recruits produced from the </w:t>
      </w:r>
      <w:proofErr w:type="spellStart"/>
      <w:r w:rsidRPr="00CD470D">
        <w:rPr>
          <w:rStyle w:val="EmailStyle19"/>
          <w:rFonts w:ascii="Times New Roman" w:hAnsi="Times New Roman" w:cs="Times New Roman"/>
          <w:sz w:val="24"/>
        </w:rPr>
        <w:t>spawner</w:t>
      </w:r>
      <w:proofErr w:type="spellEnd"/>
      <w:r w:rsidRPr="00CD470D">
        <w:rPr>
          <w:rStyle w:val="EmailStyle19"/>
          <w:rFonts w:ascii="Times New Roman" w:hAnsi="Times New Roman" w:cs="Times New Roman"/>
          <w:sz w:val="24"/>
        </w:rPr>
        <w:t xml:space="preserve"> (</w:t>
      </w:r>
      <w:r w:rsidRPr="00CD470D">
        <w:rPr>
          <w:rStyle w:val="EmailStyle19"/>
          <w:rFonts w:ascii="Times New Roman" w:hAnsi="Times New Roman" w:cs="Times New Roman"/>
          <w:i/>
          <w:sz w:val="24"/>
        </w:rPr>
        <w:t>R</w:t>
      </w:r>
      <w:r w:rsidR="004847BB">
        <w:rPr>
          <w:rStyle w:val="EmailStyle19"/>
          <w:rFonts w:ascii="Times New Roman" w:hAnsi="Times New Roman" w:cs="Times New Roman"/>
          <w:i/>
          <w:sz w:val="24"/>
          <w:vertAlign w:val="subscript"/>
        </w:rPr>
        <w:t>y</w:t>
      </w:r>
      <w:r w:rsidRPr="00CD470D">
        <w:rPr>
          <w:rStyle w:val="EmailStyle19"/>
          <w:rFonts w:ascii="Times New Roman" w:hAnsi="Times New Roman" w:cs="Times New Roman"/>
          <w:sz w:val="24"/>
        </w:rPr>
        <w:t xml:space="preserve">) </w:t>
      </w:r>
      <w:r w:rsidR="004847BB">
        <w:rPr>
          <w:rStyle w:val="EmailStyle19"/>
          <w:rFonts w:ascii="Times New Roman" w:hAnsi="Times New Roman" w:cs="Times New Roman"/>
          <w:sz w:val="24"/>
        </w:rPr>
        <w:t xml:space="preserve">would </w:t>
      </w:r>
      <w:r w:rsidRPr="00CD470D">
        <w:rPr>
          <w:rStyle w:val="EmailStyle19"/>
          <w:rFonts w:ascii="Times New Roman" w:hAnsi="Times New Roman" w:cs="Times New Roman"/>
          <w:sz w:val="24"/>
        </w:rPr>
        <w:t xml:space="preserve">follows Ricker (1954) </w:t>
      </w:r>
      <w:proofErr w:type="spellStart"/>
      <w:r w:rsidRPr="00CD470D">
        <w:rPr>
          <w:rStyle w:val="EmailStyle19"/>
          <w:rFonts w:ascii="Times New Roman" w:hAnsi="Times New Roman" w:cs="Times New Roman"/>
          <w:sz w:val="24"/>
        </w:rPr>
        <w:t>spawner</w:t>
      </w:r>
      <w:proofErr w:type="spellEnd"/>
      <w:r w:rsidRPr="00CD470D">
        <w:rPr>
          <w:rStyle w:val="EmailStyle19"/>
          <w:rFonts w:ascii="Times New Roman" w:hAnsi="Times New Roman" w:cs="Times New Roman"/>
          <w:sz w:val="24"/>
        </w:rPr>
        <w:t>-recruit function with autoregressive lognormal errors</w:t>
      </w:r>
      <w:r w:rsidRPr="00CD470D">
        <w:t xml:space="preserve"> </w:t>
      </w:r>
      <w:r w:rsidRPr="00CD470D">
        <w:fldChar w:fldCharType="begin"/>
      </w:r>
      <w:r w:rsidRPr="00CD470D">
        <w:instrText xml:space="preserve"> ADDIN EN.CITE &lt;EndNote&gt;&lt;Cite&gt;&lt;Author&gt;Noakes&lt;/Author&gt;&lt;Year&gt;1987&lt;/Year&gt;&lt;RecNum&gt;1425&lt;/RecNum&gt;&lt;record&gt;&lt;rec-number&gt;1425&lt;/rec-number&gt;&lt;foreign-keys&gt;&lt;key app="EN" db-id="s0zxvt0alztw9nexf9lxer0l5sdzvs2zetp0"&gt;1425&lt;/key&gt;&lt;/foreign-keys&gt;&lt;ref-type name="Journal Article"&gt;17&lt;/ref-type&gt;&lt;contributors&gt;&lt;authors&gt;&lt;author&gt;Noakes, D&lt;/author&gt;&lt;author&gt;D. W. Welch&lt;/author&gt;&lt;author&gt;M. Stocker&lt;/author&gt;&lt;/authors&gt;&lt;/contributors&gt;&lt;titles&gt;&lt;title&gt;A time series approach to stock-recruitment analysis: transfer function noise modelling&lt;/title&gt;&lt;secondary-title&gt;Natural Resource Modeling&lt;/secondary-title&gt;&lt;/titles&gt;&lt;periodical&gt;&lt;full-title&gt;Natural Resource Modeling&lt;/full-title&gt;&lt;abbr-1&gt;Nat. Resour. Model.&lt;/abbr-1&gt;&lt;/periodical&gt;&lt;pages&gt;213-233&lt;/pages&gt;&lt;volume&gt;2&lt;/volume&gt;&lt;number&gt;2&lt;/number&gt;&lt;dates&gt;&lt;year&gt;1987&lt;/year&gt;&lt;/dates&gt;&lt;urls&gt;&lt;/urls&gt;&lt;/record&gt;&lt;/Cite&gt;&lt;/EndNote&gt;</w:instrText>
      </w:r>
      <w:r w:rsidRPr="00CD470D">
        <w:fldChar w:fldCharType="separate"/>
      </w:r>
      <w:r w:rsidRPr="00CD470D">
        <w:rPr>
          <w:noProof/>
        </w:rPr>
        <w:t>(Noakes et al. 1987)</w:t>
      </w:r>
      <w:r w:rsidRPr="00CD470D">
        <w:fldChar w:fldCharType="end"/>
      </w:r>
    </w:p>
    <w:p w14:paraId="213032B4" w14:textId="77777777" w:rsidR="00CD470D" w:rsidRPr="00CD470D" w:rsidRDefault="00CD470D" w:rsidP="00CD470D">
      <w:pPr>
        <w:rPr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45"/>
        <w:gridCol w:w="915"/>
      </w:tblGrid>
      <w:tr w:rsidR="00CD470D" w:rsidRPr="00CD470D" w14:paraId="58430FD1" w14:textId="77777777" w:rsidTr="00DD64B0">
        <w:tc>
          <w:tcPr>
            <w:tcW w:w="8478" w:type="dxa"/>
            <w:vAlign w:val="center"/>
          </w:tcPr>
          <w:p w14:paraId="5115F1D7" w14:textId="226D35CB" w:rsidR="00CD470D" w:rsidRPr="00CD470D" w:rsidRDefault="004847BB" w:rsidP="00DD64B0">
            <w:pPr>
              <w:jc w:val="center"/>
              <w:rPr>
                <w:position w:val="-14"/>
              </w:rPr>
            </w:pPr>
            <w:r w:rsidRPr="004847BB">
              <w:rPr>
                <w:position w:val="-14"/>
              </w:rPr>
              <w:object w:dxaOrig="4040" w:dyaOrig="380" w14:anchorId="1CC6D6E5">
                <v:shape id="_x0000_i1026" type="#_x0000_t75" style="width:204pt;height:19pt" o:ole="" fillcolor="window">
                  <v:imagedata r:id="rId11" o:title=""/>
                </v:shape>
                <o:OLEObject Type="Embed" ProgID="Equation.DSMT4" ShapeID="_x0000_i1026" DrawAspect="Content" ObjectID="_1617608331" r:id="rId12"/>
              </w:object>
            </w:r>
          </w:p>
        </w:tc>
        <w:tc>
          <w:tcPr>
            <w:tcW w:w="918" w:type="dxa"/>
            <w:vAlign w:val="center"/>
          </w:tcPr>
          <w:p w14:paraId="51EBA5C3" w14:textId="77777777" w:rsidR="00CD470D" w:rsidRPr="00CD470D" w:rsidRDefault="00CD470D" w:rsidP="00DD64B0">
            <w:pPr>
              <w:rPr>
                <w:position w:val="-14"/>
              </w:rPr>
            </w:pPr>
            <w:r w:rsidRPr="00CD470D">
              <w:rPr>
                <w:position w:val="-14"/>
              </w:rPr>
              <w:t>(1)</w:t>
            </w:r>
          </w:p>
        </w:tc>
      </w:tr>
    </w:tbl>
    <w:p w14:paraId="1FC2A6EF" w14:textId="77777777" w:rsidR="00CD470D" w:rsidRPr="00CD470D" w:rsidRDefault="00CD470D" w:rsidP="00CD470D">
      <w:pPr>
        <w:rPr>
          <w:rStyle w:val="EmailStyle19"/>
          <w:rFonts w:ascii="Times New Roman" w:hAnsi="Times New Roman" w:cs="Times New Roman"/>
        </w:rPr>
      </w:pPr>
    </w:p>
    <w:p w14:paraId="098AE8C8" w14:textId="2ACACF1A" w:rsidR="00CD470D" w:rsidRPr="00A22F71" w:rsidRDefault="00CD470D" w:rsidP="00CD470D">
      <w:r w:rsidRPr="00CD470D">
        <w:rPr>
          <w:rStyle w:val="EmailStyle19"/>
          <w:rFonts w:ascii="Times New Roman" w:hAnsi="Times New Roman" w:cs="Times New Roman"/>
          <w:iCs/>
        </w:rPr>
        <w:t>Where ln(</w:t>
      </w:r>
      <w:r w:rsidRPr="00CD470D">
        <w:rPr>
          <w:rStyle w:val="EmailStyle19"/>
          <w:rFonts w:ascii="Times New Roman" w:hAnsi="Times New Roman" w:cs="Times New Roman"/>
          <w:i/>
          <w:iCs/>
        </w:rPr>
        <w:t>α</w:t>
      </w:r>
      <w:r w:rsidRPr="00CD470D">
        <w:rPr>
          <w:rStyle w:val="EmailStyle19"/>
          <w:rFonts w:ascii="Times New Roman" w:hAnsi="Times New Roman" w:cs="Times New Roman"/>
          <w:iCs/>
        </w:rPr>
        <w:t>)</w:t>
      </w:r>
      <w:r w:rsidRPr="00CD470D">
        <w:rPr>
          <w:rStyle w:val="EmailStyle19"/>
          <w:rFonts w:ascii="Times New Roman" w:hAnsi="Times New Roman" w:cs="Times New Roman"/>
          <w:i/>
          <w:iCs/>
        </w:rPr>
        <w:t xml:space="preserve"> </w:t>
      </w:r>
      <w:r w:rsidRPr="00CD470D">
        <w:t xml:space="preserve">and </w:t>
      </w:r>
      <w:r w:rsidRPr="00CD470D">
        <w:rPr>
          <w:i/>
        </w:rPr>
        <w:t>β</w:t>
      </w:r>
      <w:r w:rsidRPr="00CD470D">
        <w:t xml:space="preserve"> are the productivity and density dependent parameters of the Ricker stock-recruit relationship,</w:t>
      </w:r>
      <w:r w:rsidRPr="00CD470D">
        <w:rPr>
          <w:i/>
        </w:rPr>
        <w:t xml:space="preserve"> ϕ </w:t>
      </w:r>
      <w:r w:rsidRPr="00CD470D">
        <w:t xml:space="preserve">is the autoregressive lag-1 (AR1) coefficient, </w:t>
      </w:r>
      <w:r w:rsidRPr="00CD470D">
        <w:rPr>
          <w:i/>
        </w:rPr>
        <w:t>a</w:t>
      </w:r>
      <w:r w:rsidRPr="00CD470D">
        <w:rPr>
          <w:i/>
          <w:vertAlign w:val="subscript"/>
        </w:rPr>
        <w:t>t</w:t>
      </w:r>
      <w:r w:rsidRPr="00CD470D">
        <w:t xml:space="preserve"> is independent, identically distributed normal random variables, each with mean zero and variance </w:t>
      </w:r>
      <w:r w:rsidRPr="00CD470D">
        <w:rPr>
          <w:position w:val="-12"/>
        </w:rPr>
        <w:object w:dxaOrig="320" w:dyaOrig="380" w14:anchorId="132EE117">
          <v:shape id="_x0000_i1027" type="#_x0000_t75" style="width:16pt;height:19pt" o:ole="">
            <v:imagedata r:id="rId13" o:title=""/>
          </v:shape>
          <o:OLEObject Type="Embed" ProgID="Equation.3" ShapeID="_x0000_i1027" DrawAspect="Content" ObjectID="_1617608332" r:id="rId14"/>
        </w:object>
      </w:r>
      <w:r w:rsidRPr="00CD470D">
        <w:t xml:space="preserve">, </w:t>
      </w:r>
      <w:r w:rsidR="004847BB" w:rsidRPr="004847BB">
        <w:rPr>
          <w:position w:val="-14"/>
        </w:rPr>
        <w:object w:dxaOrig="1380" w:dyaOrig="400" w14:anchorId="087DF74A">
          <v:shape id="_x0000_i1028" type="#_x0000_t75" style="width:69pt;height:20pt" o:ole="">
            <v:imagedata r:id="rId15" o:title=""/>
          </v:shape>
          <o:OLEObject Type="Embed" ProgID="Equation.DSMT4" ShapeID="_x0000_i1028" DrawAspect="Content" ObjectID="_1617608333" r:id="rId16"/>
        </w:object>
      </w:r>
      <w:r w:rsidRPr="00CD470D">
        <w:t xml:space="preserve">, and </w:t>
      </w:r>
      <w:r w:rsidRPr="00CD470D">
        <w:rPr>
          <w:i/>
        </w:rPr>
        <w:t>ω</w:t>
      </w:r>
      <w:r w:rsidRPr="00CD470D">
        <w:rPr>
          <w:i/>
          <w:vertAlign w:val="subscript"/>
        </w:rPr>
        <w:t>t-1</w:t>
      </w:r>
      <w:r w:rsidRPr="00CD470D">
        <w:t xml:space="preserve"> is a residual starting from </w:t>
      </w:r>
      <w:r w:rsidRPr="00CD470D">
        <w:rPr>
          <w:i/>
        </w:rPr>
        <w:t>ω</w:t>
      </w:r>
      <w:r w:rsidRPr="00CD470D">
        <w:rPr>
          <w:i/>
          <w:vertAlign w:val="subscript"/>
        </w:rPr>
        <w:t>0.</w:t>
      </w:r>
      <w:r w:rsidR="00A22F71">
        <w:rPr>
          <w:i/>
          <w:vertAlign w:val="subscript"/>
        </w:rPr>
        <w:t xml:space="preserve"> </w:t>
      </w:r>
      <w:r w:rsidR="00A22F71">
        <w:rPr>
          <w:vertAlign w:val="subscript"/>
        </w:rPr>
        <w:t xml:space="preserve">   </w:t>
      </w:r>
      <w:r w:rsidR="00A22F71">
        <w:t xml:space="preserve">In this model, </w:t>
      </w:r>
      <w:r w:rsidR="00A22F71" w:rsidRPr="00CD470D">
        <w:rPr>
          <w:i/>
        </w:rPr>
        <w:t>ϕ</w:t>
      </w:r>
      <w:r w:rsidR="00A22F71">
        <w:rPr>
          <w:i/>
        </w:rPr>
        <w:t xml:space="preserve"> </w:t>
      </w:r>
      <w:r w:rsidR="00A22F71">
        <w:t>was set to 0.6</w:t>
      </w:r>
    </w:p>
    <w:p w14:paraId="3110FED9" w14:textId="6399F77B" w:rsidR="00CD470D" w:rsidRDefault="00CD470D" w:rsidP="00CD470D">
      <w:pPr>
        <w:rPr>
          <w:position w:val="-14"/>
        </w:rPr>
      </w:pPr>
    </w:p>
    <w:p w14:paraId="24B81AAD" w14:textId="77777777" w:rsidR="00A22F71" w:rsidRPr="00CD470D" w:rsidRDefault="00A22F71" w:rsidP="00CD470D">
      <w:pPr>
        <w:rPr>
          <w:position w:val="-1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CD470D" w:rsidRPr="00CD470D" w14:paraId="31E35D43" w14:textId="77777777" w:rsidTr="00DD64B0">
        <w:tc>
          <w:tcPr>
            <w:tcW w:w="8478" w:type="dxa"/>
            <w:vAlign w:val="center"/>
          </w:tcPr>
          <w:p w14:paraId="740D9B87" w14:textId="26A3A09A" w:rsidR="00CD470D" w:rsidRPr="00CD470D" w:rsidRDefault="004847BB" w:rsidP="00DD64B0">
            <w:pPr>
              <w:jc w:val="center"/>
              <w:rPr>
                <w:position w:val="-14"/>
              </w:rPr>
            </w:pPr>
            <w:r w:rsidRPr="004847BB">
              <w:rPr>
                <w:position w:val="-14"/>
              </w:rPr>
              <w:object w:dxaOrig="1560" w:dyaOrig="380" w14:anchorId="638493BE">
                <v:shape id="_x0000_i1029" type="#_x0000_t75" style="width:78.5pt;height:19pt" o:ole="" fillcolor="window">
                  <v:imagedata r:id="rId17" o:title=""/>
                </v:shape>
                <o:OLEObject Type="Embed" ProgID="Equation.DSMT4" ShapeID="_x0000_i1029" DrawAspect="Content" ObjectID="_1617608334" r:id="rId18"/>
              </w:object>
            </w:r>
          </w:p>
        </w:tc>
        <w:tc>
          <w:tcPr>
            <w:tcW w:w="918" w:type="dxa"/>
            <w:vAlign w:val="center"/>
          </w:tcPr>
          <w:p w14:paraId="49147BEF" w14:textId="77777777" w:rsidR="00CD470D" w:rsidRPr="00CD470D" w:rsidRDefault="00CD470D" w:rsidP="00DD64B0">
            <w:pPr>
              <w:rPr>
                <w:position w:val="-14"/>
              </w:rPr>
            </w:pPr>
            <w:r w:rsidRPr="00CD470D">
              <w:rPr>
                <w:position w:val="-14"/>
              </w:rPr>
              <w:t>(2)</w:t>
            </w:r>
          </w:p>
        </w:tc>
      </w:tr>
    </w:tbl>
    <w:p w14:paraId="7A7D9A38" w14:textId="77777777" w:rsidR="00CD470D" w:rsidRPr="00CD470D" w:rsidRDefault="00CD470D" w:rsidP="00CD470D">
      <w:pPr>
        <w:rPr>
          <w:rStyle w:val="EmailStyle19"/>
          <w:rFonts w:ascii="Times New Roman" w:hAnsi="Times New Roman" w:cs="Times New Roman"/>
        </w:rPr>
      </w:pPr>
    </w:p>
    <w:p w14:paraId="3F92501A" w14:textId="77777777" w:rsidR="00CD470D" w:rsidRPr="00CD470D" w:rsidRDefault="00CD470D" w:rsidP="00CD470D">
      <w:pPr>
        <w:rPr>
          <w:rStyle w:val="EmailStyle19"/>
          <w:rFonts w:ascii="Times New Roman" w:hAnsi="Times New Roman" w:cs="Times New Roman"/>
        </w:rPr>
      </w:pPr>
    </w:p>
    <w:p w14:paraId="6B17D5BA" w14:textId="77777777" w:rsidR="00CD470D" w:rsidRPr="00CD470D" w:rsidRDefault="00CD470D" w:rsidP="00CD470D">
      <w:pPr>
        <w:widowControl w:val="0"/>
        <w:suppressAutoHyphens/>
        <w:rPr>
          <w:i/>
          <w:spacing w:val="-3"/>
        </w:rPr>
      </w:pPr>
      <w:r w:rsidRPr="00CD470D">
        <w:rPr>
          <w:i/>
          <w:spacing w:val="-3"/>
        </w:rPr>
        <w:t xml:space="preserve">Maturity Schedule </w:t>
      </w:r>
    </w:p>
    <w:p w14:paraId="0C6F2A13" w14:textId="77777777" w:rsidR="00CD470D" w:rsidRPr="00CD470D" w:rsidRDefault="00CD470D" w:rsidP="00CD470D">
      <w:pPr>
        <w:widowControl w:val="0"/>
        <w:suppressAutoHyphens/>
        <w:rPr>
          <w:i/>
          <w:spacing w:val="-3"/>
        </w:rPr>
      </w:pPr>
    </w:p>
    <w:p w14:paraId="3D23389E" w14:textId="3661677D" w:rsidR="004847BB" w:rsidRDefault="00CD470D" w:rsidP="004847BB">
      <w:pPr>
        <w:widowControl w:val="0"/>
        <w:suppressAutoHyphens/>
        <w:rPr>
          <w:spacing w:val="-3"/>
        </w:rPr>
      </w:pPr>
      <w:r w:rsidRPr="004847BB">
        <w:rPr>
          <w:spacing w:val="-3"/>
        </w:rPr>
        <w:t xml:space="preserve">Individuals of </w:t>
      </w:r>
      <w:r w:rsidR="004847BB" w:rsidRPr="004847BB">
        <w:rPr>
          <w:i/>
          <w:spacing w:val="-3"/>
        </w:rPr>
        <w:t>y</w:t>
      </w:r>
      <w:r w:rsidRPr="004847BB">
        <w:rPr>
          <w:spacing w:val="-3"/>
        </w:rPr>
        <w:t>-</w:t>
      </w:r>
      <w:proofErr w:type="spellStart"/>
      <w:r w:rsidRPr="004847BB">
        <w:rPr>
          <w:spacing w:val="-3"/>
        </w:rPr>
        <w:t>th</w:t>
      </w:r>
      <w:proofErr w:type="spellEnd"/>
      <w:r w:rsidRPr="004847BB">
        <w:rPr>
          <w:spacing w:val="-3"/>
        </w:rPr>
        <w:t xml:space="preserve"> brood year recruits </w:t>
      </w:r>
      <w:r w:rsidR="00E32E0F">
        <w:rPr>
          <w:spacing w:val="-3"/>
        </w:rPr>
        <w:t>(</w:t>
      </w:r>
      <w:r w:rsidR="00E32E0F" w:rsidRPr="00E32E0F">
        <w:rPr>
          <w:i/>
          <w:spacing w:val="-3"/>
        </w:rPr>
        <w:t>R</w:t>
      </w:r>
      <w:r w:rsidR="00E32E0F" w:rsidRPr="00E32E0F">
        <w:rPr>
          <w:i/>
          <w:spacing w:val="-3"/>
          <w:vertAlign w:val="subscript"/>
        </w:rPr>
        <w:t>y</w:t>
      </w:r>
      <w:r w:rsidR="00E32E0F">
        <w:rPr>
          <w:spacing w:val="-3"/>
        </w:rPr>
        <w:t xml:space="preserve">) </w:t>
      </w:r>
      <w:r w:rsidRPr="004847BB">
        <w:rPr>
          <w:spacing w:val="-3"/>
        </w:rPr>
        <w:t xml:space="preserve">mature </w:t>
      </w:r>
      <w:r w:rsidR="004847BB">
        <w:rPr>
          <w:spacing w:val="-3"/>
        </w:rPr>
        <w:t xml:space="preserve">spend </w:t>
      </w:r>
      <w:proofErr w:type="spellStart"/>
      <w:r w:rsidR="00E32E0F" w:rsidRPr="00E32E0F">
        <w:rPr>
          <w:i/>
          <w:spacing w:val="-3"/>
        </w:rPr>
        <w:t>i-th</w:t>
      </w:r>
      <w:proofErr w:type="spellEnd"/>
      <w:r w:rsidR="00E32E0F" w:rsidRPr="00E32E0F">
        <w:rPr>
          <w:i/>
          <w:spacing w:val="-3"/>
        </w:rPr>
        <w:t xml:space="preserve"> </w:t>
      </w:r>
      <w:r w:rsidR="00E32E0F">
        <w:rPr>
          <w:spacing w:val="-3"/>
        </w:rPr>
        <w:t>(</w:t>
      </w:r>
      <w:r w:rsidR="004847BB">
        <w:rPr>
          <w:spacing w:val="-3"/>
        </w:rPr>
        <w:t>0, 1, or 2</w:t>
      </w:r>
      <w:r w:rsidR="00E32E0F">
        <w:rPr>
          <w:spacing w:val="-3"/>
        </w:rPr>
        <w:t>)</w:t>
      </w:r>
      <w:r w:rsidR="004847BB">
        <w:rPr>
          <w:spacing w:val="-3"/>
        </w:rPr>
        <w:t xml:space="preserve"> year </w:t>
      </w:r>
      <w:r w:rsidRPr="004847BB">
        <w:rPr>
          <w:spacing w:val="-3"/>
        </w:rPr>
        <w:t xml:space="preserve">at </w:t>
      </w:r>
      <w:r w:rsidR="004847BB">
        <w:rPr>
          <w:spacing w:val="-3"/>
        </w:rPr>
        <w:t xml:space="preserve">freshwater and </w:t>
      </w:r>
      <w:r w:rsidR="00E32E0F" w:rsidRPr="00E32E0F">
        <w:rPr>
          <w:i/>
          <w:spacing w:val="-3"/>
        </w:rPr>
        <w:t>k-</w:t>
      </w:r>
      <w:proofErr w:type="spellStart"/>
      <w:r w:rsidR="00E32E0F" w:rsidRPr="00E32E0F">
        <w:rPr>
          <w:i/>
          <w:spacing w:val="-3"/>
        </w:rPr>
        <w:t>th</w:t>
      </w:r>
      <w:proofErr w:type="spellEnd"/>
      <w:r w:rsidR="00E32E0F">
        <w:rPr>
          <w:spacing w:val="-3"/>
        </w:rPr>
        <w:t xml:space="preserve"> (</w:t>
      </w:r>
      <w:r w:rsidR="004847BB">
        <w:rPr>
          <w:spacing w:val="-3"/>
        </w:rPr>
        <w:t>1,2,3,4, or 5</w:t>
      </w:r>
      <w:r w:rsidR="00E32E0F">
        <w:rPr>
          <w:spacing w:val="-3"/>
        </w:rPr>
        <w:t>)</w:t>
      </w:r>
      <w:r w:rsidR="004847BB">
        <w:rPr>
          <w:spacing w:val="-3"/>
        </w:rPr>
        <w:t xml:space="preserve"> years i</w:t>
      </w:r>
      <w:r w:rsidR="00E32E0F">
        <w:rPr>
          <w:spacing w:val="-3"/>
        </w:rPr>
        <w:t>n</w:t>
      </w:r>
      <w:r w:rsidR="004847BB">
        <w:rPr>
          <w:spacing w:val="-3"/>
        </w:rPr>
        <w:t xml:space="preserve"> saltwater before maturation and return to </w:t>
      </w:r>
      <w:r w:rsidRPr="004847BB">
        <w:rPr>
          <w:spacing w:val="-3"/>
        </w:rPr>
        <w:t>natal river</w:t>
      </w:r>
      <w:r w:rsidR="004847BB">
        <w:rPr>
          <w:spacing w:val="-3"/>
        </w:rPr>
        <w:t xml:space="preserve">.  This results in </w:t>
      </w:r>
      <w:r w:rsidR="00E32E0F" w:rsidRPr="00E32E0F">
        <w:rPr>
          <w:i/>
          <w:spacing w:val="-3"/>
        </w:rPr>
        <w:t>a-</w:t>
      </w:r>
      <w:proofErr w:type="spellStart"/>
      <w:r w:rsidR="00E32E0F" w:rsidRPr="00E32E0F">
        <w:rPr>
          <w:i/>
          <w:spacing w:val="-3"/>
        </w:rPr>
        <w:t>th</w:t>
      </w:r>
      <w:proofErr w:type="spellEnd"/>
      <w:r w:rsidR="00E32E0F">
        <w:rPr>
          <w:spacing w:val="-3"/>
        </w:rPr>
        <w:t xml:space="preserve"> (a = </w:t>
      </w:r>
      <w:r w:rsidR="004D04E3">
        <w:rPr>
          <w:spacing w:val="-3"/>
        </w:rPr>
        <w:t>freshwater + saltwater + 1</w:t>
      </w:r>
      <w:r w:rsidR="00E32E0F">
        <w:rPr>
          <w:spacing w:val="-3"/>
        </w:rPr>
        <w:t>)</w:t>
      </w:r>
      <w:r w:rsidR="004D04E3">
        <w:rPr>
          <w:spacing w:val="-3"/>
        </w:rPr>
        <w:t xml:space="preserve"> age returning in </w:t>
      </w:r>
      <w:proofErr w:type="spellStart"/>
      <w:r w:rsidR="004D04E3" w:rsidRPr="00E32E0F">
        <w:rPr>
          <w:i/>
          <w:spacing w:val="-3"/>
        </w:rPr>
        <w:t>y+a</w:t>
      </w:r>
      <w:r w:rsidR="00E32E0F" w:rsidRPr="00E32E0F">
        <w:rPr>
          <w:i/>
          <w:spacing w:val="-3"/>
        </w:rPr>
        <w:t>-th</w:t>
      </w:r>
      <w:proofErr w:type="spellEnd"/>
      <w:r w:rsidR="00E32E0F">
        <w:rPr>
          <w:spacing w:val="-3"/>
        </w:rPr>
        <w:t xml:space="preserve"> </w:t>
      </w:r>
      <w:r w:rsidR="004D04E3">
        <w:rPr>
          <w:spacing w:val="-3"/>
        </w:rPr>
        <w:t xml:space="preserve">calendar year </w:t>
      </w:r>
      <w:r w:rsidR="004847BB">
        <w:rPr>
          <w:spacing w:val="-3"/>
        </w:rPr>
        <w:t>(</w:t>
      </w:r>
      <w:proofErr w:type="gramStart"/>
      <w:r w:rsidR="004847BB">
        <w:rPr>
          <w:spacing w:val="-3"/>
        </w:rPr>
        <w:t>Table )</w:t>
      </w:r>
      <w:proofErr w:type="gramEnd"/>
      <w:r w:rsidR="004847BB">
        <w:rPr>
          <w:spacing w:val="-3"/>
        </w:rPr>
        <w:t>.</w:t>
      </w:r>
    </w:p>
    <w:p w14:paraId="1E517009" w14:textId="71F8AF2D" w:rsidR="004847BB" w:rsidRDefault="004847BB" w:rsidP="004847BB">
      <w:pPr>
        <w:widowControl w:val="0"/>
        <w:suppressAutoHyphens/>
        <w:rPr>
          <w:spacing w:val="-3"/>
        </w:rPr>
      </w:pPr>
    </w:p>
    <w:p w14:paraId="6C654A94" w14:textId="04EB0C13" w:rsidR="00DD61F3" w:rsidRDefault="00DD61F3" w:rsidP="004847BB">
      <w:pPr>
        <w:widowControl w:val="0"/>
        <w:suppressAutoHyphens/>
        <w:rPr>
          <w:spacing w:val="-3"/>
        </w:rPr>
      </w:pPr>
    </w:p>
    <w:p w14:paraId="483AF591" w14:textId="3B07030C" w:rsidR="00DD61F3" w:rsidRDefault="00DD61F3" w:rsidP="004847BB">
      <w:pPr>
        <w:widowControl w:val="0"/>
        <w:suppressAutoHyphens/>
        <w:rPr>
          <w:spacing w:val="-3"/>
        </w:rPr>
      </w:pPr>
      <w:r>
        <w:rPr>
          <w:spacing w:val="-3"/>
        </w:rPr>
        <w:t xml:space="preserve">Table x:  Freshwater-saltwater age </w:t>
      </w:r>
      <w:r w:rsidR="00760935">
        <w:rPr>
          <w:spacing w:val="-3"/>
        </w:rPr>
        <w:t>combinations</w:t>
      </w:r>
      <w:r>
        <w:rPr>
          <w:spacing w:val="-3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6"/>
        <w:gridCol w:w="1336"/>
        <w:gridCol w:w="1336"/>
        <w:gridCol w:w="1336"/>
      </w:tblGrid>
      <w:tr w:rsidR="002E7B31" w14:paraId="3E16862F" w14:textId="77777777" w:rsidTr="00774EE1">
        <w:tc>
          <w:tcPr>
            <w:tcW w:w="1335" w:type="dxa"/>
          </w:tcPr>
          <w:p w14:paraId="6A96AE48" w14:textId="77777777" w:rsidR="002E7B31" w:rsidRDefault="002E7B31" w:rsidP="004847BB">
            <w:pPr>
              <w:widowControl w:val="0"/>
              <w:suppressAutoHyphens/>
              <w:rPr>
                <w:spacing w:val="-3"/>
              </w:rPr>
            </w:pPr>
          </w:p>
        </w:tc>
        <w:tc>
          <w:tcPr>
            <w:tcW w:w="1335" w:type="dxa"/>
          </w:tcPr>
          <w:p w14:paraId="3C6CE6B8" w14:textId="77777777" w:rsidR="002E7B31" w:rsidRDefault="002E7B31" w:rsidP="00DD61F3">
            <w:pPr>
              <w:widowControl w:val="0"/>
              <w:suppressAutoHyphens/>
              <w:jc w:val="center"/>
              <w:rPr>
                <w:spacing w:val="-3"/>
              </w:rPr>
            </w:pPr>
          </w:p>
        </w:tc>
        <w:tc>
          <w:tcPr>
            <w:tcW w:w="6679" w:type="dxa"/>
            <w:gridSpan w:val="5"/>
          </w:tcPr>
          <w:p w14:paraId="6A9DAD84" w14:textId="455080E0" w:rsidR="002E7B31" w:rsidRDefault="002E7B31" w:rsidP="00DD61F3">
            <w:pPr>
              <w:widowControl w:val="0"/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Saltwater</w:t>
            </w:r>
          </w:p>
        </w:tc>
      </w:tr>
      <w:tr w:rsidR="002E7B31" w14:paraId="49F8AA54" w14:textId="77777777" w:rsidTr="00774EE1">
        <w:tc>
          <w:tcPr>
            <w:tcW w:w="1335" w:type="dxa"/>
          </w:tcPr>
          <w:p w14:paraId="2551A090" w14:textId="14F34925" w:rsidR="002E7B31" w:rsidRDefault="002E7B31" w:rsidP="00DD61F3">
            <w:pPr>
              <w:widowControl w:val="0"/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Freshwater</w:t>
            </w:r>
          </w:p>
        </w:tc>
        <w:tc>
          <w:tcPr>
            <w:tcW w:w="1335" w:type="dxa"/>
          </w:tcPr>
          <w:p w14:paraId="6989049E" w14:textId="370EEA02" w:rsidR="002E7B31" w:rsidRDefault="002E7B31" w:rsidP="00DD61F3">
            <w:pPr>
              <w:widowControl w:val="0"/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0</w:t>
            </w:r>
          </w:p>
        </w:tc>
        <w:tc>
          <w:tcPr>
            <w:tcW w:w="1335" w:type="dxa"/>
          </w:tcPr>
          <w:p w14:paraId="47897700" w14:textId="38DBF66A" w:rsidR="002E7B31" w:rsidRDefault="002E7B31" w:rsidP="00DD61F3">
            <w:pPr>
              <w:widowControl w:val="0"/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</w:t>
            </w:r>
          </w:p>
        </w:tc>
        <w:tc>
          <w:tcPr>
            <w:tcW w:w="1336" w:type="dxa"/>
          </w:tcPr>
          <w:p w14:paraId="7FA707CC" w14:textId="234FF2A1" w:rsidR="002E7B31" w:rsidRDefault="002E7B31" w:rsidP="00DD61F3">
            <w:pPr>
              <w:widowControl w:val="0"/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2</w:t>
            </w:r>
          </w:p>
        </w:tc>
        <w:tc>
          <w:tcPr>
            <w:tcW w:w="1336" w:type="dxa"/>
          </w:tcPr>
          <w:p w14:paraId="45E32448" w14:textId="4D1BC60E" w:rsidR="002E7B31" w:rsidRDefault="002E7B31" w:rsidP="00DD61F3">
            <w:pPr>
              <w:widowControl w:val="0"/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3</w:t>
            </w:r>
          </w:p>
        </w:tc>
        <w:tc>
          <w:tcPr>
            <w:tcW w:w="1336" w:type="dxa"/>
          </w:tcPr>
          <w:p w14:paraId="35F3ABB5" w14:textId="3D89F070" w:rsidR="002E7B31" w:rsidRDefault="002E7B31" w:rsidP="00DD61F3">
            <w:pPr>
              <w:widowControl w:val="0"/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4</w:t>
            </w:r>
          </w:p>
        </w:tc>
        <w:tc>
          <w:tcPr>
            <w:tcW w:w="1336" w:type="dxa"/>
          </w:tcPr>
          <w:p w14:paraId="600F1884" w14:textId="2FF55633" w:rsidR="002E7B31" w:rsidRDefault="002E7B31" w:rsidP="00DD61F3">
            <w:pPr>
              <w:widowControl w:val="0"/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</w:tr>
      <w:tr w:rsidR="002E7B31" w14:paraId="32395040" w14:textId="77777777" w:rsidTr="00774EE1">
        <w:tc>
          <w:tcPr>
            <w:tcW w:w="1335" w:type="dxa"/>
          </w:tcPr>
          <w:p w14:paraId="63AB265D" w14:textId="208035DE" w:rsidR="002E7B31" w:rsidRDefault="002E7B31" w:rsidP="00DD61F3">
            <w:pPr>
              <w:widowControl w:val="0"/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0</w:t>
            </w:r>
          </w:p>
        </w:tc>
        <w:tc>
          <w:tcPr>
            <w:tcW w:w="1335" w:type="dxa"/>
          </w:tcPr>
          <w:p w14:paraId="6490FD75" w14:textId="6AA99441" w:rsidR="002E7B31" w:rsidRDefault="002E7B31" w:rsidP="004847BB">
            <w:pPr>
              <w:widowControl w:val="0"/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0.0 (Age </w:t>
            </w:r>
            <w:r w:rsidR="00BD5EF2">
              <w:rPr>
                <w:spacing w:val="-3"/>
              </w:rPr>
              <w:t>1</w:t>
            </w:r>
            <w:r>
              <w:rPr>
                <w:spacing w:val="-3"/>
              </w:rPr>
              <w:t>)</w:t>
            </w:r>
          </w:p>
        </w:tc>
        <w:tc>
          <w:tcPr>
            <w:tcW w:w="1335" w:type="dxa"/>
          </w:tcPr>
          <w:p w14:paraId="37EBB36C" w14:textId="4882FF82" w:rsidR="002E7B31" w:rsidRDefault="002E7B31" w:rsidP="004847BB">
            <w:pPr>
              <w:widowControl w:val="0"/>
              <w:suppressAutoHyphens/>
              <w:rPr>
                <w:spacing w:val="-3"/>
              </w:rPr>
            </w:pPr>
            <w:r>
              <w:rPr>
                <w:spacing w:val="-3"/>
              </w:rPr>
              <w:t>0.1 (Age 2)</w:t>
            </w:r>
          </w:p>
        </w:tc>
        <w:tc>
          <w:tcPr>
            <w:tcW w:w="1336" w:type="dxa"/>
          </w:tcPr>
          <w:p w14:paraId="684F16D1" w14:textId="62955888" w:rsidR="002E7B31" w:rsidRDefault="002E7B31" w:rsidP="004847BB">
            <w:pPr>
              <w:widowControl w:val="0"/>
              <w:suppressAutoHyphens/>
              <w:rPr>
                <w:spacing w:val="-3"/>
              </w:rPr>
            </w:pPr>
            <w:r>
              <w:rPr>
                <w:spacing w:val="-3"/>
              </w:rPr>
              <w:t>0.2 (Age 3)</w:t>
            </w:r>
          </w:p>
        </w:tc>
        <w:tc>
          <w:tcPr>
            <w:tcW w:w="1336" w:type="dxa"/>
          </w:tcPr>
          <w:p w14:paraId="3D2B2EEF" w14:textId="3727A2E5" w:rsidR="002E7B31" w:rsidRDefault="002E7B31" w:rsidP="004847BB">
            <w:pPr>
              <w:widowControl w:val="0"/>
              <w:suppressAutoHyphens/>
              <w:rPr>
                <w:spacing w:val="-3"/>
              </w:rPr>
            </w:pPr>
            <w:r>
              <w:rPr>
                <w:spacing w:val="-3"/>
              </w:rPr>
              <w:t>0.3 (Age 4)</w:t>
            </w:r>
          </w:p>
        </w:tc>
        <w:tc>
          <w:tcPr>
            <w:tcW w:w="1336" w:type="dxa"/>
          </w:tcPr>
          <w:p w14:paraId="3CB46CF4" w14:textId="0248D373" w:rsidR="002E7B31" w:rsidRDefault="002E7B31" w:rsidP="004847BB">
            <w:pPr>
              <w:widowControl w:val="0"/>
              <w:suppressAutoHyphens/>
              <w:rPr>
                <w:spacing w:val="-3"/>
              </w:rPr>
            </w:pPr>
            <w:r>
              <w:rPr>
                <w:spacing w:val="-3"/>
              </w:rPr>
              <w:t>0.4 (Age 5)</w:t>
            </w:r>
          </w:p>
        </w:tc>
        <w:tc>
          <w:tcPr>
            <w:tcW w:w="1336" w:type="dxa"/>
          </w:tcPr>
          <w:p w14:paraId="70C49638" w14:textId="2FE2BBE9" w:rsidR="002E7B31" w:rsidRDefault="002E7B31" w:rsidP="004847BB">
            <w:pPr>
              <w:widowControl w:val="0"/>
              <w:suppressAutoHyphens/>
              <w:rPr>
                <w:spacing w:val="-3"/>
              </w:rPr>
            </w:pPr>
            <w:r>
              <w:rPr>
                <w:spacing w:val="-3"/>
              </w:rPr>
              <w:t>0.5 (Age 6)</w:t>
            </w:r>
          </w:p>
        </w:tc>
      </w:tr>
      <w:tr w:rsidR="002E7B31" w14:paraId="6B30C7C0" w14:textId="77777777" w:rsidTr="00774EE1">
        <w:tc>
          <w:tcPr>
            <w:tcW w:w="1335" w:type="dxa"/>
          </w:tcPr>
          <w:p w14:paraId="5BC877DF" w14:textId="719F3CA5" w:rsidR="002E7B31" w:rsidRDefault="002E7B31" w:rsidP="00DD61F3">
            <w:pPr>
              <w:widowControl w:val="0"/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</w:t>
            </w:r>
          </w:p>
        </w:tc>
        <w:tc>
          <w:tcPr>
            <w:tcW w:w="1335" w:type="dxa"/>
          </w:tcPr>
          <w:p w14:paraId="4048A759" w14:textId="28EBF2D9" w:rsidR="002E7B31" w:rsidRDefault="002E7B31" w:rsidP="004847BB">
            <w:pPr>
              <w:widowControl w:val="0"/>
              <w:suppressAutoHyphens/>
              <w:rPr>
                <w:spacing w:val="-3"/>
              </w:rPr>
            </w:pPr>
            <w:r>
              <w:rPr>
                <w:spacing w:val="-3"/>
              </w:rPr>
              <w:t>1.0 (Age 2)</w:t>
            </w:r>
          </w:p>
        </w:tc>
        <w:tc>
          <w:tcPr>
            <w:tcW w:w="1335" w:type="dxa"/>
          </w:tcPr>
          <w:p w14:paraId="34AB90EF" w14:textId="29586C8A" w:rsidR="002E7B31" w:rsidRDefault="002E7B31" w:rsidP="004847BB">
            <w:pPr>
              <w:widowControl w:val="0"/>
              <w:suppressAutoHyphens/>
              <w:rPr>
                <w:spacing w:val="-3"/>
              </w:rPr>
            </w:pPr>
            <w:r>
              <w:rPr>
                <w:spacing w:val="-3"/>
              </w:rPr>
              <w:t>1.1 (Age 3)</w:t>
            </w:r>
          </w:p>
        </w:tc>
        <w:tc>
          <w:tcPr>
            <w:tcW w:w="1336" w:type="dxa"/>
          </w:tcPr>
          <w:p w14:paraId="34E40262" w14:textId="54B67AE3" w:rsidR="002E7B31" w:rsidRDefault="002E7B31" w:rsidP="004847BB">
            <w:pPr>
              <w:widowControl w:val="0"/>
              <w:suppressAutoHyphens/>
              <w:rPr>
                <w:spacing w:val="-3"/>
              </w:rPr>
            </w:pPr>
            <w:r>
              <w:rPr>
                <w:spacing w:val="-3"/>
              </w:rPr>
              <w:t>1.2 (Age 4)</w:t>
            </w:r>
          </w:p>
        </w:tc>
        <w:tc>
          <w:tcPr>
            <w:tcW w:w="1336" w:type="dxa"/>
          </w:tcPr>
          <w:p w14:paraId="2A3C301C" w14:textId="47372D3C" w:rsidR="002E7B31" w:rsidRDefault="002E7B31" w:rsidP="004847BB">
            <w:pPr>
              <w:widowControl w:val="0"/>
              <w:suppressAutoHyphens/>
              <w:rPr>
                <w:spacing w:val="-3"/>
              </w:rPr>
            </w:pPr>
            <w:r>
              <w:rPr>
                <w:spacing w:val="-3"/>
              </w:rPr>
              <w:t>1.3 (Age 5)</w:t>
            </w:r>
          </w:p>
        </w:tc>
        <w:tc>
          <w:tcPr>
            <w:tcW w:w="1336" w:type="dxa"/>
          </w:tcPr>
          <w:p w14:paraId="620E7916" w14:textId="549BA320" w:rsidR="002E7B31" w:rsidRDefault="002E7B31" w:rsidP="004847BB">
            <w:pPr>
              <w:widowControl w:val="0"/>
              <w:suppressAutoHyphens/>
              <w:rPr>
                <w:spacing w:val="-3"/>
              </w:rPr>
            </w:pPr>
            <w:r>
              <w:rPr>
                <w:spacing w:val="-3"/>
              </w:rPr>
              <w:t>1.4 (Age 6)</w:t>
            </w:r>
          </w:p>
        </w:tc>
        <w:tc>
          <w:tcPr>
            <w:tcW w:w="1336" w:type="dxa"/>
          </w:tcPr>
          <w:p w14:paraId="604835CE" w14:textId="6BC92732" w:rsidR="002E7B31" w:rsidRDefault="002E7B31" w:rsidP="004847BB">
            <w:pPr>
              <w:widowControl w:val="0"/>
              <w:suppressAutoHyphens/>
              <w:rPr>
                <w:spacing w:val="-3"/>
              </w:rPr>
            </w:pPr>
            <w:r>
              <w:rPr>
                <w:spacing w:val="-3"/>
              </w:rPr>
              <w:t>1.6 (Age 7)</w:t>
            </w:r>
          </w:p>
        </w:tc>
      </w:tr>
      <w:tr w:rsidR="002E7B31" w14:paraId="1D5BA56A" w14:textId="77777777" w:rsidTr="00774EE1">
        <w:tc>
          <w:tcPr>
            <w:tcW w:w="1335" w:type="dxa"/>
          </w:tcPr>
          <w:p w14:paraId="496BF2C2" w14:textId="04E66C39" w:rsidR="002E7B31" w:rsidRDefault="002E7B31" w:rsidP="00DD61F3">
            <w:pPr>
              <w:widowControl w:val="0"/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2</w:t>
            </w:r>
          </w:p>
        </w:tc>
        <w:tc>
          <w:tcPr>
            <w:tcW w:w="1335" w:type="dxa"/>
          </w:tcPr>
          <w:p w14:paraId="0E5A3E26" w14:textId="55577CAC" w:rsidR="002E7B31" w:rsidRDefault="002E7B31" w:rsidP="004847BB">
            <w:pPr>
              <w:widowControl w:val="0"/>
              <w:suppressAutoHyphens/>
              <w:rPr>
                <w:spacing w:val="-3"/>
              </w:rPr>
            </w:pPr>
            <w:r>
              <w:rPr>
                <w:spacing w:val="-3"/>
              </w:rPr>
              <w:t>2.0 (Age 3)</w:t>
            </w:r>
          </w:p>
        </w:tc>
        <w:tc>
          <w:tcPr>
            <w:tcW w:w="1335" w:type="dxa"/>
          </w:tcPr>
          <w:p w14:paraId="4D4CC66E" w14:textId="3E48EA88" w:rsidR="002E7B31" w:rsidRDefault="002E7B31" w:rsidP="004847BB">
            <w:pPr>
              <w:widowControl w:val="0"/>
              <w:suppressAutoHyphens/>
              <w:rPr>
                <w:spacing w:val="-3"/>
              </w:rPr>
            </w:pPr>
            <w:r>
              <w:rPr>
                <w:spacing w:val="-3"/>
              </w:rPr>
              <w:t>2.1 (Age 4)</w:t>
            </w:r>
          </w:p>
        </w:tc>
        <w:tc>
          <w:tcPr>
            <w:tcW w:w="1336" w:type="dxa"/>
          </w:tcPr>
          <w:p w14:paraId="15654E85" w14:textId="7BDEA87B" w:rsidR="002E7B31" w:rsidRDefault="002E7B31" w:rsidP="004847BB">
            <w:pPr>
              <w:widowControl w:val="0"/>
              <w:suppressAutoHyphens/>
              <w:rPr>
                <w:spacing w:val="-3"/>
              </w:rPr>
            </w:pPr>
            <w:r>
              <w:rPr>
                <w:spacing w:val="-3"/>
              </w:rPr>
              <w:t>2.2 (Age 5)</w:t>
            </w:r>
          </w:p>
        </w:tc>
        <w:tc>
          <w:tcPr>
            <w:tcW w:w="1336" w:type="dxa"/>
          </w:tcPr>
          <w:p w14:paraId="6A81EEA6" w14:textId="566C0E0F" w:rsidR="002E7B31" w:rsidRDefault="002E7B31" w:rsidP="004847BB">
            <w:pPr>
              <w:widowControl w:val="0"/>
              <w:suppressAutoHyphens/>
              <w:rPr>
                <w:spacing w:val="-3"/>
              </w:rPr>
            </w:pPr>
            <w:r>
              <w:rPr>
                <w:spacing w:val="-3"/>
              </w:rPr>
              <w:t>2.3 (Age 6)</w:t>
            </w:r>
          </w:p>
        </w:tc>
        <w:tc>
          <w:tcPr>
            <w:tcW w:w="1336" w:type="dxa"/>
          </w:tcPr>
          <w:p w14:paraId="15AD4833" w14:textId="6B5F36FA" w:rsidR="002E7B31" w:rsidRDefault="002E7B31" w:rsidP="004847BB">
            <w:pPr>
              <w:widowControl w:val="0"/>
              <w:suppressAutoHyphens/>
              <w:rPr>
                <w:spacing w:val="-3"/>
              </w:rPr>
            </w:pPr>
            <w:r>
              <w:rPr>
                <w:spacing w:val="-3"/>
              </w:rPr>
              <w:t>2.4 (Age 7)</w:t>
            </w:r>
          </w:p>
        </w:tc>
        <w:tc>
          <w:tcPr>
            <w:tcW w:w="1336" w:type="dxa"/>
          </w:tcPr>
          <w:p w14:paraId="33B7839A" w14:textId="568E72F1" w:rsidR="002E7B31" w:rsidRDefault="002E7B31" w:rsidP="004847BB">
            <w:pPr>
              <w:widowControl w:val="0"/>
              <w:suppressAutoHyphens/>
              <w:rPr>
                <w:spacing w:val="-3"/>
              </w:rPr>
            </w:pPr>
            <w:r>
              <w:rPr>
                <w:spacing w:val="-3"/>
              </w:rPr>
              <w:t>2.6 (Age 8)</w:t>
            </w:r>
          </w:p>
        </w:tc>
      </w:tr>
    </w:tbl>
    <w:p w14:paraId="46450CA6" w14:textId="77777777" w:rsidR="004D04E3" w:rsidRDefault="004D04E3" w:rsidP="004847BB">
      <w:pPr>
        <w:widowControl w:val="0"/>
        <w:suppressAutoHyphens/>
        <w:rPr>
          <w:spacing w:val="-3"/>
        </w:rPr>
      </w:pPr>
    </w:p>
    <w:p w14:paraId="25B50887" w14:textId="7E768DF1" w:rsidR="00CD470D" w:rsidRPr="00CD470D" w:rsidRDefault="00E32E0F" w:rsidP="009C3B59">
      <w:pPr>
        <w:widowControl w:val="0"/>
        <w:suppressAutoHyphens/>
      </w:pPr>
      <w:r>
        <w:rPr>
          <w:spacing w:val="-3"/>
        </w:rPr>
        <w:t>Let p</w:t>
      </w:r>
      <w:r w:rsidR="00CD470D" w:rsidRPr="004847BB">
        <w:rPr>
          <w:spacing w:val="-3"/>
        </w:rPr>
        <w:t xml:space="preserve">robability of </w:t>
      </w:r>
      <w:r w:rsidR="00DD61F3">
        <w:rPr>
          <w:rStyle w:val="EmailStyle19"/>
          <w:rFonts w:ascii="Times New Roman" w:hAnsi="Times New Roman" w:cs="Times New Roman"/>
          <w:i/>
          <w:sz w:val="24"/>
        </w:rPr>
        <w:t>y</w:t>
      </w:r>
      <w:r w:rsidR="00CD470D" w:rsidRPr="004847BB">
        <w:rPr>
          <w:rStyle w:val="EmailStyle19"/>
          <w:rFonts w:ascii="Times New Roman" w:hAnsi="Times New Roman" w:cs="Times New Roman"/>
          <w:sz w:val="24"/>
        </w:rPr>
        <w:t>-</w:t>
      </w:r>
      <w:proofErr w:type="spellStart"/>
      <w:r w:rsidR="00CD470D" w:rsidRPr="004847BB">
        <w:rPr>
          <w:rStyle w:val="EmailStyle19"/>
          <w:rFonts w:ascii="Times New Roman" w:hAnsi="Times New Roman" w:cs="Times New Roman"/>
          <w:sz w:val="24"/>
        </w:rPr>
        <w:t>th</w:t>
      </w:r>
      <w:proofErr w:type="spellEnd"/>
      <w:r w:rsidR="00CD470D" w:rsidRPr="004847BB">
        <w:rPr>
          <w:rStyle w:val="EmailStyle19"/>
          <w:rFonts w:ascii="Times New Roman" w:hAnsi="Times New Roman" w:cs="Times New Roman"/>
          <w:sz w:val="24"/>
        </w:rPr>
        <w:t xml:space="preserve"> </w:t>
      </w:r>
      <w:r w:rsidR="00DD61F3">
        <w:rPr>
          <w:rStyle w:val="EmailStyle19"/>
          <w:rFonts w:ascii="Times New Roman" w:hAnsi="Times New Roman" w:cs="Times New Roman"/>
          <w:sz w:val="24"/>
        </w:rPr>
        <w:t xml:space="preserve">brood year </w:t>
      </w:r>
      <w:r w:rsidR="00CD470D" w:rsidRPr="004847BB">
        <w:rPr>
          <w:rStyle w:val="EmailStyle19"/>
          <w:rFonts w:ascii="Times New Roman" w:hAnsi="Times New Roman" w:cs="Times New Roman"/>
          <w:sz w:val="24"/>
        </w:rPr>
        <w:t>recruits</w:t>
      </w:r>
      <w:r>
        <w:rPr>
          <w:rStyle w:val="EmailStyle19"/>
          <w:rFonts w:ascii="Times New Roman" w:hAnsi="Times New Roman" w:cs="Times New Roman"/>
          <w:sz w:val="24"/>
        </w:rPr>
        <w:t xml:space="preserve"> spend</w:t>
      </w:r>
      <w:r w:rsidR="004D04E3">
        <w:rPr>
          <w:rStyle w:val="EmailStyle19"/>
          <w:rFonts w:ascii="Times New Roman" w:hAnsi="Times New Roman" w:cs="Times New Roman"/>
          <w:sz w:val="24"/>
        </w:rPr>
        <w:t xml:space="preserve"> </w:t>
      </w:r>
      <w:proofErr w:type="spellStart"/>
      <w:r w:rsidR="004D04E3" w:rsidRPr="00291C01">
        <w:rPr>
          <w:i/>
        </w:rPr>
        <w:t>i-th</w:t>
      </w:r>
      <w:proofErr w:type="spellEnd"/>
      <w:r w:rsidR="004D04E3">
        <w:t xml:space="preserve"> freshwater and </w:t>
      </w:r>
      <w:r w:rsidR="004D04E3">
        <w:rPr>
          <w:i/>
        </w:rPr>
        <w:t>k</w:t>
      </w:r>
      <w:r w:rsidR="004D04E3" w:rsidRPr="00291C01">
        <w:rPr>
          <w:i/>
        </w:rPr>
        <w:t>-</w:t>
      </w:r>
      <w:proofErr w:type="spellStart"/>
      <w:r w:rsidR="004D04E3" w:rsidRPr="00291C01">
        <w:rPr>
          <w:i/>
        </w:rPr>
        <w:t>th</w:t>
      </w:r>
      <w:proofErr w:type="spellEnd"/>
      <w:r w:rsidR="004D04E3">
        <w:t xml:space="preserve"> saltwater</w:t>
      </w:r>
      <w:r>
        <w:t xml:space="preserve"> as </w:t>
      </w:r>
      <w:proofErr w:type="spellStart"/>
      <w:proofErr w:type="gramStart"/>
      <w:r w:rsidR="004D04E3" w:rsidRPr="00291C01">
        <w:rPr>
          <w:i/>
        </w:rPr>
        <w:t>P</w:t>
      </w:r>
      <w:r w:rsidR="004D04E3" w:rsidRPr="00291C01">
        <w:rPr>
          <w:i/>
          <w:vertAlign w:val="subscript"/>
        </w:rPr>
        <w:t>i,</w:t>
      </w:r>
      <w:r>
        <w:rPr>
          <w:i/>
          <w:vertAlign w:val="subscript"/>
        </w:rPr>
        <w:t>k</w:t>
      </w:r>
      <w:proofErr w:type="spellEnd"/>
      <w:proofErr w:type="gramEnd"/>
      <w:r>
        <w:rPr>
          <w:i/>
          <w:vertAlign w:val="subscript"/>
        </w:rPr>
        <w:t>, y</w:t>
      </w:r>
      <w:r w:rsidR="004D04E3">
        <w:rPr>
          <w:rStyle w:val="EmailStyle19"/>
          <w:rFonts w:ascii="Times New Roman" w:hAnsi="Times New Roman" w:cs="Times New Roman"/>
          <w:sz w:val="24"/>
        </w:rPr>
        <w:t xml:space="preserve">, </w:t>
      </w:r>
      <w:r>
        <w:rPr>
          <w:rStyle w:val="EmailStyle19"/>
          <w:rFonts w:ascii="Times New Roman" w:hAnsi="Times New Roman" w:cs="Times New Roman"/>
          <w:sz w:val="24"/>
        </w:rPr>
        <w:t xml:space="preserve">then </w:t>
      </w:r>
      <w:r w:rsidR="009C3B59">
        <w:rPr>
          <w:rStyle w:val="EmailStyle19"/>
          <w:rFonts w:ascii="Times New Roman" w:hAnsi="Times New Roman" w:cs="Times New Roman"/>
          <w:sz w:val="24"/>
        </w:rPr>
        <w:t xml:space="preserve">the number of </w:t>
      </w:r>
      <w:r w:rsidR="00CD470D" w:rsidRPr="00CD470D">
        <w:rPr>
          <w:i/>
        </w:rPr>
        <w:t>a</w:t>
      </w:r>
      <w:r w:rsidR="009C3B59">
        <w:rPr>
          <w:i/>
        </w:rPr>
        <w:t>-</w:t>
      </w:r>
      <w:proofErr w:type="spellStart"/>
      <w:r w:rsidR="009C3B59">
        <w:rPr>
          <w:i/>
        </w:rPr>
        <w:t>th</w:t>
      </w:r>
      <w:proofErr w:type="spellEnd"/>
      <w:r w:rsidR="009C3B59">
        <w:rPr>
          <w:i/>
        </w:rPr>
        <w:t xml:space="preserve"> age</w:t>
      </w:r>
      <w:r w:rsidR="00CD470D" w:rsidRPr="00CD470D">
        <w:t xml:space="preserve"> Chinook salmon returning to spawn </w:t>
      </w:r>
      <w:r>
        <w:t>in</w:t>
      </w:r>
      <w:r w:rsidR="00CD470D" w:rsidRPr="00CD470D">
        <w:t xml:space="preserve"> </w:t>
      </w:r>
      <w:r>
        <w:t xml:space="preserve">calendar </w:t>
      </w:r>
      <w:r w:rsidR="00CD470D" w:rsidRPr="00CD470D">
        <w:t xml:space="preserve">year </w:t>
      </w:r>
      <w:proofErr w:type="spellStart"/>
      <w:r w:rsidR="00CD470D" w:rsidRPr="00CD470D">
        <w:rPr>
          <w:i/>
        </w:rPr>
        <w:t>y</w:t>
      </w:r>
      <w:r w:rsidR="009C3B59">
        <w:rPr>
          <w:i/>
        </w:rPr>
        <w:t>c</w:t>
      </w:r>
      <w:proofErr w:type="spellEnd"/>
      <w:r w:rsidR="00CD470D" w:rsidRPr="00CD470D">
        <w:t xml:space="preserve"> (</w:t>
      </w:r>
      <w:proofErr w:type="spellStart"/>
      <w:r w:rsidR="00CD470D" w:rsidRPr="00CD470D">
        <w:rPr>
          <w:i/>
          <w:iCs/>
        </w:rPr>
        <w:t>N</w:t>
      </w:r>
      <w:r w:rsidR="00CD470D" w:rsidRPr="00CD470D">
        <w:rPr>
          <w:i/>
          <w:iCs/>
          <w:vertAlign w:val="subscript"/>
        </w:rPr>
        <w:t>y,a</w:t>
      </w:r>
      <w:proofErr w:type="spellEnd"/>
      <w:r w:rsidR="00CD470D" w:rsidRPr="00CD470D">
        <w:t xml:space="preserve">) is </w:t>
      </w:r>
    </w:p>
    <w:p w14:paraId="2D14D7B8" w14:textId="77777777" w:rsidR="00CD470D" w:rsidRPr="00CD470D" w:rsidRDefault="00CD470D" w:rsidP="00CD470D">
      <w:pPr>
        <w:rPr>
          <w:position w:val="-1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CD470D" w:rsidRPr="00CD470D" w14:paraId="3F915771" w14:textId="77777777" w:rsidTr="00DD64B0">
        <w:tc>
          <w:tcPr>
            <w:tcW w:w="8478" w:type="dxa"/>
            <w:vAlign w:val="center"/>
          </w:tcPr>
          <w:p w14:paraId="13A47BEC" w14:textId="7DFF82DA" w:rsidR="00CD470D" w:rsidRPr="00CD470D" w:rsidRDefault="00F11B83" w:rsidP="00DD64B0">
            <w:pPr>
              <w:jc w:val="center"/>
              <w:rPr>
                <w:i/>
              </w:rPr>
            </w:pPr>
            <w:r w:rsidRPr="00CD470D">
              <w:rPr>
                <w:position w:val="-14"/>
              </w:rPr>
              <w:object w:dxaOrig="2000" w:dyaOrig="380" w14:anchorId="10E70DE8">
                <v:shape id="_x0000_i1030" type="#_x0000_t75" style="width:98.5pt;height:18pt" o:ole="" fillcolor="window">
                  <v:imagedata r:id="rId19" o:title=""/>
                </v:shape>
                <o:OLEObject Type="Embed" ProgID="Equation.DSMT4" ShapeID="_x0000_i1030" DrawAspect="Content" ObjectID="_1617608335" r:id="rId20"/>
              </w:object>
            </w:r>
            <w:r w:rsidR="009C3B59">
              <w:t xml:space="preserve">where </w:t>
            </w:r>
            <w:r w:rsidR="009C3B59" w:rsidRPr="009C3B59">
              <w:rPr>
                <w:i/>
              </w:rPr>
              <w:t xml:space="preserve">a = </w:t>
            </w:r>
            <w:proofErr w:type="spellStart"/>
            <w:r w:rsidR="009C3B59" w:rsidRPr="009C3B59">
              <w:rPr>
                <w:i/>
              </w:rPr>
              <w:t>i</w:t>
            </w:r>
            <w:proofErr w:type="spellEnd"/>
            <w:r w:rsidR="009C3B59" w:rsidRPr="009C3B59">
              <w:rPr>
                <w:i/>
              </w:rPr>
              <w:t xml:space="preserve"> + k +</w:t>
            </w:r>
            <w:proofErr w:type="gramStart"/>
            <w:r w:rsidR="009C3B59" w:rsidRPr="009C3B59">
              <w:rPr>
                <w:i/>
              </w:rPr>
              <w:t>1</w:t>
            </w:r>
            <w:r w:rsidR="009C3B59">
              <w:rPr>
                <w:i/>
              </w:rPr>
              <w:t xml:space="preserve">,  </w:t>
            </w:r>
            <w:proofErr w:type="spellStart"/>
            <w:r w:rsidR="009C3B59">
              <w:rPr>
                <w:i/>
              </w:rPr>
              <w:t>yc</w:t>
            </w:r>
            <w:proofErr w:type="spellEnd"/>
            <w:proofErr w:type="gramEnd"/>
            <w:r w:rsidR="009C3B59">
              <w:rPr>
                <w:i/>
              </w:rPr>
              <w:t xml:space="preserve"> = </w:t>
            </w:r>
            <w:proofErr w:type="spellStart"/>
            <w:r w:rsidR="009C3B59">
              <w:rPr>
                <w:i/>
              </w:rPr>
              <w:t>y+a</w:t>
            </w:r>
            <w:proofErr w:type="spellEnd"/>
          </w:p>
        </w:tc>
        <w:tc>
          <w:tcPr>
            <w:tcW w:w="918" w:type="dxa"/>
            <w:vAlign w:val="center"/>
          </w:tcPr>
          <w:p w14:paraId="2832CA8D" w14:textId="1DFFBA07" w:rsidR="00CD470D" w:rsidRPr="00CD470D" w:rsidRDefault="00CD470D" w:rsidP="00DD64B0">
            <w:pPr>
              <w:rPr>
                <w:position w:val="-14"/>
              </w:rPr>
            </w:pPr>
            <w:r w:rsidRPr="00CD470D">
              <w:rPr>
                <w:position w:val="-14"/>
              </w:rPr>
              <w:t>(</w:t>
            </w:r>
            <w:r w:rsidR="00192F4F">
              <w:rPr>
                <w:position w:val="-14"/>
              </w:rPr>
              <w:t>3</w:t>
            </w:r>
            <w:r w:rsidRPr="00CD470D">
              <w:rPr>
                <w:position w:val="-14"/>
              </w:rPr>
              <w:t>)</w:t>
            </w:r>
          </w:p>
        </w:tc>
      </w:tr>
    </w:tbl>
    <w:p w14:paraId="45D46A2F" w14:textId="373E2AC8" w:rsidR="00CD470D" w:rsidRDefault="00CD470D" w:rsidP="00CD470D">
      <w:pPr>
        <w:rPr>
          <w:rFonts w:eastAsiaTheme="minorEastAsia"/>
        </w:rPr>
      </w:pPr>
    </w:p>
    <w:p w14:paraId="59DEBCBF" w14:textId="16281BE7" w:rsidR="001A03CD" w:rsidRDefault="001A03CD" w:rsidP="00CD470D">
      <w:pPr>
        <w:rPr>
          <w:rFonts w:eastAsiaTheme="minorEastAsia"/>
        </w:rPr>
      </w:pPr>
      <w:r>
        <w:rPr>
          <w:rFonts w:eastAsiaTheme="minorEastAsia"/>
        </w:rPr>
        <w:t>Annual m</w:t>
      </w:r>
      <w:r w:rsidR="00760935">
        <w:rPr>
          <w:rFonts w:eastAsiaTheme="minorEastAsia"/>
        </w:rPr>
        <w:t>aturation probabilit</w:t>
      </w:r>
      <w:r>
        <w:rPr>
          <w:rFonts w:eastAsiaTheme="minorEastAsia"/>
        </w:rPr>
        <w:t>ies</w:t>
      </w:r>
      <w:r w:rsidR="00760935">
        <w:rPr>
          <w:rFonts w:eastAsiaTheme="minorEastAsia"/>
        </w:rPr>
        <w:t xml:space="preserve"> </w:t>
      </w:r>
      <w:r>
        <w:rPr>
          <w:rFonts w:eastAsiaTheme="minorEastAsia"/>
        </w:rPr>
        <w:t>of y-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brood year are random variable of Dirichlet distribution. </w:t>
      </w:r>
    </w:p>
    <w:p w14:paraId="02C13503" w14:textId="77777777" w:rsidR="001A03CD" w:rsidRPr="00CD470D" w:rsidRDefault="001A03CD" w:rsidP="001A03CD">
      <w:pPr>
        <w:widowControl w:val="0"/>
        <w:suppressAutoHyphens/>
      </w:pPr>
    </w:p>
    <w:p w14:paraId="491B5343" w14:textId="77777777" w:rsidR="001A03CD" w:rsidRPr="00CD470D" w:rsidRDefault="001A03CD" w:rsidP="001A03CD">
      <w:pPr>
        <w:rPr>
          <w:position w:val="-1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1A03CD" w:rsidRPr="00CD470D" w14:paraId="5ACC1AC7" w14:textId="77777777" w:rsidTr="00D54277">
        <w:tc>
          <w:tcPr>
            <w:tcW w:w="8478" w:type="dxa"/>
            <w:vAlign w:val="center"/>
          </w:tcPr>
          <w:p w14:paraId="3855FA66" w14:textId="703F3A2A" w:rsidR="001A03CD" w:rsidRPr="00CD470D" w:rsidRDefault="001A03CD" w:rsidP="00D54277">
            <w:pPr>
              <w:jc w:val="center"/>
              <w:rPr>
                <w:i/>
              </w:rPr>
            </w:pPr>
            <w:r w:rsidRPr="00CD470D">
              <w:rPr>
                <w:position w:val="-14"/>
              </w:rPr>
              <w:object w:dxaOrig="2020" w:dyaOrig="380" w14:anchorId="438FE7ED">
                <v:shape id="_x0000_i1031" type="#_x0000_t75" style="width:99.5pt;height:18pt" o:ole="" fillcolor="window">
                  <v:imagedata r:id="rId21" o:title=""/>
                </v:shape>
                <o:OLEObject Type="Embed" ProgID="Equation.DSMT4" ShapeID="_x0000_i1031" DrawAspect="Content" ObjectID="_1617608336" r:id="rId22"/>
              </w:object>
            </w:r>
          </w:p>
        </w:tc>
        <w:tc>
          <w:tcPr>
            <w:tcW w:w="918" w:type="dxa"/>
            <w:vAlign w:val="center"/>
          </w:tcPr>
          <w:p w14:paraId="5573E95B" w14:textId="6ECC49ED" w:rsidR="001A03CD" w:rsidRPr="00CD470D" w:rsidRDefault="001A03CD" w:rsidP="00D54277">
            <w:pPr>
              <w:rPr>
                <w:position w:val="-14"/>
              </w:rPr>
            </w:pPr>
            <w:r w:rsidRPr="00CD470D">
              <w:rPr>
                <w:position w:val="-14"/>
              </w:rPr>
              <w:t>(</w:t>
            </w:r>
            <w:r w:rsidR="00954CAF">
              <w:rPr>
                <w:position w:val="-14"/>
              </w:rPr>
              <w:t>4</w:t>
            </w:r>
            <w:r w:rsidRPr="00CD470D">
              <w:rPr>
                <w:position w:val="-14"/>
              </w:rPr>
              <w:t>)</w:t>
            </w:r>
          </w:p>
        </w:tc>
      </w:tr>
    </w:tbl>
    <w:p w14:paraId="3F2C821F" w14:textId="57D9A771" w:rsidR="00760935" w:rsidRDefault="00954CAF" w:rsidP="00CD470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proofErr w:type="spellStart"/>
      <w:proofErr w:type="gramStart"/>
      <w:r w:rsidRPr="00954CAF">
        <w:rPr>
          <w:rFonts w:eastAsiaTheme="minorEastAsia"/>
          <w:i/>
        </w:rPr>
        <w:t>P</w:t>
      </w:r>
      <w:r w:rsidRPr="00954CAF">
        <w:rPr>
          <w:rFonts w:eastAsiaTheme="minorEastAsia"/>
          <w:i/>
          <w:vertAlign w:val="subscript"/>
        </w:rPr>
        <w:t>i,k</w:t>
      </w:r>
      <w:proofErr w:type="gramEnd"/>
      <w:r w:rsidRPr="00954CAF">
        <w:rPr>
          <w:rFonts w:eastAsiaTheme="minorEastAsia"/>
          <w:i/>
          <w:vertAlign w:val="subscript"/>
        </w:rPr>
        <w:t>,m</w:t>
      </w:r>
      <w:proofErr w:type="spellEnd"/>
      <w:r>
        <w:rPr>
          <w:rFonts w:eastAsiaTheme="minorEastAsia"/>
        </w:rPr>
        <w:t xml:space="preserve"> are mean maturity proportion  </w:t>
      </w:r>
    </w:p>
    <w:p w14:paraId="5B1CE93B" w14:textId="77777777" w:rsidR="00760935" w:rsidRDefault="00760935" w:rsidP="00CD470D">
      <w:pPr>
        <w:rPr>
          <w:rFonts w:eastAsiaTheme="minorEastAsia"/>
        </w:rPr>
      </w:pPr>
    </w:p>
    <w:p w14:paraId="7C16BF85" w14:textId="331C3DFC" w:rsidR="009374D2" w:rsidRPr="00CD470D" w:rsidRDefault="009374D2" w:rsidP="009374D2">
      <w:pPr>
        <w:widowControl w:val="0"/>
        <w:suppressAutoHyphens/>
        <w:rPr>
          <w:i/>
          <w:spacing w:val="-3"/>
        </w:rPr>
      </w:pPr>
      <w:r>
        <w:rPr>
          <w:i/>
          <w:spacing w:val="-3"/>
        </w:rPr>
        <w:t>Annual Run</w:t>
      </w:r>
      <w:r w:rsidRPr="00CD470D">
        <w:rPr>
          <w:i/>
          <w:spacing w:val="-3"/>
        </w:rPr>
        <w:t xml:space="preserve"> </w:t>
      </w:r>
    </w:p>
    <w:p w14:paraId="4D84D61C" w14:textId="77777777" w:rsidR="009374D2" w:rsidRPr="00CD470D" w:rsidRDefault="009374D2" w:rsidP="00CD470D">
      <w:pPr>
        <w:rPr>
          <w:rFonts w:eastAsiaTheme="minorEastAsia"/>
        </w:rPr>
      </w:pPr>
    </w:p>
    <w:p w14:paraId="00FA68A4" w14:textId="70028F82" w:rsidR="00CD470D" w:rsidRPr="00CD470D" w:rsidRDefault="00CD470D" w:rsidP="00CD470D">
      <w:pPr>
        <w:rPr>
          <w:rFonts w:eastAsiaTheme="minorEastAsia"/>
        </w:rPr>
      </w:pPr>
      <w:r w:rsidRPr="00CD470D">
        <w:rPr>
          <w:rFonts w:eastAsiaTheme="minorEastAsia"/>
        </w:rPr>
        <w:t xml:space="preserve">The number of Chinook salmon retuning in </w:t>
      </w:r>
      <w:proofErr w:type="spellStart"/>
      <w:r w:rsidRPr="00CD470D">
        <w:rPr>
          <w:i/>
        </w:rPr>
        <w:t>y</w:t>
      </w:r>
      <w:r w:rsidR="009C3B59">
        <w:rPr>
          <w:i/>
        </w:rPr>
        <w:t>c</w:t>
      </w:r>
      <w:r w:rsidRPr="00CD470D">
        <w:t>-th</w:t>
      </w:r>
      <w:proofErr w:type="spellEnd"/>
      <w:r w:rsidRPr="00CD470D">
        <w:t xml:space="preserve"> calendar year (</w:t>
      </w:r>
      <w:proofErr w:type="spellStart"/>
      <w:r w:rsidRPr="00CD470D">
        <w:rPr>
          <w:i/>
        </w:rPr>
        <w:t>N</w:t>
      </w:r>
      <w:r w:rsidRPr="00CD470D">
        <w:rPr>
          <w:i/>
          <w:vertAlign w:val="subscript"/>
        </w:rPr>
        <w:t>y</w:t>
      </w:r>
      <w:r w:rsidR="009C3B59">
        <w:rPr>
          <w:i/>
          <w:vertAlign w:val="subscript"/>
        </w:rPr>
        <w:t>c</w:t>
      </w:r>
      <w:proofErr w:type="spellEnd"/>
      <w:r w:rsidRPr="00CD470D">
        <w:t xml:space="preserve">) consists of recruits of </w:t>
      </w:r>
      <w:r w:rsidRPr="00CD470D">
        <w:rPr>
          <w:i/>
        </w:rPr>
        <w:t>a</w:t>
      </w:r>
      <w:r w:rsidRPr="00CD470D">
        <w:t>-</w:t>
      </w:r>
      <w:proofErr w:type="spellStart"/>
      <w:r w:rsidRPr="00CD470D">
        <w:t>th</w:t>
      </w:r>
      <w:proofErr w:type="spellEnd"/>
      <w:r w:rsidRPr="00CD470D">
        <w:t xml:space="preserve"> age of </w:t>
      </w:r>
      <w:proofErr w:type="spellStart"/>
      <w:r w:rsidRPr="00CD470D">
        <w:t>spawners</w:t>
      </w:r>
      <w:proofErr w:type="spellEnd"/>
      <w:r w:rsidRPr="00CD470D">
        <w:t xml:space="preserve"> of </w:t>
      </w:r>
      <w:proofErr w:type="spellStart"/>
      <w:r w:rsidRPr="00CD470D">
        <w:rPr>
          <w:i/>
        </w:rPr>
        <w:t>y</w:t>
      </w:r>
      <w:r w:rsidR="00FE1118">
        <w:rPr>
          <w:i/>
        </w:rPr>
        <w:t>c</w:t>
      </w:r>
      <w:proofErr w:type="spellEnd"/>
      <w:r w:rsidRPr="00CD470D">
        <w:rPr>
          <w:i/>
        </w:rPr>
        <w:t xml:space="preserve"> – a</w:t>
      </w:r>
      <w:r w:rsidRPr="00CD470D">
        <w:t>-</w:t>
      </w:r>
      <w:proofErr w:type="spellStart"/>
      <w:r w:rsidRPr="00CD470D">
        <w:t>th</w:t>
      </w:r>
      <w:proofErr w:type="spellEnd"/>
      <w:r w:rsidRPr="00CD470D">
        <w:t xml:space="preserve"> year.</w:t>
      </w:r>
    </w:p>
    <w:p w14:paraId="218D0DB5" w14:textId="77777777" w:rsidR="00CD470D" w:rsidRPr="00CD470D" w:rsidRDefault="00CD470D" w:rsidP="00CD470D">
      <w:pPr>
        <w:rPr>
          <w:position w:val="-1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45"/>
        <w:gridCol w:w="915"/>
      </w:tblGrid>
      <w:tr w:rsidR="00CD470D" w:rsidRPr="00CD470D" w14:paraId="08970F6A" w14:textId="77777777" w:rsidTr="00DD64B0">
        <w:tc>
          <w:tcPr>
            <w:tcW w:w="8478" w:type="dxa"/>
            <w:vAlign w:val="center"/>
          </w:tcPr>
          <w:p w14:paraId="3B53A016" w14:textId="1FD1C77C" w:rsidR="00CD470D" w:rsidRPr="00CD470D" w:rsidRDefault="00CD470D" w:rsidP="00DD64B0">
            <w:pPr>
              <w:contextualSpacing/>
              <w:jc w:val="center"/>
              <w:rPr>
                <w:i/>
              </w:rPr>
            </w:pPr>
            <w:r w:rsidRPr="00CD470D">
              <w:rPr>
                <w:position w:val="-14"/>
              </w:rPr>
              <w:t xml:space="preserve">   </w:t>
            </w:r>
            <w:r w:rsidR="00F11B83" w:rsidRPr="00CD470D">
              <w:rPr>
                <w:position w:val="-28"/>
              </w:rPr>
              <w:object w:dxaOrig="3180" w:dyaOrig="680" w14:anchorId="0B0D2991">
                <v:shape id="_x0000_i1032" type="#_x0000_t75" style="width:154.5pt;height:34pt" o:ole="" fillcolor="window">
                  <v:imagedata r:id="rId23" o:title=""/>
                </v:shape>
                <o:OLEObject Type="Embed" ProgID="Equation.DSMT4" ShapeID="_x0000_i1032" DrawAspect="Content" ObjectID="_1617608337" r:id="rId24"/>
              </w:object>
            </w:r>
          </w:p>
        </w:tc>
        <w:tc>
          <w:tcPr>
            <w:tcW w:w="918" w:type="dxa"/>
            <w:vAlign w:val="center"/>
          </w:tcPr>
          <w:p w14:paraId="12314E57" w14:textId="22D74F66" w:rsidR="00CD470D" w:rsidRPr="00CD470D" w:rsidRDefault="00CD470D" w:rsidP="00DD64B0">
            <w:pPr>
              <w:rPr>
                <w:position w:val="-14"/>
              </w:rPr>
            </w:pPr>
            <w:r w:rsidRPr="00CD470D">
              <w:rPr>
                <w:position w:val="-14"/>
              </w:rPr>
              <w:t>(</w:t>
            </w:r>
            <w:r w:rsidR="00954CAF">
              <w:rPr>
                <w:position w:val="-14"/>
              </w:rPr>
              <w:t>5</w:t>
            </w:r>
            <w:r w:rsidRPr="00CD470D">
              <w:rPr>
                <w:position w:val="-14"/>
              </w:rPr>
              <w:t>)</w:t>
            </w:r>
          </w:p>
        </w:tc>
      </w:tr>
    </w:tbl>
    <w:p w14:paraId="7F6F58DA" w14:textId="77777777" w:rsidR="007366EE" w:rsidRDefault="007366EE" w:rsidP="00CD470D">
      <w:pPr>
        <w:pStyle w:val="BodyText2"/>
        <w:spacing w:after="0"/>
        <w:jc w:val="left"/>
        <w:rPr>
          <w:b w:val="0"/>
          <w:szCs w:val="24"/>
        </w:rPr>
      </w:pPr>
      <w:bookmarkStart w:id="3" w:name="_Hlk6836618"/>
    </w:p>
    <w:p w14:paraId="601498DD" w14:textId="7F4D5665" w:rsidR="00FE1118" w:rsidRPr="00FE1118" w:rsidRDefault="00CD470D" w:rsidP="00FE1118">
      <w:pPr>
        <w:pStyle w:val="BodyText2"/>
        <w:spacing w:after="0"/>
        <w:jc w:val="left"/>
        <w:rPr>
          <w:b w:val="0"/>
          <w:szCs w:val="24"/>
        </w:rPr>
      </w:pPr>
      <w:r w:rsidRPr="00CD470D">
        <w:rPr>
          <w:b w:val="0"/>
          <w:szCs w:val="24"/>
        </w:rPr>
        <w:t xml:space="preserve">During the season, the returning </w:t>
      </w:r>
      <w:r w:rsidR="00FE1118">
        <w:rPr>
          <w:b w:val="0"/>
          <w:szCs w:val="24"/>
        </w:rPr>
        <w:t>Chinook salmon (</w:t>
      </w:r>
      <w:proofErr w:type="spellStart"/>
      <w:proofErr w:type="gramStart"/>
      <w:r w:rsidR="00FE1118" w:rsidRPr="003914CF">
        <w:rPr>
          <w:b w:val="0"/>
          <w:i/>
          <w:szCs w:val="24"/>
        </w:rPr>
        <w:t>N</w:t>
      </w:r>
      <w:r w:rsidR="003914CF" w:rsidRPr="003914CF">
        <w:rPr>
          <w:b w:val="0"/>
          <w:i/>
          <w:szCs w:val="24"/>
          <w:vertAlign w:val="subscript"/>
        </w:rPr>
        <w:t>yc,p</w:t>
      </w:r>
      <w:proofErr w:type="spellEnd"/>
      <w:proofErr w:type="gramEnd"/>
      <w:r w:rsidR="003914CF">
        <w:rPr>
          <w:b w:val="0"/>
          <w:szCs w:val="24"/>
        </w:rPr>
        <w:t xml:space="preserve">) </w:t>
      </w:r>
      <w:r w:rsidR="00FE1118">
        <w:rPr>
          <w:b w:val="0"/>
          <w:szCs w:val="24"/>
        </w:rPr>
        <w:t>will be forecasted with normal distribution</w:t>
      </w:r>
      <w:r w:rsidR="003914CF">
        <w:rPr>
          <w:b w:val="0"/>
          <w:szCs w:val="24"/>
        </w:rPr>
        <w:t xml:space="preserve"> error  (</w:t>
      </w:r>
      <w:proofErr w:type="spellStart"/>
      <w:r w:rsidR="003914CF" w:rsidRPr="003914CF">
        <w:rPr>
          <w:b w:val="0"/>
          <w:i/>
          <w:szCs w:val="24"/>
        </w:rPr>
        <w:t>N</w:t>
      </w:r>
      <w:r w:rsidR="003914CF" w:rsidRPr="003914CF">
        <w:rPr>
          <w:b w:val="0"/>
          <w:i/>
          <w:szCs w:val="24"/>
          <w:vertAlign w:val="subscript"/>
        </w:rPr>
        <w:t>yc,p</w:t>
      </w:r>
      <w:proofErr w:type="spellEnd"/>
      <w:r w:rsidR="003914CF">
        <w:rPr>
          <w:b w:val="0"/>
          <w:szCs w:val="24"/>
        </w:rPr>
        <w:t xml:space="preserve">) </w:t>
      </w:r>
      <w:r w:rsidR="00FE1118">
        <w:rPr>
          <w:b w:val="0"/>
          <w:szCs w:val="24"/>
        </w:rPr>
        <w:t xml:space="preserve"> </w:t>
      </w:r>
    </w:p>
    <w:p w14:paraId="113952D2" w14:textId="77777777" w:rsidR="00FE1118" w:rsidRPr="00CD470D" w:rsidRDefault="00FE1118" w:rsidP="00FE1118">
      <w:pPr>
        <w:rPr>
          <w:position w:val="-1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FE1118" w:rsidRPr="00CD470D" w14:paraId="7B493A1A" w14:textId="77777777" w:rsidTr="00DD64B0">
        <w:tc>
          <w:tcPr>
            <w:tcW w:w="8478" w:type="dxa"/>
            <w:vAlign w:val="center"/>
          </w:tcPr>
          <w:p w14:paraId="5F2AF16B" w14:textId="50BED0A5" w:rsidR="00FE1118" w:rsidRPr="00CD470D" w:rsidRDefault="00FE1118" w:rsidP="00DD64B0">
            <w:pPr>
              <w:contextualSpacing/>
              <w:jc w:val="center"/>
              <w:rPr>
                <w:i/>
              </w:rPr>
            </w:pPr>
            <w:r w:rsidRPr="00CD470D">
              <w:rPr>
                <w:position w:val="-14"/>
              </w:rPr>
              <w:t xml:space="preserve">   </w:t>
            </w:r>
            <w:r w:rsidR="003914CF" w:rsidRPr="003914CF">
              <w:rPr>
                <w:position w:val="-14"/>
              </w:rPr>
              <w:object w:dxaOrig="1920" w:dyaOrig="400" w14:anchorId="284E54B6">
                <v:shape id="_x0000_i1033" type="#_x0000_t75" style="width:93.5pt;height:20pt" o:ole="" fillcolor="window">
                  <v:imagedata r:id="rId25" o:title=""/>
                </v:shape>
                <o:OLEObject Type="Embed" ProgID="Equation.DSMT4" ShapeID="_x0000_i1033" DrawAspect="Content" ObjectID="_1617608338" r:id="rId26"/>
              </w:object>
            </w:r>
          </w:p>
        </w:tc>
        <w:tc>
          <w:tcPr>
            <w:tcW w:w="918" w:type="dxa"/>
            <w:vAlign w:val="center"/>
          </w:tcPr>
          <w:p w14:paraId="0D7C7961" w14:textId="6215CC66" w:rsidR="00FE1118" w:rsidRPr="00CD470D" w:rsidRDefault="00FE1118" w:rsidP="00DD64B0">
            <w:pPr>
              <w:rPr>
                <w:position w:val="-14"/>
              </w:rPr>
            </w:pPr>
            <w:r w:rsidRPr="00CD470D">
              <w:rPr>
                <w:position w:val="-14"/>
              </w:rPr>
              <w:t>(</w:t>
            </w:r>
            <w:r w:rsidR="00954CAF">
              <w:rPr>
                <w:position w:val="-14"/>
              </w:rPr>
              <w:t>6</w:t>
            </w:r>
            <w:r w:rsidRPr="00CD470D">
              <w:rPr>
                <w:position w:val="-14"/>
              </w:rPr>
              <w:t>)</w:t>
            </w:r>
          </w:p>
        </w:tc>
      </w:tr>
    </w:tbl>
    <w:p w14:paraId="4346FCAB" w14:textId="77777777" w:rsidR="00FE1118" w:rsidRDefault="00FE1118" w:rsidP="00FE1118">
      <w:pPr>
        <w:pStyle w:val="BodyText2"/>
        <w:spacing w:after="0"/>
        <w:jc w:val="left"/>
        <w:rPr>
          <w:b w:val="0"/>
          <w:szCs w:val="24"/>
        </w:rPr>
      </w:pPr>
    </w:p>
    <w:p w14:paraId="0658CF6F" w14:textId="7C43DE2B" w:rsidR="00FE1118" w:rsidRDefault="00FE1118" w:rsidP="00CD470D">
      <w:pPr>
        <w:pStyle w:val="BodyText2"/>
        <w:spacing w:after="0"/>
        <w:jc w:val="left"/>
        <w:rPr>
          <w:b w:val="0"/>
          <w:szCs w:val="24"/>
        </w:rPr>
      </w:pPr>
    </w:p>
    <w:p w14:paraId="52AF1AD2" w14:textId="4507580E" w:rsidR="009374D2" w:rsidRDefault="009374D2" w:rsidP="00CD470D">
      <w:pPr>
        <w:pStyle w:val="BodyText2"/>
        <w:spacing w:after="0"/>
        <w:jc w:val="left"/>
        <w:rPr>
          <w:i/>
          <w:spacing w:val="-3"/>
        </w:rPr>
      </w:pPr>
      <w:r>
        <w:rPr>
          <w:i/>
          <w:spacing w:val="-3"/>
        </w:rPr>
        <w:t>Annual Harvest</w:t>
      </w:r>
      <w:r w:rsidR="00D52C52">
        <w:rPr>
          <w:i/>
          <w:spacing w:val="-3"/>
        </w:rPr>
        <w:t xml:space="preserve"> and Escapement</w:t>
      </w:r>
    </w:p>
    <w:p w14:paraId="37517CB9" w14:textId="77777777" w:rsidR="009374D2" w:rsidRDefault="009374D2" w:rsidP="00CD470D">
      <w:pPr>
        <w:pStyle w:val="BodyText2"/>
        <w:spacing w:after="0"/>
        <w:jc w:val="left"/>
        <w:rPr>
          <w:b w:val="0"/>
          <w:szCs w:val="24"/>
        </w:rPr>
      </w:pPr>
    </w:p>
    <w:p w14:paraId="379D4481" w14:textId="53456A1B" w:rsidR="003914CF" w:rsidRDefault="003914CF" w:rsidP="00CD470D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 xml:space="preserve">Based on the projected forecast </w:t>
      </w:r>
      <w:r w:rsidR="005318C2">
        <w:rPr>
          <w:b w:val="0"/>
          <w:szCs w:val="24"/>
        </w:rPr>
        <w:t xml:space="preserve">return </w:t>
      </w:r>
      <w:r>
        <w:rPr>
          <w:b w:val="0"/>
          <w:szCs w:val="24"/>
        </w:rPr>
        <w:t>(</w:t>
      </w:r>
      <w:proofErr w:type="spellStart"/>
      <w:proofErr w:type="gramStart"/>
      <w:r w:rsidRPr="003914CF">
        <w:rPr>
          <w:b w:val="0"/>
          <w:i/>
          <w:szCs w:val="24"/>
        </w:rPr>
        <w:t>N</w:t>
      </w:r>
      <w:r w:rsidRPr="003914CF">
        <w:rPr>
          <w:b w:val="0"/>
          <w:i/>
          <w:szCs w:val="24"/>
          <w:vertAlign w:val="subscript"/>
        </w:rPr>
        <w:t>yc,p</w:t>
      </w:r>
      <w:proofErr w:type="spellEnd"/>
      <w:proofErr w:type="gramEnd"/>
      <w:r>
        <w:rPr>
          <w:b w:val="0"/>
          <w:szCs w:val="24"/>
        </w:rPr>
        <w:t xml:space="preserve">) and escapement goal range, </w:t>
      </w:r>
      <w:proofErr w:type="spellStart"/>
      <w:r>
        <w:rPr>
          <w:b w:val="0"/>
          <w:szCs w:val="24"/>
        </w:rPr>
        <w:t>preojected</w:t>
      </w:r>
      <w:proofErr w:type="spellEnd"/>
      <w:r>
        <w:rPr>
          <w:b w:val="0"/>
          <w:szCs w:val="24"/>
        </w:rPr>
        <w:t xml:space="preserve"> fishery harvest (</w:t>
      </w:r>
      <w:proofErr w:type="spellStart"/>
      <w:r w:rsidRPr="003914CF">
        <w:rPr>
          <w:b w:val="0"/>
          <w:i/>
          <w:szCs w:val="24"/>
        </w:rPr>
        <w:t>H</w:t>
      </w:r>
      <w:r w:rsidRPr="003914CF">
        <w:rPr>
          <w:b w:val="0"/>
          <w:i/>
          <w:szCs w:val="24"/>
          <w:vertAlign w:val="subscript"/>
        </w:rPr>
        <w:t>yc,p</w:t>
      </w:r>
      <w:proofErr w:type="spellEnd"/>
      <w:r>
        <w:rPr>
          <w:b w:val="0"/>
          <w:szCs w:val="24"/>
        </w:rPr>
        <w:t>) is determined as follows</w:t>
      </w:r>
      <w:r w:rsidR="005318C2">
        <w:rPr>
          <w:b w:val="0"/>
          <w:szCs w:val="24"/>
        </w:rPr>
        <w:t xml:space="preserve">. </w:t>
      </w:r>
    </w:p>
    <w:p w14:paraId="7ECA23E8" w14:textId="3ECA989A" w:rsidR="005318C2" w:rsidRDefault="005318C2" w:rsidP="00CD470D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 xml:space="preserve">Case 1: when projected return is lower than target escapement goal, close fishery and harvest is 0. </w:t>
      </w:r>
    </w:p>
    <w:p w14:paraId="55450AF9" w14:textId="3AD57D3A" w:rsidR="005318C2" w:rsidRDefault="005318C2" w:rsidP="00CD470D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lastRenderedPageBreak/>
        <w:t xml:space="preserve">Case 2: when projected return is above the target escapement goal, the projected harvest is minimum of (1) yields above target escapement goal with maximum harvest </w:t>
      </w:r>
      <w:proofErr w:type="gramStart"/>
      <w:r>
        <w:rPr>
          <w:b w:val="0"/>
          <w:szCs w:val="24"/>
        </w:rPr>
        <w:t xml:space="preserve">rate( </w:t>
      </w:r>
      <w:proofErr w:type="spellStart"/>
      <w:r w:rsidRPr="005318C2">
        <w:rPr>
          <w:b w:val="0"/>
          <w:i/>
          <w:szCs w:val="24"/>
        </w:rPr>
        <w:t>f</w:t>
      </w:r>
      <w:r w:rsidRPr="005318C2">
        <w:rPr>
          <w:b w:val="0"/>
          <w:i/>
          <w:szCs w:val="24"/>
          <w:vertAlign w:val="subscript"/>
        </w:rPr>
        <w:t>max</w:t>
      </w:r>
      <w:proofErr w:type="spellEnd"/>
      <w:proofErr w:type="gramEnd"/>
      <w:r>
        <w:rPr>
          <w:b w:val="0"/>
          <w:szCs w:val="24"/>
        </w:rPr>
        <w:t>(</w:t>
      </w:r>
      <w:proofErr w:type="spellStart"/>
      <w:r w:rsidRPr="003914CF">
        <w:rPr>
          <w:b w:val="0"/>
          <w:i/>
          <w:szCs w:val="24"/>
        </w:rPr>
        <w:t>N</w:t>
      </w:r>
      <w:r w:rsidRPr="003914CF">
        <w:rPr>
          <w:b w:val="0"/>
          <w:i/>
          <w:szCs w:val="24"/>
          <w:vertAlign w:val="subscript"/>
        </w:rPr>
        <w:t>yc,p</w:t>
      </w:r>
      <w:proofErr w:type="spellEnd"/>
      <w:r>
        <w:rPr>
          <w:b w:val="0"/>
          <w:szCs w:val="24"/>
        </w:rPr>
        <w:t xml:space="preserve"> - </w:t>
      </w:r>
      <w:proofErr w:type="spellStart"/>
      <w:r>
        <w:rPr>
          <w:b w:val="0"/>
          <w:i/>
          <w:szCs w:val="24"/>
        </w:rPr>
        <w:t>H</w:t>
      </w:r>
      <w:r w:rsidRPr="003914CF">
        <w:rPr>
          <w:b w:val="0"/>
          <w:i/>
          <w:szCs w:val="24"/>
          <w:vertAlign w:val="subscript"/>
        </w:rPr>
        <w:t>yc,p</w:t>
      </w:r>
      <w:proofErr w:type="spellEnd"/>
      <w:r>
        <w:rPr>
          <w:b w:val="0"/>
          <w:szCs w:val="24"/>
        </w:rPr>
        <w:t xml:space="preserve"> )) or (2) the maximum harvest (</w:t>
      </w:r>
      <w:proofErr w:type="spellStart"/>
      <w:r w:rsidRPr="005318C2">
        <w:rPr>
          <w:b w:val="0"/>
          <w:i/>
          <w:szCs w:val="24"/>
        </w:rPr>
        <w:t>H</w:t>
      </w:r>
      <w:r w:rsidRPr="005318C2">
        <w:rPr>
          <w:b w:val="0"/>
          <w:i/>
          <w:szCs w:val="24"/>
          <w:vertAlign w:val="subscript"/>
        </w:rPr>
        <w:t>max</w:t>
      </w:r>
      <w:proofErr w:type="spellEnd"/>
      <w:r>
        <w:rPr>
          <w:b w:val="0"/>
          <w:szCs w:val="24"/>
        </w:rPr>
        <w:t xml:space="preserve">). </w:t>
      </w:r>
    </w:p>
    <w:p w14:paraId="1FD16E64" w14:textId="77777777" w:rsidR="003914CF" w:rsidRPr="00CD470D" w:rsidRDefault="003914CF" w:rsidP="003914CF">
      <w:pPr>
        <w:rPr>
          <w:position w:val="-1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47"/>
        <w:gridCol w:w="913"/>
      </w:tblGrid>
      <w:tr w:rsidR="003914CF" w:rsidRPr="00CD470D" w14:paraId="0938347C" w14:textId="77777777" w:rsidTr="00DD64B0">
        <w:tc>
          <w:tcPr>
            <w:tcW w:w="8478" w:type="dxa"/>
            <w:vAlign w:val="center"/>
          </w:tcPr>
          <w:p w14:paraId="4084B2EB" w14:textId="2B7BF19A" w:rsidR="003914CF" w:rsidRPr="00CD470D" w:rsidRDefault="003914CF" w:rsidP="00DD64B0">
            <w:pPr>
              <w:contextualSpacing/>
              <w:jc w:val="center"/>
              <w:rPr>
                <w:i/>
              </w:rPr>
            </w:pPr>
            <w:r w:rsidRPr="00CD470D">
              <w:rPr>
                <w:position w:val="-14"/>
              </w:rPr>
              <w:t xml:space="preserve">   </w:t>
            </w:r>
            <w:r w:rsidRPr="003914CF">
              <w:rPr>
                <w:position w:val="-52"/>
              </w:rPr>
              <w:object w:dxaOrig="5840" w:dyaOrig="1160" w14:anchorId="39F24F1A">
                <v:shape id="_x0000_i1034" type="#_x0000_t75" style="width:284pt;height:58pt" o:ole="" fillcolor="window">
                  <v:imagedata r:id="rId27" o:title=""/>
                </v:shape>
                <o:OLEObject Type="Embed" ProgID="Equation.DSMT4" ShapeID="_x0000_i1034" DrawAspect="Content" ObjectID="_1617608339" r:id="rId28"/>
              </w:object>
            </w:r>
          </w:p>
        </w:tc>
        <w:tc>
          <w:tcPr>
            <w:tcW w:w="918" w:type="dxa"/>
            <w:vAlign w:val="center"/>
          </w:tcPr>
          <w:p w14:paraId="3DD0AAE0" w14:textId="77777777" w:rsidR="003914CF" w:rsidRPr="00CD470D" w:rsidRDefault="003914CF" w:rsidP="00DD64B0">
            <w:pPr>
              <w:rPr>
                <w:position w:val="-14"/>
              </w:rPr>
            </w:pPr>
            <w:r w:rsidRPr="00CD470D">
              <w:rPr>
                <w:position w:val="-14"/>
              </w:rPr>
              <w:t>(6)</w:t>
            </w:r>
          </w:p>
        </w:tc>
      </w:tr>
    </w:tbl>
    <w:p w14:paraId="4C423C1B" w14:textId="6594492F" w:rsidR="003914CF" w:rsidRDefault="003914CF" w:rsidP="003914CF">
      <w:pPr>
        <w:pStyle w:val="BodyText2"/>
        <w:spacing w:after="0"/>
        <w:jc w:val="left"/>
        <w:rPr>
          <w:b w:val="0"/>
          <w:szCs w:val="24"/>
        </w:rPr>
      </w:pPr>
    </w:p>
    <w:p w14:paraId="46890553" w14:textId="77298007" w:rsidR="009374D2" w:rsidRDefault="00E91698" w:rsidP="00CD470D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>Actual</w:t>
      </w:r>
      <w:r w:rsidR="009374D2">
        <w:rPr>
          <w:b w:val="0"/>
          <w:szCs w:val="24"/>
        </w:rPr>
        <w:t xml:space="preserve"> harvest </w:t>
      </w:r>
      <w:proofErr w:type="spellStart"/>
      <w:r w:rsidR="009374D2" w:rsidRPr="009374D2">
        <w:rPr>
          <w:b w:val="0"/>
          <w:i/>
          <w:szCs w:val="24"/>
        </w:rPr>
        <w:t>H</w:t>
      </w:r>
      <w:r w:rsidR="009374D2" w:rsidRPr="009374D2">
        <w:rPr>
          <w:b w:val="0"/>
          <w:i/>
          <w:szCs w:val="24"/>
          <w:vertAlign w:val="subscript"/>
        </w:rPr>
        <w:t>yc</w:t>
      </w:r>
      <w:proofErr w:type="spellEnd"/>
      <w:r w:rsidR="009374D2">
        <w:rPr>
          <w:b w:val="0"/>
          <w:szCs w:val="24"/>
        </w:rPr>
        <w:t xml:space="preserve"> is model as normal distribution with implementation error </w:t>
      </w:r>
    </w:p>
    <w:p w14:paraId="49561A0C" w14:textId="77777777" w:rsidR="009374D2" w:rsidRPr="00CD470D" w:rsidRDefault="009374D2" w:rsidP="009374D2">
      <w:pPr>
        <w:rPr>
          <w:position w:val="-14"/>
        </w:rPr>
      </w:pPr>
      <w:r>
        <w:rPr>
          <w:b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9374D2" w:rsidRPr="00CD470D" w14:paraId="61FE5F04" w14:textId="77777777" w:rsidTr="00DD64B0">
        <w:tc>
          <w:tcPr>
            <w:tcW w:w="8478" w:type="dxa"/>
            <w:vAlign w:val="center"/>
          </w:tcPr>
          <w:p w14:paraId="073209BE" w14:textId="784165FF" w:rsidR="009374D2" w:rsidRPr="00CD470D" w:rsidRDefault="009374D2" w:rsidP="00DD64B0">
            <w:pPr>
              <w:contextualSpacing/>
              <w:jc w:val="center"/>
              <w:rPr>
                <w:i/>
              </w:rPr>
            </w:pPr>
            <w:r w:rsidRPr="00CD470D">
              <w:rPr>
                <w:position w:val="-14"/>
              </w:rPr>
              <w:t xml:space="preserve">   </w:t>
            </w:r>
            <w:r w:rsidRPr="003914CF">
              <w:rPr>
                <w:position w:val="-14"/>
              </w:rPr>
              <w:object w:dxaOrig="1920" w:dyaOrig="400" w14:anchorId="1C5A254F">
                <v:shape id="_x0000_i1035" type="#_x0000_t75" style="width:93.5pt;height:20pt" o:ole="" fillcolor="window">
                  <v:imagedata r:id="rId29" o:title=""/>
                </v:shape>
                <o:OLEObject Type="Embed" ProgID="Equation.DSMT4" ShapeID="_x0000_i1035" DrawAspect="Content" ObjectID="_1617608340" r:id="rId30"/>
              </w:object>
            </w:r>
          </w:p>
        </w:tc>
        <w:tc>
          <w:tcPr>
            <w:tcW w:w="918" w:type="dxa"/>
            <w:vAlign w:val="center"/>
          </w:tcPr>
          <w:p w14:paraId="25AC6729" w14:textId="709FA3B0" w:rsidR="009374D2" w:rsidRPr="00CD470D" w:rsidRDefault="009374D2" w:rsidP="00DD64B0">
            <w:pPr>
              <w:rPr>
                <w:position w:val="-14"/>
              </w:rPr>
            </w:pPr>
            <w:r w:rsidRPr="00CD470D">
              <w:rPr>
                <w:position w:val="-14"/>
              </w:rPr>
              <w:t>(</w:t>
            </w:r>
            <w:r w:rsidR="00954CAF">
              <w:rPr>
                <w:position w:val="-14"/>
              </w:rPr>
              <w:t>7</w:t>
            </w:r>
            <w:r w:rsidRPr="00CD470D">
              <w:rPr>
                <w:position w:val="-14"/>
              </w:rPr>
              <w:t>)</w:t>
            </w:r>
          </w:p>
        </w:tc>
      </w:tr>
    </w:tbl>
    <w:p w14:paraId="2BCD6755" w14:textId="77777777" w:rsidR="009374D2" w:rsidRDefault="009374D2" w:rsidP="00CD470D">
      <w:pPr>
        <w:pStyle w:val="BodyText2"/>
        <w:spacing w:after="0"/>
        <w:jc w:val="left"/>
        <w:rPr>
          <w:b w:val="0"/>
          <w:szCs w:val="24"/>
        </w:rPr>
      </w:pPr>
    </w:p>
    <w:p w14:paraId="1CBCA914" w14:textId="4F041745" w:rsidR="00CD470D" w:rsidRDefault="009374D2" w:rsidP="00CD470D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>T</w:t>
      </w:r>
      <w:r w:rsidR="00CD470D" w:rsidRPr="00CD470D">
        <w:rPr>
          <w:b w:val="0"/>
          <w:szCs w:val="24"/>
        </w:rPr>
        <w:t xml:space="preserve">he number of Chinook salmon reaching spawning grounds (i.e., escapement) in calendar year </w:t>
      </w:r>
      <w:proofErr w:type="spellStart"/>
      <w:r w:rsidR="00CD470D" w:rsidRPr="00CD470D">
        <w:rPr>
          <w:b w:val="0"/>
          <w:szCs w:val="24"/>
        </w:rPr>
        <w:t>y</w:t>
      </w:r>
      <w:r>
        <w:rPr>
          <w:b w:val="0"/>
          <w:szCs w:val="24"/>
        </w:rPr>
        <w:t>c</w:t>
      </w:r>
      <w:proofErr w:type="spellEnd"/>
      <w:r w:rsidR="00CD470D" w:rsidRPr="00CD470D">
        <w:rPr>
          <w:b w:val="0"/>
          <w:szCs w:val="24"/>
        </w:rPr>
        <w:t xml:space="preserve"> (</w:t>
      </w:r>
      <w:proofErr w:type="spellStart"/>
      <w:r w:rsidR="00CD470D" w:rsidRPr="00CD470D">
        <w:rPr>
          <w:b w:val="0"/>
          <w:i/>
          <w:szCs w:val="24"/>
        </w:rPr>
        <w:t>S</w:t>
      </w:r>
      <w:r w:rsidR="00CD470D" w:rsidRPr="00CD470D">
        <w:rPr>
          <w:b w:val="0"/>
          <w:i/>
          <w:szCs w:val="24"/>
          <w:vertAlign w:val="subscript"/>
        </w:rPr>
        <w:t>y</w:t>
      </w:r>
      <w:r>
        <w:rPr>
          <w:b w:val="0"/>
          <w:i/>
          <w:szCs w:val="24"/>
          <w:vertAlign w:val="subscript"/>
        </w:rPr>
        <w:t>c</w:t>
      </w:r>
      <w:proofErr w:type="spellEnd"/>
      <w:r w:rsidR="00CD470D" w:rsidRPr="00CD470D">
        <w:rPr>
          <w:b w:val="0"/>
          <w:szCs w:val="24"/>
        </w:rPr>
        <w:t>) is</w:t>
      </w:r>
      <w:r>
        <w:rPr>
          <w:b w:val="0"/>
          <w:szCs w:val="24"/>
        </w:rPr>
        <w:t xml:space="preserve"> subtraction of harvest from run</w:t>
      </w:r>
      <w:r w:rsidR="00192F4F">
        <w:rPr>
          <w:b w:val="0"/>
          <w:szCs w:val="24"/>
        </w:rPr>
        <w:t xml:space="preserve">. </w:t>
      </w:r>
    </w:p>
    <w:p w14:paraId="64677CE6" w14:textId="1B125C4C" w:rsidR="00192F4F" w:rsidRPr="00CD470D" w:rsidRDefault="00192F4F" w:rsidP="00192F4F">
      <w:pPr>
        <w:rPr>
          <w:position w:val="-1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192F4F" w:rsidRPr="00CD470D" w14:paraId="2D5DD06F" w14:textId="77777777" w:rsidTr="00D54277">
        <w:tc>
          <w:tcPr>
            <w:tcW w:w="8478" w:type="dxa"/>
            <w:vAlign w:val="center"/>
          </w:tcPr>
          <w:p w14:paraId="712F7332" w14:textId="20373083" w:rsidR="00192F4F" w:rsidRPr="00CD470D" w:rsidRDefault="00192F4F" w:rsidP="00D54277">
            <w:pPr>
              <w:contextualSpacing/>
              <w:jc w:val="center"/>
              <w:rPr>
                <w:i/>
              </w:rPr>
            </w:pPr>
            <w:r w:rsidRPr="00CD470D">
              <w:rPr>
                <w:position w:val="-14"/>
              </w:rPr>
              <w:t xml:space="preserve">   </w:t>
            </w:r>
            <w:r w:rsidRPr="003914CF">
              <w:rPr>
                <w:position w:val="-14"/>
              </w:rPr>
              <w:object w:dxaOrig="1520" w:dyaOrig="380" w14:anchorId="60C56ED3">
                <v:shape id="_x0000_i1036" type="#_x0000_t75" style="width:74pt;height:19pt" o:ole="" fillcolor="window">
                  <v:imagedata r:id="rId31" o:title=""/>
                </v:shape>
                <o:OLEObject Type="Embed" ProgID="Equation.DSMT4" ShapeID="_x0000_i1036" DrawAspect="Content" ObjectID="_1617608341" r:id="rId32"/>
              </w:object>
            </w:r>
          </w:p>
        </w:tc>
        <w:tc>
          <w:tcPr>
            <w:tcW w:w="918" w:type="dxa"/>
            <w:vAlign w:val="center"/>
          </w:tcPr>
          <w:p w14:paraId="446337BB" w14:textId="348DA600" w:rsidR="00192F4F" w:rsidRPr="00CD470D" w:rsidRDefault="00192F4F" w:rsidP="00D54277">
            <w:pPr>
              <w:rPr>
                <w:position w:val="-14"/>
              </w:rPr>
            </w:pPr>
            <w:r w:rsidRPr="00CD470D">
              <w:rPr>
                <w:position w:val="-14"/>
              </w:rPr>
              <w:t>(</w:t>
            </w:r>
            <w:r w:rsidR="00954CAF">
              <w:rPr>
                <w:position w:val="-14"/>
              </w:rPr>
              <w:t>8</w:t>
            </w:r>
            <w:r w:rsidRPr="00CD470D">
              <w:rPr>
                <w:position w:val="-14"/>
              </w:rPr>
              <w:t>)</w:t>
            </w:r>
          </w:p>
        </w:tc>
      </w:tr>
    </w:tbl>
    <w:p w14:paraId="3B427A2C" w14:textId="1593A9BF" w:rsidR="00192F4F" w:rsidRDefault="00192F4F" w:rsidP="00CD470D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 xml:space="preserve">Then </w:t>
      </w:r>
      <w:proofErr w:type="spellStart"/>
      <w:r w:rsidRPr="00CD470D">
        <w:rPr>
          <w:b w:val="0"/>
          <w:i/>
          <w:szCs w:val="24"/>
        </w:rPr>
        <w:t>S</w:t>
      </w:r>
      <w:r w:rsidRPr="00CD470D">
        <w:rPr>
          <w:b w:val="0"/>
          <w:i/>
          <w:szCs w:val="24"/>
          <w:vertAlign w:val="subscript"/>
        </w:rPr>
        <w:t>y</w:t>
      </w:r>
      <w:r>
        <w:rPr>
          <w:b w:val="0"/>
          <w:i/>
          <w:szCs w:val="24"/>
          <w:vertAlign w:val="subscript"/>
        </w:rPr>
        <w:t>c</w:t>
      </w:r>
      <w:proofErr w:type="spellEnd"/>
      <w:r>
        <w:rPr>
          <w:b w:val="0"/>
          <w:i/>
          <w:szCs w:val="24"/>
          <w:vertAlign w:val="subscript"/>
        </w:rPr>
        <w:t xml:space="preserve"> </w:t>
      </w:r>
      <w:r>
        <w:rPr>
          <w:b w:val="0"/>
          <w:szCs w:val="24"/>
        </w:rPr>
        <w:t>was loop</w:t>
      </w:r>
      <w:r w:rsidR="00E91698">
        <w:rPr>
          <w:b w:val="0"/>
          <w:szCs w:val="24"/>
        </w:rPr>
        <w:t xml:space="preserve">ed </w:t>
      </w:r>
      <w:r>
        <w:rPr>
          <w:b w:val="0"/>
          <w:szCs w:val="24"/>
        </w:rPr>
        <w:t xml:space="preserve">back to the equation (1) </w:t>
      </w:r>
    </w:p>
    <w:p w14:paraId="0FEC7B0C" w14:textId="3B6C0D2E" w:rsidR="00192F4F" w:rsidRPr="00CD470D" w:rsidRDefault="00192F4F" w:rsidP="00CD470D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 xml:space="preserve"> </w:t>
      </w:r>
    </w:p>
    <w:bookmarkEnd w:id="3"/>
    <w:p w14:paraId="3693B43A" w14:textId="15E862F6" w:rsidR="00CD470D" w:rsidRDefault="00CD470D" w:rsidP="00AF1534"/>
    <w:p w14:paraId="0D323BFA" w14:textId="35CED2A5" w:rsidR="00D52C52" w:rsidRDefault="00D52C52" w:rsidP="00D52C52">
      <w:pPr>
        <w:pStyle w:val="BodyText2"/>
        <w:spacing w:after="0"/>
        <w:jc w:val="left"/>
        <w:rPr>
          <w:i/>
          <w:spacing w:val="-3"/>
        </w:rPr>
      </w:pPr>
      <w:r>
        <w:rPr>
          <w:i/>
          <w:spacing w:val="-3"/>
        </w:rPr>
        <w:t>Escapement goal assessment</w:t>
      </w:r>
    </w:p>
    <w:p w14:paraId="5B33AE0D" w14:textId="77777777" w:rsidR="00D52C52" w:rsidRDefault="00D52C52" w:rsidP="00D52C52">
      <w:pPr>
        <w:pStyle w:val="BodyText2"/>
        <w:spacing w:after="0"/>
        <w:jc w:val="left"/>
        <w:rPr>
          <w:b w:val="0"/>
          <w:szCs w:val="24"/>
        </w:rPr>
      </w:pPr>
    </w:p>
    <w:p w14:paraId="70DF644A" w14:textId="0618AC24" w:rsidR="00192F4F" w:rsidRDefault="00192F4F" w:rsidP="00D52C52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>Escapement goal was set by (1) assessing age composition of Run</w:t>
      </w:r>
      <w:r w:rsidR="00E91698">
        <w:rPr>
          <w:b w:val="0"/>
          <w:szCs w:val="24"/>
        </w:rPr>
        <w:t xml:space="preserve"> and </w:t>
      </w:r>
      <w:r>
        <w:rPr>
          <w:b w:val="0"/>
          <w:szCs w:val="24"/>
        </w:rPr>
        <w:t>creating brood table, (3) statistically fit</w:t>
      </w:r>
      <w:r w:rsidR="00E91698">
        <w:rPr>
          <w:b w:val="0"/>
          <w:szCs w:val="24"/>
        </w:rPr>
        <w:t>t</w:t>
      </w:r>
      <w:r>
        <w:rPr>
          <w:b w:val="0"/>
          <w:szCs w:val="24"/>
        </w:rPr>
        <w:t xml:space="preserve">ing </w:t>
      </w:r>
      <w:proofErr w:type="spellStart"/>
      <w:r>
        <w:rPr>
          <w:b w:val="0"/>
          <w:szCs w:val="24"/>
        </w:rPr>
        <w:t>spawner</w:t>
      </w:r>
      <w:proofErr w:type="spellEnd"/>
      <w:r>
        <w:rPr>
          <w:b w:val="0"/>
          <w:szCs w:val="24"/>
        </w:rPr>
        <w:t xml:space="preserve">-recruit data to Ricker </w:t>
      </w:r>
      <w:proofErr w:type="spellStart"/>
      <w:r>
        <w:rPr>
          <w:b w:val="0"/>
          <w:szCs w:val="24"/>
        </w:rPr>
        <w:t>Spawner</w:t>
      </w:r>
      <w:proofErr w:type="spellEnd"/>
      <w:r>
        <w:rPr>
          <w:b w:val="0"/>
          <w:szCs w:val="24"/>
        </w:rPr>
        <w:t xml:space="preserve">-Recruit model and find management parameters (e.g., </w:t>
      </w:r>
      <w:proofErr w:type="spellStart"/>
      <w:r>
        <w:rPr>
          <w:b w:val="0"/>
          <w:szCs w:val="24"/>
        </w:rPr>
        <w:t>Smsy</w:t>
      </w:r>
      <w:proofErr w:type="spellEnd"/>
      <w:r>
        <w:rPr>
          <w:b w:val="0"/>
          <w:szCs w:val="24"/>
        </w:rPr>
        <w:t xml:space="preserve">, </w:t>
      </w:r>
      <w:proofErr w:type="spellStart"/>
      <w:r>
        <w:rPr>
          <w:b w:val="0"/>
          <w:szCs w:val="24"/>
        </w:rPr>
        <w:t>Smax</w:t>
      </w:r>
      <w:proofErr w:type="spellEnd"/>
      <w:r>
        <w:rPr>
          <w:b w:val="0"/>
          <w:szCs w:val="24"/>
        </w:rPr>
        <w:t xml:space="preserve">), and (4) determine escapement goal range, and management target goal. </w:t>
      </w:r>
    </w:p>
    <w:p w14:paraId="2E2C200C" w14:textId="77777777" w:rsidR="00192F4F" w:rsidRDefault="00192F4F" w:rsidP="00D52C52">
      <w:pPr>
        <w:pStyle w:val="BodyText2"/>
        <w:spacing w:after="0"/>
        <w:jc w:val="left"/>
        <w:rPr>
          <w:b w:val="0"/>
          <w:szCs w:val="24"/>
        </w:rPr>
      </w:pPr>
    </w:p>
    <w:p w14:paraId="0F292EBE" w14:textId="52476496" w:rsidR="009374D2" w:rsidRDefault="00192F4F" w:rsidP="00D52C52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 xml:space="preserve"> </w:t>
      </w:r>
    </w:p>
    <w:p w14:paraId="17EAADBB" w14:textId="2D563A3C" w:rsidR="00E91698" w:rsidRDefault="00E91698" w:rsidP="00D52C52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 xml:space="preserve">Run assessment </w:t>
      </w:r>
    </w:p>
    <w:p w14:paraId="6004D04F" w14:textId="1B10D158" w:rsidR="00E91698" w:rsidRDefault="00E91698" w:rsidP="00D52C52">
      <w:pPr>
        <w:pStyle w:val="BodyText2"/>
        <w:spacing w:after="0"/>
        <w:jc w:val="left"/>
        <w:rPr>
          <w:b w:val="0"/>
          <w:szCs w:val="24"/>
        </w:rPr>
      </w:pPr>
    </w:p>
    <w:p w14:paraId="6F3BCB1F" w14:textId="6F50090D" w:rsidR="00E91698" w:rsidRDefault="00E91698" w:rsidP="00D52C52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 xml:space="preserve">Observed run size is a sum of observed escapement and harvest with observation error </w:t>
      </w:r>
    </w:p>
    <w:p w14:paraId="66295877" w14:textId="77777777" w:rsidR="00E91698" w:rsidRPr="00CD470D" w:rsidRDefault="00E91698" w:rsidP="00E91698">
      <w:pPr>
        <w:rPr>
          <w:position w:val="-1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E91698" w:rsidRPr="00CD470D" w14:paraId="2D3FF029" w14:textId="77777777" w:rsidTr="00D54277">
        <w:tc>
          <w:tcPr>
            <w:tcW w:w="8478" w:type="dxa"/>
            <w:vAlign w:val="center"/>
          </w:tcPr>
          <w:p w14:paraId="2AFF76C5" w14:textId="07632D78" w:rsidR="00E91698" w:rsidRDefault="00E91698" w:rsidP="00D54277">
            <w:pPr>
              <w:contextualSpacing/>
              <w:jc w:val="center"/>
            </w:pPr>
            <w:r w:rsidRPr="00CD470D">
              <w:rPr>
                <w:position w:val="-14"/>
              </w:rPr>
              <w:t xml:space="preserve">   </w:t>
            </w:r>
            <w:r w:rsidR="00F11B83" w:rsidRPr="003914CF">
              <w:rPr>
                <w:position w:val="-14"/>
              </w:rPr>
              <w:object w:dxaOrig="1520" w:dyaOrig="420" w14:anchorId="1ECAD3BA">
                <v:shape id="_x0000_i1037" type="#_x0000_t75" style="width:74pt;height:21pt" o:ole="" fillcolor="window">
                  <v:imagedata r:id="rId33" o:title=""/>
                </v:shape>
                <o:OLEObject Type="Embed" ProgID="Equation.DSMT4" ShapeID="_x0000_i1037" DrawAspect="Content" ObjectID="_1617608342" r:id="rId34"/>
              </w:object>
            </w:r>
          </w:p>
          <w:p w14:paraId="5684E84B" w14:textId="77777777" w:rsidR="00E91698" w:rsidRDefault="00E91698" w:rsidP="00D54277">
            <w:pPr>
              <w:contextualSpacing/>
              <w:jc w:val="center"/>
              <w:rPr>
                <w:i/>
              </w:rPr>
            </w:pPr>
            <w:r>
              <w:rPr>
                <w:i/>
              </w:rPr>
              <w:t xml:space="preserve">Where </w:t>
            </w:r>
          </w:p>
          <w:p w14:paraId="02BFBE36" w14:textId="12958401" w:rsidR="00E91698" w:rsidRDefault="00F11B83" w:rsidP="00D54277">
            <w:pPr>
              <w:contextualSpacing/>
              <w:jc w:val="center"/>
            </w:pPr>
            <w:r w:rsidRPr="003914CF">
              <w:rPr>
                <w:position w:val="-14"/>
              </w:rPr>
              <w:object w:dxaOrig="1800" w:dyaOrig="420" w14:anchorId="22C57E07">
                <v:shape id="_x0000_i1038" type="#_x0000_t75" style="width:87.5pt;height:21pt" o:ole="" fillcolor="window">
                  <v:imagedata r:id="rId35" o:title=""/>
                </v:shape>
                <o:OLEObject Type="Embed" ProgID="Equation.DSMT4" ShapeID="_x0000_i1038" DrawAspect="Content" ObjectID="_1617608343" r:id="rId36"/>
              </w:object>
            </w:r>
          </w:p>
          <w:p w14:paraId="5B33BB86" w14:textId="4191C508" w:rsidR="00E91698" w:rsidRPr="00CD470D" w:rsidRDefault="00F11B83" w:rsidP="00D54277">
            <w:pPr>
              <w:contextualSpacing/>
              <w:jc w:val="center"/>
              <w:rPr>
                <w:i/>
              </w:rPr>
            </w:pPr>
            <w:r w:rsidRPr="003914CF">
              <w:rPr>
                <w:position w:val="-14"/>
              </w:rPr>
              <w:object w:dxaOrig="1939" w:dyaOrig="400" w14:anchorId="52D54347">
                <v:shape id="_x0000_i1039" type="#_x0000_t75" style="width:94.5pt;height:20pt" o:ole="" fillcolor="window">
                  <v:imagedata r:id="rId37" o:title=""/>
                </v:shape>
                <o:OLEObject Type="Embed" ProgID="Equation.DSMT4" ShapeID="_x0000_i1039" DrawAspect="Content" ObjectID="_1617608344" r:id="rId38"/>
              </w:object>
            </w:r>
          </w:p>
        </w:tc>
        <w:tc>
          <w:tcPr>
            <w:tcW w:w="918" w:type="dxa"/>
            <w:vAlign w:val="center"/>
          </w:tcPr>
          <w:p w14:paraId="6AADEBE7" w14:textId="0768D991" w:rsidR="00E91698" w:rsidRPr="00CD470D" w:rsidRDefault="00E91698" w:rsidP="00D54277">
            <w:pPr>
              <w:rPr>
                <w:position w:val="-14"/>
              </w:rPr>
            </w:pPr>
            <w:r w:rsidRPr="00CD470D">
              <w:rPr>
                <w:position w:val="-14"/>
              </w:rPr>
              <w:t>(</w:t>
            </w:r>
            <w:r w:rsidR="00954CAF">
              <w:rPr>
                <w:position w:val="-14"/>
              </w:rPr>
              <w:t>9</w:t>
            </w:r>
            <w:r w:rsidRPr="00CD470D">
              <w:rPr>
                <w:position w:val="-14"/>
              </w:rPr>
              <w:t>)</w:t>
            </w:r>
          </w:p>
        </w:tc>
      </w:tr>
    </w:tbl>
    <w:p w14:paraId="3889F00C" w14:textId="77777777" w:rsidR="00E91698" w:rsidRDefault="00E91698" w:rsidP="00D52C52">
      <w:pPr>
        <w:pStyle w:val="BodyText2"/>
        <w:spacing w:after="0"/>
        <w:jc w:val="left"/>
        <w:rPr>
          <w:b w:val="0"/>
          <w:szCs w:val="24"/>
        </w:rPr>
      </w:pPr>
    </w:p>
    <w:p w14:paraId="59348306" w14:textId="076617BF" w:rsidR="00315575" w:rsidRDefault="00F11B83" w:rsidP="00D52C52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>In</w:t>
      </w:r>
      <w:r w:rsidR="001D0F37">
        <w:rPr>
          <w:b w:val="0"/>
          <w:szCs w:val="24"/>
        </w:rPr>
        <w:t xml:space="preserve"> </w:t>
      </w:r>
      <w:r w:rsidR="00315575">
        <w:rPr>
          <w:b w:val="0"/>
          <w:szCs w:val="24"/>
        </w:rPr>
        <w:t xml:space="preserve">a </w:t>
      </w:r>
      <w:r w:rsidR="001D0F37">
        <w:rPr>
          <w:b w:val="0"/>
          <w:szCs w:val="24"/>
        </w:rPr>
        <w:t xml:space="preserve">given </w:t>
      </w:r>
      <w:proofErr w:type="spellStart"/>
      <w:r w:rsidRPr="00F11B83">
        <w:rPr>
          <w:b w:val="0"/>
          <w:i/>
          <w:szCs w:val="24"/>
        </w:rPr>
        <w:t>yc</w:t>
      </w:r>
      <w:r>
        <w:rPr>
          <w:b w:val="0"/>
          <w:szCs w:val="24"/>
        </w:rPr>
        <w:t>-th</w:t>
      </w:r>
      <w:proofErr w:type="spellEnd"/>
      <w:r>
        <w:rPr>
          <w:b w:val="0"/>
          <w:szCs w:val="24"/>
        </w:rPr>
        <w:t xml:space="preserve"> year observed recruit of </w:t>
      </w:r>
      <w:proofErr w:type="spellStart"/>
      <w:r w:rsidRPr="00F11B83">
        <w:rPr>
          <w:b w:val="0"/>
          <w:i/>
          <w:szCs w:val="24"/>
        </w:rPr>
        <w:t>yc</w:t>
      </w:r>
      <w:proofErr w:type="spellEnd"/>
      <w:r w:rsidRPr="00F11B83">
        <w:rPr>
          <w:b w:val="0"/>
          <w:i/>
          <w:szCs w:val="24"/>
        </w:rPr>
        <w:t>-A</w:t>
      </w:r>
      <w:r>
        <w:rPr>
          <w:b w:val="0"/>
          <w:szCs w:val="24"/>
        </w:rPr>
        <w:t xml:space="preserve"> </w:t>
      </w:r>
      <w:proofErr w:type="spellStart"/>
      <w:r>
        <w:rPr>
          <w:b w:val="0"/>
          <w:szCs w:val="24"/>
        </w:rPr>
        <w:t>th</w:t>
      </w:r>
      <w:proofErr w:type="spellEnd"/>
      <w:r>
        <w:rPr>
          <w:b w:val="0"/>
          <w:szCs w:val="24"/>
        </w:rPr>
        <w:t xml:space="preserve"> </w:t>
      </w:r>
      <w:r w:rsidR="00315575">
        <w:rPr>
          <w:b w:val="0"/>
          <w:szCs w:val="24"/>
        </w:rPr>
        <w:t xml:space="preserve">brood </w:t>
      </w:r>
      <w:r>
        <w:rPr>
          <w:b w:val="0"/>
          <w:szCs w:val="24"/>
        </w:rPr>
        <w:t xml:space="preserve">year (A= maximum observed age) is </w:t>
      </w:r>
      <w:r w:rsidR="00315575">
        <w:rPr>
          <w:b w:val="0"/>
          <w:szCs w:val="24"/>
        </w:rPr>
        <w:t xml:space="preserve">calculated by summing observed </w:t>
      </w:r>
      <w:r w:rsidR="00315575" w:rsidRPr="00315575">
        <w:rPr>
          <w:b w:val="0"/>
          <w:i/>
          <w:szCs w:val="24"/>
        </w:rPr>
        <w:t>a-</w:t>
      </w:r>
      <w:proofErr w:type="spellStart"/>
      <w:r w:rsidR="00315575" w:rsidRPr="00315575">
        <w:rPr>
          <w:b w:val="0"/>
          <w:i/>
          <w:szCs w:val="24"/>
        </w:rPr>
        <w:t>th</w:t>
      </w:r>
      <w:proofErr w:type="spellEnd"/>
      <w:r w:rsidR="00315575">
        <w:rPr>
          <w:b w:val="0"/>
          <w:szCs w:val="24"/>
        </w:rPr>
        <w:t xml:space="preserve"> age run of </w:t>
      </w:r>
      <w:proofErr w:type="spellStart"/>
      <w:r w:rsidR="00315575" w:rsidRPr="00315575">
        <w:rPr>
          <w:b w:val="0"/>
          <w:i/>
          <w:szCs w:val="24"/>
        </w:rPr>
        <w:t>yc-A+a</w:t>
      </w:r>
      <w:proofErr w:type="spellEnd"/>
      <w:r w:rsidR="00315575" w:rsidRPr="00315575">
        <w:rPr>
          <w:b w:val="0"/>
          <w:i/>
          <w:szCs w:val="24"/>
        </w:rPr>
        <w:t xml:space="preserve"> -</w:t>
      </w:r>
      <w:proofErr w:type="spellStart"/>
      <w:r w:rsidR="00315575" w:rsidRPr="00315575">
        <w:rPr>
          <w:b w:val="0"/>
          <w:i/>
          <w:szCs w:val="24"/>
        </w:rPr>
        <w:t>th</w:t>
      </w:r>
      <w:proofErr w:type="spellEnd"/>
      <w:r w:rsidR="00315575">
        <w:rPr>
          <w:b w:val="0"/>
          <w:szCs w:val="24"/>
        </w:rPr>
        <w:t xml:space="preserve"> year. </w:t>
      </w:r>
    </w:p>
    <w:p w14:paraId="2E99C006" w14:textId="4E9362B5" w:rsidR="001D0F37" w:rsidRPr="00315575" w:rsidRDefault="00315575" w:rsidP="00315575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1D0F37" w:rsidRPr="00CD470D" w14:paraId="4C8548CC" w14:textId="77777777" w:rsidTr="00D54277">
        <w:tc>
          <w:tcPr>
            <w:tcW w:w="8478" w:type="dxa"/>
            <w:vAlign w:val="center"/>
          </w:tcPr>
          <w:p w14:paraId="5B687B39" w14:textId="5F8FADD0" w:rsidR="001D0F37" w:rsidRPr="00CD470D" w:rsidRDefault="001D0F37" w:rsidP="00D54277">
            <w:pPr>
              <w:contextualSpacing/>
              <w:jc w:val="center"/>
              <w:rPr>
                <w:i/>
              </w:rPr>
            </w:pPr>
            <w:r w:rsidRPr="00CD470D">
              <w:rPr>
                <w:position w:val="-14"/>
              </w:rPr>
              <w:t xml:space="preserve">   </w:t>
            </w:r>
            <w:r w:rsidR="00315575" w:rsidRPr="00CD470D">
              <w:rPr>
                <w:position w:val="-28"/>
              </w:rPr>
              <w:object w:dxaOrig="4099" w:dyaOrig="680" w14:anchorId="7013470D">
                <v:shape id="_x0000_i1040" type="#_x0000_t75" style="width:199.5pt;height:34pt" o:ole="" fillcolor="window">
                  <v:imagedata r:id="rId39" o:title=""/>
                </v:shape>
                <o:OLEObject Type="Embed" ProgID="Equation.DSMT4" ShapeID="_x0000_i1040" DrawAspect="Content" ObjectID="_1617608345" r:id="rId40"/>
              </w:object>
            </w:r>
            <w:r w:rsidR="00315575">
              <w:t xml:space="preserve"> where </w:t>
            </w:r>
            <w:r w:rsidR="00315575" w:rsidRPr="00315575">
              <w:rPr>
                <w:i/>
              </w:rPr>
              <w:t xml:space="preserve">a = </w:t>
            </w:r>
            <w:proofErr w:type="spellStart"/>
            <w:r w:rsidR="00315575" w:rsidRPr="00315575">
              <w:rPr>
                <w:i/>
              </w:rPr>
              <w:t>i+k</w:t>
            </w:r>
            <w:proofErr w:type="spellEnd"/>
          </w:p>
        </w:tc>
        <w:tc>
          <w:tcPr>
            <w:tcW w:w="918" w:type="dxa"/>
            <w:vAlign w:val="center"/>
          </w:tcPr>
          <w:p w14:paraId="524C19C4" w14:textId="3BA33593" w:rsidR="001D0F37" w:rsidRPr="00CD470D" w:rsidRDefault="001D0F37" w:rsidP="00D54277">
            <w:pPr>
              <w:rPr>
                <w:position w:val="-14"/>
              </w:rPr>
            </w:pPr>
            <w:r w:rsidRPr="00CD470D">
              <w:rPr>
                <w:position w:val="-14"/>
              </w:rPr>
              <w:t>(</w:t>
            </w:r>
            <w:r w:rsidR="00954CAF">
              <w:rPr>
                <w:position w:val="-14"/>
              </w:rPr>
              <w:t>10</w:t>
            </w:r>
            <w:r w:rsidRPr="00CD470D">
              <w:rPr>
                <w:position w:val="-14"/>
              </w:rPr>
              <w:t>)</w:t>
            </w:r>
          </w:p>
        </w:tc>
      </w:tr>
    </w:tbl>
    <w:p w14:paraId="304696B9" w14:textId="72A9B654" w:rsidR="001D0F37" w:rsidRDefault="001D0F37" w:rsidP="001D0F37">
      <w:pPr>
        <w:pStyle w:val="BodyText2"/>
        <w:spacing w:after="0"/>
        <w:jc w:val="left"/>
        <w:rPr>
          <w:b w:val="0"/>
          <w:szCs w:val="24"/>
        </w:rPr>
      </w:pPr>
    </w:p>
    <w:p w14:paraId="73C49A57" w14:textId="77777777" w:rsidR="00315575" w:rsidRDefault="00315575" w:rsidP="001D0F37">
      <w:pPr>
        <w:pStyle w:val="BodyText2"/>
        <w:spacing w:after="0"/>
        <w:jc w:val="left"/>
        <w:rPr>
          <w:b w:val="0"/>
          <w:szCs w:val="24"/>
        </w:rPr>
      </w:pPr>
    </w:p>
    <w:p w14:paraId="0D270D42" w14:textId="77777777" w:rsidR="00E91698" w:rsidRDefault="00E91698" w:rsidP="00D52C52">
      <w:pPr>
        <w:pStyle w:val="BodyText2"/>
        <w:spacing w:after="0"/>
        <w:jc w:val="left"/>
        <w:rPr>
          <w:b w:val="0"/>
          <w:szCs w:val="24"/>
        </w:rPr>
      </w:pPr>
    </w:p>
    <w:p w14:paraId="500C791F" w14:textId="570B517A" w:rsidR="00315575" w:rsidRDefault="00315575" w:rsidP="00315575">
      <w:pPr>
        <w:pStyle w:val="BodyText2"/>
        <w:spacing w:after="0"/>
        <w:jc w:val="left"/>
        <w:rPr>
          <w:b w:val="0"/>
          <w:szCs w:val="24"/>
        </w:rPr>
      </w:pPr>
      <w:proofErr w:type="spellStart"/>
      <w:r>
        <w:rPr>
          <w:b w:val="0"/>
          <w:szCs w:val="24"/>
        </w:rPr>
        <w:t>Spawner</w:t>
      </w:r>
      <w:proofErr w:type="spellEnd"/>
      <w:r>
        <w:rPr>
          <w:b w:val="0"/>
          <w:szCs w:val="24"/>
        </w:rPr>
        <w:t xml:space="preserve">-Recruit Analyses </w:t>
      </w:r>
    </w:p>
    <w:p w14:paraId="68419201" w14:textId="368B24A7" w:rsidR="00315575" w:rsidRDefault="00315575" w:rsidP="00315575">
      <w:pPr>
        <w:pStyle w:val="BodyText2"/>
        <w:spacing w:after="0"/>
        <w:jc w:val="left"/>
        <w:rPr>
          <w:b w:val="0"/>
          <w:szCs w:val="24"/>
        </w:rPr>
      </w:pPr>
    </w:p>
    <w:p w14:paraId="1309F0EA" w14:textId="36B60991" w:rsidR="00315575" w:rsidRDefault="00315575" w:rsidP="00315575">
      <w:pPr>
        <w:pStyle w:val="BodyText2"/>
        <w:spacing w:after="0"/>
        <w:jc w:val="left"/>
        <w:rPr>
          <w:b w:val="0"/>
          <w:szCs w:val="24"/>
        </w:rPr>
      </w:pPr>
      <w:proofErr w:type="spellStart"/>
      <w:r>
        <w:rPr>
          <w:b w:val="0"/>
          <w:szCs w:val="24"/>
        </w:rPr>
        <w:t>Spawner</w:t>
      </w:r>
      <w:proofErr w:type="spellEnd"/>
      <w:r>
        <w:rPr>
          <w:b w:val="0"/>
          <w:szCs w:val="24"/>
        </w:rPr>
        <w:t xml:space="preserve">-Recruit analysis was conducted by fitting </w:t>
      </w:r>
      <w:r w:rsidR="00BA7ABC">
        <w:rPr>
          <w:b w:val="0"/>
          <w:szCs w:val="24"/>
        </w:rPr>
        <w:t xml:space="preserve">the observed </w:t>
      </w:r>
      <w:proofErr w:type="spellStart"/>
      <w:r w:rsidR="00BA7ABC">
        <w:rPr>
          <w:b w:val="0"/>
          <w:szCs w:val="24"/>
        </w:rPr>
        <w:t>Spawner</w:t>
      </w:r>
      <w:proofErr w:type="spellEnd"/>
      <w:r w:rsidR="00BA7ABC">
        <w:rPr>
          <w:b w:val="0"/>
          <w:szCs w:val="24"/>
        </w:rPr>
        <w:t xml:space="preserve"> and Recruit data to liner Ricker </w:t>
      </w:r>
      <w:proofErr w:type="spellStart"/>
      <w:r w:rsidR="00BA7ABC">
        <w:rPr>
          <w:b w:val="0"/>
          <w:szCs w:val="24"/>
        </w:rPr>
        <w:t>Spawner-Recuit</w:t>
      </w:r>
      <w:proofErr w:type="spellEnd"/>
      <w:r w:rsidR="00BA7ABC">
        <w:rPr>
          <w:b w:val="0"/>
          <w:szCs w:val="24"/>
        </w:rPr>
        <w:t xml:space="preserve"> model. </w:t>
      </w:r>
    </w:p>
    <w:p w14:paraId="60F55758" w14:textId="77777777" w:rsidR="00BA7ABC" w:rsidRPr="00CD470D" w:rsidRDefault="00BA7ABC" w:rsidP="00BA7ABC">
      <w:pPr>
        <w:rPr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BA7ABC" w:rsidRPr="00CD470D" w14:paraId="709FC1B7" w14:textId="77777777" w:rsidTr="00BA7ABC">
        <w:tc>
          <w:tcPr>
            <w:tcW w:w="8444" w:type="dxa"/>
            <w:vAlign w:val="center"/>
          </w:tcPr>
          <w:p w14:paraId="3F24AD80" w14:textId="686F0266" w:rsidR="00BA7ABC" w:rsidRPr="00CD470D" w:rsidRDefault="00BA7ABC" w:rsidP="00D54277">
            <w:pPr>
              <w:jc w:val="center"/>
              <w:rPr>
                <w:position w:val="-14"/>
              </w:rPr>
            </w:pPr>
            <w:r w:rsidRPr="00BA7ABC">
              <w:rPr>
                <w:position w:val="-28"/>
              </w:rPr>
              <w:object w:dxaOrig="2340" w:dyaOrig="680" w14:anchorId="24964FD1">
                <v:shape id="_x0000_i1041" type="#_x0000_t75" style="width:118pt;height:34pt" o:ole="" fillcolor="window">
                  <v:imagedata r:id="rId41" o:title=""/>
                </v:shape>
                <o:OLEObject Type="Embed" ProgID="Equation.DSMT4" ShapeID="_x0000_i1041" DrawAspect="Content" ObjectID="_1617608346" r:id="rId42"/>
              </w:object>
            </w:r>
          </w:p>
        </w:tc>
        <w:tc>
          <w:tcPr>
            <w:tcW w:w="916" w:type="dxa"/>
            <w:vAlign w:val="center"/>
          </w:tcPr>
          <w:p w14:paraId="7D20DBDE" w14:textId="7D9ED686" w:rsidR="00BA7ABC" w:rsidRPr="00CD470D" w:rsidRDefault="00BA7ABC" w:rsidP="00D54277">
            <w:pPr>
              <w:rPr>
                <w:position w:val="-14"/>
              </w:rPr>
            </w:pPr>
            <w:r w:rsidRPr="00CD470D">
              <w:rPr>
                <w:position w:val="-14"/>
              </w:rPr>
              <w:t>(1</w:t>
            </w:r>
            <w:r w:rsidR="00954CAF">
              <w:rPr>
                <w:position w:val="-14"/>
              </w:rPr>
              <w:t>1</w:t>
            </w:r>
            <w:r w:rsidRPr="00CD470D">
              <w:rPr>
                <w:position w:val="-14"/>
              </w:rPr>
              <w:t>)</w:t>
            </w:r>
          </w:p>
        </w:tc>
      </w:tr>
    </w:tbl>
    <w:p w14:paraId="5085BB56" w14:textId="77777777" w:rsidR="00BA7ABC" w:rsidRDefault="00BA7ABC" w:rsidP="00BA7ABC">
      <w:pPr>
        <w:pStyle w:val="BodyText2"/>
        <w:spacing w:after="0"/>
        <w:jc w:val="left"/>
        <w:rPr>
          <w:b w:val="0"/>
          <w:szCs w:val="24"/>
        </w:rPr>
      </w:pPr>
    </w:p>
    <w:p w14:paraId="57890C38" w14:textId="77777777" w:rsidR="00B57A60" w:rsidRDefault="00B57A60" w:rsidP="00BA7ABC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>By fitting the model, two management parameters (</w:t>
      </w:r>
      <w:proofErr w:type="spellStart"/>
      <w:r>
        <w:rPr>
          <w:b w:val="0"/>
          <w:szCs w:val="24"/>
        </w:rPr>
        <w:t>Smsy</w:t>
      </w:r>
      <w:proofErr w:type="spellEnd"/>
      <w:r>
        <w:rPr>
          <w:b w:val="0"/>
          <w:szCs w:val="24"/>
        </w:rPr>
        <w:t xml:space="preserve">: the escapement that produces maximum sustained yield and </w:t>
      </w:r>
      <w:proofErr w:type="spellStart"/>
      <w:r>
        <w:rPr>
          <w:b w:val="0"/>
          <w:szCs w:val="24"/>
        </w:rPr>
        <w:t>Smax</w:t>
      </w:r>
      <w:proofErr w:type="spellEnd"/>
      <w:r>
        <w:rPr>
          <w:b w:val="0"/>
          <w:szCs w:val="24"/>
        </w:rPr>
        <w:t xml:space="preserve">: the escapement that produces maximum recruit were estimated as </w:t>
      </w:r>
    </w:p>
    <w:p w14:paraId="78DFA76E" w14:textId="77777777" w:rsidR="00B57A60" w:rsidRDefault="00B57A60" w:rsidP="00BA7ABC">
      <w:pPr>
        <w:pStyle w:val="BodyText2"/>
        <w:spacing w:after="0"/>
        <w:jc w:val="left"/>
        <w:rPr>
          <w:b w:val="0"/>
          <w:szCs w:val="24"/>
        </w:rPr>
      </w:pPr>
    </w:p>
    <w:p w14:paraId="7862F62C" w14:textId="77777777" w:rsidR="00B57A60" w:rsidRPr="00CD470D" w:rsidRDefault="00B57A60" w:rsidP="00B57A60">
      <w:pPr>
        <w:rPr>
          <w:color w:val="000000"/>
        </w:rPr>
      </w:pPr>
      <w:r>
        <w:rPr>
          <w:b/>
        </w:rPr>
        <w:t xml:space="preserve"> </w:t>
      </w:r>
      <w:r w:rsidR="00BA7ABC">
        <w:rPr>
          <w:b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B57A60" w:rsidRPr="00CD470D" w14:paraId="38B5D4AE" w14:textId="77777777" w:rsidTr="00D54277">
        <w:tc>
          <w:tcPr>
            <w:tcW w:w="8444" w:type="dxa"/>
            <w:vAlign w:val="center"/>
          </w:tcPr>
          <w:p w14:paraId="5A9C740C" w14:textId="77777777" w:rsidR="00B57A60" w:rsidRDefault="00B57A60" w:rsidP="00D54277">
            <w:pPr>
              <w:jc w:val="center"/>
            </w:pPr>
            <w:r w:rsidRPr="00B57A60">
              <w:rPr>
                <w:position w:val="-14"/>
              </w:rPr>
              <w:object w:dxaOrig="3600" w:dyaOrig="380" w14:anchorId="09F78982">
                <v:shape id="_x0000_i1042" type="#_x0000_t75" style="width:182pt;height:19pt" o:ole="" fillcolor="window">
                  <v:imagedata r:id="rId43" o:title=""/>
                </v:shape>
                <o:OLEObject Type="Embed" ProgID="Equation.DSMT4" ShapeID="_x0000_i1042" DrawAspect="Content" ObjectID="_1617608347" r:id="rId44"/>
              </w:object>
            </w:r>
          </w:p>
          <w:p w14:paraId="078AEDCC" w14:textId="690D52E7" w:rsidR="00B57A60" w:rsidRPr="00CD470D" w:rsidRDefault="00B57A60" w:rsidP="00D54277">
            <w:pPr>
              <w:jc w:val="center"/>
              <w:rPr>
                <w:position w:val="-14"/>
              </w:rPr>
            </w:pPr>
            <w:r w:rsidRPr="00B57A60">
              <w:rPr>
                <w:position w:val="-12"/>
              </w:rPr>
              <w:object w:dxaOrig="1120" w:dyaOrig="360" w14:anchorId="32DC5DFB">
                <v:shape id="_x0000_i1043" type="#_x0000_t75" style="width:56.5pt;height:18pt" o:ole="" fillcolor="window">
                  <v:imagedata r:id="rId45" o:title=""/>
                </v:shape>
                <o:OLEObject Type="Embed" ProgID="Equation.DSMT4" ShapeID="_x0000_i1043" DrawAspect="Content" ObjectID="_1617608348" r:id="rId46"/>
              </w:object>
            </w:r>
          </w:p>
        </w:tc>
        <w:tc>
          <w:tcPr>
            <w:tcW w:w="916" w:type="dxa"/>
            <w:vAlign w:val="center"/>
          </w:tcPr>
          <w:p w14:paraId="77D16FAA" w14:textId="6DF90431" w:rsidR="00B57A60" w:rsidRPr="00CD470D" w:rsidRDefault="00B57A60" w:rsidP="00D54277">
            <w:pPr>
              <w:rPr>
                <w:position w:val="-14"/>
              </w:rPr>
            </w:pPr>
            <w:r w:rsidRPr="00CD470D">
              <w:rPr>
                <w:position w:val="-14"/>
              </w:rPr>
              <w:t>(1</w:t>
            </w:r>
            <w:r w:rsidR="00954CAF">
              <w:rPr>
                <w:position w:val="-14"/>
              </w:rPr>
              <w:t>2</w:t>
            </w:r>
            <w:r w:rsidRPr="00CD470D">
              <w:rPr>
                <w:position w:val="-14"/>
              </w:rPr>
              <w:t>)</w:t>
            </w:r>
          </w:p>
        </w:tc>
      </w:tr>
    </w:tbl>
    <w:p w14:paraId="32ACDDDF" w14:textId="77777777" w:rsidR="00B57A60" w:rsidRDefault="00B57A60" w:rsidP="00B57A60">
      <w:pPr>
        <w:pStyle w:val="BodyText2"/>
        <w:spacing w:after="0"/>
        <w:jc w:val="left"/>
        <w:rPr>
          <w:b w:val="0"/>
          <w:szCs w:val="24"/>
        </w:rPr>
      </w:pPr>
    </w:p>
    <w:p w14:paraId="125B6A5B" w14:textId="625B7C38" w:rsidR="00BA7ABC" w:rsidRDefault="005E3C80" w:rsidP="00BA7ABC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 xml:space="preserve">Based in the above management criterion, lower and upper bound of escapement goal range was determined as 80% and 160% of the </w:t>
      </w:r>
    </w:p>
    <w:p w14:paraId="1D0E0D16" w14:textId="3F18D95D" w:rsidR="005E3C80" w:rsidRDefault="005E3C80" w:rsidP="00BA7ABC">
      <w:pPr>
        <w:pStyle w:val="BodyText2"/>
        <w:spacing w:after="0"/>
        <w:jc w:val="left"/>
        <w:rPr>
          <w:b w:val="0"/>
          <w:szCs w:val="24"/>
        </w:rPr>
      </w:pPr>
    </w:p>
    <w:p w14:paraId="7E8C83A7" w14:textId="77777777" w:rsidR="005E3C80" w:rsidRPr="00CD470D" w:rsidRDefault="005E3C80" w:rsidP="005E3C80">
      <w:pPr>
        <w:rPr>
          <w:color w:val="000000"/>
        </w:rPr>
      </w:pPr>
      <w:r>
        <w:rPr>
          <w:b/>
        </w:rPr>
        <w:t xml:space="preserve">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44"/>
        <w:gridCol w:w="916"/>
      </w:tblGrid>
      <w:tr w:rsidR="005E3C80" w:rsidRPr="00CD470D" w14:paraId="578B62FA" w14:textId="77777777" w:rsidTr="00D54277">
        <w:tc>
          <w:tcPr>
            <w:tcW w:w="8444" w:type="dxa"/>
            <w:vAlign w:val="center"/>
          </w:tcPr>
          <w:p w14:paraId="6FA39806" w14:textId="46EF0B9E" w:rsidR="005E3C80" w:rsidRDefault="005E3C80" w:rsidP="00D54277">
            <w:pPr>
              <w:jc w:val="center"/>
            </w:pPr>
            <w:proofErr w:type="spellStart"/>
            <w:r>
              <w:t>EG</w:t>
            </w:r>
            <w:r w:rsidRPr="005E3C80">
              <w:rPr>
                <w:vertAlign w:val="subscript"/>
              </w:rPr>
              <w:t>l</w:t>
            </w:r>
            <w:proofErr w:type="spellEnd"/>
            <w:r>
              <w:t xml:space="preserve"> = 0.8(</w:t>
            </w:r>
            <w:proofErr w:type="spellStart"/>
            <w:r w:rsidRPr="005E3C80">
              <w:rPr>
                <w:i/>
              </w:rPr>
              <w:t>S</w:t>
            </w:r>
            <w:r w:rsidRPr="005E3C80">
              <w:rPr>
                <w:i/>
                <w:vertAlign w:val="subscript"/>
              </w:rPr>
              <w:t>msy</w:t>
            </w:r>
            <w:proofErr w:type="spellEnd"/>
            <w:r>
              <w:t xml:space="preserve"> or </w:t>
            </w:r>
            <w:proofErr w:type="spellStart"/>
            <w:r w:rsidRPr="005E3C80">
              <w:rPr>
                <w:i/>
              </w:rPr>
              <w:t>S</w:t>
            </w:r>
            <w:r w:rsidRPr="005E3C80">
              <w:rPr>
                <w:i/>
                <w:vertAlign w:val="subscript"/>
              </w:rPr>
              <w:t>max</w:t>
            </w:r>
            <w:proofErr w:type="spellEnd"/>
            <w:r>
              <w:t>)</w:t>
            </w:r>
          </w:p>
          <w:p w14:paraId="2AFE9937" w14:textId="77777777" w:rsidR="005E3C80" w:rsidRDefault="005E3C80" w:rsidP="005E3C80">
            <w:pPr>
              <w:jc w:val="center"/>
            </w:pPr>
            <w:proofErr w:type="spellStart"/>
            <w:r>
              <w:t>EG</w:t>
            </w:r>
            <w:r w:rsidRPr="005E3C80">
              <w:rPr>
                <w:vertAlign w:val="subscript"/>
              </w:rPr>
              <w:t>u</w:t>
            </w:r>
            <w:proofErr w:type="spellEnd"/>
            <w:r>
              <w:t xml:space="preserve"> = 1.6(</w:t>
            </w:r>
            <w:proofErr w:type="spellStart"/>
            <w:r w:rsidRPr="005E3C80">
              <w:rPr>
                <w:i/>
              </w:rPr>
              <w:t>S</w:t>
            </w:r>
            <w:r w:rsidRPr="005E3C80">
              <w:rPr>
                <w:i/>
                <w:vertAlign w:val="subscript"/>
              </w:rPr>
              <w:t>msy</w:t>
            </w:r>
            <w:proofErr w:type="spellEnd"/>
            <w:r>
              <w:t xml:space="preserve"> or </w:t>
            </w:r>
            <w:proofErr w:type="spellStart"/>
            <w:r w:rsidRPr="005E3C80">
              <w:rPr>
                <w:i/>
              </w:rPr>
              <w:t>S</w:t>
            </w:r>
            <w:r w:rsidRPr="005E3C80">
              <w:rPr>
                <w:i/>
                <w:vertAlign w:val="subscript"/>
              </w:rPr>
              <w:t>max</w:t>
            </w:r>
            <w:proofErr w:type="spellEnd"/>
            <w:r>
              <w:t>)</w:t>
            </w:r>
          </w:p>
          <w:p w14:paraId="720C0FD8" w14:textId="50182A8D" w:rsidR="005E3C80" w:rsidRPr="005E3C80" w:rsidRDefault="005E3C80" w:rsidP="005E3C80">
            <w:pPr>
              <w:jc w:val="center"/>
            </w:pPr>
            <w:proofErr w:type="spellStart"/>
            <w:r>
              <w:t>EG</w:t>
            </w:r>
            <w:r w:rsidRPr="005E3C80">
              <w:rPr>
                <w:vertAlign w:val="subscript"/>
              </w:rPr>
              <w:t>t</w:t>
            </w:r>
            <w:proofErr w:type="spellEnd"/>
            <w:r>
              <w:t xml:space="preserve"> = (</w:t>
            </w:r>
            <w:proofErr w:type="spellStart"/>
            <w:r>
              <w:t>EG</w:t>
            </w:r>
            <w:r w:rsidRPr="005E3C80">
              <w:rPr>
                <w:vertAlign w:val="subscript"/>
              </w:rPr>
              <w:t>l</w:t>
            </w:r>
            <w:r>
              <w:t>+EG</w:t>
            </w:r>
            <w:r w:rsidRPr="005E3C80">
              <w:rPr>
                <w:vertAlign w:val="subscript"/>
              </w:rPr>
              <w:t>u</w:t>
            </w:r>
            <w:proofErr w:type="spellEnd"/>
            <w:r>
              <w:t>)/2</w:t>
            </w:r>
          </w:p>
        </w:tc>
        <w:tc>
          <w:tcPr>
            <w:tcW w:w="916" w:type="dxa"/>
            <w:vAlign w:val="center"/>
          </w:tcPr>
          <w:p w14:paraId="53C8C070" w14:textId="219D43D6" w:rsidR="005E3C80" w:rsidRPr="00CD470D" w:rsidRDefault="005E3C80" w:rsidP="00D54277">
            <w:pPr>
              <w:rPr>
                <w:position w:val="-14"/>
              </w:rPr>
            </w:pPr>
            <w:r w:rsidRPr="00CD470D">
              <w:rPr>
                <w:position w:val="-14"/>
              </w:rPr>
              <w:t>(1</w:t>
            </w:r>
            <w:r w:rsidR="00954CAF">
              <w:rPr>
                <w:position w:val="-14"/>
              </w:rPr>
              <w:t>3</w:t>
            </w:r>
            <w:r w:rsidRPr="00CD470D">
              <w:rPr>
                <w:position w:val="-14"/>
              </w:rPr>
              <w:t>)</w:t>
            </w:r>
          </w:p>
        </w:tc>
      </w:tr>
    </w:tbl>
    <w:p w14:paraId="1960E5F1" w14:textId="77777777" w:rsidR="005E3C80" w:rsidRDefault="005E3C80" w:rsidP="005E3C80">
      <w:pPr>
        <w:pStyle w:val="BodyText2"/>
        <w:spacing w:after="0"/>
        <w:jc w:val="left"/>
        <w:rPr>
          <w:b w:val="0"/>
          <w:szCs w:val="24"/>
        </w:rPr>
      </w:pPr>
    </w:p>
    <w:p w14:paraId="35620F37" w14:textId="294029A2" w:rsidR="005E3C80" w:rsidRDefault="005E3C80" w:rsidP="005E3C80">
      <w:pPr>
        <w:pStyle w:val="BodyText2"/>
        <w:spacing w:after="0"/>
        <w:jc w:val="left"/>
        <w:rPr>
          <w:b w:val="0"/>
          <w:szCs w:val="24"/>
        </w:rPr>
      </w:pPr>
    </w:p>
    <w:p w14:paraId="1D89EADE" w14:textId="77777777" w:rsidR="00954CAF" w:rsidRDefault="00954CAF" w:rsidP="005E3C80">
      <w:pPr>
        <w:pStyle w:val="BodyText2"/>
        <w:spacing w:after="0"/>
        <w:jc w:val="left"/>
        <w:rPr>
          <w:b w:val="0"/>
          <w:szCs w:val="24"/>
        </w:rPr>
      </w:pPr>
    </w:p>
    <w:p w14:paraId="37578C7E" w14:textId="30110E17" w:rsidR="005E3C80" w:rsidRDefault="00993EE7" w:rsidP="00BA7ABC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 xml:space="preserve">Model Simulation </w:t>
      </w:r>
    </w:p>
    <w:p w14:paraId="19564EF1" w14:textId="1F1F2B13" w:rsidR="00993EE7" w:rsidRDefault="00993EE7" w:rsidP="00BA7ABC">
      <w:pPr>
        <w:pStyle w:val="BodyText2"/>
        <w:spacing w:after="0"/>
        <w:jc w:val="left"/>
        <w:rPr>
          <w:b w:val="0"/>
          <w:szCs w:val="24"/>
        </w:rPr>
      </w:pPr>
    </w:p>
    <w:p w14:paraId="09C4423C" w14:textId="31CF43F3" w:rsidR="00993EE7" w:rsidRDefault="00993EE7" w:rsidP="00BA7ABC">
      <w:pPr>
        <w:pStyle w:val="BodyText2"/>
        <w:spacing w:after="0"/>
        <w:jc w:val="left"/>
        <w:rPr>
          <w:b w:val="0"/>
          <w:szCs w:val="24"/>
        </w:rPr>
      </w:pPr>
      <w:r>
        <w:rPr>
          <w:b w:val="0"/>
          <w:szCs w:val="24"/>
        </w:rPr>
        <w:t>We chose 3 stock</w:t>
      </w:r>
      <w:r w:rsidR="00D57DC4">
        <w:rPr>
          <w:b w:val="0"/>
          <w:szCs w:val="24"/>
        </w:rPr>
        <w:t>s</w:t>
      </w:r>
      <w:r>
        <w:rPr>
          <w:b w:val="0"/>
          <w:szCs w:val="24"/>
        </w:rPr>
        <w:t xml:space="preserve"> </w:t>
      </w:r>
    </w:p>
    <w:p w14:paraId="618F2E94" w14:textId="4CFAC71F" w:rsidR="00993EE7" w:rsidRDefault="00993EE7" w:rsidP="00BA7ABC">
      <w:pPr>
        <w:pStyle w:val="BodyText2"/>
        <w:spacing w:after="0"/>
        <w:jc w:val="left"/>
        <w:rPr>
          <w:b w:val="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3EE7" w14:paraId="5C1B4BC8" w14:textId="77777777" w:rsidTr="00993EE7">
        <w:tc>
          <w:tcPr>
            <w:tcW w:w="2337" w:type="dxa"/>
          </w:tcPr>
          <w:p w14:paraId="5CFBF701" w14:textId="688FD93D" w:rsidR="00993EE7" w:rsidRDefault="00993EE7" w:rsidP="00BA7ABC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Stock </w:t>
            </w:r>
          </w:p>
        </w:tc>
        <w:tc>
          <w:tcPr>
            <w:tcW w:w="2337" w:type="dxa"/>
          </w:tcPr>
          <w:p w14:paraId="493FCFF5" w14:textId="5D04219B" w:rsidR="00993EE7" w:rsidRDefault="00993EE7" w:rsidP="00BA7ABC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Kuskokwim</w:t>
            </w:r>
          </w:p>
        </w:tc>
        <w:tc>
          <w:tcPr>
            <w:tcW w:w="2338" w:type="dxa"/>
          </w:tcPr>
          <w:p w14:paraId="3019C7BE" w14:textId="44F0AA42" w:rsidR="00993EE7" w:rsidRDefault="00993EE7" w:rsidP="00BA7ABC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Karluk</w:t>
            </w:r>
          </w:p>
        </w:tc>
        <w:tc>
          <w:tcPr>
            <w:tcW w:w="2338" w:type="dxa"/>
          </w:tcPr>
          <w:p w14:paraId="6810806A" w14:textId="7144602A" w:rsidR="00993EE7" w:rsidRDefault="00993EE7" w:rsidP="00BA7ABC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Copper</w:t>
            </w:r>
          </w:p>
        </w:tc>
      </w:tr>
      <w:tr w:rsidR="00993EE7" w14:paraId="02AC0634" w14:textId="77777777" w:rsidTr="00993EE7">
        <w:tc>
          <w:tcPr>
            <w:tcW w:w="2337" w:type="dxa"/>
          </w:tcPr>
          <w:p w14:paraId="1E37195D" w14:textId="12F9DAC0" w:rsidR="00993EE7" w:rsidRDefault="00993EE7" w:rsidP="00BA7ABC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ln(alpha) </w:t>
            </w:r>
          </w:p>
        </w:tc>
        <w:tc>
          <w:tcPr>
            <w:tcW w:w="2337" w:type="dxa"/>
          </w:tcPr>
          <w:p w14:paraId="42D4D93B" w14:textId="0131B37A" w:rsidR="00993EE7" w:rsidRDefault="00993EE7" w:rsidP="00BA7ABC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 w:rsidRPr="00993EE7">
              <w:rPr>
                <w:b w:val="0"/>
                <w:szCs w:val="24"/>
              </w:rPr>
              <w:t>1.7</w:t>
            </w:r>
            <w:r>
              <w:rPr>
                <w:b w:val="0"/>
                <w:szCs w:val="24"/>
              </w:rPr>
              <w:t>7</w:t>
            </w:r>
          </w:p>
        </w:tc>
        <w:tc>
          <w:tcPr>
            <w:tcW w:w="2338" w:type="dxa"/>
          </w:tcPr>
          <w:p w14:paraId="7A9E7B1B" w14:textId="6ABEF96E" w:rsidR="00993EE7" w:rsidRDefault="00993EE7" w:rsidP="00BA7ABC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 w:rsidRPr="00993EE7">
              <w:rPr>
                <w:b w:val="0"/>
                <w:szCs w:val="24"/>
              </w:rPr>
              <w:t>0.30</w:t>
            </w:r>
          </w:p>
        </w:tc>
        <w:tc>
          <w:tcPr>
            <w:tcW w:w="2338" w:type="dxa"/>
          </w:tcPr>
          <w:p w14:paraId="2CE5B05F" w14:textId="3B73CDF3" w:rsidR="00993EE7" w:rsidRDefault="00993EE7" w:rsidP="00BA7ABC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 w:rsidRPr="00993EE7">
              <w:rPr>
                <w:b w:val="0"/>
                <w:szCs w:val="24"/>
              </w:rPr>
              <w:t>1.70</w:t>
            </w:r>
          </w:p>
        </w:tc>
      </w:tr>
      <w:tr w:rsidR="00E90388" w14:paraId="041864F3" w14:textId="77777777" w:rsidTr="00993EE7">
        <w:tc>
          <w:tcPr>
            <w:tcW w:w="2337" w:type="dxa"/>
          </w:tcPr>
          <w:p w14:paraId="1C76BCA1" w14:textId="31EEBBBE" w:rsidR="00E90388" w:rsidRDefault="00A22F71" w:rsidP="00E90388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b</w:t>
            </w:r>
            <w:r w:rsidR="00E90388">
              <w:rPr>
                <w:b w:val="0"/>
                <w:szCs w:val="24"/>
              </w:rPr>
              <w:t>eta</w:t>
            </w:r>
          </w:p>
        </w:tc>
        <w:tc>
          <w:tcPr>
            <w:tcW w:w="2337" w:type="dxa"/>
          </w:tcPr>
          <w:p w14:paraId="122F27C3" w14:textId="1BBCA271" w:rsidR="00E90388" w:rsidRDefault="00E90388" w:rsidP="00E90388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9.71 x 10</w:t>
            </w:r>
            <w:r w:rsidRPr="00993EE7">
              <w:rPr>
                <w:b w:val="0"/>
                <w:szCs w:val="24"/>
                <w:vertAlign w:val="superscript"/>
              </w:rPr>
              <w:t>-6</w:t>
            </w:r>
          </w:p>
        </w:tc>
        <w:tc>
          <w:tcPr>
            <w:tcW w:w="2338" w:type="dxa"/>
          </w:tcPr>
          <w:p w14:paraId="361521F5" w14:textId="1074B681" w:rsidR="00E90388" w:rsidRDefault="00E90388" w:rsidP="00E90388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3.83 x 10</w:t>
            </w:r>
            <w:r w:rsidRPr="00993EE7">
              <w:rPr>
                <w:b w:val="0"/>
                <w:szCs w:val="24"/>
                <w:vertAlign w:val="superscript"/>
              </w:rPr>
              <w:t>-</w:t>
            </w:r>
            <w:r>
              <w:rPr>
                <w:b w:val="0"/>
                <w:szCs w:val="24"/>
                <w:vertAlign w:val="superscript"/>
              </w:rPr>
              <w:t xml:space="preserve">5 </w:t>
            </w:r>
          </w:p>
        </w:tc>
        <w:tc>
          <w:tcPr>
            <w:tcW w:w="2338" w:type="dxa"/>
          </w:tcPr>
          <w:p w14:paraId="63C47DBB" w14:textId="341C9CA5" w:rsidR="00E90388" w:rsidRDefault="00E90388" w:rsidP="00E90388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3.32 x 10</w:t>
            </w:r>
            <w:r w:rsidRPr="00993EE7">
              <w:rPr>
                <w:b w:val="0"/>
                <w:szCs w:val="24"/>
                <w:vertAlign w:val="superscript"/>
              </w:rPr>
              <w:t>-</w:t>
            </w:r>
            <w:r>
              <w:rPr>
                <w:b w:val="0"/>
                <w:szCs w:val="24"/>
                <w:vertAlign w:val="superscript"/>
              </w:rPr>
              <w:t xml:space="preserve">5 </w:t>
            </w:r>
          </w:p>
        </w:tc>
      </w:tr>
      <w:tr w:rsidR="00E90388" w14:paraId="100F0136" w14:textId="77777777" w:rsidTr="00993EE7">
        <w:tc>
          <w:tcPr>
            <w:tcW w:w="2337" w:type="dxa"/>
          </w:tcPr>
          <w:p w14:paraId="36E574FA" w14:textId="50041ECD" w:rsidR="00E90388" w:rsidRDefault="00D57DC4" w:rsidP="00E90388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</w:t>
            </w:r>
            <w:r w:rsidR="00E90388">
              <w:rPr>
                <w:b w:val="0"/>
                <w:szCs w:val="24"/>
              </w:rPr>
              <w:t>igma</w:t>
            </w:r>
            <w:r w:rsidR="00A22F71">
              <w:rPr>
                <w:b w:val="0"/>
                <w:szCs w:val="24"/>
              </w:rPr>
              <w:t xml:space="preserve"> (</w:t>
            </w:r>
            <w:r w:rsidR="00A22F71" w:rsidRPr="00CD470D">
              <w:rPr>
                <w:position w:val="-12"/>
              </w:rPr>
              <w:object w:dxaOrig="320" w:dyaOrig="380" w14:anchorId="2B2BF288">
                <v:shape id="_x0000_i1053" type="#_x0000_t75" style="width:16pt;height:19pt" o:ole="">
                  <v:imagedata r:id="rId13" o:title=""/>
                </v:shape>
                <o:OLEObject Type="Embed" ProgID="Equation.3" ShapeID="_x0000_i1053" DrawAspect="Content" ObjectID="_1617608349" r:id="rId47"/>
              </w:object>
            </w:r>
            <w:r w:rsidR="00A22F71">
              <w:rPr>
                <w:b w:val="0"/>
                <w:szCs w:val="24"/>
              </w:rPr>
              <w:t>)</w:t>
            </w:r>
          </w:p>
        </w:tc>
        <w:tc>
          <w:tcPr>
            <w:tcW w:w="2337" w:type="dxa"/>
          </w:tcPr>
          <w:p w14:paraId="1BC5653A" w14:textId="3EB240E1" w:rsidR="00E90388" w:rsidRDefault="00E90388" w:rsidP="00E90388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0.21</w:t>
            </w:r>
          </w:p>
        </w:tc>
        <w:tc>
          <w:tcPr>
            <w:tcW w:w="2338" w:type="dxa"/>
          </w:tcPr>
          <w:p w14:paraId="7EC923B4" w14:textId="3E7F06F5" w:rsidR="00E90388" w:rsidRDefault="00E90388" w:rsidP="00E90388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0.38</w:t>
            </w:r>
          </w:p>
        </w:tc>
        <w:tc>
          <w:tcPr>
            <w:tcW w:w="2338" w:type="dxa"/>
          </w:tcPr>
          <w:p w14:paraId="056BB518" w14:textId="0AF146D6" w:rsidR="00E90388" w:rsidRDefault="00E90388" w:rsidP="00E90388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0.21</w:t>
            </w:r>
          </w:p>
        </w:tc>
      </w:tr>
      <w:tr w:rsidR="00067CFB" w14:paraId="330E1344" w14:textId="77777777" w:rsidTr="00993EE7">
        <w:tc>
          <w:tcPr>
            <w:tcW w:w="2337" w:type="dxa"/>
          </w:tcPr>
          <w:p w14:paraId="2AAE1D88" w14:textId="443815CA" w:rsidR="00067CFB" w:rsidRDefault="00067CFB" w:rsidP="00067CFB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Age 1.1</w:t>
            </w:r>
          </w:p>
        </w:tc>
        <w:tc>
          <w:tcPr>
            <w:tcW w:w="2337" w:type="dxa"/>
          </w:tcPr>
          <w:p w14:paraId="74AFA49F" w14:textId="6EB78782" w:rsidR="00067CFB" w:rsidRDefault="00067CFB" w:rsidP="00067CFB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0.003</w:t>
            </w:r>
          </w:p>
        </w:tc>
        <w:tc>
          <w:tcPr>
            <w:tcW w:w="2338" w:type="dxa"/>
          </w:tcPr>
          <w:p w14:paraId="114B6D23" w14:textId="6E0FEEE5" w:rsidR="00067CFB" w:rsidRDefault="00067CFB" w:rsidP="00067CFB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0.033</w:t>
            </w:r>
          </w:p>
        </w:tc>
        <w:tc>
          <w:tcPr>
            <w:tcW w:w="2338" w:type="dxa"/>
          </w:tcPr>
          <w:p w14:paraId="15A6977B" w14:textId="0917C169" w:rsidR="00067CFB" w:rsidRDefault="00067CFB" w:rsidP="00067CFB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0.006</w:t>
            </w:r>
          </w:p>
        </w:tc>
      </w:tr>
      <w:tr w:rsidR="00067CFB" w14:paraId="4FEE94DD" w14:textId="77777777" w:rsidTr="00993EE7">
        <w:tc>
          <w:tcPr>
            <w:tcW w:w="2337" w:type="dxa"/>
          </w:tcPr>
          <w:p w14:paraId="3E05D96A" w14:textId="0059799C" w:rsidR="00067CFB" w:rsidRDefault="00067CFB" w:rsidP="00067CFB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Age 1.2</w:t>
            </w:r>
          </w:p>
        </w:tc>
        <w:tc>
          <w:tcPr>
            <w:tcW w:w="2337" w:type="dxa"/>
          </w:tcPr>
          <w:p w14:paraId="01729CD1" w14:textId="114C9011" w:rsidR="00067CFB" w:rsidRDefault="00067CFB" w:rsidP="00067CFB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0.197</w:t>
            </w:r>
          </w:p>
        </w:tc>
        <w:tc>
          <w:tcPr>
            <w:tcW w:w="2338" w:type="dxa"/>
          </w:tcPr>
          <w:p w14:paraId="24F6A138" w14:textId="744CBBB4" w:rsidR="00067CFB" w:rsidRDefault="00067CFB" w:rsidP="00067CFB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0.120</w:t>
            </w:r>
          </w:p>
        </w:tc>
        <w:tc>
          <w:tcPr>
            <w:tcW w:w="2338" w:type="dxa"/>
          </w:tcPr>
          <w:p w14:paraId="2493AA07" w14:textId="5776BBD6" w:rsidR="00067CFB" w:rsidRDefault="00067CFB" w:rsidP="00067CFB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0.081</w:t>
            </w:r>
          </w:p>
        </w:tc>
      </w:tr>
      <w:tr w:rsidR="00067CFB" w14:paraId="07DC9281" w14:textId="77777777" w:rsidTr="00993EE7">
        <w:tc>
          <w:tcPr>
            <w:tcW w:w="2337" w:type="dxa"/>
          </w:tcPr>
          <w:p w14:paraId="0ED1BAF7" w14:textId="6F41B6E3" w:rsidR="00067CFB" w:rsidRDefault="00067CFB" w:rsidP="00067CFB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Age 1.3</w:t>
            </w:r>
          </w:p>
        </w:tc>
        <w:tc>
          <w:tcPr>
            <w:tcW w:w="2337" w:type="dxa"/>
          </w:tcPr>
          <w:p w14:paraId="1EFE5B44" w14:textId="090439CF" w:rsidR="00067CFB" w:rsidRDefault="00067CFB" w:rsidP="00067CFB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0.384</w:t>
            </w:r>
          </w:p>
        </w:tc>
        <w:tc>
          <w:tcPr>
            <w:tcW w:w="2338" w:type="dxa"/>
          </w:tcPr>
          <w:p w14:paraId="1F0008C3" w14:textId="3EC9D39D" w:rsidR="00067CFB" w:rsidRDefault="00067CFB" w:rsidP="00067CFB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0.310</w:t>
            </w:r>
          </w:p>
        </w:tc>
        <w:tc>
          <w:tcPr>
            <w:tcW w:w="2338" w:type="dxa"/>
          </w:tcPr>
          <w:p w14:paraId="5F5CD823" w14:textId="3A91EF5D" w:rsidR="00067CFB" w:rsidRDefault="00067CFB" w:rsidP="00067CFB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0.583</w:t>
            </w:r>
          </w:p>
        </w:tc>
      </w:tr>
      <w:tr w:rsidR="00067CFB" w14:paraId="479CDC1C" w14:textId="77777777" w:rsidTr="00993EE7">
        <w:tc>
          <w:tcPr>
            <w:tcW w:w="2337" w:type="dxa"/>
          </w:tcPr>
          <w:p w14:paraId="33ED25E5" w14:textId="1C5E1226" w:rsidR="00067CFB" w:rsidRDefault="00067CFB" w:rsidP="00067CFB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Age 1.4</w:t>
            </w:r>
          </w:p>
        </w:tc>
        <w:tc>
          <w:tcPr>
            <w:tcW w:w="2337" w:type="dxa"/>
          </w:tcPr>
          <w:p w14:paraId="2BD3A386" w14:textId="3674F74F" w:rsidR="00067CFB" w:rsidRDefault="00067CFB" w:rsidP="00067CFB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0.389</w:t>
            </w:r>
          </w:p>
        </w:tc>
        <w:tc>
          <w:tcPr>
            <w:tcW w:w="2338" w:type="dxa"/>
          </w:tcPr>
          <w:p w14:paraId="713523A5" w14:textId="5FC8052D" w:rsidR="00067CFB" w:rsidRDefault="00067CFB" w:rsidP="00067CFB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0.451</w:t>
            </w:r>
          </w:p>
        </w:tc>
        <w:tc>
          <w:tcPr>
            <w:tcW w:w="2338" w:type="dxa"/>
          </w:tcPr>
          <w:p w14:paraId="1EA55439" w14:textId="7181C5B6" w:rsidR="00067CFB" w:rsidRDefault="00067CFB" w:rsidP="00067CFB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0.327</w:t>
            </w:r>
          </w:p>
        </w:tc>
      </w:tr>
      <w:tr w:rsidR="00067CFB" w14:paraId="0E0A872F" w14:textId="77777777" w:rsidTr="00993EE7">
        <w:tc>
          <w:tcPr>
            <w:tcW w:w="2337" w:type="dxa"/>
          </w:tcPr>
          <w:p w14:paraId="72C17682" w14:textId="539F86AE" w:rsidR="00067CFB" w:rsidRDefault="00067CFB" w:rsidP="00067CFB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Age 1.5</w:t>
            </w:r>
          </w:p>
        </w:tc>
        <w:tc>
          <w:tcPr>
            <w:tcW w:w="2337" w:type="dxa"/>
          </w:tcPr>
          <w:p w14:paraId="02EC57C9" w14:textId="61497B28" w:rsidR="00067CFB" w:rsidRDefault="00067CFB" w:rsidP="00067CFB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0.028</w:t>
            </w:r>
          </w:p>
        </w:tc>
        <w:tc>
          <w:tcPr>
            <w:tcW w:w="2338" w:type="dxa"/>
          </w:tcPr>
          <w:p w14:paraId="3FF0658E" w14:textId="177B72B5" w:rsidR="00067CFB" w:rsidRDefault="00067CFB" w:rsidP="00067CFB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0.087</w:t>
            </w:r>
          </w:p>
        </w:tc>
        <w:tc>
          <w:tcPr>
            <w:tcW w:w="2338" w:type="dxa"/>
          </w:tcPr>
          <w:p w14:paraId="0474C086" w14:textId="02415EEF" w:rsidR="00067CFB" w:rsidRDefault="00067CFB" w:rsidP="00067CFB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0.004</w:t>
            </w:r>
          </w:p>
        </w:tc>
      </w:tr>
      <w:tr w:rsidR="00D57DC4" w14:paraId="3A0A91DF" w14:textId="77777777" w:rsidTr="00993EE7">
        <w:tc>
          <w:tcPr>
            <w:tcW w:w="2337" w:type="dxa"/>
          </w:tcPr>
          <w:p w14:paraId="7705742F" w14:textId="77D6081E" w:rsidR="00D57DC4" w:rsidRDefault="00D57DC4" w:rsidP="00067CFB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R0</w:t>
            </w:r>
          </w:p>
        </w:tc>
        <w:tc>
          <w:tcPr>
            <w:tcW w:w="2337" w:type="dxa"/>
          </w:tcPr>
          <w:p w14:paraId="2747289C" w14:textId="59406C06" w:rsidR="00D57DC4" w:rsidRDefault="00D57DC4" w:rsidP="00067CFB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213000</w:t>
            </w:r>
          </w:p>
        </w:tc>
        <w:tc>
          <w:tcPr>
            <w:tcW w:w="2338" w:type="dxa"/>
          </w:tcPr>
          <w:p w14:paraId="6FEDB41F" w14:textId="5036F693" w:rsidR="00D57DC4" w:rsidRDefault="00D57DC4" w:rsidP="00067CFB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8000</w:t>
            </w:r>
          </w:p>
        </w:tc>
        <w:tc>
          <w:tcPr>
            <w:tcW w:w="2338" w:type="dxa"/>
          </w:tcPr>
          <w:p w14:paraId="0D240618" w14:textId="18B216AB" w:rsidR="00D57DC4" w:rsidRDefault="00D57DC4" w:rsidP="00067CFB">
            <w:pPr>
              <w:pStyle w:val="BodyText2"/>
              <w:spacing w:after="0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58000</w:t>
            </w:r>
          </w:p>
        </w:tc>
      </w:tr>
    </w:tbl>
    <w:p w14:paraId="0BA2278E" w14:textId="37FB5A1A" w:rsidR="00BA7ABC" w:rsidRDefault="00BA7ABC" w:rsidP="00BA7ABC">
      <w:pPr>
        <w:rPr>
          <w:position w:val="-14"/>
        </w:rPr>
      </w:pPr>
    </w:p>
    <w:p w14:paraId="40BC5C9B" w14:textId="05C4AD91" w:rsidR="00A22F71" w:rsidRDefault="00A22F71" w:rsidP="00BA7ABC">
      <w:pPr>
        <w:rPr>
          <w:position w:val="-14"/>
        </w:rPr>
      </w:pPr>
      <w:r>
        <w:rPr>
          <w:position w:val="-14"/>
        </w:rPr>
        <w:t xml:space="preserve"> </w:t>
      </w:r>
    </w:p>
    <w:p w14:paraId="3EF06A26" w14:textId="606AD597" w:rsidR="00EE6086" w:rsidRDefault="00EE6086" w:rsidP="00BA7ABC">
      <w:pPr>
        <w:rPr>
          <w:position w:val="-14"/>
        </w:rPr>
      </w:pPr>
      <w:r>
        <w:rPr>
          <w:position w:val="-14"/>
        </w:rPr>
        <w:lastRenderedPageBreak/>
        <w:t>The simulation model was run for 100 years,</w:t>
      </w:r>
      <w:r w:rsidR="00A22F71">
        <w:rPr>
          <w:position w:val="-14"/>
        </w:rPr>
        <w:t xml:space="preserve"> in which fishery </w:t>
      </w:r>
      <w:r w:rsidR="00A22F71">
        <w:rPr>
          <w:position w:val="-14"/>
        </w:rPr>
        <w:t>with the maximum sustainable harvest rate (</w:t>
      </w:r>
      <w:proofErr w:type="spellStart"/>
      <w:r w:rsidR="00A22F71">
        <w:rPr>
          <w:position w:val="-14"/>
        </w:rPr>
        <w:t>U</w:t>
      </w:r>
      <w:r w:rsidR="00A22F71" w:rsidRPr="00A22F71">
        <w:rPr>
          <w:position w:val="-14"/>
          <w:vertAlign w:val="subscript"/>
        </w:rPr>
        <w:t>msy</w:t>
      </w:r>
      <w:proofErr w:type="spellEnd"/>
      <w:r w:rsidR="00A22F71">
        <w:rPr>
          <w:position w:val="-14"/>
        </w:rPr>
        <w:t>)</w:t>
      </w:r>
      <w:r w:rsidR="00A22F71">
        <w:rPr>
          <w:position w:val="-14"/>
        </w:rPr>
        <w:t xml:space="preserve"> and </w:t>
      </w:r>
      <w:proofErr w:type="spellStart"/>
      <w:r w:rsidR="00A22F71">
        <w:rPr>
          <w:position w:val="-14"/>
        </w:rPr>
        <w:t>spawner</w:t>
      </w:r>
      <w:proofErr w:type="spellEnd"/>
      <w:r w:rsidR="00A22F71">
        <w:rPr>
          <w:position w:val="-14"/>
        </w:rPr>
        <w:t>-recruit data collection stated in year 50.  Fishery management based on escapement goal range started in year 76</w:t>
      </w:r>
      <w:r w:rsidR="00E26487">
        <w:rPr>
          <w:position w:val="-14"/>
        </w:rPr>
        <w:t xml:space="preserve"> using </w:t>
      </w:r>
      <w:proofErr w:type="spellStart"/>
      <w:r w:rsidR="00E26487">
        <w:rPr>
          <w:position w:val="-14"/>
        </w:rPr>
        <w:t>spawner</w:t>
      </w:r>
      <w:proofErr w:type="spellEnd"/>
      <w:r w:rsidR="00E26487">
        <w:rPr>
          <w:position w:val="-14"/>
        </w:rPr>
        <w:t xml:space="preserve">-recruit data collected from years 50 to 75.  Simulating board of fishery process, escapement goal was updated every 6 years using all data from year 50. </w:t>
      </w:r>
      <w:r w:rsidR="00C60127">
        <w:rPr>
          <w:position w:val="-14"/>
        </w:rPr>
        <w:t xml:space="preserve">  </w:t>
      </w:r>
    </w:p>
    <w:p w14:paraId="7D90EC7A" w14:textId="377751E6" w:rsidR="00C60127" w:rsidRDefault="00C60127" w:rsidP="00BA7ABC">
      <w:pPr>
        <w:rPr>
          <w:position w:val="-14"/>
        </w:rPr>
      </w:pPr>
      <w:bookmarkStart w:id="4" w:name="_GoBack"/>
      <w:bookmarkEnd w:id="4"/>
    </w:p>
    <w:p w14:paraId="343180EB" w14:textId="77777777" w:rsidR="00E26487" w:rsidRDefault="00E26487" w:rsidP="00BA7ABC">
      <w:pPr>
        <w:rPr>
          <w:position w:val="-14"/>
        </w:rPr>
      </w:pPr>
    </w:p>
    <w:p w14:paraId="765DF85D" w14:textId="77777777" w:rsidR="00A22F71" w:rsidRPr="00CD470D" w:rsidRDefault="00A22F71" w:rsidP="00BA7ABC">
      <w:pPr>
        <w:rPr>
          <w:position w:val="-14"/>
        </w:rPr>
      </w:pPr>
    </w:p>
    <w:p w14:paraId="2A57C90D" w14:textId="77777777" w:rsidR="00BA7ABC" w:rsidRDefault="00BA7ABC" w:rsidP="00315575">
      <w:pPr>
        <w:pStyle w:val="BodyText2"/>
        <w:spacing w:after="0"/>
        <w:jc w:val="left"/>
        <w:rPr>
          <w:b w:val="0"/>
          <w:szCs w:val="24"/>
        </w:rPr>
      </w:pPr>
    </w:p>
    <w:p w14:paraId="40D285CF" w14:textId="3B24BCCA" w:rsidR="00E91698" w:rsidRPr="00CD470D" w:rsidRDefault="00E91698" w:rsidP="00D52C52">
      <w:pPr>
        <w:pStyle w:val="BodyText2"/>
        <w:spacing w:after="0"/>
        <w:jc w:val="left"/>
      </w:pPr>
    </w:p>
    <w:sectPr w:rsidR="00E91698" w:rsidRPr="00CD4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93533"/>
    <w:multiLevelType w:val="hybridMultilevel"/>
    <w:tmpl w:val="5EF42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56C1E"/>
    <w:multiLevelType w:val="hybridMultilevel"/>
    <w:tmpl w:val="120A7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F2FDC"/>
    <w:multiLevelType w:val="hybridMultilevel"/>
    <w:tmpl w:val="CC7A07BC"/>
    <w:lvl w:ilvl="0" w:tplc="62803B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C45FD"/>
    <w:multiLevelType w:val="hybridMultilevel"/>
    <w:tmpl w:val="56B61842"/>
    <w:lvl w:ilvl="0" w:tplc="B89CD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30A4C"/>
    <w:multiLevelType w:val="hybridMultilevel"/>
    <w:tmpl w:val="23CE1C72"/>
    <w:lvl w:ilvl="0" w:tplc="37E806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53A0C"/>
    <w:multiLevelType w:val="hybridMultilevel"/>
    <w:tmpl w:val="4C527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445F8"/>
    <w:multiLevelType w:val="hybridMultilevel"/>
    <w:tmpl w:val="2848D812"/>
    <w:lvl w:ilvl="0" w:tplc="544412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0C"/>
    <w:rsid w:val="00016D21"/>
    <w:rsid w:val="0001758A"/>
    <w:rsid w:val="00067CFB"/>
    <w:rsid w:val="00116079"/>
    <w:rsid w:val="00192F4F"/>
    <w:rsid w:val="001A03CD"/>
    <w:rsid w:val="001D0F37"/>
    <w:rsid w:val="002036A1"/>
    <w:rsid w:val="00204361"/>
    <w:rsid w:val="00291C01"/>
    <w:rsid w:val="00292AB1"/>
    <w:rsid w:val="002B219B"/>
    <w:rsid w:val="002D4F56"/>
    <w:rsid w:val="002E7B31"/>
    <w:rsid w:val="0031121C"/>
    <w:rsid w:val="00315575"/>
    <w:rsid w:val="00325956"/>
    <w:rsid w:val="003914CF"/>
    <w:rsid w:val="003D3960"/>
    <w:rsid w:val="003F62CD"/>
    <w:rsid w:val="00414CAB"/>
    <w:rsid w:val="0047173B"/>
    <w:rsid w:val="004847BB"/>
    <w:rsid w:val="004D04E3"/>
    <w:rsid w:val="005318C2"/>
    <w:rsid w:val="005C593F"/>
    <w:rsid w:val="005D67A4"/>
    <w:rsid w:val="005E3C80"/>
    <w:rsid w:val="006802A6"/>
    <w:rsid w:val="006C55E7"/>
    <w:rsid w:val="007366EE"/>
    <w:rsid w:val="00760935"/>
    <w:rsid w:val="00787BFF"/>
    <w:rsid w:val="00917B8E"/>
    <w:rsid w:val="009374D2"/>
    <w:rsid w:val="00954CAF"/>
    <w:rsid w:val="00993EE7"/>
    <w:rsid w:val="009C3B59"/>
    <w:rsid w:val="009F0357"/>
    <w:rsid w:val="00A22F71"/>
    <w:rsid w:val="00AB35F7"/>
    <w:rsid w:val="00AF1534"/>
    <w:rsid w:val="00B216DD"/>
    <w:rsid w:val="00B57A60"/>
    <w:rsid w:val="00BA7ABC"/>
    <w:rsid w:val="00BD5EF2"/>
    <w:rsid w:val="00C076F6"/>
    <w:rsid w:val="00C60127"/>
    <w:rsid w:val="00C666FF"/>
    <w:rsid w:val="00CD470D"/>
    <w:rsid w:val="00CF340C"/>
    <w:rsid w:val="00D254E1"/>
    <w:rsid w:val="00D52C52"/>
    <w:rsid w:val="00D57DC4"/>
    <w:rsid w:val="00DD61F3"/>
    <w:rsid w:val="00DF77E1"/>
    <w:rsid w:val="00E22797"/>
    <w:rsid w:val="00E26487"/>
    <w:rsid w:val="00E32E0F"/>
    <w:rsid w:val="00E90388"/>
    <w:rsid w:val="00E91698"/>
    <w:rsid w:val="00EE1A06"/>
    <w:rsid w:val="00EE6086"/>
    <w:rsid w:val="00F02670"/>
    <w:rsid w:val="00F11B83"/>
    <w:rsid w:val="00F73B70"/>
    <w:rsid w:val="00F91887"/>
    <w:rsid w:val="00FE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6D04"/>
  <w15:chartTrackingRefBased/>
  <w15:docId w15:val="{639F7126-934A-43B8-B98B-B4C680CB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CF340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locked/>
    <w:rsid w:val="00414CAB"/>
  </w:style>
  <w:style w:type="table" w:styleId="TableGrid">
    <w:name w:val="Table Grid"/>
    <w:basedOn w:val="TableNormal"/>
    <w:uiPriority w:val="59"/>
    <w:rsid w:val="003F6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semiHidden/>
    <w:rsid w:val="00CD470D"/>
    <w:pPr>
      <w:suppressAutoHyphens/>
      <w:spacing w:after="120"/>
      <w:jc w:val="both"/>
    </w:pPr>
    <w:rPr>
      <w:rFonts w:eastAsia="Times New Roman"/>
      <w:b/>
      <w:bCs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D470D"/>
    <w:rPr>
      <w:rFonts w:eastAsia="Times New Roman"/>
      <w:b/>
      <w:bCs/>
      <w:szCs w:val="20"/>
    </w:rPr>
  </w:style>
  <w:style w:type="character" w:customStyle="1" w:styleId="EmailStyle19">
    <w:name w:val="EmailStyle19"/>
    <w:basedOn w:val="DefaultParagraphFont"/>
    <w:rsid w:val="00CD470D"/>
    <w:rPr>
      <w:rFonts w:ascii="Arial" w:hAnsi="Arial" w:cs="Arial"/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5D67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3" Type="http://schemas.openxmlformats.org/officeDocument/2006/relationships/customXml" Target="../customXml/item3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7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4" Type="http://schemas.openxmlformats.org/officeDocument/2006/relationships/customXml" Target="../customXml/item4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26d51ef-9e34-4149-80be-231b7ae4ebf3">TCE5S47CVRYN-1745903516-2</_dlc_DocId>
    <_dlc_DocIdUrl xmlns="626d51ef-9e34-4149-80be-231b7ae4ebf3">
      <Url>https://stateofalaska.sharepoint.com/sites/DFG/DCF/MTAL/TMR/_layouts/15/DocIdRedir.aspx?ID=TCE5S47CVRYN-1745903516-2</Url>
      <Description>TCE5S47CVRYN-1745903516-2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0E53370EF13841B81D919F12A7AA5A" ma:contentTypeVersion="0" ma:contentTypeDescription="Create a new document." ma:contentTypeScope="" ma:versionID="35cdf036af89ac6db59f2631f02ec754">
  <xsd:schema xmlns:xsd="http://www.w3.org/2001/XMLSchema" xmlns:xs="http://www.w3.org/2001/XMLSchema" xmlns:p="http://schemas.microsoft.com/office/2006/metadata/properties" xmlns:ns2="626d51ef-9e34-4149-80be-231b7ae4ebf3" targetNamespace="http://schemas.microsoft.com/office/2006/metadata/properties" ma:root="true" ma:fieldsID="c39f383973c854809600fb9ccb4c0199" ns2:_="">
    <xsd:import namespace="626d51ef-9e34-4149-80be-231b7ae4ebf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d51ef-9e34-4149-80be-231b7ae4ebf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2B0CB0-ABFA-426C-80A6-F67B381E77A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96051BE-AFCA-4F99-BDAD-B160DCD1F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7472CE-A89F-4318-A752-04458FF0FE60}">
  <ds:schemaRefs>
    <ds:schemaRef ds:uri="http://schemas.microsoft.com/office/2006/metadata/properties"/>
    <ds:schemaRef ds:uri="http://schemas.microsoft.com/office/infopath/2007/PartnerControls"/>
    <ds:schemaRef ds:uri="626d51ef-9e34-4149-80be-231b7ae4ebf3"/>
  </ds:schemaRefs>
</ds:datastoreItem>
</file>

<file path=customXml/itemProps4.xml><?xml version="1.0" encoding="utf-8"?>
<ds:datastoreItem xmlns:ds="http://schemas.openxmlformats.org/officeDocument/2006/customXml" ds:itemID="{FF58DD58-A40C-4DEB-922F-9B5588A588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d51ef-9e34-4149-80be-231b7ae4eb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7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Lorna I (DFG)</dc:creator>
  <cp:keywords/>
  <dc:description/>
  <cp:lastModifiedBy>Hamazaki, Hamachan (DFG)</cp:lastModifiedBy>
  <cp:revision>17</cp:revision>
  <dcterms:created xsi:type="dcterms:W3CDTF">2019-04-17T23:48:00Z</dcterms:created>
  <dcterms:modified xsi:type="dcterms:W3CDTF">2019-04-24T18:52:00Z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0x010100C70E53370EF13841B81D919F12A7AA5A</vt:lpwstr>
  </property>
  <property fmtid="{D5CDD505-2E9C-101B-9397-08002B2CF9AE}" pid="3" name="_dlc_DocIdItemGuid">
    <vt:lpwstr>5d76f353-868d-47c2-b4ba-938b55981bec</vt:lpwstr>
  </property>
  <property fmtid="{D5CDD505-2E9C-101B-9397-08002B2CF9AE}" pid="4" name="MTWinEqns">
    <vt:bool>true</vt:bool>
  </property>
</Properties>
</file>