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400"/>
        <w:jc w:val="center"/>
      </w:pPr>
      <w:r>
        <w:rPr>
          <w:rFonts w:ascii="Calibri" w:hAnsi="Calibri" w:eastAsia="Calibri"/>
          <w:b/>
          <w:color w:val="1F4E79"/>
          <w:sz w:val="20"/>
        </w:rPr>
        <w:t>ПЛАТФОРМА УПРАВЛЕНИЯ ОПОВЕЩЕНИЯМИ «ДИСПЕТЧЕР»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56"/>
        </w:rPr>
        <w:t>Ролевая модель</w:t>
      </w:r>
    </w:p>
    <w:p>
      <w:pPr>
        <w:spacing w:after="880"/>
        <w:jc w:val="center"/>
      </w:pPr>
      <w:r>
        <w:rPr>
          <w:rFonts w:ascii="Calibri" w:hAnsi="Calibri" w:eastAsia="Calibri"/>
          <w:color w:val="667085"/>
          <w:sz w:val="28"/>
        </w:rPr>
        <w:t>Матрица доступа, ответственности и разделения полномочий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Архитектурно-техническая документация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Основание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Фактическая реализация репозитория и целевые требования production-контура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1.0 • 10 августа 2026 г.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667085"/>
                <w:sz w:val="18"/>
              </w:rPr>
              <w:t>Исходный файл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Calibri"/>
                <w:color w:val="1F2937"/>
                <w:sz w:val="19"/>
              </w:rPr>
              <w:t>01-role-model.md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Правила чтения документа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Принципы ролевой модели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Субъекты доступа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Продуктовые роли людей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Группы ответственности — не роли безопасности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Технические субъекты и runtime service accounts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Целевая матрица RBAC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Фактическая матрица и разрывы авторизации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Что реализовано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Избыточные фактические права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Недостающие целевые возможности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Область действия (ABAC)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Разделение обязанностей (SoD)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Жизненный цикл доступа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Целевой процесс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Что делает система сейчас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LDAP/AD mapping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Фактическое отображение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Целевое отображение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Аудит ролевой модели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Приоритетный план устранения разрывов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Критерии приёмки</w:t>
      </w:r>
    </w:p>
    <w:p>
      <w:pPr>
        <w:spacing w:after="60"/>
        <w:ind w:left="0"/>
      </w:pPr>
      <w:r>
        <w:rPr>
          <w:rFonts w:ascii="Calibri" w:hAnsi="Calibri" w:eastAsia="Calibri"/>
          <w:b/>
          <w:color w:val="1F2937"/>
          <w:sz w:val="20"/>
        </w:rPr>
        <w:t>Вывод</w:t>
      </w:r>
    </w:p>
    <w:p>
      <w:pPr>
        <w:spacing w:after="60"/>
        <w:ind w:left="259"/>
      </w:pPr>
      <w:r>
        <w:rPr>
          <w:rFonts w:ascii="Calibri" w:hAnsi="Calibri" w:eastAsia="Calibri"/>
          <w:b w:val="0"/>
          <w:color w:val="1F2937"/>
          <w:sz w:val="19"/>
        </w:rPr>
        <w:t>Решение для передачи в реализацию</w:t>
      </w:r>
    </w:p>
    <w:p>
      <w:r>
        <w:br w:type="page"/>
      </w:r>
    </w:p>
    <w:p>
      <w:r>
        <w:rPr>
          <w:rFonts w:ascii="Calibri" w:hAnsi="Calibri" w:eastAsia="Calibri"/>
          <w:b/>
          <w:color w:val="1F2937"/>
        </w:rPr>
        <w:t>Статус документа:</w:t>
      </w:r>
      <w:r>
        <w:rPr>
          <w:rFonts w:ascii="Calibri" w:hAnsi="Calibri" w:eastAsia="Calibri"/>
          <w:color w:val="1F2937"/>
        </w:rPr>
        <w:t xml:space="preserve"> проект целевой ролевой модели с фиксацией фактической реализации на 10.08.2026 </w:t>
      </w:r>
      <w:r>
        <w:rPr>
          <w:rFonts w:ascii="Calibri" w:hAnsi="Calibri" w:eastAsia="Calibri"/>
          <w:b/>
          <w:color w:val="1F2937"/>
        </w:rPr>
        <w:t>Назначение:</w:t>
      </w:r>
      <w:r>
        <w:rPr>
          <w:rFonts w:ascii="Calibri" w:hAnsi="Calibri" w:eastAsia="Calibri"/>
          <w:color w:val="1F2937"/>
        </w:rPr>
        <w:t xml:space="preserve"> основание для настройки LDAP/AD, проверок авторизации в Go Admin API, прав в личном кабинете и TrueConf, аудита доступа и приёмочных испытаний.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1. Правила чтения документа</w:t>
      </w:r>
    </w:p>
    <w:p>
      <w:r>
        <w:rPr>
          <w:rFonts w:ascii="Calibri" w:hAnsi="Calibri" w:eastAsia="Calibri"/>
          <w:color w:val="1F2937"/>
        </w:rPr>
        <w:t xml:space="preserve">В платформе одновременно существуют продуктовые роли людей, группы ответственности за оборудование и технические учётные записи процессов. Смешение этих трёх сущностей опасно: членство сотрудника в дежурной группе не должно давать ему административные права, а учётная запись </w:t>
      </w:r>
      <w:r>
        <w:rPr>
          <w:rFonts w:ascii="Liberation Mono" w:hAnsi="Liberation Mono" w:eastAsia="Liberation Mono"/>
          <w:color w:val="1F2937"/>
        </w:rPr>
        <w:t>delivery-planner</w:t>
      </w:r>
      <w:r>
        <w:rPr>
          <w:rFonts w:ascii="Calibri" w:hAnsi="Calibri" w:eastAsia="Calibri"/>
          <w:color w:val="1F2937"/>
        </w:rPr>
        <w:t xml:space="preserve"> не должна считаться «администратором» только потому, что ей технически доступна вся база данных.</w:t>
      </w:r>
    </w:p>
    <w:p>
      <w:r>
        <w:rPr>
          <w:rFonts w:ascii="Calibri" w:hAnsi="Calibri" w:eastAsia="Calibri"/>
          <w:color w:val="1F2937"/>
        </w:rPr>
        <w:t>Каждое существенное утверждение помечено одним из статусов: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</w:t>
      </w:r>
      <w:r>
        <w:rPr>
          <w:rFonts w:ascii="Calibri" w:hAnsi="Calibri" w:eastAsia="Calibri"/>
          <w:color w:val="1F2937"/>
        </w:rPr>
        <w:t xml:space="preserve"> — подтверждено текущим кодом, схемой БД или конфигурацией репозитория;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ЦЕЛЕВОЕ</w:t>
      </w:r>
      <w:r>
        <w:rPr>
          <w:rFonts w:ascii="Calibri" w:hAnsi="Calibri" w:eastAsia="Calibri"/>
          <w:color w:val="1F2937"/>
        </w:rPr>
        <w:t xml:space="preserve"> — требование спецификации или предлагаемая модель для промышленной эксплуатации;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РАЗРЫВ</w:t>
      </w:r>
      <w:r>
        <w:rPr>
          <w:rFonts w:ascii="Calibri" w:hAnsi="Calibri" w:eastAsia="Calibri"/>
          <w:color w:val="1F2937"/>
        </w:rPr>
        <w:t xml:space="preserve"> — целевая возможность отсутствует, реализована частично либо фактические права шире требуемых.</w:t>
      </w:r>
    </w:p>
    <w:p>
      <w:r>
        <w:rPr>
          <w:rFonts w:ascii="Calibri" w:hAnsi="Calibri" w:eastAsia="Calibri"/>
          <w:color w:val="1F2937"/>
        </w:rPr>
        <w:t xml:space="preserve">Эта маркировка принципиальна: таблицы ниже не выдают желаемые права за уже работающий RBAC. Источниками фактов служат </w:t>
      </w:r>
      <w:r>
        <w:rPr>
          <w:rFonts w:ascii="Liberation Mono" w:hAnsi="Liberation Mono" w:eastAsia="Liberation Mono"/>
          <w:color w:val="1F2937"/>
        </w:rPr>
        <w:t>ALERT-PLATFORM-SPEC.md</w:t>
      </w:r>
      <w:r>
        <w:rPr>
          <w:rFonts w:ascii="Calibri" w:hAnsi="Calibri" w:eastAsia="Calibri"/>
          <w:color w:val="1F2937"/>
        </w:rPr>
        <w:t xml:space="preserve"> (разделы 4.2, 8, 11, 14), </w:t>
      </w:r>
      <w:r>
        <w:rPr>
          <w:rFonts w:ascii="Liberation Mono" w:hAnsi="Liberation Mono" w:eastAsia="Liberation Mono"/>
          <w:color w:val="1F2937"/>
        </w:rPr>
        <w:t>SECURITY.md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ARCHITECTURE.md</w:t>
      </w:r>
      <w:r>
        <w:rPr>
          <w:rFonts w:ascii="Calibri" w:hAnsi="Calibri" w:eastAsia="Calibri"/>
          <w:color w:val="1F2937"/>
        </w:rPr>
        <w:t xml:space="preserve">, миграции </w:t>
      </w:r>
      <w:r>
        <w:rPr>
          <w:rFonts w:ascii="Liberation Mono" w:hAnsi="Liberation Mono" w:eastAsia="Liberation Mono"/>
          <w:color w:val="1F2937"/>
        </w:rPr>
        <w:t>0000_baseline.sql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Liberation Mono" w:hAnsi="Liberation Mono" w:eastAsia="Liberation Mono"/>
          <w:color w:val="1F2937"/>
        </w:rPr>
        <w:t>0007_groups.sql</w:t>
      </w:r>
      <w:r>
        <w:rPr>
          <w:rFonts w:ascii="Calibri" w:hAnsi="Calibri" w:eastAsia="Calibri"/>
          <w:color w:val="1F2937"/>
        </w:rPr>
        <w:t xml:space="preserve">, Go Admin API, React-маршруты и тестовый каталог </w:t>
      </w:r>
      <w:r>
        <w:rPr>
          <w:rFonts w:ascii="Liberation Mono" w:hAnsi="Liberation Mono" w:eastAsia="Liberation Mono"/>
          <w:color w:val="1F2937"/>
        </w:rPr>
        <w:t>ldap/glauth.cfg</w:t>
      </w:r>
      <w:r>
        <w:rPr>
          <w:rFonts w:ascii="Calibri" w:hAnsi="Calibri" w:eastAsia="Calibri"/>
          <w:color w:val="1F2937"/>
        </w:rPr>
        <w:t>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2. Принципы ролевой модели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Минимально необходимые полномочия.</w:t>
      </w:r>
      <w:r>
        <w:rPr>
          <w:rFonts w:ascii="Calibri" w:hAnsi="Calibri" w:eastAsia="Calibri"/>
          <w:color w:val="1F2937"/>
        </w:rPr>
        <w:t xml:space="preserve"> Сотрудник получает только данные своих сервисов и действия, необходимые для реакции; администратор — только свой класс настройки; аудитор — только чтение и выгрузку.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Запрет наследования бизнес-ответственности в системные права.</w:t>
      </w:r>
      <w:r>
        <w:rPr>
          <w:rFonts w:ascii="Calibri" w:hAnsi="Calibri" w:eastAsia="Calibri"/>
          <w:color w:val="1F2937"/>
        </w:rPr>
        <w:t xml:space="preserve"> «Дежурный по оборудованию» — адресат и исполнитель, а не администратор справочника оборудования.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RBAC + ABAC.</w:t>
      </w:r>
      <w:r>
        <w:rPr>
          <w:rFonts w:ascii="Calibri" w:hAnsi="Calibri" w:eastAsia="Calibri"/>
          <w:color w:val="1F2937"/>
        </w:rPr>
        <w:t xml:space="preserve"> Роль определяет допустимую операцию, а атрибуты ограничивают набор объектов: площадка (</w:t>
      </w:r>
      <w:r>
        <w:rPr>
          <w:rFonts w:ascii="Liberation Mono" w:hAnsi="Liberation Mono" w:eastAsia="Liberation Mono"/>
          <w:color w:val="1F2937"/>
        </w:rPr>
        <w:t>site</w:t>
      </w:r>
      <w:r>
        <w:rPr>
          <w:rFonts w:ascii="Calibri" w:hAnsi="Calibri" w:eastAsia="Calibri"/>
          <w:color w:val="1F2937"/>
        </w:rPr>
        <w:t>), дочернее общество (</w:t>
      </w:r>
      <w:r>
        <w:rPr>
          <w:rFonts w:ascii="Liberation Mono" w:hAnsi="Liberation Mono" w:eastAsia="Liberation Mono"/>
          <w:color w:val="1F2937"/>
        </w:rPr>
        <w:t>subsidiary</w:t>
      </w:r>
      <w:r>
        <w:rPr>
          <w:rFonts w:ascii="Calibri" w:hAnsi="Calibri" w:eastAsia="Calibri"/>
          <w:color w:val="1F2937"/>
        </w:rPr>
        <w:t>), сервис (</w:t>
      </w:r>
      <w:r>
        <w:rPr>
          <w:rFonts w:ascii="Liberation Mono" w:hAnsi="Liberation Mono" w:eastAsia="Liberation Mono"/>
          <w:color w:val="1F2937"/>
        </w:rPr>
        <w:t>service_id</w:t>
      </w:r>
      <w:r>
        <w:rPr>
          <w:rFonts w:ascii="Calibri" w:hAnsi="Calibri" w:eastAsia="Calibri"/>
          <w:color w:val="1F2937"/>
        </w:rPr>
        <w:t>), объект/тип оборудования и смена.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Разделение обязанностей (SoD).</w:t>
      </w:r>
      <w:r>
        <w:rPr>
          <w:rFonts w:ascii="Calibri" w:hAnsi="Calibri" w:eastAsia="Calibri"/>
          <w:color w:val="1F2937"/>
        </w:rPr>
        <w:t xml:space="preserve"> Автор критичного правила не утверждает собственное изменение; администратор не подменяет аудитора; сервисная учётная запись не используется человеком.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Deny by default.</w:t>
      </w:r>
      <w:r>
        <w:rPr>
          <w:rFonts w:ascii="Calibri" w:hAnsi="Calibri" w:eastAsia="Calibri"/>
          <w:color w:val="1F2937"/>
        </w:rPr>
        <w:t xml:space="preserve"> Новый endpoint, ресурс или операция закрыты до явного включения в policy.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Проверка на сервере.</w:t>
      </w:r>
      <w:r>
        <w:rPr>
          <w:rFonts w:ascii="Calibri" w:hAnsi="Calibri" w:eastAsia="Calibri"/>
          <w:color w:val="1F2937"/>
        </w:rPr>
        <w:t xml:space="preserve"> Скрытие пункта меню не является авторизацией. Решение принимается Admin API или соответствующим runtime-компонентом для каждого запроса.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Прослеживаемость.</w:t>
      </w:r>
      <w:r>
        <w:rPr>
          <w:rFonts w:ascii="Calibri" w:hAnsi="Calibri" w:eastAsia="Calibri"/>
          <w:color w:val="1F2937"/>
        </w:rPr>
        <w:t xml:space="preserve"> Выдача роли, изменение области, административная мутация, подтверждение инцидента и экспорт оставляют запись с субъектом, временем, результатом и объектом.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3. Субъекты доступа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3.1. Продуктовые роли людей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48"/>
        <w:gridCol w:w="2537"/>
        <w:gridCol w:w="2537"/>
        <w:gridCol w:w="2538"/>
      </w:tblGrid>
      <w:tr>
        <w:trPr>
          <w:cantSplit w:val="true"/>
          <w:tblHeader w:val="true"/>
        </w:trPr>
        <w:tc>
          <w:tcPr>
            <w:tcW w:type="dxa" w:w="1748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53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Назначение и типичная область</w:t>
            </w:r>
          </w:p>
        </w:tc>
        <w:tc>
          <w:tcPr>
            <w:tcW w:type="dxa" w:w="253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Фактическое состояние</w:t>
            </w:r>
          </w:p>
        </w:tc>
        <w:tc>
          <w:tcPr>
            <w:tcW w:type="dxa" w:w="2538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Целевые ограничения</w:t>
            </w:r>
          </w:p>
        </w:tc>
      </w:tr>
      <w:tr>
        <w:trPr>
          <w:cantSplit w:val="true"/>
        </w:trPr>
        <w:tc>
          <w:tcPr>
            <w:tcW w:type="dxa" w:w="1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Сотрудник</w:t>
            </w:r>
          </w:p>
        </w:tc>
        <w:tc>
          <w:tcPr>
            <w:tcW w:type="dxa" w:w="2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Пользователь оповещений. Управляет собственными подписками, просматривает относящиеся к нему активные алерты и архив. Область — собственная учётная запись и вычисленный набор сервисов/филиалов.</w:t>
            </w:r>
          </w:p>
        </w:tc>
        <w:tc>
          <w:tcPr>
            <w:tcW w:type="dxa" w:w="2537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успешно аутентифицированный LDAP-пользователь, не входящий в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попадает в общую React-консоль как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is_admin=false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демонстрационные сотрудники заведены в каталожной группе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employees</w:t>
            </w:r>
            <w:r>
              <w:rPr>
                <w:rFonts w:ascii="Calibri" w:hAnsi="Calibri" w:eastAsia="Calibri"/>
                <w:color w:val="1F2937"/>
                <w:sz w:val="17"/>
              </w:rPr>
              <w:t>, но код входа отдельно её не проверяет. Token-based кабинет позволяет создавать и удалять собственные подписки и смотреть текущие алерты.</w:t>
            </w:r>
          </w:p>
        </w:tc>
        <w:tc>
          <w:tcPr>
            <w:tcW w:type="dxa" w:w="253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общий каталог сотрудников, инциденты и история фильтруются по области пользователя; персональные данные коллег недоступны без специальной роли.</w:t>
            </w:r>
          </w:p>
        </w:tc>
      </w:tr>
      <w:tr>
        <w:trPr>
          <w:cantSplit w:val="true"/>
        </w:trPr>
        <w:tc>
          <w:tcPr>
            <w:tcW w:type="dxa" w:w="17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Дежурный</w:t>
            </w:r>
          </w:p>
        </w:tc>
        <w:tc>
          <w:tcPr>
            <w:tcW w:type="dxa" w:w="25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Операционный исполнитель текущей смены: получает уведомления, подтверждает реакцию, видит инциденты и оборудование своей зоны, при необходимости инициирует эскалацию. Область вычисляется из расписания, группы и оборудования.</w:t>
            </w:r>
          </w:p>
        </w:tc>
        <w:tc>
          <w:tcPr>
            <w:tcW w:type="dxa" w:w="2537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ответ на доставленное TrueConf-сообщение записывает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acknowledged_at/by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таблицы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groups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group_members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group_equipment_scope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описывают группы и зоны оборудования. </w:t>
            </w:r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отдельной LDAP/сессионной роли дежурного и проверки этой зоны при чтении API нет.</w:t>
            </w:r>
          </w:p>
        </w:tc>
        <w:tc>
          <w:tcPr>
            <w:tcW w:type="dxa" w:w="253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duty_operator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с временным назначением по смене; ACK только для полученного инцидента или инцидента в его зоне; без прав менять маршрутизацию и справочники.</w:t>
            </w:r>
          </w:p>
        </w:tc>
      </w:tr>
      <w:tr>
        <w:trPr>
          <w:cantSplit w:val="true"/>
        </w:trPr>
        <w:tc>
          <w:tcPr>
            <w:tcW w:type="dxa" w:w="1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Руководитель / владелец сервиса</w:t>
            </w:r>
          </w:p>
        </w:tc>
        <w:tc>
          <w:tcPr>
            <w:tcW w:type="dxa" w:w="2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Контролирует сервис, получателей, SLA, эскалации и отчётность своей организационной области; проводит ре-аттестацию. Владелец сервиса является специализированным вариантом роли руководителя.</w:t>
            </w:r>
          </w:p>
        </w:tc>
        <w:tc>
          <w:tcPr>
            <w:tcW w:type="dxa" w:w="2537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спецификация предусматривает владельца сервиса, руководителя смены и эскалацию;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cmdb_ownership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cmdb_services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subscriptions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sla_rules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содержат часть атрибутов. </w:t>
            </w:r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роли руководителя/владельца, процесс подтверждения состава и endpoint ре-аттестации отсутствуют.</w:t>
            </w:r>
          </w:p>
        </w:tc>
        <w:tc>
          <w:tcPr>
            <w:tcW w:type="dxa" w:w="253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service_owner</w:t>
            </w:r>
            <w:r>
              <w:rPr>
                <w:rFonts w:ascii="Calibri" w:hAnsi="Calibri" w:eastAsia="Calibri"/>
                <w:color w:val="1F2937"/>
                <w:sz w:val="17"/>
              </w:rPr>
              <w:t>/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manager</w:t>
            </w:r>
            <w:r>
              <w:rPr>
                <w:rFonts w:ascii="Calibri" w:hAnsi="Calibri" w:eastAsia="Calibri"/>
                <w:color w:val="1F2937"/>
                <w:sz w:val="17"/>
              </w:rPr>
              <w:t>; права ограничены собственными сервисами и дочерними обществами; допускается утверждение адресатов и просмотр агрегированной аналитики, но не управление источниками или системными секретами.</w:t>
            </w:r>
          </w:p>
        </w:tc>
      </w:tr>
      <w:tr>
        <w:trPr>
          <w:cantSplit w:val="true"/>
        </w:trPr>
        <w:tc>
          <w:tcPr>
            <w:tcW w:type="dxa" w:w="17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Администратор платформы</w:t>
            </w:r>
          </w:p>
        </w:tc>
        <w:tc>
          <w:tcPr>
            <w:tcW w:type="dxa" w:w="25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Управляет эксплуатационными настройками платформы и справочниками в пределах делегированного административного профиля.</w:t>
            </w:r>
          </w:p>
        </w:tc>
        <w:tc>
          <w:tcPr>
            <w:tcW w:type="dxa" w:w="2537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членство в LDAP-группе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попадает в подписанную сессию как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is_admin=true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. Только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могут управлять источниками, создавать/редактировать сотрудников и оборудование, читать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audit_log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53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одна группа объединяет администраторов источников, маршрутизации и каталога; часть критичных write-endpoint доступна любому вошедшему сотруднику. </w:t>
            </w:r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раздельные административные роли.</w:t>
            </w:r>
          </w:p>
        </w:tc>
      </w:tr>
      <w:tr>
        <w:trPr>
          <w:cantSplit w:val="true"/>
        </w:trPr>
        <w:tc>
          <w:tcPr>
            <w:tcW w:type="dxa" w:w="1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Аудитор</w:t>
            </w:r>
          </w:p>
        </w:tc>
        <w:tc>
          <w:tcPr>
            <w:tcW w:type="dxa" w:w="2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Независимо читает журнал действий, версии правил, отчёты о доступе и может выгружать доказательства; не меняет бизнес-данные. Область обычно общеплатформенная или ограниченная юрлицом.</w:t>
            </w:r>
          </w:p>
        </w:tc>
        <w:tc>
          <w:tcPr>
            <w:tcW w:type="dxa" w:w="2537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отдельной роли нет;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/api/audit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требует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admins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538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РАЗРЫВ: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аудитор вынужден иметь избыточную административную роль, нарушая SoD. </w:t>
            </w:r>
            <w:r>
              <w:rPr>
                <w:rFonts w:ascii="Calibri" w:hAnsi="Calibri" w:eastAsia="Calibri"/>
                <w:b/>
                <w:color w:val="1F2937"/>
                <w:sz w:val="17"/>
              </w:rPr>
              <w:t>ЦЕЛЕВОЕ: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auditor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— read/export-only, без create/update/delete/activate.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 xml:space="preserve">Спецификация дополнительно разделяет </w:t>
      </w:r>
      <w:r>
        <w:rPr>
          <w:rFonts w:ascii="Calibri" w:hAnsi="Calibri" w:eastAsia="Calibri"/>
          <w:b/>
          <w:color w:val="1F2937"/>
        </w:rPr>
        <w:t>администратора маршрутизации</w:t>
      </w:r>
      <w:r>
        <w:rPr>
          <w:rFonts w:ascii="Calibri" w:hAnsi="Calibri" w:eastAsia="Calibri"/>
          <w:color w:val="1F2937"/>
        </w:rPr>
        <w:t xml:space="preserve"> и </w:t>
      </w:r>
      <w:r>
        <w:rPr>
          <w:rFonts w:ascii="Calibri" w:hAnsi="Calibri" w:eastAsia="Calibri"/>
          <w:b/>
          <w:color w:val="1F2937"/>
        </w:rPr>
        <w:t>администратора источников</w:t>
      </w:r>
      <w:r>
        <w:rPr>
          <w:rFonts w:ascii="Calibri" w:hAnsi="Calibri" w:eastAsia="Calibri"/>
          <w:color w:val="1F2937"/>
        </w:rPr>
        <w:t>. В целевой модели они должны быть профилями роли администратора, а не одним флагом:</w:t>
      </w:r>
    </w:p>
    <w:p>
      <w:pPr>
        <w:pStyle w:val="ListBullet"/>
      </w:pPr>
      <w:r>
        <w:rPr>
          <w:rFonts w:ascii="Liberation Mono" w:hAnsi="Liberation Mono" w:eastAsia="Liberation Mono"/>
          <w:color w:val="1F2937"/>
        </w:rPr>
        <w:t>routing_admin</w:t>
      </w:r>
      <w:r>
        <w:rPr>
          <w:rFonts w:ascii="Calibri" w:hAnsi="Calibri" w:eastAsia="Calibri"/>
          <w:color w:val="1F2937"/>
        </w:rPr>
        <w:t xml:space="preserve"> — подписки, группы ответственности, дежурства, эскалации, SLA и сценарии;</w:t>
      </w:r>
    </w:p>
    <w:p>
      <w:pPr>
        <w:pStyle w:val="ListBullet"/>
      </w:pPr>
      <w:r>
        <w:rPr>
          <w:rFonts w:ascii="Liberation Mono" w:hAnsi="Liberation Mono" w:eastAsia="Liberation Mono"/>
          <w:color w:val="1F2937"/>
        </w:rPr>
        <w:t>source_admin</w:t>
      </w:r>
      <w:r>
        <w:rPr>
          <w:rFonts w:ascii="Calibri" w:hAnsi="Calibri" w:eastAsia="Calibri"/>
          <w:color w:val="1F2937"/>
        </w:rPr>
        <w:t xml:space="preserve"> — паспорта источников, парсеры, токены интеграций, карантин и алиасы;</w:t>
      </w:r>
    </w:p>
    <w:p>
      <w:pPr>
        <w:pStyle w:val="ListBullet"/>
      </w:pPr>
      <w:r>
        <w:rPr>
          <w:rFonts w:ascii="Liberation Mono" w:hAnsi="Liberation Mono" w:eastAsia="Liberation Mono"/>
          <w:color w:val="1F2937"/>
        </w:rPr>
        <w:t>directory_admin</w:t>
      </w:r>
      <w:r>
        <w:rPr>
          <w:rFonts w:ascii="Calibri" w:hAnsi="Calibri" w:eastAsia="Calibri"/>
          <w:color w:val="1F2937"/>
        </w:rPr>
        <w:t xml:space="preserve"> — сотрудники, оборудование, сервисы, владение и организационные атрибуты;</w:t>
      </w:r>
    </w:p>
    <w:p>
      <w:pPr>
        <w:pStyle w:val="ListBullet"/>
      </w:pPr>
      <w:r>
        <w:rPr>
          <w:rFonts w:ascii="Liberation Mono" w:hAnsi="Liberation Mono" w:eastAsia="Liberation Mono"/>
          <w:color w:val="1F2937"/>
        </w:rPr>
        <w:t>platform_admin</w:t>
      </w:r>
      <w:r>
        <w:rPr>
          <w:rFonts w:ascii="Calibri" w:hAnsi="Calibri" w:eastAsia="Calibri"/>
          <w:color w:val="1F2937"/>
        </w:rPr>
        <w:t xml:space="preserve"> — эксплуатационная конфигурация и назначение перечисленных ролей, но не повседневное подтверждение инцидентов от имени дежурного.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3.2. Группы ответственности — не роли безопасности</w:t>
      </w:r>
    </w:p>
    <w:p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миграция </w:t>
      </w:r>
      <w:r>
        <w:rPr>
          <w:rFonts w:ascii="Liberation Mono" w:hAnsi="Liberation Mono" w:eastAsia="Liberation Mono"/>
          <w:color w:val="1F2937"/>
        </w:rPr>
        <w:t>0007_groups.sql</w:t>
      </w:r>
      <w:r>
        <w:rPr>
          <w:rFonts w:ascii="Calibri" w:hAnsi="Calibri" w:eastAsia="Calibri"/>
          <w:color w:val="1F2937"/>
        </w:rPr>
        <w:t xml:space="preserve"> вводит </w:t>
      </w:r>
      <w:r>
        <w:rPr>
          <w:rFonts w:ascii="Liberation Mono" w:hAnsi="Liberation Mono" w:eastAsia="Liberation Mono"/>
          <w:color w:val="1F2937"/>
        </w:rPr>
        <w:t>groups</w:t>
      </w:r>
      <w:r>
        <w:rPr>
          <w:rFonts w:ascii="Calibri" w:hAnsi="Calibri" w:eastAsia="Calibri"/>
          <w:color w:val="1F2937"/>
        </w:rPr>
        <w:t xml:space="preserve">, членство подписчиков и область оборудования по </w:t>
      </w:r>
      <w:r>
        <w:rPr>
          <w:rFonts w:ascii="Liberation Mono" w:hAnsi="Liberation Mono" w:eastAsia="Liberation Mono"/>
          <w:color w:val="1F2937"/>
        </w:rPr>
        <w:t>object_id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equipment_type</w:t>
      </w:r>
      <w:r>
        <w:rPr>
          <w:rFonts w:ascii="Calibri" w:hAnsi="Calibri" w:eastAsia="Calibri"/>
          <w:color w:val="1F2937"/>
        </w:rPr>
        <w:t xml:space="preserve"> или </w:t>
      </w:r>
      <w:r>
        <w:rPr>
          <w:rFonts w:ascii="Liberation Mono" w:hAnsi="Liberation Mono" w:eastAsia="Liberation Mono"/>
          <w:color w:val="1F2937"/>
        </w:rPr>
        <w:t>site</w:t>
      </w:r>
      <w:r>
        <w:rPr>
          <w:rFonts w:ascii="Calibri" w:hAnsi="Calibri" w:eastAsia="Calibri"/>
          <w:color w:val="1F2937"/>
        </w:rPr>
        <w:t>. API позволяет создавать группы, менять состав и область. Эти записи пригодны для маршрутизации и вычисления ответственности.</w:t>
      </w:r>
    </w:p>
    <w:p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текущий Admin API не использует </w:t>
      </w:r>
      <w:r>
        <w:rPr>
          <w:rFonts w:ascii="Liberation Mono" w:hAnsi="Liberation Mono" w:eastAsia="Liberation Mono"/>
          <w:color w:val="1F2937"/>
        </w:rPr>
        <w:t>group_equipment_scope</w:t>
      </w:r>
      <w:r>
        <w:rPr>
          <w:rFonts w:ascii="Calibri" w:hAnsi="Calibri" w:eastAsia="Calibri"/>
          <w:color w:val="1F2937"/>
        </w:rPr>
        <w:t xml:space="preserve"> как фильтр авторизации при чтении инцидентов, оборудования или сотрудников. Поэтому наличие строки «группа обслуживает площадку X» сейчас нельзя трактовать как действующий ABAC. Также имя группы свободное и не связано с LDAP DN.</w:t>
      </w:r>
    </w:p>
    <w:p>
      <w:r>
        <w:rPr>
          <w:rFonts w:ascii="Calibri" w:hAnsi="Calibri" w:eastAsia="Calibri"/>
          <w:b/>
          <w:color w:val="1F2937"/>
        </w:rPr>
        <w:t>ЦЕЛЕВОЕ:</w:t>
      </w:r>
      <w:r>
        <w:rPr>
          <w:rFonts w:ascii="Calibri" w:hAnsi="Calibri" w:eastAsia="Calibri"/>
          <w:color w:val="1F2937"/>
        </w:rPr>
        <w:t xml:space="preserve"> группа ответственности отвечает на вопрос «кому направить и за что он дежурит», LDAP/AD-группа — «какую операцию разрешить», атрибутная policy — «над какими объектами». Связь между ними должна быть явной и аудируемой, например </w:t>
      </w:r>
      <w:r>
        <w:rPr>
          <w:rFonts w:ascii="Liberation Mono" w:hAnsi="Liberation Mono" w:eastAsia="Liberation Mono"/>
          <w:color w:val="1F2937"/>
        </w:rPr>
        <w:t>directory_group_dn -&gt; application_role + scope_source</w:t>
      </w:r>
      <w:r>
        <w:rPr>
          <w:rFonts w:ascii="Calibri" w:hAnsi="Calibri" w:eastAsia="Calibri"/>
          <w:color w:val="1F2937"/>
        </w:rPr>
        <w:t>, без принятия решения по совпадению текстовых имён.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3.3. Технические субъекты и runtime service accounts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 w:val="true"/>
          <w:tblHeader w:val="true"/>
        </w:trPr>
        <w:tc>
          <w:tcPr>
            <w:tcW w:type="dxa" w:w="234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Технический субъект</w:t>
            </w:r>
          </w:p>
        </w:tc>
        <w:tc>
          <w:tcPr>
            <w:tcW w:type="dxa" w:w="234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Для чего нужен</w:t>
            </w:r>
          </w:p>
        </w:tc>
        <w:tc>
          <w:tcPr>
            <w:tcW w:type="dxa" w:w="234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Факт о текущем доступе</w:t>
            </w:r>
          </w:p>
        </w:tc>
        <w:tc>
          <w:tcPr>
            <w:tcW w:type="dxa" w:w="234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Целевой профиль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gateway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Приём событий, запись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signal_queue</w:t>
            </w:r>
            <w:r>
              <w:rPr>
                <w:rFonts w:ascii="Calibri" w:hAnsi="Calibri" w:eastAsia="Calibri"/>
                <w:color w:val="1F2937"/>
                <w:sz w:val="17"/>
              </w:rPr>
              <w:t>, чтение реестра источников.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Все Go/Python-процессы используют общий PostgreSQL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gateway_rw</w:t>
            </w:r>
            <w:r>
              <w:rPr>
                <w:rFonts w:ascii="Calibri" w:hAnsi="Calibri" w:eastAsia="Calibri"/>
                <w:color w:val="1F2937"/>
                <w:sz w:val="17"/>
              </w:rPr>
              <w:t>: INSERT в Signal/queue, SELECT источников; без доступа к сотрудникам, подпискам и административному аудиту.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pipeline-worker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Парсинг, резолвинг, состояние, корреляция и приоритет.</w:t>
            </w:r>
          </w:p>
        </w:tc>
        <w:tc>
          <w:tcPr>
            <w:tcW w:type="dxa" w:w="234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Общий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>; доступ фактически определяется не БД-ролью, а кодом.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pipeline_rw</w:t>
            </w:r>
            <w:r>
              <w:rPr>
                <w:rFonts w:ascii="Calibri" w:hAnsi="Calibri" w:eastAsia="Calibri"/>
                <w:color w:val="1F2937"/>
                <w:sz w:val="17"/>
              </w:rPr>
              <w:t>: claim очереди, чтение CMDB, мутация событий/problems/incidents; без управления пользователями и источниками.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delivery-planner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Расчёт адресатов, уведомления, сценарии/SLA, producer outbox, локальный Ollama.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Общий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>; сетевой доступ к Ollama.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planner_rw</w:t>
            </w:r>
            <w:r>
              <w:rPr>
                <w:rFonts w:ascii="Calibri" w:hAnsi="Calibri" w:eastAsia="Calibri"/>
                <w:color w:val="1F2937"/>
                <w:sz w:val="17"/>
              </w:rPr>
              <w:t>: чтение инцидентов/маршрутизации, запись notifications/outbox/scenario runs; без DDL и учётных данных TrueConf.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delivery-trueconf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/ бот TrueConf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Vendor-соединение, приём команд и ACK, физическая отправка outbox.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PostgreSQL principal по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DELIVERY_DATABASE_URL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по умолчанию тот же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отдельные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TRUECONF_BOT_USERNAME/PASSWORD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trueconf_delivery_rw</w:t>
            </w:r>
            <w:r>
              <w:rPr>
                <w:rFonts w:ascii="Calibri" w:hAnsi="Calibri" w:eastAsia="Calibri"/>
                <w:color w:val="1F2937"/>
                <w:sz w:val="17"/>
              </w:rPr>
              <w:t>: claim/update только своего outbox, notifications и ACK-контракт; секрет бота из vault, без чтения всей CMDB.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admin-console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LDAP-сессия, Admin API и SPA.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Общий PostgreSQL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LDAP search-bind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svc-search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ClickHouse user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admin_api</w:t>
            </w:r>
            <w:r>
              <w:rPr>
                <w:rFonts w:ascii="Calibri" w:hAnsi="Calibri" w:eastAsia="Calibri"/>
                <w:color w:val="1F2937"/>
                <w:sz w:val="17"/>
              </w:rPr>
              <w:t>: вызов ограниченных хранимых/табличных операций согласно роли конечного пользователя; отдельный read-only principal аналитики.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svc-search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Поиск DN 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memberOf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перед bind пользователя; листинг каталога для deprovision.</w:t>
            </w:r>
          </w:p>
        </w:tc>
        <w:tc>
          <w:tcPr>
            <w:tcW w:type="dxa" w:w="234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b/>
                <w:color w:val="1F2937"/>
                <w:sz w:val="17"/>
              </w:rPr>
              <w:t>ФАКТ: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учётная запись есть в GLAUTH, capability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search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на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*</w:t>
            </w:r>
            <w:r>
              <w:rPr>
                <w:rFonts w:ascii="Calibri" w:hAnsi="Calibri" w:eastAsia="Calibri"/>
                <w:color w:val="1F2937"/>
                <w:sz w:val="17"/>
              </w:rPr>
              <w:t>; пароль передаётся через environment.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Только search/read минимального набора LDAP-атрибутов, запрет интерактивного входа, ротация и мониторинг.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deprovision-worker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Сверка активных подписчиков с LDAP.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Общий DB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+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svc-search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при отсутствии пользователя ставит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subscribers.active=false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Read LDAP users; update только признака активности и запись аудита; fail-safe при недоступном/пустом каталоге.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changelog-worker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Relay истории в Redpanda/ClickHouse и архив Signal в MinIO.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Общий DB principal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ClickHouse user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alert</w:t>
            </w:r>
            <w:r>
              <w:rPr>
                <w:rFonts w:ascii="Calibri" w:hAnsi="Calibri" w:eastAsia="Calibri"/>
                <w:color w:val="1F2937"/>
                <w:sz w:val="17"/>
              </w:rPr>
              <w:t>, MinIO root credentials по умолчанию.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PostgreSQL read/claim только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Signal tail; ClickHouse insert; отдельный S3 ключ только своего bucket/prefix.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migrate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clickhouse-migrate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kb-index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demo-runner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Миграции, индексирование базы знаний и синтетическое демо.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Используют привилегированные общие credentials соответствующих хранилищ.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Запускаемые отдельно batch-роли;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migrate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допускает DDL только в контролируемом окне, demo не присутствует в production.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принципал </w:t>
      </w:r>
      <w:r>
        <w:rPr>
          <w:rFonts w:ascii="Liberation Mono" w:hAnsi="Liberation Mono" w:eastAsia="Liberation Mono"/>
          <w:color w:val="1F2937"/>
        </w:rPr>
        <w:t>alert</w:t>
      </w:r>
      <w:r>
        <w:rPr>
          <w:rFonts w:ascii="Calibri" w:hAnsi="Calibri" w:eastAsia="Calibri"/>
          <w:color w:val="1F2937"/>
        </w:rPr>
        <w:t xml:space="preserve"> с одинаковым паролем используется критическими и некритическими процессами. Компрометация одного контейнера даёт права, которые невозможно ограничить по таблицам, а журнал БД не различает процесс-инициатор. Требуются отдельные PostgreSQL роли, network policies и секреты; root-доступ MinIO не должен быть рабочей учётной записью приложения.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4. Целевая матрица RBAC</w:t>
      </w:r>
    </w:p>
    <w:p>
      <w:r>
        <w:rPr>
          <w:rFonts w:ascii="Calibri" w:hAnsi="Calibri" w:eastAsia="Calibri"/>
          <w:color w:val="1F2937"/>
        </w:rPr>
        <w:t xml:space="preserve">Обозначения: </w:t>
      </w:r>
      <w:r>
        <w:rPr>
          <w:rFonts w:ascii="Liberation Mono" w:hAnsi="Liberation Mono" w:eastAsia="Liberation Mono"/>
          <w:color w:val="1F2937"/>
        </w:rPr>
        <w:t>✓</w:t>
      </w:r>
      <w:r>
        <w:rPr>
          <w:rFonts w:ascii="Calibri" w:hAnsi="Calibri" w:eastAsia="Calibri"/>
          <w:color w:val="1F2937"/>
        </w:rPr>
        <w:t xml:space="preserve"> — разрешено в пределах области; </w:t>
      </w:r>
      <w:r>
        <w:rPr>
          <w:rFonts w:ascii="Liberation Mono" w:hAnsi="Liberation Mono" w:eastAsia="Liberation Mono"/>
          <w:color w:val="1F2937"/>
        </w:rPr>
        <w:t>С</w:t>
      </w:r>
      <w:r>
        <w:rPr>
          <w:rFonts w:ascii="Calibri" w:hAnsi="Calibri" w:eastAsia="Calibri"/>
          <w:color w:val="1F2937"/>
        </w:rPr>
        <w:t xml:space="preserve"> — только собственные данные; </w:t>
      </w:r>
      <w:r>
        <w:rPr>
          <w:rFonts w:ascii="Liberation Mono" w:hAnsi="Liberation Mono" w:eastAsia="Liberation Mono"/>
          <w:color w:val="1F2937"/>
        </w:rPr>
        <w:t>П</w:t>
      </w:r>
      <w:r>
        <w:rPr>
          <w:rFonts w:ascii="Calibri" w:hAnsi="Calibri" w:eastAsia="Calibri"/>
          <w:color w:val="1F2937"/>
        </w:rPr>
        <w:t xml:space="preserve"> — требуется дополнительное утверждение; </w:t>
      </w:r>
      <w:r>
        <w:rPr>
          <w:rFonts w:ascii="Liberation Mono" w:hAnsi="Liberation Mono" w:eastAsia="Liberation Mono"/>
          <w:color w:val="1F2937"/>
        </w:rPr>
        <w:t>—</w:t>
      </w:r>
      <w:r>
        <w:rPr>
          <w:rFonts w:ascii="Calibri" w:hAnsi="Calibri" w:eastAsia="Calibri"/>
          <w:color w:val="1F2937"/>
        </w:rPr>
        <w:t xml:space="preserve"> — запрещено; </w:t>
      </w:r>
      <w:r>
        <w:rPr>
          <w:rFonts w:ascii="Liberation Mono" w:hAnsi="Liberation Mono" w:eastAsia="Liberation Mono"/>
          <w:color w:val="1F2937"/>
        </w:rPr>
        <w:t>N/A</w:t>
      </w:r>
      <w:r>
        <w:rPr>
          <w:rFonts w:ascii="Calibri" w:hAnsi="Calibri" w:eastAsia="Calibri"/>
          <w:color w:val="1F2937"/>
        </w:rPr>
        <w:t xml:space="preserve"> — операция неприменима. Матрица описывает </w:t>
      </w:r>
      <w:r>
        <w:rPr>
          <w:rFonts w:ascii="Calibri" w:hAnsi="Calibri" w:eastAsia="Calibri"/>
          <w:b/>
          <w:color w:val="1F2937"/>
        </w:rPr>
        <w:t>ЦЕЛЕВОЕ</w:t>
      </w:r>
      <w:r>
        <w:rPr>
          <w:rFonts w:ascii="Calibri" w:hAnsi="Calibri" w:eastAsia="Calibri"/>
          <w:color w:val="1F2937"/>
        </w:rPr>
        <w:t xml:space="preserve"> состояние. Фактические исключения и разрывы приведены после неё.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5"/>
        <w:gridCol w:w="1063"/>
        <w:gridCol w:w="981"/>
        <w:gridCol w:w="736"/>
        <w:gridCol w:w="1267"/>
        <w:gridCol w:w="1185"/>
        <w:gridCol w:w="1717"/>
        <w:gridCol w:w="776"/>
      </w:tblGrid>
      <w:tr>
        <w:trPr>
          <w:cantSplit w:val="true"/>
          <w:tblHeader w:val="true"/>
        </w:trPr>
        <w:tc>
          <w:tcPr>
            <w:tcW w:type="dxa" w:w="163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Ресурс</w:t>
            </w:r>
          </w:p>
        </w:tc>
        <w:tc>
          <w:tcPr>
            <w:tcW w:type="dxa" w:w="1063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981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Просмотр</w:t>
            </w:r>
          </w:p>
        </w:tc>
        <w:tc>
          <w:tcPr>
            <w:tcW w:type="dxa" w:w="73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Создание</w:t>
            </w:r>
          </w:p>
        </w:tc>
        <w:tc>
          <w:tcPr>
            <w:tcW w:type="dxa" w:w="126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Изменение</w:t>
            </w:r>
          </w:p>
        </w:tc>
        <w:tc>
          <w:tcPr>
            <w:tcW w:type="dxa" w:w="118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Удаление</w:t>
            </w:r>
          </w:p>
        </w:tc>
        <w:tc>
          <w:tcPr>
            <w:tcW w:type="dxa" w:w="171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Подтверждение / активация</w:t>
            </w:r>
          </w:p>
        </w:tc>
        <w:tc>
          <w:tcPr>
            <w:tcW w:type="dxa" w:w="776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Экспорт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Собственные подписки и режим доставки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Сотрудник, дежурный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Подписки сервиса и состав адресатов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Руководитель/владелец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П: квартальная аттестация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Инциденты и алерты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действие из полученного уведомления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Инциденты и алерты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Дежурный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статус в операционном контракте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 ACK в своей зоне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Инциденты и алерты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эскалация/назначение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 в своей области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Оборудование, сервисы, владение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Дежурный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Оборудование, сервисы, владение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Руководитель/владелец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П: подтверждение владельца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Оборудование, сервисы, владение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directory_admin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архивирование, не hard delete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Сотрудники и доступность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собственный профиль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ограниченный self-service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собственный профиль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Сотрудники и доступность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Дежурный/руководитель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минимум по своей группе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статус смены в области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 подтверждает замещение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 минимум данных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Сотрудники и доступность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directory_admin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деактивация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 для привилегированных ролей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Группы, членство, зоны ответственности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Дежурный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своя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Группы, членство, зоны ответственности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свои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Группы, членство, зоны ответственности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routing_admin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применение после проверки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Сценарии, корреляция, маршрутизация, SLA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Дежурный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активные в своей зоне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Сценарии, корреляция, маршрутизация, SLA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Руководитель/владелец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свои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запрос/черновик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черновик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согласование бизнес-параметров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Сценарии, корреляция, маршрутизация, SLA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routing_admin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перевод в архив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П: четырёхглазое включение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Источники, парсеры, токены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source_admin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✓/ротация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отключение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 для production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 без секретов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Источники, парсеры, токены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Остальные продуктовые роли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только статус интеграции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Аналитика и операционные метрики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Сотрудник/дежурный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С/своя зона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С/своя зона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Аналитика и операционные метрики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Руководитель/аудитор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 по области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audit_log</w:t>
            </w:r>
            <w:r>
              <w:rPr>
                <w:rFonts w:ascii="Calibri" w:hAnsi="Calibri" w:eastAsia="Calibri"/>
                <w:color w:val="1F2937"/>
                <w:sz w:val="14"/>
              </w:rPr>
              <w:t>, версии и история изменений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Аудитор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audit_log</w:t>
            </w:r>
            <w:r>
              <w:rPr>
                <w:rFonts w:ascii="Calibri" w:hAnsi="Calibri" w:eastAsia="Calibri"/>
                <w:color w:val="1F2937"/>
                <w:sz w:val="14"/>
              </w:rPr>
              <w:t>, версии и история изменений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Администратор</w:t>
            </w:r>
          </w:p>
        </w:tc>
        <w:tc>
          <w:tcPr>
            <w:tcW w:type="dxa" w:w="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чтение для расследования</w:t>
            </w:r>
          </w:p>
        </w:tc>
        <w:tc>
          <w:tcPr>
            <w:tcW w:type="dxa" w:w="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создаётся системой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—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N/A</w:t>
            </w:r>
          </w:p>
        </w:tc>
        <w:tc>
          <w:tcPr>
            <w:tcW w:type="dxa" w:w="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ограниченно</w:t>
            </w:r>
          </w:p>
        </w:tc>
      </w:tr>
      <w:tr>
        <w:trPr>
          <w:cantSplit w:val="true"/>
        </w:trPr>
        <w:tc>
          <w:tcPr>
            <w:tcW w:type="dxa" w:w="163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Назначения продуктовых ролей</w:t>
            </w:r>
          </w:p>
        </w:tc>
        <w:tc>
          <w:tcPr>
            <w:tcW w:type="dxa" w:w="10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4"/>
              </w:rPr>
              <w:t>platform_admin</w:t>
            </w:r>
          </w:p>
        </w:tc>
        <w:tc>
          <w:tcPr>
            <w:tcW w:type="dxa" w:w="9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  <w:tc>
          <w:tcPr>
            <w:tcW w:type="dxa" w:w="7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2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запрос</w:t>
            </w:r>
          </w:p>
        </w:tc>
        <w:tc>
          <w:tcPr>
            <w:tcW w:type="dxa" w:w="118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отзыв</w:t>
            </w:r>
          </w:p>
        </w:tc>
        <w:tc>
          <w:tcPr>
            <w:tcW w:type="dxa" w:w="171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П: второй уполномоченный</w:t>
            </w:r>
          </w:p>
        </w:tc>
        <w:tc>
          <w:tcPr>
            <w:tcW w:type="dxa" w:w="7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4"/>
              </w:rPr>
              <w:t>✓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«Удаление» для аудиторских данных, сигналов, инцидентов и версий правил не предоставляется ни одной интерактивной роли. Для справочников предпочтительно архивирование с датой действия, чтобы исторические уведомления оставались воспроизводимыми.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5. Фактическая матрица и разрывы авторизации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5.1. Что реализовано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вход выполняется двумя LDAP bind: </w:t>
      </w:r>
      <w:r>
        <w:rPr>
          <w:rFonts w:ascii="Liberation Mono" w:hAnsi="Liberation Mono" w:eastAsia="Liberation Mono"/>
          <w:color w:val="1F2937"/>
        </w:rPr>
        <w:t>svc-search</w:t>
      </w:r>
      <w:r>
        <w:rPr>
          <w:rFonts w:ascii="Calibri" w:hAnsi="Calibri" w:eastAsia="Calibri"/>
          <w:color w:val="1F2937"/>
        </w:rPr>
        <w:t xml:space="preserve"> ищет DN и </w:t>
      </w:r>
      <w:r>
        <w:rPr>
          <w:rFonts w:ascii="Liberation Mono" w:hAnsi="Liberation Mono" w:eastAsia="Liberation Mono"/>
          <w:color w:val="1F2937"/>
        </w:rPr>
        <w:t>memberOf</w:t>
      </w:r>
      <w:r>
        <w:rPr>
          <w:rFonts w:ascii="Calibri" w:hAnsi="Calibri" w:eastAsia="Calibri"/>
          <w:color w:val="1F2937"/>
        </w:rPr>
        <w:t>, затем пароль проверяется bind под найденным DN. Пароль пользователя в БД платформы не хранится.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сессионная cookie подписана HMAC-SHA256, </w:t>
      </w:r>
      <w:r>
        <w:rPr>
          <w:rFonts w:ascii="Liberation Mono" w:hAnsi="Liberation Mono" w:eastAsia="Liberation Mono"/>
          <w:color w:val="1F2937"/>
        </w:rPr>
        <w:t>HttpOnly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SameSite=Lax</w:t>
      </w:r>
      <w:r>
        <w:rPr>
          <w:rFonts w:ascii="Calibri" w:hAnsi="Calibri" w:eastAsia="Calibri"/>
          <w:color w:val="1F2937"/>
        </w:rPr>
        <w:t xml:space="preserve">, живёт 14 суток; </w:t>
      </w:r>
      <w:r>
        <w:rPr>
          <w:rFonts w:ascii="Liberation Mono" w:hAnsi="Liberation Mono" w:eastAsia="Liberation Mono"/>
          <w:color w:val="1F2937"/>
        </w:rPr>
        <w:t>Secure</w:t>
      </w:r>
      <w:r>
        <w:rPr>
          <w:rFonts w:ascii="Calibri" w:hAnsi="Calibri" w:eastAsia="Calibri"/>
          <w:color w:val="1F2937"/>
        </w:rPr>
        <w:t xml:space="preserve"> зависит от конфигурации. Сравнение подписи constant-time. Login limiter — пять неудач за пять минут на имя пользователя в памяти одного процесса.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только LDAP-группа </w:t>
      </w:r>
      <w:r>
        <w:rPr>
          <w:rFonts w:ascii="Liberation Mono" w:hAnsi="Liberation Mono" w:eastAsia="Liberation Mono"/>
          <w:color w:val="1F2937"/>
        </w:rPr>
        <w:t>admins</w:t>
      </w:r>
      <w:r>
        <w:rPr>
          <w:rFonts w:ascii="Calibri" w:hAnsi="Calibri" w:eastAsia="Calibri"/>
          <w:color w:val="1F2937"/>
        </w:rPr>
        <w:t xml:space="preserve"> превращается в </w:t>
      </w:r>
      <w:r>
        <w:rPr>
          <w:rFonts w:ascii="Liberation Mono" w:hAnsi="Liberation Mono" w:eastAsia="Liberation Mono"/>
          <w:color w:val="1F2937"/>
        </w:rPr>
        <w:t>is_admin=true</w:t>
      </w:r>
      <w:r>
        <w:rPr>
          <w:rFonts w:ascii="Calibri" w:hAnsi="Calibri" w:eastAsia="Calibri"/>
          <w:color w:val="1F2937"/>
        </w:rPr>
        <w:t xml:space="preserve">; остальные успешно вошедшие пользователи имеют одинаковый </w:t>
      </w:r>
      <w:r>
        <w:rPr>
          <w:rFonts w:ascii="Liberation Mono" w:hAnsi="Liberation Mono" w:eastAsia="Liberation Mono"/>
          <w:color w:val="1F2937"/>
        </w:rPr>
        <w:t>is_admin=false</w:t>
      </w:r>
      <w:r>
        <w:rPr>
          <w:rFonts w:ascii="Calibri" w:hAnsi="Calibri" w:eastAsia="Calibri"/>
          <w:color w:val="1F2937"/>
        </w:rPr>
        <w:t xml:space="preserve">. Группа </w:t>
      </w:r>
      <w:r>
        <w:rPr>
          <w:rFonts w:ascii="Liberation Mono" w:hAnsi="Liberation Mono" w:eastAsia="Liberation Mono"/>
          <w:color w:val="1F2937"/>
        </w:rPr>
        <w:t>employees</w:t>
      </w:r>
      <w:r>
        <w:rPr>
          <w:rFonts w:ascii="Calibri" w:hAnsi="Calibri" w:eastAsia="Calibri"/>
          <w:color w:val="1F2937"/>
        </w:rPr>
        <w:t xml:space="preserve"> сама по себе в коде не проверяется: доступ получает любой пользователь, которого поиск нашёл в LDAP и чей пароль прошёл bind.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requireAdmin</w:t>
      </w:r>
      <w:r>
        <w:rPr>
          <w:rFonts w:ascii="Calibri" w:hAnsi="Calibri" w:eastAsia="Calibri"/>
          <w:color w:val="1F2937"/>
        </w:rPr>
        <w:t xml:space="preserve"> применяется к источникам, </w:t>
      </w:r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 xml:space="preserve">, созданию/изменению сотрудников и оборудования. Источник при регистрации получает </w:t>
      </w:r>
      <w:r>
        <w:rPr>
          <w:rFonts w:ascii="Liberation Mono" w:hAnsi="Liberation Mono" w:eastAsia="Liberation Mono"/>
          <w:color w:val="1F2937"/>
        </w:rPr>
        <w:t>X-Source-Token</w:t>
      </w:r>
      <w:r>
        <w:rPr>
          <w:rFonts w:ascii="Calibri" w:hAnsi="Calibri" w:eastAsia="Calibri"/>
          <w:color w:val="1F2937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все read-endpoint основной консоли за исключением публичной compliance-метрики требуют валидную сессию. Это списки инцидентов, алертов, сотрудников, оборудования, групп, сценариев, SLA, аналитика, integration status и change history.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персональный кабинет не использует LDAP-cookie. Доступ проверяется парой </w:t>
      </w:r>
      <w:r>
        <w:rPr>
          <w:rFonts w:ascii="Liberation Mono" w:hAnsi="Liberation Mono" w:eastAsia="Liberation Mono"/>
          <w:color w:val="1F2937"/>
        </w:rPr>
        <w:t>trueconf_username + access_token</w:t>
      </w:r>
      <w:r>
        <w:rPr>
          <w:rFonts w:ascii="Calibri" w:hAnsi="Calibri" w:eastAsia="Calibri"/>
          <w:color w:val="1F2937"/>
        </w:rPr>
        <w:t xml:space="preserve">; token сравнивается constant-time. Создание/удаление подписки ограничено </w:t>
      </w:r>
      <w:r>
        <w:rPr>
          <w:rFonts w:ascii="Liberation Mono" w:hAnsi="Liberation Mono" w:eastAsia="Liberation Mono"/>
          <w:color w:val="1F2937"/>
        </w:rPr>
        <w:t>subscriber_id</w:t>
      </w:r>
      <w:r>
        <w:rPr>
          <w:rFonts w:ascii="Calibri" w:hAnsi="Calibri" w:eastAsia="Calibri"/>
          <w:color w:val="1F2937"/>
        </w:rPr>
        <w:t>, извлечённым по этой паре.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ACK выполняется ответом на TrueConf-сообщение и связывается с </w:t>
      </w:r>
      <w:r>
        <w:rPr>
          <w:rFonts w:ascii="Liberation Mono" w:hAnsi="Liberation Mono" w:eastAsia="Liberation Mono"/>
          <w:color w:val="1F2937"/>
        </w:rPr>
        <w:t>message_id</w:t>
      </w:r>
      <w:r>
        <w:rPr>
          <w:rFonts w:ascii="Calibri" w:hAnsi="Calibri" w:eastAsia="Calibri"/>
          <w:color w:val="1F2937"/>
        </w:rPr>
        <w:t>; Admin API отдельной ACK-ручки не имеет.</w:t>
      </w:r>
    </w:p>
    <w:p>
      <w:pPr>
        <w:pStyle w:val="ListBullet"/>
      </w:pPr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публичны </w:t>
      </w:r>
      <w:r>
        <w:rPr>
          <w:rFonts w:ascii="Liberation Mono" w:hAnsi="Liberation Mono" w:eastAsia="Liberation Mono"/>
          <w:color w:val="1F2937"/>
        </w:rPr>
        <w:t>/api/compliance-metrics</w:t>
      </w:r>
      <w:r>
        <w:rPr>
          <w:rFonts w:ascii="Calibri" w:hAnsi="Calibri" w:eastAsia="Calibri"/>
          <w:color w:val="1F2937"/>
        </w:rPr>
        <w:t xml:space="preserve">, SPA-оболочка и demo routes; полная метрика </w:t>
      </w:r>
      <w:r>
        <w:rPr>
          <w:rFonts w:ascii="Liberation Mono" w:hAnsi="Liberation Mono" w:eastAsia="Liberation Mono"/>
          <w:color w:val="1F2937"/>
        </w:rPr>
        <w:t>/api/metrics</w:t>
      </w:r>
      <w:r>
        <w:rPr>
          <w:rFonts w:ascii="Calibri" w:hAnsi="Calibri" w:eastAsia="Calibri"/>
          <w:color w:val="1F2937"/>
        </w:rPr>
        <w:t xml:space="preserve"> требует сессии. React отдельно пропускает </w:t>
      </w:r>
      <w:r>
        <w:rPr>
          <w:rFonts w:ascii="Liberation Mono" w:hAnsi="Liberation Mono" w:eastAsia="Liberation Mono"/>
          <w:color w:val="1F2937"/>
        </w:rPr>
        <w:t>/compliance</w:t>
      </w:r>
      <w:r>
        <w:rPr>
          <w:rFonts w:ascii="Calibri" w:hAnsi="Calibri" w:eastAsia="Calibri"/>
          <w:color w:val="1F2937"/>
        </w:rPr>
        <w:t xml:space="preserve"> без входа.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5.2. Избыточные фактические права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Разрыв</w:t>
            </w:r>
          </w:p>
        </w:tc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Доказуемое поведение</w:t>
            </w:r>
          </w:p>
        </w:tc>
        <w:tc>
          <w:tcPr>
            <w:tcW w:type="dxa" w:w="312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Риск / требуемое исправление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Любой вошедший пользователь видит общие данные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withAuth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проверяет только наличие сессии; list/get incidents, alerts, employees, equipment, groups, scenarios, SLA, analytics и change history не применяют scope.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Утечка персональных и производственных данных между площадками/ДО. Добавить централизованный policy enforcement и row filters.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Write групп не admin-only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createGroup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updateGroup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deleteGroup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add/remove member и equipment scope не вызывают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requireAdmin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Сотрудник может изменить маршрутизацию/ответственность. Закрыть за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routing_admin</w:t>
            </w:r>
            <w:r>
              <w:rPr>
                <w:rFonts w:ascii="Calibri" w:hAnsi="Calibri" w:eastAsia="Calibri"/>
                <w:color w:val="1F2937"/>
                <w:sz w:val="17"/>
              </w:rPr>
              <w:t>; покрыть негативными тестами.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Write сценариев и SLA не admin-only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create/update/activate/deactivate scenario и create SLA вызываются через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withAuth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но не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requireAdmin</w:t>
            </w:r>
            <w:r>
              <w:rPr>
                <w:rFonts w:ascii="Calibri" w:hAnsi="Calibri" w:eastAsia="Calibri"/>
                <w:color w:val="1F2937"/>
                <w:sz w:val="17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Изменение тракта уведомлений и SLA обычным сотрудником. Ввести maker-checker и специализированную роль.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Доступность сотрудника меняет любой вошедший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setEmployeeAvailability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не проверяет admin, self или управление группой.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Исключение адресата/ошибочная маршрутизация. Разрешить self-service для себя и manager для подчинённой области; разделить типы статусов.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Admin/read distinction в UI неполна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App.tsx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регистрирует одинаковые маршруты для всех вошедших;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Sidebar.tsx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не фильтрует меню по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is_admin</w:t>
            </w:r>
            <w:r>
              <w:rPr>
                <w:rFonts w:ascii="Calibri" w:hAnsi="Calibri" w:eastAsia="Calibri"/>
                <w:color w:val="1F2937"/>
                <w:sz w:val="17"/>
              </w:rPr>
              <w:t>. Источники и аудит существуют как routes, но не включены в основной NAV.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UI не объясняет права и может предлагать запрещённые действия; серверные проверки сохраняются, но UX и тестируемость хуже. Рендерить меню по capabilities, не заменяя серверную защиту.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 auditor role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/api/audit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требует флаг admin.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Независимый аудитор получает write-права администратора. Добавить read-only роль и отдельный export endpoint.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 export-контракта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 спецификации журнал уведомлений предусматривает выгрузку, но в исследованных Admin API/React маршрутах отдельной операции экспорта нет.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Невозможно формально выдать и ограничить право «экспорт». Реализовать асинхронную выгрузку с фильтром области и аудитом.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Нет подтверждённого LDAP↔TrueConf mapping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TrueConf handler автоматически создаёт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Subscriber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для любого автора команды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/кабинет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или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/алерты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выдаёт token. LDAP-подтверждение связки, требуемое разделом 14.1 спецификации, не выполняется.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Владелец TrueConf-логина получает кабинет, даже если логин не подтверждён каталогом; deprovision исправляет это лишь позднее и не заменяет первичную привязку. Нужен одноразовый flow подтверждения через LDAP-сессию.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Долгая автономная LDAP-сессия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Роль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is_admin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вложена в подписанную cookie на 14 дней; каждый запрос LDAP не проверяет. Удаление из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admins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не отзывает уже выданную cookie.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Остаточный привилегированный доступ до expiry. Уменьшить TTL, хранить server-side session/version, проверять статус/роль периодически и поддержать принудительный отзыв.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</w:pPr>
      <w:r>
        <w:rPr>
          <w:rFonts w:ascii="Calibri" w:hAnsi="Calibri" w:eastAsia="Calibri"/>
          <w:color w:val="17365D"/>
        </w:rPr>
        <w:t>5.3. Недостающие целевые возможности</w:t>
      </w:r>
    </w:p>
    <w:p>
      <w:r>
        <w:rPr>
          <w:rFonts w:ascii="Calibri" w:hAnsi="Calibri" w:eastAsia="Calibri"/>
          <w:color w:val="1F2937"/>
        </w:rPr>
        <w:t xml:space="preserve">В текущей схеме нет таблиц назначений application roles, grants со сроком действия, владельцев ролей, заявок/согласований и результатов ре-аттестации. </w:t>
      </w:r>
      <w:r>
        <w:rPr>
          <w:rFonts w:ascii="Liberation Mono" w:hAnsi="Liberation Mono" w:eastAsia="Liberation Mono"/>
          <w:color w:val="1F2937"/>
        </w:rPr>
        <w:t>subscribers.active</w:t>
      </w:r>
      <w:r>
        <w:rPr>
          <w:rFonts w:ascii="Calibri" w:hAnsi="Calibri" w:eastAsia="Calibri"/>
          <w:color w:val="1F2937"/>
        </w:rPr>
        <w:t xml:space="preserve"> — статус получателя, а не универсальный статус доступа. </w:t>
      </w:r>
      <w:r>
        <w:rPr>
          <w:rFonts w:ascii="Liberation Mono" w:hAnsi="Liberation Mono" w:eastAsia="Liberation Mono"/>
          <w:color w:val="1F2937"/>
        </w:rPr>
        <w:t>cmdb_ownership</w:t>
      </w:r>
      <w:r>
        <w:rPr>
          <w:rFonts w:ascii="Calibri" w:hAnsi="Calibri" w:eastAsia="Calibri"/>
          <w:color w:val="1F2937"/>
        </w:rPr>
        <w:t xml:space="preserve"> связывает объект/сервис/дочернее общество, но не назначает человеку роль владельца. </w:t>
      </w:r>
      <w:r>
        <w:rPr>
          <w:rFonts w:ascii="Liberation Mono" w:hAnsi="Liberation Mono" w:eastAsia="Liberation Mono"/>
          <w:color w:val="1F2937"/>
        </w:rPr>
        <w:t>groups</w:t>
      </w:r>
      <w:r>
        <w:rPr>
          <w:rFonts w:ascii="Calibri" w:hAnsi="Calibri" w:eastAsia="Calibri"/>
          <w:color w:val="1F2937"/>
        </w:rPr>
        <w:t xml:space="preserve"> не хранит тип группы, владельца, срок членства и источник назначения. Нет явных permissions для просмотра, подтверждения, экспорта и управления отдельными типами ресурсов.</w:t>
      </w:r>
    </w:p>
    <w:p>
      <w:r>
        <w:rPr>
          <w:rFonts w:ascii="Calibri" w:hAnsi="Calibri" w:eastAsia="Calibri"/>
          <w:color w:val="1F2937"/>
        </w:rPr>
        <w:t xml:space="preserve">Поэтому </w:t>
      </w:r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роль руководителя, дежурного, владельца сервиса, аудитора и специализированных администраторов пока нельзя надёжно выразить или проверить. Добавление только новых пунктов в GLAUTH недостаточно — требуется модель policy и серверная проверка на каждой операции.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6. Область действия (ABAC)</w:t>
      </w:r>
    </w:p>
    <w:p>
      <w:r>
        <w:rPr>
          <w:rFonts w:ascii="Calibri" w:hAnsi="Calibri" w:eastAsia="Calibri"/>
          <w:color w:val="1F2937"/>
        </w:rPr>
        <w:t>Целевая область вычисляется как пересечение, а не объединение всех возможных осей: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effective_scope(subject, action) =</w:t>
              <w:br/>
              <w:t xml:space="preserve">    role_permissions(action)</w:t>
              <w:br/>
              <w:t xml:space="preserve">    ∩ directory_scope(site, subsidiary, org_unit)</w:t>
              <w:br/>
              <w:t xml:space="preserve">    ∩ responsibility_scope(service, object, equipment_type)</w:t>
              <w:br/>
              <w:t xml:space="preserve">    ∩ temporal_scope(shift, valid_from, valid_until)</w:t>
            </w:r>
          </w:p>
        </w:tc>
      </w:tr>
    </w:tbl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Листинг • text</w:t>
      </w:r>
    </w:p>
    <w:p>
      <w:r>
        <w:rPr>
          <w:rFonts w:ascii="Calibri" w:hAnsi="Calibri" w:eastAsia="Calibri"/>
          <w:color w:val="1F2937"/>
        </w:rPr>
        <w:t xml:space="preserve">Для сотрудника дополнительно действует </w:t>
      </w:r>
      <w:r>
        <w:rPr>
          <w:rFonts w:ascii="Liberation Mono" w:hAnsi="Liberation Mono" w:eastAsia="Liberation Mono"/>
          <w:color w:val="1F2937"/>
        </w:rPr>
        <w:t>subject_id = resource.owner_id</w:t>
      </w:r>
      <w:r>
        <w:rPr>
          <w:rFonts w:ascii="Calibri" w:hAnsi="Calibri" w:eastAsia="Calibri"/>
          <w:color w:val="1F2937"/>
        </w:rPr>
        <w:t xml:space="preserve"> на self-service. Для дежурного временная смена сужает статическую группу. Для владельца сервиса область выводится из формального назначения владения, а не из подписки: подписка говорит, что пользователь хочет получать, но не доказывает право управлять сервисом. Для аудитора scope применяется к просматриваемым данным, но не разрешает мутации.</w:t>
      </w:r>
    </w:p>
    <w:p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в БД уже есть пригодные строительные блоки: </w:t>
      </w:r>
      <w:r>
        <w:rPr>
          <w:rFonts w:ascii="Liberation Mono" w:hAnsi="Liberation Mono" w:eastAsia="Liberation Mono"/>
          <w:color w:val="1F2937"/>
        </w:rPr>
        <w:t>site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subsidiary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service_id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object_id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equipment_type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group_members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employee_availability</w:t>
      </w:r>
      <w:r>
        <w:rPr>
          <w:rFonts w:ascii="Calibri" w:hAnsi="Calibri" w:eastAsia="Calibri"/>
          <w:color w:val="1F2937"/>
        </w:rPr>
        <w:t xml:space="preserve">, временные поля доступности и связь объектов с сервисами. </w:t>
      </w:r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они используются маршрутизацией и интерфейсом, но не собраны в единое авторизационное решение.</w:t>
      </w:r>
    </w:p>
    <w:p>
      <w:r>
        <w:rPr>
          <w:rFonts w:ascii="Calibri" w:hAnsi="Calibri" w:eastAsia="Calibri"/>
          <w:color w:val="1F2937"/>
        </w:rPr>
        <w:t xml:space="preserve">Рекомендуемый серверный контракт: endpoint декларирует </w:t>
      </w:r>
      <w:r>
        <w:rPr>
          <w:rFonts w:ascii="Liberation Mono" w:hAnsi="Liberation Mono" w:eastAsia="Liberation Mono"/>
          <w:color w:val="1F2937"/>
        </w:rPr>
        <w:t>resource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action</w:t>
      </w:r>
      <w:r>
        <w:rPr>
          <w:rFonts w:ascii="Calibri" w:hAnsi="Calibri" w:eastAsia="Calibri"/>
          <w:color w:val="1F2937"/>
        </w:rPr>
        <w:t xml:space="preserve"> и способ загрузки scope; middleware получает актуальные grants субъекта, а SQL-запрос обязан принимать вычисленный scope. Проверка после выборки недостаточна: она может раскрыть количество записей и ухудшает производительность. Для мутаций проверка и изменение выполняются в одной транзакции, с блокировкой изменяемой строки.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7. Разделение обязанностей (SoD)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 w:val="true"/>
          <w:tblHeader w:val="true"/>
        </w:trPr>
        <w:tc>
          <w:tcPr>
            <w:tcW w:type="dxa" w:w="468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Конфликт</w:t>
            </w:r>
          </w:p>
        </w:tc>
        <w:tc>
          <w:tcPr>
            <w:tcW w:type="dxa" w:w="4680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Целевое правило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Администратор ↔ аудитор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Аудитор не имеет write-разрешений; platform admin не может удалять/править аудит. Выгрузки администратора также журналируются и доступны аудитору.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Автор сценария/правила ↔ утверждающий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Production-активацию выполняет другой субъект с правом approver. Экстренный bypass требует причины, ограниченного срока и последующего review.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Владелец сервиса ↔ routing 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Владелец подтверждает бизнес-состав и SLA; routing admin технически применяет policy, но не утверждает собственное изменение состава.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Администратор каталога ↔ назначение собственной роли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Нельзя самостоятельно выдать себе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platform_admin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auditor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или расширить scope; требуется второй уполномоченный.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Дежурный ↔ изменение истории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Дежурный подтверждает реакцию, но не редактирует исходный Signal, время доставки или чужой ACK. Ошибка исправляется компенсирующей записью.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Runtime account ↔ интерактивный пользователь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Сервисные credentials запрещены для входа людей; у процессов нет LDAP/SPA-сессий.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сценарии версионируются при изменении графа, автор и время частично сохраняются; Signal задуман как WORM, а административные действия пишут </w:t>
      </w:r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>/</w:t>
      </w:r>
      <w:r>
        <w:rPr>
          <w:rFonts w:ascii="Liberation Mono" w:hAnsi="Liberation Mono" w:eastAsia="Liberation Mono"/>
          <w:color w:val="1F2937"/>
        </w:rPr>
        <w:t>change_events</w:t>
      </w:r>
      <w:r>
        <w:rPr>
          <w:rFonts w:ascii="Calibri" w:hAnsi="Calibri" w:eastAsia="Calibri"/>
          <w:color w:val="1F2937"/>
        </w:rPr>
        <w:t xml:space="preserve">. </w:t>
      </w:r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четырёхглазого утверждения нет, </w:t>
      </w:r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 xml:space="preserve"> не защищён отдельной DB-ролью от UPDATE/DELETE, а многие записи change history выполняются best-effort вне общей транзакции. Это полезная наблюдаемость, но не достаточное доказательство неизменяемого аудита.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8. Жизненный цикл доступа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8.1. Целевой процесс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Найм/перевод:</w:t>
      </w:r>
      <w:r>
        <w:rPr>
          <w:rFonts w:ascii="Calibri" w:hAnsi="Calibri" w:eastAsia="Calibri"/>
          <w:color w:val="1F2937"/>
        </w:rPr>
        <w:t xml:space="preserve"> личность и оргатрибуты приходят из AD/HR; platform account вручную не создаётся как независимый источник истины.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Заявка:</w:t>
      </w:r>
      <w:r>
        <w:rPr>
          <w:rFonts w:ascii="Calibri" w:hAnsi="Calibri" w:eastAsia="Calibri"/>
          <w:color w:val="1F2937"/>
        </w:rPr>
        <w:t xml:space="preserve"> запрашиваются роль, scope, основание, владелец доступа и срок. Привилегированная роль всегда срочная либо периодически подтверждаемая.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Согласование:</w:t>
      </w:r>
      <w:r>
        <w:rPr>
          <w:rFonts w:ascii="Calibri" w:hAnsi="Calibri" w:eastAsia="Calibri"/>
          <w:color w:val="1F2937"/>
        </w:rPr>
        <w:t xml:space="preserve"> руководитель подтверждает бизнес-потребность; владелец роли/ИБ — конфликт SoD; система не позволяет самоутверждение.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Предоставление:</w:t>
      </w:r>
      <w:r>
        <w:rPr>
          <w:rFonts w:ascii="Calibri" w:hAnsi="Calibri" w:eastAsia="Calibri"/>
          <w:color w:val="1F2937"/>
        </w:rPr>
        <w:t xml:space="preserve"> AD-группа или IGA grant синхронизируется в policy store. TrueConf identity связывается с directory identity и подтверждается через LDAP-сессию.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Использование:</w:t>
      </w:r>
      <w:r>
        <w:rPr>
          <w:rFonts w:ascii="Calibri" w:hAnsi="Calibri" w:eastAsia="Calibri"/>
          <w:color w:val="1F2937"/>
        </w:rPr>
        <w:t xml:space="preserve"> роль и scope проверяются на каждом запросе; временная дежурная роль автоматически начинается и заканчивается по расписанию.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Ре-аттестация:</w:t>
      </w:r>
      <w:r>
        <w:rPr>
          <w:rFonts w:ascii="Calibri" w:hAnsi="Calibri" w:eastAsia="Calibri"/>
          <w:color w:val="1F2937"/>
        </w:rPr>
        <w:t xml:space="preserve"> ежеквартально владельцы сервисов подтверждают получателей, руководители — роли, platform owner — сервисные учётки. Неподтверждённое назначение истекает.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Перевод/отпуск/делегирование:</w:t>
      </w:r>
      <w:r>
        <w:rPr>
          <w:rFonts w:ascii="Calibri" w:hAnsi="Calibri" w:eastAsia="Calibri"/>
          <w:color w:val="1F2937"/>
        </w:rPr>
        <w:t xml:space="preserve"> старый scope отзывается до выдачи нового; делегирование имеет срок и не передаёт административные полномочия автоматически.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Увольнение:</w:t>
      </w:r>
      <w:r>
        <w:rPr>
          <w:rFonts w:ascii="Calibri" w:hAnsi="Calibri" w:eastAsia="Calibri"/>
          <w:color w:val="1F2937"/>
        </w:rPr>
        <w:t xml:space="preserve"> directory disable отзывает сессии, application grants, TrueConf token и участие в активной маршрутизации. Если пользователь был единственным адресатом, закрытие процедуры блокируется до назначения преемника.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Удаление:</w:t>
      </w:r>
      <w:r>
        <w:rPr>
          <w:rFonts w:ascii="Calibri" w:hAnsi="Calibri" w:eastAsia="Calibri"/>
          <w:color w:val="1F2937"/>
        </w:rPr>
        <w:t xml:space="preserve"> после retention персональные данные минимизируются, но идентификатор автора в аудите сохраняется в допустимой форме.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8.2. Что делает система сейчас</w:t>
      </w:r>
    </w:p>
    <w:p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deprovision-worker</w:t>
      </w:r>
      <w:r>
        <w:rPr>
          <w:rFonts w:ascii="Calibri" w:hAnsi="Calibri" w:eastAsia="Calibri"/>
          <w:color w:val="1F2937"/>
        </w:rPr>
        <w:t xml:space="preserve"> примерно периодически получает список LDAP пользователей. Если каталог недоступен или вернул подозрительно пустой список, никого не деактивирует. Если активного </w:t>
      </w:r>
      <w:r>
        <w:rPr>
          <w:rFonts w:ascii="Liberation Mono" w:hAnsi="Liberation Mono" w:eastAsia="Liberation Mono"/>
          <w:color w:val="1F2937"/>
        </w:rPr>
        <w:t>Subscriber</w:t>
      </w:r>
      <w:r>
        <w:rPr>
          <w:rFonts w:ascii="Calibri" w:hAnsi="Calibri" w:eastAsia="Calibri"/>
          <w:color w:val="1F2937"/>
        </w:rPr>
        <w:t xml:space="preserve"> нет в каталоге, ставит </w:t>
      </w:r>
      <w:r>
        <w:rPr>
          <w:rFonts w:ascii="Liberation Mono" w:hAnsi="Liberation Mono" w:eastAsia="Liberation Mono"/>
          <w:color w:val="1F2937"/>
        </w:rPr>
        <w:t>active=false</w:t>
      </w:r>
      <w:r>
        <w:rPr>
          <w:rFonts w:ascii="Calibri" w:hAnsi="Calibri" w:eastAsia="Calibri"/>
          <w:color w:val="1F2937"/>
        </w:rPr>
        <w:t xml:space="preserve"> и пишет действие </w:t>
      </w:r>
      <w:r>
        <w:rPr>
          <w:rFonts w:ascii="Liberation Mono" w:hAnsi="Liberation Mono" w:eastAsia="Liberation Mono"/>
          <w:color w:val="1F2937"/>
        </w:rPr>
        <w:t>deprovision</w:t>
      </w:r>
      <w:r>
        <w:rPr>
          <w:rFonts w:ascii="Calibri" w:hAnsi="Calibri" w:eastAsia="Calibri"/>
          <w:color w:val="1F2937"/>
        </w:rPr>
        <w:t xml:space="preserve">. Это fail-safe относительно массового ошибочного отзыва. Записи </w:t>
      </w:r>
      <w:r>
        <w:rPr>
          <w:rFonts w:ascii="Liberation Mono" w:hAnsi="Liberation Mono" w:eastAsia="Liberation Mono"/>
          <w:color w:val="1F2937"/>
        </w:rPr>
        <w:t>subscriptions</w:t>
      </w:r>
      <w:r>
        <w:rPr>
          <w:rFonts w:ascii="Calibri" w:hAnsi="Calibri" w:eastAsia="Calibri"/>
          <w:color w:val="1F2937"/>
        </w:rPr>
        <w:t xml:space="preserve"> физически не удаляются; неактивный подписчик исключается из активной доставки.</w:t>
      </w:r>
    </w:p>
    <w:p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процесс не отзывает 14-дневную Admin API cookie, не ротирует/аннулирует </w:t>
      </w:r>
      <w:r>
        <w:rPr>
          <w:rFonts w:ascii="Liberation Mono" w:hAnsi="Liberation Mono" w:eastAsia="Liberation Mono"/>
          <w:color w:val="1F2937"/>
        </w:rPr>
        <w:t>access_token</w:t>
      </w:r>
      <w:r>
        <w:rPr>
          <w:rFonts w:ascii="Calibri" w:hAnsi="Calibri" w:eastAsia="Calibri"/>
          <w:color w:val="1F2937"/>
        </w:rPr>
        <w:t xml:space="preserve">, не проверяет «последнего адресата сервиса», не создаёт блокирующую задачу преемника и не реализует квартальную ре-аттестацию. Ручная установка </w:t>
      </w:r>
      <w:r>
        <w:rPr>
          <w:rFonts w:ascii="Liberation Mono" w:hAnsi="Liberation Mono" w:eastAsia="Liberation Mono"/>
          <w:color w:val="1F2937"/>
        </w:rPr>
        <w:t>active=true</w:t>
      </w:r>
      <w:r>
        <w:rPr>
          <w:rFonts w:ascii="Calibri" w:hAnsi="Calibri" w:eastAsia="Calibri"/>
          <w:color w:val="1F2937"/>
        </w:rPr>
        <w:t xml:space="preserve"> доступна администратору через update сотрудника, но formal approval не зафиксирован.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9. LDAP/AD mapping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9.1. Фактическое отображение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5"/>
        <w:gridCol w:w="4955"/>
      </w:tblGrid>
      <w:tr>
        <w:trPr>
          <w:cantSplit w:val="true"/>
          <w:tblHeader w:val="true"/>
        </w:trPr>
        <w:tc>
          <w:tcPr>
            <w:tcW w:type="dxa" w:w="440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Directory artefact</w:t>
            </w:r>
          </w:p>
        </w:tc>
        <w:tc>
          <w:tcPr>
            <w:tcW w:type="dxa" w:w="495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Application representation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Пользователь LDAP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uid</w:t>
            </w:r>
          </w:p>
        </w:tc>
        <w:tc>
          <w:tcPr>
            <w:tcW w:type="dxa" w:w="4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sessionPayload.Username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независимо —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subscribers.trueconf_username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при совпадающем имени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ou=admins,ou=groups,&lt;baseDN&gt;</w:t>
            </w:r>
          </w:p>
        </w:tc>
        <w:tc>
          <w:tcPr>
            <w:tcW w:type="dxa" w:w="49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is_admin=true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actor role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admin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в части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change_events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Любой другой найденный LDAP пользователь</w:t>
            </w:r>
          </w:p>
        </w:tc>
        <w:tc>
          <w:tcPr>
            <w:tcW w:type="dxa" w:w="4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is_admin=false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, actor role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GLAUTH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employees</w:t>
            </w:r>
          </w:p>
        </w:tc>
        <w:tc>
          <w:tcPr>
            <w:tcW w:type="dxa" w:w="49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Существует в каталоге, но прямой проверки членства для входа в Go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Authenticate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нет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Application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groups</w:t>
            </w:r>
          </w:p>
        </w:tc>
        <w:tc>
          <w:tcPr>
            <w:tcW w:type="dxa" w:w="4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Отдельные строки PostgreSQL; автоматической связи с LDAP group DN нет</w:t>
            </w:r>
          </w:p>
        </w:tc>
      </w:tr>
      <w:tr>
        <w:trPr>
          <w:cantSplit w:val="true"/>
        </w:trPr>
        <w:tc>
          <w:tcPr>
            <w:tcW w:type="dxa" w:w="44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TrueConf author id</w:t>
            </w:r>
          </w:p>
        </w:tc>
        <w:tc>
          <w:tcPr>
            <w:tcW w:type="dxa" w:w="49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 xml:space="preserve">Часть до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@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; по ней находится/автоматически создаётся </w:t>
            </w:r>
            <w:r>
              <w:rPr>
                <w:rFonts w:ascii="Liberation Mono" w:hAnsi="Liberation Mono" w:eastAsia="Liberation Mono"/>
                <w:color w:val="1F2937"/>
                <w:sz w:val="17"/>
              </w:rPr>
              <w:t>Subscriber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выдаётся access token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 xml:space="preserve">Тестовый каталог содержит </w:t>
      </w:r>
      <w:r>
        <w:rPr>
          <w:rFonts w:ascii="Liberation Mono" w:hAnsi="Liberation Mono" w:eastAsia="Liberation Mono"/>
          <w:color w:val="1F2937"/>
        </w:rPr>
        <w:t>admin1</w:t>
      </w:r>
      <w:r>
        <w:rPr>
          <w:rFonts w:ascii="Calibri" w:hAnsi="Calibri" w:eastAsia="Calibri"/>
          <w:color w:val="1F2937"/>
        </w:rPr>
        <w:t xml:space="preserve">, обычных пользователей </w:t>
      </w:r>
      <w:r>
        <w:rPr>
          <w:rFonts w:ascii="Liberation Mono" w:hAnsi="Liberation Mono" w:eastAsia="Liberation Mono"/>
          <w:color w:val="1F2937"/>
        </w:rPr>
        <w:t>engineer1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tester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tester2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noc1</w:t>
      </w:r>
      <w:r>
        <w:rPr>
          <w:rFonts w:ascii="Calibri" w:hAnsi="Calibri" w:eastAsia="Calibri"/>
          <w:color w:val="1F2937"/>
        </w:rPr>
        <w:t xml:space="preserve"> и service account </w:t>
      </w:r>
      <w:r>
        <w:rPr>
          <w:rFonts w:ascii="Liberation Mono" w:hAnsi="Liberation Mono" w:eastAsia="Liberation Mono"/>
          <w:color w:val="1F2937"/>
        </w:rPr>
        <w:t>svc-search</w:t>
      </w:r>
      <w:r>
        <w:rPr>
          <w:rFonts w:ascii="Calibri" w:hAnsi="Calibri" w:eastAsia="Calibri"/>
          <w:color w:val="1F2937"/>
        </w:rPr>
        <w:t>. Это демонстрационный GLAUTH, а не доказательство наличия промышленной AD-интеграции конкретного заказчика.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9.2. Целевое отображение</w:t>
      </w:r>
    </w:p>
    <w:p>
      <w:r>
        <w:rPr>
          <w:rFonts w:ascii="Calibri" w:hAnsi="Calibri" w:eastAsia="Calibri"/>
          <w:color w:val="1F2937"/>
        </w:rPr>
        <w:t>Не следует кодировать роли сравнением коротких имён групп. Нужен конфигурируемый mapping по полному immutable group/object identifier: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67"/>
        <w:gridCol w:w="1544"/>
        <w:gridCol w:w="4149"/>
      </w:tblGrid>
      <w:tr>
        <w:trPr>
          <w:cantSplit w:val="true"/>
          <w:tblHeader w:val="true"/>
        </w:trPr>
        <w:tc>
          <w:tcPr>
            <w:tcW w:type="dxa" w:w="366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Пример directory-группы</w:t>
            </w:r>
          </w:p>
        </w:tc>
        <w:tc>
          <w:tcPr>
            <w:tcW w:type="dxa" w:w="1544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Application role</w:t>
            </w:r>
          </w:p>
        </w:tc>
        <w:tc>
          <w:tcPr>
            <w:tcW w:type="dxa" w:w="4149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Источник scope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GG-DISPATCHER-USERS</w:t>
            </w:r>
          </w:p>
        </w:tc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employee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атрибуты пользователя/сервисы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GG-DISPATCHER-DUTY-&lt;SITE&gt;</w:t>
            </w:r>
          </w:p>
        </w:tc>
        <w:tc>
          <w:tcPr>
            <w:tcW w:type="dxa" w:w="15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duty_operator</w:t>
            </w:r>
          </w:p>
        </w:tc>
        <w:tc>
          <w:tcPr>
            <w:tcW w:type="dxa" w:w="414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&lt;SITE&gt;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+ расписание дежурства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GG-DISPATCHER-SERVICE-OWNERS-&lt;SERVICE&gt;</w:t>
            </w:r>
          </w:p>
        </w:tc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service_owner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&lt;SERVICE&gt;</w:t>
            </w:r>
            <w:r>
              <w:rPr>
                <w:rFonts w:ascii="Calibri" w:hAnsi="Calibri" w:eastAsia="Calibri"/>
                <w:color w:val="1F2937"/>
                <w:sz w:val="17"/>
              </w:rPr>
              <w:t xml:space="preserve"> и связанные ДО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GG-DISPATCHER-ROUTING-ADMINS</w:t>
            </w:r>
          </w:p>
        </w:tc>
        <w:tc>
          <w:tcPr>
            <w:tcW w:type="dxa" w:w="15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routing_admin</w:t>
            </w:r>
          </w:p>
        </w:tc>
        <w:tc>
          <w:tcPr>
            <w:tcW w:type="dxa" w:w="414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делегированные сервисы/площадки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GG-DISPATCHER-SOURCE-ADMINS</w:t>
            </w:r>
          </w:p>
        </w:tc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source_admin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перечень source instances/sites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GG-DISPATCHER-AUDITORS</w:t>
            </w:r>
          </w:p>
        </w:tc>
        <w:tc>
          <w:tcPr>
            <w:tcW w:type="dxa" w:w="15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auditor</w:t>
            </w:r>
          </w:p>
        </w:tc>
        <w:tc>
          <w:tcPr>
            <w:tcW w:type="dxa" w:w="414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утверждённая область проверки</w:t>
            </w:r>
          </w:p>
        </w:tc>
      </w:tr>
      <w:tr>
        <w:trPr>
          <w:cantSplit w:val="true"/>
        </w:trPr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GG-DISPATCHER-PLATFORM-ADMINS</w:t>
            </w:r>
          </w:p>
        </w:tc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Liberation Mono" w:hAnsi="Liberation Mono" w:eastAsia="Liberation Mono"/>
                <w:color w:val="1F2937"/>
                <w:sz w:val="17"/>
              </w:rPr>
              <w:t>platform_admin</w:t>
            </w:r>
          </w:p>
        </w:tc>
        <w:tc>
          <w:tcPr>
            <w:tcW w:type="dxa" w:w="4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платформа, без автоматического бизнес-scope</w:t>
            </w:r>
          </w:p>
        </w:tc>
      </w:tr>
    </w:tbl>
    <w:p>
      <w:pPr>
        <w:spacing w:before="0" w:after="0" w:line="20" w:lineRule="exact"/>
      </w:pPr>
    </w:p>
    <w:p>
      <w:r>
        <w:rPr>
          <w:rFonts w:ascii="Calibri" w:hAnsi="Calibri" w:eastAsia="Calibri"/>
          <w:color w:val="1F2937"/>
        </w:rPr>
        <w:t>Mapping версионируется, изменение требует аудита. В сессии лучше хранить короткий идентификатор server-side session, а актуальные роли/grants получать из кэша с малым TTL и revocation version. При недоступном LDAP уже созданная непривилегированная сессия может кратко продолжить работу по принятой политике, но повышение роли запрещается; для критичных admin-действий допустима step-up проверка.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10. Аудит ролевой модели</w:t>
      </w:r>
    </w:p>
    <w:p>
      <w:r>
        <w:rPr>
          <w:rFonts w:ascii="Calibri" w:hAnsi="Calibri" w:eastAsia="Calibri"/>
          <w:color w:val="1F2937"/>
        </w:rPr>
        <w:t>Должны регистрироваться: успешный и неуспешный вход; блокировка limiter; выдача, изменение, истечение и отзыв роли/scope; подтверждение LDAP↔TrueConf; выпуск, просмотр и ротация source token; создание/изменение/активация сценария или SLA; состав группы; подписка/отписка; ACK; экспорт; отказ авторизации; действие сервисной учётной записи.</w:t>
      </w:r>
    </w:p>
    <w:p>
      <w:r>
        <w:rPr>
          <w:rFonts w:ascii="Calibri" w:hAnsi="Calibri" w:eastAsia="Calibri"/>
          <w:color w:val="1F2937"/>
        </w:rPr>
        <w:t>Минимальная запись: UTC timestamp, correlation/request ID, actor type (</w:t>
      </w:r>
      <w:r>
        <w:rPr>
          <w:rFonts w:ascii="Liberation Mono" w:hAnsi="Liberation Mono" w:eastAsia="Liberation Mono"/>
          <w:color w:val="1F2937"/>
        </w:rPr>
        <w:t>human/service</w:t>
      </w:r>
      <w:r>
        <w:rPr>
          <w:rFonts w:ascii="Calibri" w:hAnsi="Calibri" w:eastAsia="Calibri"/>
          <w:color w:val="1F2937"/>
        </w:rPr>
        <w:t>), immutable actor ID, effective roles, action, resource type/id, scope decision, before/after для мутаций, result, reason, source IP/client и approver/change ticket при SoD. Секреты, пароли, session cookie, access token и полные source token в журнал не помещаются.</w:t>
      </w:r>
    </w:p>
    <w:p>
      <w:r>
        <w:rPr>
          <w:rFonts w:ascii="Calibri" w:hAnsi="Calibri" w:eastAsia="Calibri"/>
          <w:b/>
          <w:color w:val="1F2937"/>
        </w:rPr>
        <w:t>ФАКТ: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audit_log</w:t>
      </w:r>
      <w:r>
        <w:rPr>
          <w:rFonts w:ascii="Calibri" w:hAnsi="Calibri" w:eastAsia="Calibri"/>
          <w:color w:val="1F2937"/>
        </w:rPr>
        <w:t xml:space="preserve"> хранит </w:t>
      </w:r>
      <w:r>
        <w:rPr>
          <w:rFonts w:ascii="Liberation Mono" w:hAnsi="Liberation Mono" w:eastAsia="Liberation Mono"/>
          <w:color w:val="1F2937"/>
        </w:rPr>
        <w:t>actor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action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target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detail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created_at</w:t>
      </w:r>
      <w:r>
        <w:rPr>
          <w:rFonts w:ascii="Calibri" w:hAnsi="Calibri" w:eastAsia="Calibri"/>
          <w:color w:val="1F2937"/>
        </w:rPr>
        <w:t xml:space="preserve">; </w:t>
      </w:r>
      <w:r>
        <w:rPr>
          <w:rFonts w:ascii="Liberation Mono" w:hAnsi="Liberation Mono" w:eastAsia="Liberation Mono"/>
          <w:color w:val="1F2937"/>
        </w:rPr>
        <w:t>change_events</w:t>
      </w:r>
      <w:r>
        <w:rPr>
          <w:rFonts w:ascii="Calibri" w:hAnsi="Calibri" w:eastAsia="Calibri"/>
          <w:color w:val="1F2937"/>
        </w:rPr>
        <w:t xml:space="preserve"> добавляет actor role, resource, before/after и result. Источники, группы, сотрудники, оборудование, подписки и часть сценариев пишут аудит. Login failure также журналируется. </w:t>
      </w:r>
      <w:r>
        <w:rPr>
          <w:rFonts w:ascii="Calibri" w:hAnsi="Calibri" w:eastAsia="Calibri"/>
          <w:b/>
          <w:color w:val="1F2937"/>
        </w:rPr>
        <w:t>РАЗРЫВ:</w:t>
      </w:r>
      <w:r>
        <w:rPr>
          <w:rFonts w:ascii="Calibri" w:hAnsi="Calibri" w:eastAsia="Calibri"/>
          <w:color w:val="1F2937"/>
        </w:rPr>
        <w:t xml:space="preserve"> нет полного журнала allow/deny решений, назначения ролей, экспорта и просмотра секретов; actor role различает только </w:t>
      </w:r>
      <w:r>
        <w:rPr>
          <w:rFonts w:ascii="Liberation Mono" w:hAnsi="Liberation Mono" w:eastAsia="Liberation Mono"/>
          <w:color w:val="1F2937"/>
        </w:rPr>
        <w:t>admin/user/system</w:t>
      </w:r>
      <w:r>
        <w:rPr>
          <w:rFonts w:ascii="Calibri" w:hAnsi="Calibri" w:eastAsia="Calibri"/>
          <w:color w:val="1F2937"/>
        </w:rPr>
        <w:t>; неизменяемость на уровне БД и WORM-retention для audit не показаны. Аудит следует писать атомарно с доменной мутацией в transactional outbox, а затем переносить в защищённое хранилище с контролем целостности.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11. Приоритетный план устранения разрывов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P0 — закрыть privilege escalation:</w:t>
      </w:r>
      <w:r>
        <w:rPr>
          <w:rFonts w:ascii="Calibri" w:hAnsi="Calibri" w:eastAsia="Calibri"/>
          <w:color w:val="1F2937"/>
        </w:rPr>
        <w:t xml:space="preserve"> добавить admin/specialized-role check на все write endpoints групп, сценариев, SLA и доступности; создать негативные тесты для </w:t>
      </w:r>
      <w:r>
        <w:rPr>
          <w:rFonts w:ascii="Liberation Mono" w:hAnsi="Liberation Mono" w:eastAsia="Liberation Mono"/>
          <w:color w:val="1F2937"/>
        </w:rPr>
        <w:t>is_admin=false</w:t>
      </w:r>
      <w:r>
        <w:rPr>
          <w:rFonts w:ascii="Calibri" w:hAnsi="Calibri" w:eastAsia="Calibri"/>
          <w:color w:val="1F2937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P0 — ввести scope на чтение:</w:t>
      </w:r>
      <w:r>
        <w:rPr>
          <w:rFonts w:ascii="Calibri" w:hAnsi="Calibri" w:eastAsia="Calibri"/>
          <w:color w:val="1F2937"/>
        </w:rPr>
        <w:t xml:space="preserve"> не выдавать обычному сотруднику весь каталог сотрудников, все инциденты и change history. Начать с персональных данных и межфилиального разделения.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P0 — подтвердить TrueConf identity:</w:t>
      </w:r>
      <w:r>
        <w:rPr>
          <w:rFonts w:ascii="Calibri" w:hAnsi="Calibri" w:eastAsia="Calibri"/>
          <w:color w:val="1F2937"/>
        </w:rPr>
        <w:t xml:space="preserve"> выдавать кабинетный token только после связи с существующим directory subject; обеспечить отзыв/ротацию token при увольнении и компрометации.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P1 — разложить `admins`:</w:t>
      </w:r>
      <w:r>
        <w:rPr>
          <w:rFonts w:ascii="Calibri" w:hAnsi="Calibri" w:eastAsia="Calibri"/>
          <w:color w:val="1F2937"/>
        </w:rPr>
        <w:t xml:space="preserve"> </w:t>
      </w:r>
      <w:r>
        <w:rPr>
          <w:rFonts w:ascii="Liberation Mono" w:hAnsi="Liberation Mono" w:eastAsia="Liberation Mono"/>
          <w:color w:val="1F2937"/>
        </w:rPr>
        <w:t>source_admin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routing_admin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directory_admin</w:t>
      </w:r>
      <w:r>
        <w:rPr>
          <w:rFonts w:ascii="Calibri" w:hAnsi="Calibri" w:eastAsia="Calibri"/>
          <w:color w:val="1F2937"/>
        </w:rPr>
        <w:t xml:space="preserve">, </w:t>
      </w:r>
      <w:r>
        <w:rPr>
          <w:rFonts w:ascii="Liberation Mono" w:hAnsi="Liberation Mono" w:eastAsia="Liberation Mono"/>
          <w:color w:val="1F2937"/>
        </w:rPr>
        <w:t>platform_admin</w:t>
      </w:r>
      <w:r>
        <w:rPr>
          <w:rFonts w:ascii="Calibri" w:hAnsi="Calibri" w:eastAsia="Calibri"/>
          <w:color w:val="1F2937"/>
        </w:rPr>
        <w:t xml:space="preserve">, отдельно </w:t>
      </w:r>
      <w:r>
        <w:rPr>
          <w:rFonts w:ascii="Liberation Mono" w:hAnsi="Liberation Mono" w:eastAsia="Liberation Mono"/>
          <w:color w:val="1F2937"/>
        </w:rPr>
        <w:t>auditor</w:t>
      </w:r>
      <w:r>
        <w:rPr>
          <w:rFonts w:ascii="Calibri" w:hAnsi="Calibri" w:eastAsia="Calibri"/>
          <w:color w:val="1F2937"/>
        </w:rPr>
        <w:t>; мигрировать endpoint policy с coarse boolean на capability set.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P1 — server-side lifecycle:</w:t>
      </w:r>
      <w:r>
        <w:rPr>
          <w:rFonts w:ascii="Calibri" w:hAnsi="Calibri" w:eastAsia="Calibri"/>
          <w:color w:val="1F2937"/>
        </w:rPr>
        <w:t xml:space="preserve"> короткие сессии, принудительный отзыв, актуальная проверка роли, срочные grants и quarterly access review.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P1 — maker-checker:</w:t>
      </w:r>
      <w:r>
        <w:rPr>
          <w:rFonts w:ascii="Calibri" w:hAnsi="Calibri" w:eastAsia="Calibri"/>
          <w:color w:val="1F2937"/>
        </w:rPr>
        <w:t xml:space="preserve"> draft/approve/apply для production-сценариев, SLA, маршрутизации и source changes; автор не утверждает собственное изменение.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P1 — изолировать runtime identities:</w:t>
      </w:r>
      <w:r>
        <w:rPr>
          <w:rFonts w:ascii="Calibri" w:hAnsi="Calibri" w:eastAsia="Calibri"/>
          <w:color w:val="1F2937"/>
        </w:rPr>
        <w:t xml:space="preserve"> отдельные DB principals и секреты, запрет login, минимальные GRANT, различимые actor IDs; убрать root/default credentials из runtime.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P2 — формализовать export и аудит:</w:t>
      </w:r>
      <w:r>
        <w:rPr>
          <w:rFonts w:ascii="Calibri" w:hAnsi="Calibri" w:eastAsia="Calibri"/>
          <w:color w:val="1F2937"/>
        </w:rPr>
        <w:t xml:space="preserve"> асинхронные выгрузки с scope, watermark/подписью и audit event; tamper-evident retention для security audit.</w:t>
      </w:r>
    </w:p>
    <w:p>
      <w:pPr>
        <w:pStyle w:val="ListNumber"/>
      </w:pPr>
      <w:r>
        <w:rPr>
          <w:rFonts w:ascii="Calibri" w:hAnsi="Calibri" w:eastAsia="Calibri"/>
          <w:b/>
          <w:color w:val="1F2937"/>
        </w:rPr>
        <w:t>P2 — ре-аттестация и молчаливые зоны:</w:t>
      </w:r>
      <w:r>
        <w:rPr>
          <w:rFonts w:ascii="Calibri" w:hAnsi="Calibri" w:eastAsia="Calibri"/>
          <w:color w:val="1F2937"/>
        </w:rPr>
        <w:t xml:space="preserve"> owner assignment, quarterly attestation, проверка последнего адресата и блокирующий workflow преемника.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12. Критерии приёмки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Обычный сотрудник получает </w:t>
      </w:r>
      <w:r>
        <w:rPr>
          <w:rFonts w:ascii="Liberation Mono" w:hAnsi="Liberation Mono" w:eastAsia="Liberation Mono"/>
          <w:color w:val="1F2937"/>
        </w:rPr>
        <w:t>403</w:t>
      </w:r>
      <w:r>
        <w:rPr>
          <w:rFonts w:ascii="Calibri" w:hAnsi="Calibri" w:eastAsia="Calibri"/>
          <w:color w:val="1F2937"/>
        </w:rPr>
        <w:t xml:space="preserve"> на каждый административный write endpoint и не видит данные вне своего scope.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Дежурный может ACK только доставленный ему инцидент или инцидент активной зоны; окончание смены прекращает право без ручного вмешательства.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Руководитель подтверждает состав своих сервисов, но не меняет source token и не читает чужие персональные данные.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 xml:space="preserve">Аудитор видит и экспортирует аудит, но любой его POST/PUT/DELETE к доменным ресурсам возвращает </w:t>
      </w:r>
      <w:r>
        <w:rPr>
          <w:rFonts w:ascii="Liberation Mono" w:hAnsi="Liberation Mono" w:eastAsia="Liberation Mono"/>
          <w:color w:val="1F2937"/>
        </w:rPr>
        <w:t>403</w:t>
      </w:r>
      <w:r>
        <w:rPr>
          <w:rFonts w:ascii="Calibri" w:hAnsi="Calibri" w:eastAsia="Calibri"/>
          <w:color w:val="1F2937"/>
        </w:rPr>
        <w:t>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Автор сценария не может активировать свою версию; approval и apply имеют разных actor IDs.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Удаление пользователя из привилегированной AD-группы отзывает доступ в пределах установленного SLA, включая ранее выданную сессию.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Удаление пользователя из каталога деактивирует доставку и кабинетный token; единственный адресат сервиса вызывает блокирующее предупреждение.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Компрометация credentials одного runtime-компонента не даёт чтения/записи несвязанных таблиц.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Каждое изменение grant, отказ авторизации, ACK и экспорт обнаруживаются по correlation ID; в журнале нет секретов.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Повторное применение одной операции остаётся идемпотентным, а конкурентные runtime workers используют существующий безопасный queue/outbox pattern.</w:t>
      </w:r>
    </w:p>
    <w:p>
      <w:pPr>
        <w:pStyle w:val="Heading1"/>
      </w:pPr>
      <w:r>
        <w:rPr>
          <w:rFonts w:ascii="Calibri" w:hAnsi="Calibri" w:eastAsia="Calibri"/>
          <w:color w:val="1F4E79"/>
        </w:rPr>
        <w:t>13. Вывод</w:t>
      </w:r>
    </w:p>
    <w:p>
      <w:pPr>
        <w:spacing w:line="240" w:lineRule="auto" w:after="80"/>
      </w:pPr>
      <w:r>
        <w:rPr>
          <w:rFonts w:ascii="Calibri" w:hAnsi="Calibri" w:eastAsia="Calibri"/>
          <w:color w:val="1F2937"/>
          <w:sz w:val="20"/>
        </w:rPr>
        <w:t>Текущая система имеет рабочую базовую аутентификацию LDAP, две фактические сессионные категории (</w:t>
      </w:r>
      <w:r>
        <w:rPr>
          <w:rFonts w:ascii="Liberation Mono" w:hAnsi="Liberation Mono" w:eastAsia="Liberation Mono"/>
          <w:color w:val="1F2937"/>
          <w:sz w:val="20"/>
        </w:rPr>
        <w:t>admin</w:t>
      </w:r>
      <w:r>
        <w:rPr>
          <w:rFonts w:ascii="Calibri" w:hAnsi="Calibri" w:eastAsia="Calibri"/>
          <w:color w:val="1F2937"/>
          <w:sz w:val="20"/>
        </w:rPr>
        <w:t xml:space="preserve"> и </w:t>
      </w:r>
      <w:r>
        <w:rPr>
          <w:rFonts w:ascii="Liberation Mono" w:hAnsi="Liberation Mono" w:eastAsia="Liberation Mono"/>
          <w:color w:val="1F2937"/>
          <w:sz w:val="20"/>
        </w:rPr>
        <w:t>user</w:t>
      </w:r>
      <w:r>
        <w:rPr>
          <w:rFonts w:ascii="Calibri" w:hAnsi="Calibri" w:eastAsia="Calibri"/>
          <w:color w:val="1F2937"/>
          <w:sz w:val="20"/>
        </w:rPr>
        <w:t>), персональный TrueConf token, admin-only защиту части чувствительных endpoint и аудит ряда мутаций. Это достаточная основа для развития, но ещё не полная ролевая модель из спецификации.</w:t>
      </w:r>
    </w:p>
    <w:p>
      <w:pPr>
        <w:spacing w:line="240" w:lineRule="auto" w:after="80"/>
      </w:pPr>
      <w:r>
        <w:rPr>
          <w:rFonts w:ascii="Calibri" w:hAnsi="Calibri" w:eastAsia="Calibri"/>
          <w:color w:val="1F2937"/>
          <w:sz w:val="20"/>
        </w:rPr>
        <w:t>Главные несоответствия — отсутствие специализированных ролей и ABAC, чрезмерное чтение для любого вошедшего, незащищённые write-endpoint групп/сценариев/SLA/доступности, отсутствие отдельного аудитора, неподтверждённая LDAP↔TrueConf связка и общий DB principal runtime-процессов. До их закрытия роли «дежурный», «руководитель», «владелец сервиса» и «аудитор» следует обозначать как целевые, а не как реализованные permissions.</w:t>
      </w:r>
    </w:p>
    <w:p>
      <w:pPr>
        <w:pStyle w:val="Heading2"/>
      </w:pPr>
      <w:r>
        <w:rPr>
          <w:rFonts w:ascii="Calibri" w:hAnsi="Calibri" w:eastAsia="Calibri"/>
          <w:color w:val="17365D"/>
        </w:rPr>
        <w:t>13.1. Решение для передачи в реализацию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5"/>
        <w:gridCol w:w="3727"/>
        <w:gridCol w:w="3728"/>
      </w:tblGrid>
      <w:tr>
        <w:trPr>
          <w:cantSplit w:val="true"/>
          <w:tblHeader w:val="true"/>
        </w:trPr>
        <w:tc>
          <w:tcPr>
            <w:tcW w:type="dxa" w:w="1905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Контрольная точка</w:t>
            </w:r>
          </w:p>
        </w:tc>
        <w:tc>
          <w:tcPr>
            <w:tcW w:type="dxa" w:w="3727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3728"/>
            <w:vAlign w:val="center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Доказательство завершения</w:t>
            </w:r>
          </w:p>
        </w:tc>
      </w:tr>
      <w:tr>
        <w:trPr>
          <w:cantSplit w:val="true"/>
        </w:trPr>
        <w:tc>
          <w:tcPr>
            <w:tcW w:type="dxa" w:w="1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Базовая граница доступа</w:t>
            </w:r>
          </w:p>
        </w:tc>
        <w:tc>
          <w:tcPr>
            <w:tcW w:type="dxa" w:w="3727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Сначала закрыть P0 write/read разрывы, затем расширять UI</w:t>
            </w:r>
          </w:p>
        </w:tc>
        <w:tc>
          <w:tcPr>
            <w:tcW w:type="dxa" w:w="3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Негативные API-тесты и scope-тесты проходят для каждой роли</w:t>
            </w:r>
          </w:p>
        </w:tc>
      </w:tr>
      <w:tr>
        <w:trPr>
          <w:cantSplit w:val="true"/>
        </w:trPr>
        <w:tc>
          <w:tcPr>
            <w:tcW w:type="dxa" w:w="19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Источник ролей</w:t>
            </w:r>
          </w:p>
        </w:tc>
        <w:tc>
          <w:tcPr>
            <w:tcW w:type="dxa" w:w="3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Утвердить immutable AD group mapping и модель срочного отзыва</w:t>
            </w:r>
          </w:p>
        </w:tc>
        <w:tc>
          <w:tcPr>
            <w:tcW w:type="dxa" w:w="3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Версионированный mapping, журнал изменения и проверенный revoke SLA</w:t>
            </w:r>
          </w:p>
        </w:tc>
      </w:tr>
      <w:tr>
        <w:trPr>
          <w:cantSplit w:val="true"/>
        </w:trPr>
        <w:tc>
          <w:tcPr>
            <w:tcW w:type="dxa" w:w="1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Разделение полномочий</w:t>
            </w:r>
          </w:p>
        </w:tc>
        <w:tc>
          <w:tcPr>
            <w:tcW w:type="dxa" w:w="3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Ввести специализированные capabilities и maker-checker</w:t>
            </w:r>
          </w:p>
        </w:tc>
        <w:tc>
          <w:tcPr>
            <w:tcW w:type="dxa" w:w="3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Автор не может применить собственную production-конфигурацию</w:t>
            </w:r>
          </w:p>
        </w:tc>
      </w:tr>
      <w:tr>
        <w:trPr>
          <w:cantSplit w:val="true"/>
        </w:trPr>
        <w:tc>
          <w:tcPr>
            <w:tcW w:type="dxa" w:w="19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Допуск в production</w:t>
            </w:r>
          </w:p>
        </w:tc>
        <w:tc>
          <w:tcPr>
            <w:tcW w:type="dxa" w:w="37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Разрешить только после проверки TrueConf identity, DB grants и audit retention</w:t>
            </w:r>
          </w:p>
        </w:tc>
        <w:tc>
          <w:tcPr>
            <w:tcW w:type="dxa" w:w="3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0" w:line="252" w:lineRule="auto"/>
            </w:pPr>
            <w:r/>
            <w:r>
              <w:rPr>
                <w:rFonts w:ascii="Calibri" w:hAnsi="Calibri" w:eastAsia="Calibri"/>
                <w:color w:val="1F2937"/>
                <w:sz w:val="17"/>
              </w:rPr>
              <w:t>Подписанные протоколы IAM, БД и ИБ; непроверенных пунктов не осталось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7085"/>
        <w:sz w:val="17"/>
      </w:rPr>
      <w:t xml:space="preserve">Ролевая модель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ДИСПЕТЧЕР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Ролевая модель</dc:title>
  <dc:subject>Матрица доступа, ответственности и разделения полномочий</dc:subject>
  <dc:creator>Проект «Диспетчер»</dc:creator>
  <cp:keywords/>
  <dc:description>Сформировано по фактической реализации репозитория и архитектурным требованиям.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