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http://hi.baidu.com/_kouu/item/4c73532902a05299b73263d0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    Linux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内存管理系统是对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Numa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计算机内存模型的抽象。</w:t>
      </w:r>
      <w:proofErr w:type="gram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Linux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内存管理系统的设计框架也是把内存分为不同的节点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(</w:t>
      </w:r>
      <w:proofErr w:type="spellStart"/>
      <w:proofErr w:type="gramEnd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pglist_data</w:t>
      </w:r>
      <w:proofErr w:type="spellEnd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)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，每个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CPU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对应一个本地节点，每个节点有几个区域（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zone</w:t>
      </w:r>
      <w:r w:rsidRPr="000932D5">
        <w:rPr>
          <w:rFonts w:ascii="Microsoft YaHei" w:eastAsia="Times New Roman" w:hAnsi="Microsoft YaHei" w:cs="Microsoft YaHei"/>
          <w:color w:val="000000"/>
          <w:sz w:val="27"/>
          <w:szCs w:val="27"/>
        </w:rPr>
        <w:t>）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水平有限，描述不当之处还请之处，转载请注明出处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br/>
        <w:t>blog.csdn.net/lukuen/article/details/6935068</w:t>
      </w:r>
      <w:hyperlink r:id="rId5" w:history="1">
        <w:r w:rsidRPr="000932D5">
          <w:rPr>
            <w:rFonts w:ascii="Helvetica" w:eastAsia="Times New Roman" w:hAnsi="Helvetica" w:cs="Helvetica"/>
            <w:color w:val="0000FF"/>
            <w:sz w:val="27"/>
            <w:szCs w:val="27"/>
            <w:u w:val="single"/>
          </w:rPr>
          <w:t>http://blog.csdn.net/vanbreaker/article/details/7694648</w:t>
        </w:r>
      </w:hyperlink>
      <w:r w:rsidRPr="000932D5">
        <w:rPr>
          <w:rFonts w:ascii="Helvetica" w:eastAsia="Times New Roman" w:hAnsi="Helvetica" w:cs="Helvetica"/>
          <w:color w:val="000000"/>
        </w:rPr>
        <w:t>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     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分配器一直处于内核内存管理的核心地位，尽管如此，它还是拥有自身的缺点，最明显的两点就是复杂性和过多的管理数据造成的内存上的开销。针对这些问题，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linux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引入了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分配器，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分配器保留了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分配器的所有接口，实际上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分配器的模型和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分配的模型是基本一致的，只不过在一些地方进行了精简，这也使得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分配器工作起来更为游刃有余。两者主要的区别如下</w:t>
      </w:r>
      <w:r w:rsidRPr="000932D5">
        <w:rPr>
          <w:rFonts w:ascii="Microsoft YaHei" w:eastAsia="Times New Roman" w:hAnsi="Microsoft YaHei" w:cs="Microsoft YaHei"/>
          <w:color w:val="000000"/>
          <w:sz w:val="27"/>
          <w:szCs w:val="27"/>
        </w:rPr>
        <w:t>：</w:t>
      </w:r>
    </w:p>
    <w:p w:rsidR="000932D5" w:rsidRPr="000932D5" w:rsidRDefault="000932D5" w:rsidP="000932D5">
      <w:pPr>
        <w:numPr>
          <w:ilvl w:val="0"/>
          <w:numId w:val="1"/>
        </w:numPr>
        <w:spacing w:after="0" w:line="313" w:lineRule="atLeast"/>
        <w:ind w:left="0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分配器为了增加分配速度，引入了一些管理数组，如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管理区中的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kmem_bufctl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数组和紧随本地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CPU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结构后面的用来跟踪最热空闲对象的数组，这些结构虽然加快了分配对象的速度，但也增加了一定的复杂性，而且随着系统变得庞大，其对内存的开销也越明显。而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分配器则完全摒弃了这些管理数据，个人觉得这也是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分配器最精髓的地方，至于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分配器的具体做法是怎样的，后面再做分析</w:t>
      </w:r>
      <w:r w:rsidRPr="000932D5">
        <w:rPr>
          <w:rFonts w:ascii="Microsoft YaHei" w:eastAsia="Times New Roman" w:hAnsi="Microsoft YaHei" w:cs="Microsoft YaHei"/>
          <w:color w:val="000000"/>
          <w:sz w:val="27"/>
          <w:szCs w:val="27"/>
        </w:rPr>
        <w:t>；</w:t>
      </w:r>
    </w:p>
    <w:p w:rsidR="000932D5" w:rsidRPr="000932D5" w:rsidRDefault="000932D5" w:rsidP="000932D5">
      <w:pPr>
        <w:numPr>
          <w:ilvl w:val="0"/>
          <w:numId w:val="1"/>
        </w:numPr>
        <w:spacing w:after="0" w:line="313" w:lineRule="atLeast"/>
        <w:ind w:left="0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分配器针对每个缓存，根据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的状态划分了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3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个链表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--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full</w:t>
      </w:r>
      <w:proofErr w:type="gram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,partial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和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free</w:t>
      </w:r>
      <w:proofErr w:type="gramEnd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分配器做了简化，去掉了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free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链表，对于空闲的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slab,slub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分配器选择直接将其释放</w:t>
      </w:r>
      <w:r w:rsidRPr="000932D5">
        <w:rPr>
          <w:rFonts w:ascii="Microsoft YaHei" w:eastAsia="Times New Roman" w:hAnsi="Microsoft YaHei" w:cs="Microsoft YaHei"/>
          <w:color w:val="000000"/>
          <w:sz w:val="27"/>
          <w:szCs w:val="27"/>
        </w:rPr>
        <w:t>；</w:t>
      </w:r>
    </w:p>
    <w:p w:rsidR="000932D5" w:rsidRPr="000932D5" w:rsidRDefault="000932D5" w:rsidP="000932D5">
      <w:pPr>
        <w:numPr>
          <w:ilvl w:val="0"/>
          <w:numId w:val="1"/>
        </w:numPr>
        <w:spacing w:after="0" w:line="313" w:lineRule="atLeast"/>
        <w:ind w:left="0"/>
        <w:rPr>
          <w:rFonts w:ascii="Helvetica" w:eastAsia="Times New Roman" w:hAnsi="Helvetica" w:cs="Helvetica"/>
          <w:color w:val="000000"/>
        </w:rPr>
      </w:pP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分配器摒弃了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分配器中的着色概念，在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分配器中，由于颜色的个数有限，因此着色也无法完全解决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之间的缓存行冲突问题，考虑到着色造成了内存上的浪费，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分配器没有引入着色</w:t>
      </w:r>
      <w:r w:rsidRPr="000932D5">
        <w:rPr>
          <w:rFonts w:ascii="Microsoft YaHei" w:eastAsia="Times New Roman" w:hAnsi="Microsoft YaHei" w:cs="Microsoft YaHei"/>
          <w:color w:val="000000"/>
          <w:sz w:val="27"/>
          <w:szCs w:val="27"/>
        </w:rPr>
        <w:t>；</w:t>
      </w:r>
    </w:p>
    <w:p w:rsidR="000932D5" w:rsidRPr="000932D5" w:rsidRDefault="000932D5" w:rsidP="000932D5">
      <w:pPr>
        <w:numPr>
          <w:ilvl w:val="0"/>
          <w:numId w:val="1"/>
        </w:numPr>
        <w:spacing w:after="0" w:line="313" w:lineRule="atLeast"/>
        <w:ind w:left="0"/>
        <w:rPr>
          <w:rFonts w:ascii="Helvetica" w:eastAsia="Times New Roman" w:hAnsi="Helvetica" w:cs="Helvetica"/>
          <w:color w:val="000000"/>
        </w:rPr>
      </w:pP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在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NUMA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架构的支持上，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分配器也较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分配器做了简化</w:t>
      </w:r>
      <w:r w:rsidRPr="000932D5">
        <w:rPr>
          <w:rFonts w:ascii="Microsoft YaHei" w:eastAsia="Times New Roman" w:hAnsi="Microsoft YaHei" w:cs="Microsoft YaHei"/>
          <w:color w:val="000000"/>
          <w:sz w:val="27"/>
          <w:szCs w:val="27"/>
        </w:rPr>
        <w:t>。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下面来看</w:t>
      </w:r>
      <w:proofErr w:type="spellStart"/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分配器涉及到的主要数据结</w:t>
      </w:r>
      <w:r w:rsidRPr="000932D5">
        <w:rPr>
          <w:rFonts w:ascii="Microsoft YaHei" w:eastAsia="Times New Roman" w:hAnsi="Microsoft YaHei" w:cs="Microsoft YaHei"/>
          <w:color w:val="000000"/>
          <w:sz w:val="27"/>
          <w:szCs w:val="27"/>
        </w:rPr>
        <w:t>构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缓存描述结构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{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lastRenderedPageBreak/>
        <w:t>    /* </w:t>
      </w:r>
      <w:proofErr w:type="gramStart"/>
      <w:r w:rsidRPr="000932D5">
        <w:rPr>
          <w:rFonts w:ascii="Helvetica" w:eastAsia="Times New Roman" w:hAnsi="Helvetica" w:cs="Helvetica"/>
          <w:color w:val="000000"/>
        </w:rPr>
        <w:t>Used</w:t>
      </w:r>
      <w:proofErr w:type="gramEnd"/>
      <w:r w:rsidRPr="000932D5">
        <w:rPr>
          <w:rFonts w:ascii="Helvetica" w:eastAsia="Times New Roman" w:hAnsi="Helvetica" w:cs="Helvetica"/>
          <w:color w:val="000000"/>
        </w:rPr>
        <w:t> for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retriving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partial slabs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etc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gramStart"/>
      <w:r w:rsidRPr="000932D5">
        <w:rPr>
          <w:rFonts w:ascii="Helvetica" w:eastAsia="Times New Roman" w:hAnsi="Helvetica" w:cs="Helvetica"/>
          <w:color w:val="000000"/>
        </w:rPr>
        <w:t>unsigned</w:t>
      </w:r>
      <w:proofErr w:type="gramEnd"/>
      <w:r w:rsidRPr="000932D5">
        <w:rPr>
          <w:rFonts w:ascii="Helvetica" w:eastAsia="Times New Roman" w:hAnsi="Helvetica" w:cs="Helvetica"/>
          <w:color w:val="000000"/>
        </w:rPr>
        <w:t> long flags; /* cache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属性的描述标识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int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size;    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分配给对象的内存大小，可能大于实际对象的大小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int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objsize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    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对象的实际大小</w:t>
      </w:r>
      <w:r w:rsidRPr="000932D5">
        <w:rPr>
          <w:rFonts w:ascii="Helvetica" w:eastAsia="Times New Roman" w:hAnsi="Helvetica" w:cs="Helvetica"/>
          <w:color w:val="000000"/>
        </w:rPr>
        <w:t> */ 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int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offset;      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存放空闲对象的偏移</w:t>
      </w:r>
      <w:r w:rsidRPr="000932D5">
        <w:rPr>
          <w:rFonts w:ascii="Helvetica" w:eastAsia="Times New Roman" w:hAnsi="Helvetica" w:cs="Helvetica"/>
          <w:color w:val="000000"/>
        </w:rPr>
        <w:t>,</w:t>
      </w:r>
      <w:r w:rsidRPr="000932D5">
        <w:rPr>
          <w:rFonts w:ascii="Microsoft YaHei" w:eastAsia="Microsoft YaHei" w:hAnsi="Microsoft YaHei" w:cs="Microsoft YaHei" w:hint="eastAsia"/>
          <w:color w:val="000000"/>
        </w:rPr>
        <w:t>以字节为单位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kmem_cache_order_objects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oo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;/*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oo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</w:rPr>
        <w:t>用来存放分配给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的页框的阶数</w:t>
      </w:r>
      <w:r w:rsidRPr="000932D5">
        <w:rPr>
          <w:rFonts w:ascii="Helvetica" w:eastAsia="Times New Roman" w:hAnsi="Helvetica" w:cs="Helvetica"/>
          <w:color w:val="000000"/>
        </w:rPr>
        <w:t>(</w:t>
      </w:r>
      <w:r w:rsidRPr="000932D5">
        <w:rPr>
          <w:rFonts w:ascii="Microsoft YaHei" w:eastAsia="Microsoft YaHei" w:hAnsi="Microsoft YaHei" w:cs="Microsoft YaHei" w:hint="eastAsia"/>
          <w:color w:val="000000"/>
        </w:rPr>
        <w:t>高</w:t>
      </w:r>
      <w:r w:rsidRPr="000932D5">
        <w:rPr>
          <w:rFonts w:ascii="Helvetica" w:eastAsia="Times New Roman" w:hAnsi="Helvetica" w:cs="Helvetica"/>
          <w:color w:val="000000"/>
        </w:rPr>
        <w:t>16</w:t>
      </w:r>
      <w:r w:rsidRPr="000932D5">
        <w:rPr>
          <w:rFonts w:ascii="Microsoft YaHei" w:eastAsia="Microsoft YaHei" w:hAnsi="Microsoft YaHei" w:cs="Microsoft YaHei" w:hint="eastAsia"/>
          <w:color w:val="000000"/>
        </w:rPr>
        <w:t>位</w:t>
      </w:r>
      <w:r w:rsidRPr="000932D5">
        <w:rPr>
          <w:rFonts w:ascii="Helvetica" w:eastAsia="Times New Roman" w:hAnsi="Helvetica" w:cs="Helvetica"/>
          <w:color w:val="000000"/>
        </w:rPr>
        <w:t>)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和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中的对象数量</w:t>
      </w:r>
      <w:r w:rsidRPr="000932D5">
        <w:rPr>
          <w:rFonts w:ascii="Helvetica" w:eastAsia="Times New Roman" w:hAnsi="Helvetica" w:cs="Helvetica"/>
          <w:color w:val="000000"/>
        </w:rPr>
        <w:t>(</w:t>
      </w:r>
      <w:r w:rsidRPr="000932D5">
        <w:rPr>
          <w:rFonts w:ascii="Microsoft YaHei" w:eastAsia="Microsoft YaHei" w:hAnsi="Microsoft YaHei" w:cs="Microsoft YaHei" w:hint="eastAsia"/>
          <w:color w:val="000000"/>
        </w:rPr>
        <w:t>低</w:t>
      </w:r>
      <w:r w:rsidRPr="000932D5">
        <w:rPr>
          <w:rFonts w:ascii="Helvetica" w:eastAsia="Times New Roman" w:hAnsi="Helvetica" w:cs="Helvetica"/>
          <w:color w:val="000000"/>
        </w:rPr>
        <w:t>16</w:t>
      </w:r>
      <w:r w:rsidRPr="000932D5">
        <w:rPr>
          <w:rFonts w:ascii="Microsoft YaHei" w:eastAsia="Microsoft YaHei" w:hAnsi="Microsoft YaHei" w:cs="Microsoft YaHei" w:hint="eastAsia"/>
          <w:color w:val="000000"/>
        </w:rPr>
        <w:t>位</w:t>
      </w:r>
      <w:r w:rsidRPr="000932D5">
        <w:rPr>
          <w:rFonts w:ascii="Helvetica" w:eastAsia="Times New Roman" w:hAnsi="Helvetica" w:cs="Helvetica"/>
          <w:color w:val="000000"/>
        </w:rPr>
        <w:t>)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/*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 * Avoid an extra cache line for UP, SMP and for the node local to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 *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.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kmem_cache_node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local_node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本地节点的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信息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/* Allocation and freeing of slabs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kmem_cache_order_objects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max;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kmem_cache_order_objects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min;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gfp_t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allocflags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 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分配时用的</w:t>
      </w:r>
      <w:r w:rsidRPr="000932D5">
        <w:rPr>
          <w:rFonts w:ascii="Helvetica" w:eastAsia="Times New Roman" w:hAnsi="Helvetica" w:cs="Helvetica"/>
          <w:color w:val="000000"/>
        </w:rPr>
        <w:t>GFP</w:t>
      </w:r>
      <w:r w:rsidRPr="000932D5">
        <w:rPr>
          <w:rFonts w:ascii="Microsoft YaHei" w:eastAsia="Microsoft YaHei" w:hAnsi="Microsoft YaHei" w:cs="Microsoft YaHei" w:hint="eastAsia"/>
          <w:color w:val="000000"/>
        </w:rPr>
        <w:t>标识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int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refcount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     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缓存中存在的对象种类数目，因为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slub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</w:rPr>
        <w:t>允许缓存复用，</w:t>
      </w:r>
      <w:r w:rsidRPr="000932D5">
        <w:rPr>
          <w:rFonts w:ascii="Helvetica" w:eastAsia="Times New Roman" w:hAnsi="Helvetica" w:cs="Helvetica"/>
          <w:color w:val="000000"/>
        </w:rPr>
        <w:t>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                             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因此一个缓存中可能存在多种对象类型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gramStart"/>
      <w:r w:rsidRPr="000932D5">
        <w:rPr>
          <w:rFonts w:ascii="Helvetica" w:eastAsia="Times New Roman" w:hAnsi="Helvetica" w:cs="Helvetica"/>
          <w:color w:val="000000"/>
        </w:rPr>
        <w:t>void</w:t>
      </w:r>
      <w:proofErr w:type="gramEnd"/>
      <w:r w:rsidRPr="000932D5">
        <w:rPr>
          <w:rFonts w:ascii="Helvetica" w:eastAsia="Times New Roman" w:hAnsi="Helvetica" w:cs="Helvetica"/>
          <w:color w:val="000000"/>
        </w:rPr>
        <w:t> (*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ctor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)(void *);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创建对象的构造函数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int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inuse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        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元数据的偏移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int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align;     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对齐值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gramStart"/>
      <w:r w:rsidRPr="000932D5">
        <w:rPr>
          <w:rFonts w:ascii="Helvetica" w:eastAsia="Times New Roman" w:hAnsi="Helvetica" w:cs="Helvetica"/>
          <w:color w:val="000000"/>
        </w:rPr>
        <w:t>unsigned</w:t>
      </w:r>
      <w:proofErr w:type="gramEnd"/>
      <w:r w:rsidRPr="000932D5">
        <w:rPr>
          <w:rFonts w:ascii="Helvetica" w:eastAsia="Times New Roman" w:hAnsi="Helvetica" w:cs="Helvetica"/>
          <w:color w:val="000000"/>
        </w:rPr>
        <w:t> long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min_partial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;/* partial 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链表中的最小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数目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const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char *name; 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缓存名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list_head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list;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用于将缓存链入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slab_caches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</w:rPr>
        <w:t>全局缓存链表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#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ifdef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CONFIG_SLUB_DEBUG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kobject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kobj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     /* For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sysfs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#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endif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#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ifdef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CONFIG_NUMA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/*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 * Defragmentation by allocating from a remote node.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int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remote_node_defrag_ratio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该值越小，越倾向于从本节点分配对象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kmem_cache_node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*node[MAX_NUMNODES];/* NUMA</w:t>
      </w:r>
      <w:r w:rsidRPr="000932D5">
        <w:rPr>
          <w:rFonts w:ascii="Microsoft YaHei" w:eastAsia="Microsoft YaHei" w:hAnsi="Microsoft YaHei" w:cs="Microsoft YaHei" w:hint="eastAsia"/>
          <w:color w:val="000000"/>
        </w:rPr>
        <w:t>架构下每个节点对应的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信息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#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endif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lastRenderedPageBreak/>
        <w:t>#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ifdef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CONFIG_SMP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kmem_cache_cpu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*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cpu_slab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[NR_CPUS];  /* SMP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系统下每个</w:t>
      </w:r>
      <w:r w:rsidRPr="000932D5">
        <w:rPr>
          <w:rFonts w:ascii="Helvetica" w:eastAsia="Times New Roman" w:hAnsi="Helvetica" w:cs="Helvetica"/>
          <w:color w:val="000000"/>
        </w:rPr>
        <w:t>CPU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对应的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信息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#else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kmem_cache_cpu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cpu_slab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单核系统下</w:t>
      </w:r>
      <w:r w:rsidRPr="000932D5">
        <w:rPr>
          <w:rFonts w:ascii="Helvetica" w:eastAsia="Times New Roman" w:hAnsi="Helvetica" w:cs="Helvetica"/>
          <w:color w:val="000000"/>
        </w:rPr>
        <w:t>CPU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对应的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信息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#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endif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};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br/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节点的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信息描述结构</w:t>
      </w:r>
      <w:r w:rsidRPr="000932D5">
        <w:rPr>
          <w:rFonts w:ascii="Microsoft YaHei" w:eastAsia="Times New Roman" w:hAnsi="Microsoft YaHei" w:cs="Microsoft YaHei"/>
          <w:color w:val="000000"/>
          <w:sz w:val="27"/>
          <w:szCs w:val="27"/>
        </w:rPr>
        <w:t>：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kmem_cache_node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{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spinlock_t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list_lock</w:t>
      </w:r>
      <w:proofErr w:type="spellEnd"/>
      <w:r w:rsidRPr="000932D5">
        <w:rPr>
          <w:rFonts w:ascii="Microsoft YaHei" w:eastAsia="Microsoft YaHei" w:hAnsi="Microsoft YaHei" w:cs="Microsoft YaHei" w:hint="eastAsia"/>
          <w:color w:val="000000"/>
        </w:rPr>
        <w:t>；</w:t>
      </w:r>
      <w:r w:rsidRPr="000932D5">
        <w:rPr>
          <w:rFonts w:ascii="Helvetica" w:eastAsia="Times New Roman" w:hAnsi="Helvetica" w:cs="Helvetica"/>
          <w:color w:val="000000"/>
        </w:rPr>
        <w:t>       /* Protect partial list and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nr_partial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gramStart"/>
      <w:r w:rsidRPr="000932D5">
        <w:rPr>
          <w:rFonts w:ascii="Helvetica" w:eastAsia="Times New Roman" w:hAnsi="Helvetica" w:cs="Helvetica"/>
          <w:color w:val="000000"/>
        </w:rPr>
        <w:t>unsigned</w:t>
      </w:r>
      <w:proofErr w:type="gramEnd"/>
      <w:r w:rsidRPr="000932D5">
        <w:rPr>
          <w:rFonts w:ascii="Helvetica" w:eastAsia="Times New Roman" w:hAnsi="Helvetica" w:cs="Helvetica"/>
          <w:color w:val="000000"/>
        </w:rPr>
        <w:t> long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nr_partial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  /* partial 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链表中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的数量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list_head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partial;   /* partial 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链表表头</w:t>
      </w:r>
      <w:r w:rsidRPr="000932D5">
        <w:rPr>
          <w:rFonts w:ascii="Helvetica" w:eastAsia="Times New Roman" w:hAnsi="Helvetica" w:cs="Helvetica"/>
          <w:color w:val="000000"/>
        </w:rPr>
        <w:t>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#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ifdef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CONFIG_SLUB_DEBUG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atomic_long_t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nr_slabs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 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节点中的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数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atomic_long_t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total_objects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节点中的对象数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list_head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full;       /* full 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链表表头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#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endif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};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本地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CPU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的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信息描述结构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kmem_cache_cpu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{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gramStart"/>
      <w:r w:rsidRPr="000932D5">
        <w:rPr>
          <w:rFonts w:ascii="Helvetica" w:eastAsia="Times New Roman" w:hAnsi="Helvetica" w:cs="Helvetica"/>
          <w:color w:val="000000"/>
        </w:rPr>
        <w:t>void</w:t>
      </w:r>
      <w:proofErr w:type="gramEnd"/>
      <w:r w:rsidRPr="000932D5">
        <w:rPr>
          <w:rFonts w:ascii="Helvetica" w:eastAsia="Times New Roman" w:hAnsi="Helvetica" w:cs="Helvetica"/>
          <w:color w:val="000000"/>
        </w:rPr>
        <w:t> **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freelist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指向本地</w:t>
      </w:r>
      <w:r w:rsidRPr="000932D5">
        <w:rPr>
          <w:rFonts w:ascii="Helvetica" w:eastAsia="Times New Roman" w:hAnsi="Helvetica" w:cs="Helvetica"/>
          <w:color w:val="000000"/>
        </w:rPr>
        <w:t>CPU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的第一个空闲对象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struct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page *page;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分配给本地</w:t>
      </w:r>
      <w:r w:rsidRPr="000932D5">
        <w:rPr>
          <w:rFonts w:ascii="Helvetica" w:eastAsia="Times New Roman" w:hAnsi="Helvetica" w:cs="Helvetica"/>
          <w:color w:val="000000"/>
        </w:rPr>
        <w:t>CPU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的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的页框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spellStart"/>
      <w:proofErr w:type="gramStart"/>
      <w:r w:rsidRPr="000932D5">
        <w:rPr>
          <w:rFonts w:ascii="Helvetica" w:eastAsia="Times New Roman" w:hAnsi="Helvetica" w:cs="Helvetica"/>
          <w:color w:val="000000"/>
        </w:rPr>
        <w:t>int</w:t>
      </w:r>
      <w:proofErr w:type="spellEnd"/>
      <w:proofErr w:type="gramEnd"/>
      <w:r w:rsidRPr="000932D5">
        <w:rPr>
          <w:rFonts w:ascii="Helvetica" w:eastAsia="Times New Roman" w:hAnsi="Helvetica" w:cs="Helvetica"/>
          <w:color w:val="000000"/>
        </w:rPr>
        <w:t> node;       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页框所处的节点，值为</w:t>
      </w:r>
      <w:r w:rsidRPr="000932D5">
        <w:rPr>
          <w:rFonts w:ascii="Helvetica" w:eastAsia="Times New Roman" w:hAnsi="Helvetica" w:cs="Helvetica"/>
          <w:color w:val="000000"/>
        </w:rPr>
        <w:t>-1</w:t>
      </w:r>
      <w:r w:rsidRPr="000932D5">
        <w:rPr>
          <w:rFonts w:ascii="Microsoft YaHei" w:eastAsia="Microsoft YaHei" w:hAnsi="Microsoft YaHei" w:cs="Microsoft YaHei" w:hint="eastAsia"/>
          <w:color w:val="000000"/>
        </w:rPr>
        <w:t>时表示</w:t>
      </w:r>
      <w:r w:rsidRPr="000932D5">
        <w:rPr>
          <w:rFonts w:ascii="Helvetica" w:eastAsia="Times New Roman" w:hAnsi="Helvetica" w:cs="Helvetica"/>
          <w:color w:val="000000"/>
        </w:rPr>
        <w:t>DEBUG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gramStart"/>
      <w:r w:rsidRPr="000932D5">
        <w:rPr>
          <w:rFonts w:ascii="Helvetica" w:eastAsia="Times New Roman" w:hAnsi="Helvetica" w:cs="Helvetica"/>
          <w:color w:val="000000"/>
        </w:rPr>
        <w:t>unsigned</w:t>
      </w:r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int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offset; 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空闲对象指针的偏移，以字长为单位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gramStart"/>
      <w:r w:rsidRPr="000932D5">
        <w:rPr>
          <w:rFonts w:ascii="Helvetica" w:eastAsia="Times New Roman" w:hAnsi="Helvetica" w:cs="Helvetica"/>
          <w:color w:val="000000"/>
        </w:rPr>
        <w:t>unsigned</w:t>
      </w:r>
      <w:proofErr w:type="gram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int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objsize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;   /* </w:t>
      </w:r>
      <w:r w:rsidRPr="000932D5">
        <w:rPr>
          <w:rFonts w:ascii="Microsoft YaHei" w:eastAsia="Microsoft YaHei" w:hAnsi="Microsoft YaHei" w:cs="Microsoft YaHei" w:hint="eastAsia"/>
          <w:color w:val="000000"/>
        </w:rPr>
        <w:t>对象的大小</w:t>
      </w:r>
      <w:r w:rsidRPr="000932D5">
        <w:rPr>
          <w:rFonts w:ascii="Helvetica" w:eastAsia="Times New Roman" w:hAnsi="Helvetica" w:cs="Helvetica"/>
          <w:color w:val="000000"/>
        </w:rPr>
        <w:t> 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#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ifdef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CONFIG_SLUB_STATS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   </w:t>
      </w:r>
      <w:proofErr w:type="gramStart"/>
      <w:r w:rsidRPr="000932D5">
        <w:rPr>
          <w:rFonts w:ascii="Helvetica" w:eastAsia="Times New Roman" w:hAnsi="Helvetica" w:cs="Helvetica"/>
          <w:color w:val="000000"/>
        </w:rPr>
        <w:t>unsigned</w:t>
      </w:r>
      <w:proofErr w:type="gramEnd"/>
      <w:r w:rsidRPr="000932D5">
        <w:rPr>
          <w:rFonts w:ascii="Helvetica" w:eastAsia="Times New Roman" w:hAnsi="Helvetica" w:cs="Helvetica"/>
          <w:color w:val="000000"/>
        </w:rPr>
        <w:t> stat[NR_SLUB_STAT_ITEMS];/*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用以记录</w:t>
      </w:r>
      <w:r w:rsidRPr="000932D5">
        <w:rPr>
          <w:rFonts w:ascii="Helvetica" w:eastAsia="Times New Roman" w:hAnsi="Helvetica" w:cs="Helvetica"/>
          <w:color w:val="000000"/>
        </w:rPr>
        <w:t>slab</w:t>
      </w:r>
      <w:r w:rsidRPr="000932D5">
        <w:rPr>
          <w:rFonts w:ascii="Microsoft YaHei" w:eastAsia="Microsoft YaHei" w:hAnsi="Microsoft YaHei" w:cs="Microsoft YaHei" w:hint="eastAsia"/>
          <w:color w:val="000000"/>
        </w:rPr>
        <w:t>的状态</w:t>
      </w:r>
      <w:r w:rsidRPr="000932D5">
        <w:rPr>
          <w:rFonts w:ascii="Helvetica" w:eastAsia="Times New Roman" w:hAnsi="Helvetica" w:cs="Helvetica"/>
          <w:color w:val="000000"/>
        </w:rPr>
        <w:t>*/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#</w:t>
      </w:r>
      <w:proofErr w:type="spellStart"/>
      <w:r w:rsidRPr="000932D5">
        <w:rPr>
          <w:rFonts w:ascii="Helvetica" w:eastAsia="Times New Roman" w:hAnsi="Helvetica" w:cs="Helvetica"/>
          <w:color w:val="000000"/>
        </w:rPr>
        <w:t>endif</w:t>
      </w:r>
      <w:proofErr w:type="spellEnd"/>
      <w:r w:rsidRPr="000932D5">
        <w:rPr>
          <w:rFonts w:ascii="Helvetica" w:eastAsia="Times New Roman" w:hAnsi="Helvetica" w:cs="Helvetica"/>
          <w:color w:val="000000"/>
        </w:rPr>
        <w:t>  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};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proofErr w:type="spellStart"/>
      <w:r w:rsidRPr="000932D5">
        <w:rPr>
          <w:rFonts w:ascii="Microsoft YaHei" w:eastAsia="Times New Roman" w:hAnsi="Microsoft YaHei" w:cs="Microsoft YaHei"/>
          <w:color w:val="000000"/>
          <w:sz w:val="27"/>
          <w:szCs w:val="27"/>
        </w:rPr>
        <w:lastRenderedPageBreak/>
        <w:t>用下图可以描述这些</w:t>
      </w:r>
      <w:r w:rsidRPr="000932D5">
        <w:rPr>
          <w:rFonts w:ascii="Helvetica" w:eastAsia="Times New Roman" w:hAnsi="Helvetica" w:cs="Helvetica"/>
          <w:color w:val="000000"/>
          <w:sz w:val="27"/>
          <w:szCs w:val="27"/>
        </w:rPr>
        <w:t>slub</w:t>
      </w:r>
      <w:r w:rsidRPr="000932D5">
        <w:rPr>
          <w:rFonts w:ascii="Microsoft YaHei" w:eastAsia="Times New Roman" w:hAnsi="Microsoft YaHei" w:cs="Microsoft YaHei"/>
          <w:color w:val="000000"/>
          <w:sz w:val="27"/>
          <w:szCs w:val="27"/>
        </w:rPr>
        <w:t>分配器的核心数据结构之间的关系</w:t>
      </w:r>
      <w:proofErr w:type="spellEnd"/>
      <w:r w:rsidRPr="000932D5"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343650" cy="5124450"/>
            <wp:effectExtent l="0" t="0" r="0" b="0"/>
            <wp:docPr id="2" name="Picture 2" descr="C:\Users\haibinhu\Documents\My Knowledge\temp\06913c11-1ad5-423c-b8c7-fab56fbaa6c8_4_files\1340728607_92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binhu\Documents\My Knowledge\temp\06913c11-1ad5-423c-b8c7-fab56fbaa6c8_4_files\1340728607_9200[1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r w:rsidRPr="000932D5">
        <w:rPr>
          <w:rFonts w:ascii="Helvetica" w:eastAsia="Times New Roman" w:hAnsi="Helvetica" w:cs="Helvetica"/>
          <w:color w:val="000000"/>
        </w:rPr>
        <w:t> </w:t>
      </w:r>
    </w:p>
    <w:p w:rsidR="000932D5" w:rsidRPr="000932D5" w:rsidRDefault="000932D5" w:rsidP="000932D5">
      <w:pPr>
        <w:spacing w:after="0" w:line="313" w:lineRule="atLeast"/>
        <w:rPr>
          <w:rFonts w:ascii="Helvetica" w:eastAsia="Times New Roman" w:hAnsi="Helvetica" w:cs="Helvetica"/>
          <w:color w:val="000000"/>
        </w:rPr>
      </w:pPr>
      <w:bookmarkStart w:id="0" w:name="_GoBack"/>
      <w:r w:rsidRPr="000932D5">
        <w:rPr>
          <w:rFonts w:ascii="Helvetica" w:eastAsia="Times New Roman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02325" cy="5456516"/>
            <wp:effectExtent l="0" t="0" r="3175" b="0"/>
            <wp:docPr id="1" name="Picture 1" descr="C:\Users\haibinhu\Documents\My Knowledge\temp\06913c11-1ad5-423c-b8c7-fab56fbaa6c8_4_files\slu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binhu\Documents\My Knowledge\temp\06913c11-1ad5-423c-b8c7-fab56fbaa6c8_4_files\slub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912020" cy="546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53BD" w:rsidRDefault="005953BD"/>
    <w:sectPr w:rsidR="0059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E79D8"/>
    <w:multiLevelType w:val="multilevel"/>
    <w:tmpl w:val="6DF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7"/>
    <w:rsid w:val="000932D5"/>
    <w:rsid w:val="00375F37"/>
    <w:rsid w:val="005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28B96-5ACF-472D-A26F-BD1969C2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32D5"/>
    <w:rPr>
      <w:color w:val="0000FF"/>
      <w:u w:val="single"/>
    </w:rPr>
  </w:style>
  <w:style w:type="character" w:customStyle="1" w:styleId="keyword">
    <w:name w:val="keyword"/>
    <w:basedOn w:val="DefaultParagraphFont"/>
    <w:rsid w:val="000932D5"/>
  </w:style>
  <w:style w:type="character" w:customStyle="1" w:styleId="comment">
    <w:name w:val="comment"/>
    <w:basedOn w:val="DefaultParagraphFont"/>
    <w:rsid w:val="000932D5"/>
  </w:style>
  <w:style w:type="character" w:customStyle="1" w:styleId="datatypes">
    <w:name w:val="datatypes"/>
    <w:basedOn w:val="DefaultParagraphFont"/>
    <w:rsid w:val="000932D5"/>
  </w:style>
  <w:style w:type="character" w:customStyle="1" w:styleId="preprocessor">
    <w:name w:val="preprocessor"/>
    <w:basedOn w:val="DefaultParagraphFont"/>
    <w:rsid w:val="000932D5"/>
  </w:style>
  <w:style w:type="character" w:customStyle="1" w:styleId="apple-converted-space">
    <w:name w:val="apple-converted-space"/>
    <w:basedOn w:val="DefaultParagraphFont"/>
    <w:rsid w:val="00093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vanbreaker/article/details/76716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524</Words>
  <Characters>2988</Characters>
  <Application>Microsoft Office Word</Application>
  <DocSecurity>0</DocSecurity>
  <Lines>24</Lines>
  <Paragraphs>7</Paragraphs>
  <ScaleCrop>false</ScaleCrop>
  <Company>Intel Corporation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Haibin</dc:creator>
  <cp:keywords/>
  <dc:description/>
  <cp:lastModifiedBy>Huang, Haibin</cp:lastModifiedBy>
  <cp:revision>2</cp:revision>
  <dcterms:created xsi:type="dcterms:W3CDTF">2016-12-13T12:37:00Z</dcterms:created>
  <dcterms:modified xsi:type="dcterms:W3CDTF">2016-12-13T12:38:00Z</dcterms:modified>
</cp:coreProperties>
</file>