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lineRule="auto" w:line="288"/>
        <w:jc w:val="center"/>
      </w:pPr>
      <w:r>
        <w:rPr>
          <w:rFonts w:ascii="Arial" w:hAnsi="Arial" w:eastAsia="微软雅黑"/>
          <w:b/>
          <w:color w:val="1F4E79"/>
          <w:sz w:val="44"/>
        </w:rPr>
        <w:t>面向高速存储系统的 DDR3 控制器与调度机制设计</w:t>
      </w:r>
    </w:p>
    <w:p>
      <w:pPr>
        <w:spacing w:before="0" w:after="400" w:lineRule="auto" w:line="288"/>
        <w:jc w:val="center"/>
      </w:pPr>
      <w:r>
        <w:rPr>
          <w:rFonts w:ascii="Arial" w:hAnsi="Arial" w:eastAsia="微软雅黑"/>
          <w:b w:val="0"/>
          <w:color w:val="595959"/>
          <w:sz w:val="25"/>
        </w:rPr>
        <w:t>项目实现报告书（V4 超详实版，工程冻结 + Verilog-2001 RTL 落地稿）</w:t>
      </w:r>
    </w:p>
    <w:tbl>
      <w:tblPr>
        <w:tblW w:type="auto" w:w="0"/>
        <w:jc w:val="center"/>
        <w:tblLook w:firstColumn="1" w:firstRow="1" w:lastColumn="0" w:lastRow="0" w:noHBand="0" w:noVBand="1" w:val="04A0"/>
      </w:tblPr>
      <w:tblGrid>
        <w:gridCol w:w="9972"/>
      </w:tblGrid>
      <w:tr>
        <w:tc>
          <w:tcPr>
            <w:tcW w:type="dxa" w:w="9972"/>
            <w:shd w:fill="EEF5FC"/>
            <w:tcMar>
              <w:top w:w="90" w:type="dxa"/>
              <w:start w:w="140" w:type="dxa"/>
              <w:bottom w:w="90" w:type="dxa"/>
              <w:end w:w="140" w:type="dxa"/>
            </w:tcMar>
          </w:tcPr>
          <w:p>
            <w:pPr>
              <w:spacing w:after="80"/>
            </w:pPr>
            <w:r>
              <w:rPr>
                <w:rFonts w:ascii="Arial" w:hAnsi="Arial" w:eastAsia="微软雅黑"/>
                <w:b/>
                <w:color w:val="1F4E79"/>
                <w:sz w:val="23"/>
              </w:rPr>
              <w:t>使用说明</w:t>
            </w:r>
          </w:p>
          <w:p>
            <w:pPr>
              <w:pStyle w:val="ListBullet"/>
              <w:spacing w:after="20"/>
            </w:pPr>
            <w:r>
              <w:rPr>
                <w:rFonts w:ascii="Arial" w:hAnsi="Arial" w:eastAsia="微软雅黑"/>
                <w:b w:val="0"/>
                <w:color w:val="282828"/>
                <w:sz w:val="20"/>
              </w:rPr>
              <w:t>项目边界：AXI4 前端 + DDR3 命令序列 + 两级 Command Reorder + Bank Controller + Refresh + Initialization + DFI Interface。</w:t>
            </w:r>
          </w:p>
          <w:p>
            <w:pPr>
              <w:pStyle w:val="ListBullet"/>
              <w:spacing w:after="20"/>
            </w:pPr>
            <w:r>
              <w:rPr>
                <w:rFonts w:ascii="Arial" w:hAnsi="Arial" w:eastAsia="微软雅黑"/>
                <w:b w:val="0"/>
                <w:color w:val="282828"/>
                <w:sz w:val="20"/>
              </w:rPr>
              <w:t>固定实现对象：1 rank × x16 DDR3，8 banks，8192 rows，1024 columns，BL8；控制器对外提供 32-bit AXI4 Slave。</w:t>
            </w:r>
          </w:p>
          <w:p>
            <w:pPr>
              <w:pStyle w:val="ListBullet"/>
              <w:spacing w:after="20"/>
            </w:pPr>
            <w:r>
              <w:rPr>
                <w:rFonts w:ascii="Arial" w:hAnsi="Arial" w:eastAsia="微软雅黑"/>
                <w:b w:val="0"/>
                <w:color w:val="282828"/>
                <w:sz w:val="20"/>
              </w:rPr>
              <w:t>本文目标：把 AXI 线性 burst、16B child chunk、bank/row/column 映射、RMW、重排、时序与初始化刷新全过程讲到可直接生成 RTL 的粒度。</w:t>
            </w:r>
          </w:p>
        </w:tc>
      </w:tr>
    </w:tbl>
    <w:p/>
    <w:p>
      <w:r>
        <w:br w:type="page"/>
      </w:r>
    </w:p>
    <w:p>
      <w:pPr>
        <w:spacing w:before="240" w:after="80"/>
      </w:pPr>
      <w:r>
        <w:rPr>
          <w:rFonts w:ascii="Arial" w:hAnsi="Arial" w:eastAsia="微软雅黑"/>
          <w:b/>
          <w:color w:val="1F4E79"/>
          <w:sz w:val="36"/>
        </w:rPr>
        <w:t>目录与阅读建议</w:t>
      </w:r>
    </w:p>
    <w:p>
      <w:pPr>
        <w:pStyle w:val="ListBullet"/>
        <w:spacing w:after="40" w:line="276" w:lineRule="auto"/>
        <w:ind w:left="113"/>
      </w:pPr>
      <w:r>
        <w:rPr>
          <w:rFonts w:ascii="Arial" w:hAnsi="Arial" w:eastAsia="微软雅黑"/>
          <w:b w:val="0"/>
          <w:color w:val="282828"/>
          <w:sz w:val="21"/>
        </w:rPr>
        <w:t>前 3 章用于冻结项目边界、规格与实现原则，确保报告内容与简历/项目口径完全一致。</w:t>
      </w:r>
    </w:p>
    <w:p>
      <w:pPr>
        <w:pStyle w:val="ListBullet"/>
        <w:spacing w:after="40" w:line="276" w:lineRule="auto"/>
        <w:ind w:left="113"/>
      </w:pPr>
      <w:r>
        <w:rPr>
          <w:rFonts w:ascii="Arial" w:hAnsi="Arial" w:eastAsia="微软雅黑"/>
          <w:b w:val="0"/>
          <w:color w:val="282828"/>
          <w:sz w:val="21"/>
        </w:rPr>
        <w:t>中间主体章节按结构、信号、流程、关键状态机和错误处理展开，可直接作为 RTL 设计与面试讲解的主稿。</w:t>
      </w:r>
    </w:p>
    <w:p>
      <w:pPr>
        <w:pStyle w:val="ListBullet"/>
        <w:spacing w:after="40" w:line="276" w:lineRule="auto"/>
        <w:ind w:left="113"/>
      </w:pPr>
      <w:r>
        <w:rPr>
          <w:rFonts w:ascii="Arial" w:hAnsi="Arial" w:eastAsia="微软雅黑"/>
          <w:b w:val="0"/>
          <w:color w:val="282828"/>
          <w:sz w:val="21"/>
        </w:rPr>
        <w:t>最后两章给出验证闭环、实现清单与代码生成约束对照，便于指导 Codex 或其他代码模型自动生成项目代码。</w:t>
      </w:r>
    </w:p>
    <w:p>
      <w:pPr>
        <w:spacing w:before="240" w:after="80"/>
      </w:pPr>
      <w:r>
        <w:rPr>
          <w:rFonts w:ascii="Arial" w:hAnsi="Arial" w:eastAsia="微软雅黑"/>
          <w:b/>
          <w:color w:val="1F4E79"/>
          <w:sz w:val="36"/>
        </w:rPr>
        <w:t>1. 设计背景、项目目标与总体理念</w:t>
      </w:r>
    </w:p>
    <w:p>
      <w:pPr>
        <w:spacing w:before="0" w:after="100" w:lineRule="auto" w:line="288"/>
      </w:pPr>
      <w:r>
        <w:rPr>
          <w:rFonts w:ascii="Arial" w:hAnsi="Arial" w:eastAsia="微软雅黑"/>
          <w:b w:val="0"/>
          <w:color w:val="282828"/>
          <w:sz w:val="22"/>
        </w:rPr>
        <w:t>DDR3 控制器真正的难点，不是背 ACT / RD / WR / PRE / REF 这些命令，而是把一个面向 AXI 的线性地址流，在满足 DRAM 银行结构与时序约束的同时，以尽可能高的 row-hit 和 bank 并行度持续流动。项目的整体理念固定为：前端按 AXI 父事务接收，内部按 16B child chunk 调度，后端按 DDR3 命令序列执行；内部允许有限乱序以提升效率，外部接口语义必须保持严格清晰。</w:t>
      </w:r>
    </w:p>
    <w:p>
      <w:pPr>
        <w:spacing w:before="240" w:after="80"/>
      </w:pPr>
      <w:r>
        <w:rPr>
          <w:rFonts w:ascii="Arial" w:hAnsi="Arial" w:eastAsia="微软雅黑"/>
          <w:b/>
          <w:color w:val="1F4E79"/>
          <w:sz w:val="36"/>
        </w:rPr>
        <w:t>2. 冻结规格与理论基线</w:t>
      </w:r>
    </w:p>
    <w:tbl>
      <w:tblPr>
        <w:tblStyle w:val="TableGrid"/>
        <w:tblW w:type="auto" w:w="0"/>
        <w:jc w:val="center"/>
        <w:tblLook w:firstColumn="1" w:firstRow="1" w:lastColumn="0" w:lastRow="0" w:noHBand="0" w:noVBand="1" w:val="04A0"/>
      </w:tblPr>
      <w:tblGrid>
        <w:gridCol w:w="3324"/>
        <w:gridCol w:w="3324"/>
        <w:gridCol w:w="3324"/>
      </w:tblGrid>
      <w:tr>
        <w:tc>
          <w:tcPr>
            <w:tcW w:type="dxa" w:w="2041"/>
            <w:shd w:fill="DCE6F1"/>
            <w:tcMar>
              <w:top w:w="70" w:type="dxa"/>
              <w:start w:w="120" w:type="dxa"/>
              <w:bottom w:w="70" w:type="dxa"/>
              <w:end w:w="120" w:type="dxa"/>
            </w:tcMar>
            <w:vAlign w:val="center"/>
          </w:tcPr>
          <w:p>
            <w:pPr>
              <w:jc w:val="center"/>
            </w:pPr>
            <w:r>
              <w:rPr>
                <w:rFonts w:ascii="Arial" w:hAnsi="Arial" w:eastAsia="微软雅黑"/>
                <w:b/>
                <w:color w:val="282828"/>
                <w:sz w:val="17"/>
              </w:rPr>
              <w:t>条目</w:t>
            </w:r>
          </w:p>
        </w:tc>
        <w:tc>
          <w:tcPr>
            <w:tcW w:type="dxa" w:w="2835"/>
            <w:shd w:fill="DCE6F1"/>
            <w:tcMar>
              <w:top w:w="70" w:type="dxa"/>
              <w:start w:w="120" w:type="dxa"/>
              <w:bottom w:w="70" w:type="dxa"/>
              <w:end w:w="120" w:type="dxa"/>
            </w:tcMar>
            <w:vAlign w:val="center"/>
          </w:tcPr>
          <w:p>
            <w:pPr>
              <w:jc w:val="center"/>
            </w:pPr>
            <w:r>
              <w:rPr>
                <w:rFonts w:ascii="Arial" w:hAnsi="Arial" w:eastAsia="微软雅黑"/>
                <w:b/>
                <w:color w:val="282828"/>
                <w:sz w:val="17"/>
              </w:rPr>
              <w:t>冻结值</w:t>
            </w:r>
          </w:p>
        </w:tc>
        <w:tc>
          <w:tcPr>
            <w:tcW w:type="dxa" w:w="4762"/>
            <w:shd w:fill="DCE6F1"/>
            <w:tcMar>
              <w:top w:w="70" w:type="dxa"/>
              <w:start w:w="120" w:type="dxa"/>
              <w:bottom w:w="70" w:type="dxa"/>
              <w:end w:w="120" w:type="dxa"/>
            </w:tcMar>
            <w:vAlign w:val="center"/>
          </w:tcPr>
          <w:p>
            <w:pPr>
              <w:jc w:val="center"/>
            </w:pPr>
            <w:r>
              <w:rPr>
                <w:rFonts w:ascii="Arial" w:hAnsi="Arial" w:eastAsia="微软雅黑"/>
                <w:b/>
                <w:color w:val="282828"/>
                <w:sz w:val="17"/>
              </w:rPr>
              <w:t>说明</w:t>
            </w:r>
          </w:p>
        </w:tc>
      </w:tr>
      <w:tr>
        <w:tc>
          <w:tcPr>
            <w:tcW w:type="dxa" w:w="2041"/>
            <w:tcMar>
              <w:top w:w="65" w:type="dxa"/>
              <w:start w:w="110" w:type="dxa"/>
              <w:bottom w:w="65" w:type="dxa"/>
              <w:end w:w="110" w:type="dxa"/>
            </w:tcMar>
            <w:vAlign w:val="center"/>
          </w:tcPr>
          <w:p>
            <w:pPr>
              <w:jc w:val="center"/>
            </w:pPr>
            <w:r>
              <w:rPr>
                <w:rFonts w:ascii="Arial" w:hAnsi="Arial" w:eastAsia="微软雅黑"/>
                <w:b w:val="0"/>
                <w:color w:val="282828"/>
                <w:sz w:val="17"/>
              </w:rPr>
              <w:t>DDR 器件组织</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1 rank × x16 DDR3 SDRAM</w:t>
            </w:r>
          </w:p>
        </w:tc>
        <w:tc>
          <w:tcPr>
            <w:tcW w:type="dxa" w:w="4762"/>
            <w:tcMar>
              <w:top w:w="65" w:type="dxa"/>
              <w:start w:w="110" w:type="dxa"/>
              <w:bottom w:w="65" w:type="dxa"/>
              <w:end w:w="110" w:type="dxa"/>
            </w:tcMar>
            <w:vAlign w:val="center"/>
          </w:tcPr>
          <w:p>
            <w:pPr>
              <w:jc w:val="left"/>
            </w:pPr>
            <w:r>
              <w:rPr>
                <w:rFonts w:ascii="Arial" w:hAnsi="Arial" w:eastAsia="微软雅黑"/>
                <w:b w:val="0"/>
                <w:color w:val="282828"/>
                <w:sz w:val="17"/>
              </w:rPr>
              <w:t>单 rank，避免把复杂度扩展到 rank scheduler。</w:t>
            </w:r>
          </w:p>
        </w:tc>
      </w:tr>
      <w:tr>
        <w:tc>
          <w:tcPr>
            <w:tcW w:type="dxa" w:w="2041"/>
            <w:tcMar>
              <w:top w:w="65" w:type="dxa"/>
              <w:start w:w="110" w:type="dxa"/>
              <w:bottom w:w="65" w:type="dxa"/>
              <w:end w:w="110" w:type="dxa"/>
            </w:tcMar>
            <w:vAlign w:val="center"/>
          </w:tcPr>
          <w:p>
            <w:pPr>
              <w:jc w:val="center"/>
            </w:pPr>
            <w:r>
              <w:rPr>
                <w:rFonts w:ascii="Arial" w:hAnsi="Arial" w:eastAsia="微软雅黑"/>
                <w:b w:val="0"/>
                <w:color w:val="282828"/>
                <w:sz w:val="17"/>
              </w:rPr>
              <w:t>Bank / Row / Column</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8 banks / 8192 rows / 1024 columns</w:t>
            </w:r>
          </w:p>
        </w:tc>
        <w:tc>
          <w:tcPr>
            <w:tcW w:type="dxa" w:w="4762"/>
            <w:tcMar>
              <w:top w:w="65" w:type="dxa"/>
              <w:start w:w="110" w:type="dxa"/>
              <w:bottom w:w="65" w:type="dxa"/>
              <w:end w:w="110" w:type="dxa"/>
            </w:tcMar>
            <w:vAlign w:val="center"/>
          </w:tcPr>
          <w:p>
            <w:pPr>
              <w:jc w:val="left"/>
            </w:pPr>
            <w:r>
              <w:rPr>
                <w:rFonts w:ascii="Arial" w:hAnsi="Arial" w:eastAsia="微软雅黑"/>
                <w:b w:val="0"/>
                <w:color w:val="282828"/>
                <w:sz w:val="17"/>
              </w:rPr>
              <w:t>每 bank 13bit row，10bit column。</w:t>
            </w:r>
          </w:p>
        </w:tc>
      </w:tr>
      <w:tr>
        <w:tc>
          <w:tcPr>
            <w:tcW w:type="dxa" w:w="2041"/>
            <w:tcMar>
              <w:top w:w="65" w:type="dxa"/>
              <w:start w:w="110" w:type="dxa"/>
              <w:bottom w:w="65" w:type="dxa"/>
              <w:end w:w="110" w:type="dxa"/>
            </w:tcMar>
            <w:vAlign w:val="center"/>
          </w:tcPr>
          <w:p>
            <w:pPr>
              <w:jc w:val="center"/>
            </w:pPr>
            <w:r>
              <w:rPr>
                <w:rFonts w:ascii="Arial" w:hAnsi="Arial" w:eastAsia="微软雅黑"/>
                <w:b w:val="0"/>
                <w:color w:val="282828"/>
                <w:sz w:val="17"/>
              </w:rPr>
              <w:t>BL</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BL8</w:t>
            </w:r>
          </w:p>
        </w:tc>
        <w:tc>
          <w:tcPr>
            <w:tcW w:type="dxa" w:w="4762"/>
            <w:tcMar>
              <w:top w:w="65" w:type="dxa"/>
              <w:start w:w="110" w:type="dxa"/>
              <w:bottom w:w="65" w:type="dxa"/>
              <w:end w:w="110" w:type="dxa"/>
            </w:tcMar>
            <w:vAlign w:val="center"/>
          </w:tcPr>
          <w:p>
            <w:pPr>
              <w:jc w:val="left"/>
            </w:pPr>
            <w:r>
              <w:rPr>
                <w:rFonts w:ascii="Arial" w:hAnsi="Arial" w:eastAsia="微软雅黑"/>
                <w:b w:val="0"/>
                <w:color w:val="282828"/>
                <w:sz w:val="17"/>
              </w:rPr>
              <w:t>burst length = 8；x16 × BL8 = 16B。</w:t>
            </w:r>
          </w:p>
        </w:tc>
      </w:tr>
      <w:tr>
        <w:tc>
          <w:tcPr>
            <w:tcW w:type="dxa" w:w="2041"/>
            <w:tcMar>
              <w:top w:w="65" w:type="dxa"/>
              <w:start w:w="110" w:type="dxa"/>
              <w:bottom w:w="65" w:type="dxa"/>
              <w:end w:w="110" w:type="dxa"/>
            </w:tcMar>
            <w:vAlign w:val="center"/>
          </w:tcPr>
          <w:p>
            <w:pPr>
              <w:jc w:val="center"/>
            </w:pPr>
            <w:r>
              <w:rPr>
                <w:rFonts w:ascii="Arial" w:hAnsi="Arial" w:eastAsia="微软雅黑"/>
                <w:b w:val="0"/>
                <w:color w:val="282828"/>
                <w:sz w:val="17"/>
              </w:rPr>
              <w:t>调度粒度</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16B child chunk</w:t>
            </w:r>
          </w:p>
        </w:tc>
        <w:tc>
          <w:tcPr>
            <w:tcW w:type="dxa" w:w="4762"/>
            <w:tcMar>
              <w:top w:w="65" w:type="dxa"/>
              <w:start w:w="110" w:type="dxa"/>
              <w:bottom w:w="65" w:type="dxa"/>
              <w:end w:w="110" w:type="dxa"/>
            </w:tcMar>
            <w:vAlign w:val="center"/>
          </w:tcPr>
          <w:p>
            <w:pPr>
              <w:jc w:val="left"/>
            </w:pPr>
            <w:r>
              <w:rPr>
                <w:rFonts w:ascii="Arial" w:hAnsi="Arial" w:eastAsia="微软雅黑"/>
                <w:b w:val="0"/>
                <w:color w:val="282828"/>
                <w:sz w:val="17"/>
              </w:rPr>
              <w:t>一个 child 对应一个 DDR CAS 数据块。</w:t>
            </w:r>
          </w:p>
        </w:tc>
      </w:tr>
      <w:tr>
        <w:tc>
          <w:tcPr>
            <w:tcW w:type="dxa" w:w="2041"/>
            <w:tcMar>
              <w:top w:w="65" w:type="dxa"/>
              <w:start w:w="110" w:type="dxa"/>
              <w:bottom w:w="65" w:type="dxa"/>
              <w:end w:w="110" w:type="dxa"/>
            </w:tcMar>
            <w:vAlign w:val="center"/>
          </w:tcPr>
          <w:p>
            <w:pPr>
              <w:jc w:val="center"/>
            </w:pPr>
            <w:r>
              <w:rPr>
                <w:rFonts w:ascii="Arial" w:hAnsi="Arial" w:eastAsia="微软雅黑"/>
                <w:b w:val="0"/>
                <w:color w:val="282828"/>
                <w:sz w:val="17"/>
              </w:rPr>
              <w:t>AXI 数据位宽</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32 bit</w:t>
            </w:r>
          </w:p>
        </w:tc>
        <w:tc>
          <w:tcPr>
            <w:tcW w:type="dxa" w:w="4762"/>
            <w:tcMar>
              <w:top w:w="65" w:type="dxa"/>
              <w:start w:w="110" w:type="dxa"/>
              <w:bottom w:w="65" w:type="dxa"/>
              <w:end w:w="110" w:type="dxa"/>
            </w:tcMar>
            <w:vAlign w:val="center"/>
          </w:tcPr>
          <w:p>
            <w:pPr>
              <w:jc w:val="left"/>
            </w:pPr>
            <w:r>
              <w:rPr>
                <w:rFonts w:ascii="Arial" w:hAnsi="Arial" w:eastAsia="微软雅黑"/>
                <w:b w:val="0"/>
                <w:color w:val="282828"/>
                <w:sz w:val="17"/>
              </w:rPr>
              <w:t>与简历和 SoC 口径保持一致。</w:t>
            </w:r>
          </w:p>
        </w:tc>
      </w:tr>
      <w:tr>
        <w:tc>
          <w:tcPr>
            <w:tcW w:type="dxa" w:w="2041"/>
            <w:tcMar>
              <w:top w:w="65" w:type="dxa"/>
              <w:start w:w="110" w:type="dxa"/>
              <w:bottom w:w="65" w:type="dxa"/>
              <w:end w:w="110" w:type="dxa"/>
            </w:tcMar>
            <w:vAlign w:val="center"/>
          </w:tcPr>
          <w:p>
            <w:pPr>
              <w:jc w:val="center"/>
            </w:pPr>
            <w:r>
              <w:rPr>
                <w:rFonts w:ascii="Arial" w:hAnsi="Arial" w:eastAsia="微软雅黑"/>
                <w:b w:val="0"/>
                <w:color w:val="282828"/>
                <w:sz w:val="17"/>
              </w:rPr>
              <w:t>AXI burst</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INCR 主路径；AxLEN 0..255；FIXED 可选；WRAP 不实现</w:t>
            </w:r>
          </w:p>
        </w:tc>
        <w:tc>
          <w:tcPr>
            <w:tcW w:type="dxa" w:w="4762"/>
            <w:tcMar>
              <w:top w:w="65" w:type="dxa"/>
              <w:start w:w="110" w:type="dxa"/>
              <w:bottom w:w="65" w:type="dxa"/>
              <w:end w:w="110" w:type="dxa"/>
            </w:tcMar>
            <w:vAlign w:val="center"/>
          </w:tcPr>
          <w:p>
            <w:pPr>
              <w:jc w:val="left"/>
            </w:pPr>
            <w:r>
              <w:rPr>
                <w:rFonts w:ascii="Arial" w:hAnsi="Arial" w:eastAsia="微软雅黑"/>
                <w:b w:val="0"/>
                <w:color w:val="282828"/>
                <w:sz w:val="17"/>
              </w:rPr>
              <w:t>WRAP 会显著增加 chunk/row 切分与返回重组复杂度。</w:t>
            </w:r>
          </w:p>
        </w:tc>
      </w:tr>
      <w:tr>
        <w:tc>
          <w:tcPr>
            <w:tcW w:type="dxa" w:w="2041"/>
            <w:tcMar>
              <w:top w:w="65" w:type="dxa"/>
              <w:start w:w="110" w:type="dxa"/>
              <w:bottom w:w="65" w:type="dxa"/>
              <w:end w:w="110" w:type="dxa"/>
            </w:tcMar>
            <w:vAlign w:val="center"/>
          </w:tcPr>
          <w:p>
            <w:pPr>
              <w:jc w:val="center"/>
            </w:pPr>
            <w:r>
              <w:rPr>
                <w:rFonts w:ascii="Arial" w:hAnsi="Arial" w:eastAsia="微软雅黑"/>
                <w:b w:val="0"/>
                <w:color w:val="282828"/>
                <w:sz w:val="17"/>
              </w:rPr>
              <w:t>ACLK / core</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200MHz</w:t>
            </w:r>
          </w:p>
        </w:tc>
        <w:tc>
          <w:tcPr>
            <w:tcW w:type="dxa" w:w="4762"/>
            <w:tcMar>
              <w:top w:w="65" w:type="dxa"/>
              <w:start w:w="110" w:type="dxa"/>
              <w:bottom w:w="65" w:type="dxa"/>
              <w:end w:w="110" w:type="dxa"/>
            </w:tcMar>
            <w:vAlign w:val="center"/>
          </w:tcPr>
          <w:p>
            <w:pPr>
              <w:jc w:val="left"/>
            </w:pPr>
            <w:r>
              <w:rPr>
                <w:rFonts w:ascii="Arial" w:hAnsi="Arial" w:eastAsia="微软雅黑"/>
                <w:b w:val="0"/>
                <w:color w:val="282828"/>
                <w:sz w:val="17"/>
              </w:rPr>
              <w:t>与 SoC 主时钟和 DFI half-rate 统一。</w:t>
            </w:r>
          </w:p>
        </w:tc>
      </w:tr>
      <w:tr>
        <w:tc>
          <w:tcPr>
            <w:tcW w:type="dxa" w:w="2041"/>
            <w:tcMar>
              <w:top w:w="65" w:type="dxa"/>
              <w:start w:w="110" w:type="dxa"/>
              <w:bottom w:w="65" w:type="dxa"/>
              <w:end w:w="110" w:type="dxa"/>
            </w:tcMar>
            <w:vAlign w:val="center"/>
          </w:tcPr>
          <w:p>
            <w:pPr>
              <w:jc w:val="center"/>
            </w:pPr>
            <w:r>
              <w:rPr>
                <w:rFonts w:ascii="Arial" w:hAnsi="Arial" w:eastAsia="微软雅黑"/>
                <w:b w:val="0"/>
                <w:color w:val="282828"/>
                <w:sz w:val="17"/>
              </w:rPr>
              <w:t>DDR CK</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400MHz（DDR3-800, 800MT/s）</w:t>
            </w:r>
          </w:p>
        </w:tc>
        <w:tc>
          <w:tcPr>
            <w:tcW w:type="dxa" w:w="4762"/>
            <w:tcMar>
              <w:top w:w="65" w:type="dxa"/>
              <w:start w:w="110" w:type="dxa"/>
              <w:bottom w:w="65" w:type="dxa"/>
              <w:end w:w="110" w:type="dxa"/>
            </w:tcMar>
            <w:vAlign w:val="center"/>
          </w:tcPr>
          <w:p>
            <w:pPr>
              <w:jc w:val="left"/>
            </w:pPr>
            <w:r>
              <w:rPr>
                <w:rFonts w:ascii="Arial" w:hAnsi="Arial" w:eastAsia="微软雅黑"/>
                <w:b w:val="0"/>
                <w:color w:val="282828"/>
                <w:sz w:val="17"/>
              </w:rPr>
              <w:t>Double Data Rate：CK 上升沿和下降沿都传数据。</w:t>
            </w:r>
          </w:p>
        </w:tc>
      </w:tr>
      <w:tr>
        <w:tc>
          <w:tcPr>
            <w:tcW w:type="dxa" w:w="2041"/>
            <w:tcMar>
              <w:top w:w="65" w:type="dxa"/>
              <w:start w:w="110" w:type="dxa"/>
              <w:bottom w:w="65" w:type="dxa"/>
              <w:end w:w="110" w:type="dxa"/>
            </w:tcMar>
            <w:vAlign w:val="center"/>
          </w:tcPr>
          <w:p>
            <w:pPr>
              <w:jc w:val="center"/>
            </w:pPr>
            <w:r>
              <w:rPr>
                <w:rFonts w:ascii="Arial" w:hAnsi="Arial" w:eastAsia="微软雅黑"/>
                <w:b w:val="0"/>
                <w:color w:val="282828"/>
                <w:sz w:val="17"/>
              </w:rPr>
              <w:t>DFI</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200MHz half-rate，64-bit DFI data</w:t>
            </w:r>
          </w:p>
        </w:tc>
        <w:tc>
          <w:tcPr>
            <w:tcW w:type="dxa" w:w="4762"/>
            <w:tcMar>
              <w:top w:w="65" w:type="dxa"/>
              <w:start w:w="110" w:type="dxa"/>
              <w:bottom w:w="65" w:type="dxa"/>
              <w:end w:w="110" w:type="dxa"/>
            </w:tcMar>
            <w:vAlign w:val="center"/>
          </w:tcPr>
          <w:p>
            <w:pPr>
              <w:jc w:val="left"/>
            </w:pPr>
            <w:r>
              <w:rPr>
                <w:rFonts w:ascii="Arial" w:hAnsi="Arial" w:eastAsia="微软雅黑"/>
                <w:b w:val="0"/>
                <w:color w:val="282828"/>
                <w:sz w:val="17"/>
              </w:rPr>
              <w:t>1 拍 DFI 覆盖 2 个 CK；一个 16B chunk 需要 2 拍 DFI。</w:t>
            </w:r>
          </w:p>
        </w:tc>
      </w:tr>
    </w:tbl>
    <w:p/>
    <w:p>
      <w:pPr>
        <w:spacing w:before="0" w:after="100" w:lineRule="auto" w:line="288"/>
      </w:pPr>
      <w:r>
        <w:rPr>
          <w:rFonts w:ascii="Arial" w:hAnsi="Arial" w:eastAsia="微软雅黑"/>
          <w:b w:val="0"/>
          <w:color w:val="282828"/>
          <w:sz w:val="22"/>
        </w:rPr>
        <w:t>理论上之所以固定 16B child，是因为 DDR3 采用 8n prefetch，x16 组织在 BL8 下一次列访问天然搬运 16bit × 8 = 128bit = 16B。于是 4 个 32-bit AXI beat 正好拼成 1 个 DDR 最小数据块，形成“4 个 AXI beat → 1 个 child → 1 次 BL8 列访问”的干净桥接关系。</w:t>
      </w:r>
    </w:p>
    <w:p>
      <w:pPr>
        <w:spacing w:before="240" w:after="80"/>
      </w:pPr>
      <w:r>
        <w:rPr>
          <w:rFonts w:ascii="Arial" w:hAnsi="Arial" w:eastAsia="微软雅黑"/>
          <w:b/>
          <w:color w:val="1F4E79"/>
          <w:sz w:val="36"/>
        </w:rPr>
        <w:t>3. 顶层结构与完整事务流程</w:t>
      </w:r>
    </w:p>
    <w:tbl>
      <w:tblPr>
        <w:tblW w:type="auto" w:w="0"/>
        <w:jc w:val="center"/>
        <w:tblLook w:firstColumn="1" w:firstRow="1" w:lastColumn="0" w:lastRow="0" w:noHBand="0" w:noVBand="1" w:val="04A0"/>
      </w:tblPr>
      <w:tblGrid>
        <w:gridCol w:w="9972"/>
      </w:tblGrid>
      <w:tr>
        <w:tc>
          <w:tcPr>
            <w:tcW w:type="dxa" w:w="9972"/>
            <w:shd w:fill="EEF5FC"/>
            <w:tcMar>
              <w:top w:w="90" w:type="dxa"/>
              <w:start w:w="140" w:type="dxa"/>
              <w:bottom w:w="90" w:type="dxa"/>
              <w:end w:w="140" w:type="dxa"/>
            </w:tcMar>
          </w:tcPr>
          <w:p>
            <w:pPr>
              <w:spacing w:after="80"/>
            </w:pPr>
            <w:r>
              <w:rPr>
                <w:rFonts w:ascii="Arial" w:hAnsi="Arial" w:eastAsia="微软雅黑"/>
                <w:b/>
                <w:color w:val="1F4E79"/>
                <w:sz w:val="23"/>
              </w:rPr>
              <w:t>整体事务流程（文字流程图）</w:t>
            </w:r>
          </w:p>
          <w:p>
            <w:pPr>
              <w:pStyle w:val="ListBullet"/>
              <w:spacing w:after="20"/>
            </w:pPr>
            <w:r>
              <w:rPr>
                <w:rFonts w:ascii="Arial" w:hAnsi="Arial" w:eastAsia="微软雅黑"/>
                <w:b w:val="0"/>
                <w:color w:val="282828"/>
                <w:sz w:val="20"/>
              </w:rPr>
              <w:t>AXI 前端通过 AR/AW/W 接住父事务，建立 parent descriptor。</w:t>
            </w:r>
          </w:p>
          <w:p>
            <w:pPr>
              <w:pStyle w:val="ListBullet"/>
              <w:spacing w:after="20"/>
            </w:pPr>
            <w:r>
              <w:rPr>
                <w:rFonts w:ascii="Arial" w:hAnsi="Arial" w:eastAsia="微软雅黑"/>
                <w:b w:val="0"/>
                <w:color w:val="282828"/>
                <w:sz w:val="20"/>
              </w:rPr>
              <w:t>split engine 按 16B chunk、4KB 边界、row 边界和 partial chunk 规则，把父事务切成 child。</w:t>
            </w:r>
          </w:p>
          <w:p>
            <w:pPr>
              <w:pStyle w:val="ListBullet"/>
              <w:spacing w:after="20"/>
            </w:pPr>
            <w:r>
              <w:rPr>
                <w:rFonts w:ascii="Arial" w:hAnsi="Arial" w:eastAsia="微软雅黑"/>
                <w:b w:val="0"/>
                <w:color w:val="282828"/>
                <w:sz w:val="20"/>
              </w:rPr>
              <w:t>addr_mapper 把 child 的线性地址变成 chunk_addr / bank / row / col_chunk。</w:t>
            </w:r>
          </w:p>
          <w:p>
            <w:pPr>
              <w:pStyle w:val="ListBullet"/>
              <w:spacing w:after="20"/>
            </w:pPr>
            <w:r>
              <w:rPr>
                <w:rFonts w:ascii="Arial" w:hAnsi="Arial" w:eastAsia="微软雅黑"/>
                <w:b w:val="0"/>
                <w:color w:val="282828"/>
                <w:sz w:val="20"/>
              </w:rPr>
              <w:t>写路径通过 combine + mask 形成 full chunk 或 partial chunk；partial chunk 必须进入 RMW。</w:t>
            </w:r>
          </w:p>
          <w:p>
            <w:pPr>
              <w:pStyle w:val="ListBullet"/>
              <w:spacing w:after="20"/>
            </w:pPr>
            <w:r>
              <w:rPr>
                <w:rFonts w:ascii="Arial" w:hAnsi="Arial" w:eastAsia="微软雅黑"/>
                <w:b w:val="0"/>
                <w:color w:val="282828"/>
                <w:sz w:val="20"/>
              </w:rPr>
              <w:t>读路径把 child 结果放入 read reorder / reassembly，再按 AXI 父 burst 顺序回 beat。</w:t>
            </w:r>
          </w:p>
          <w:p>
            <w:pPr>
              <w:pStyle w:val="ListBullet"/>
              <w:spacing w:after="20"/>
            </w:pPr>
            <w:r>
              <w:rPr>
                <w:rFonts w:ascii="Arial" w:hAnsi="Arial" w:eastAsia="微软雅黑"/>
                <w:b w:val="0"/>
                <w:color w:val="282828"/>
                <w:sz w:val="20"/>
              </w:rPr>
              <w:t>两级 command reorder 在 bank 局部与全局层面做 page-hit、读写分组、刷新插入和公平性仲裁。</w:t>
            </w:r>
          </w:p>
          <w:p>
            <w:pPr>
              <w:pStyle w:val="ListBullet"/>
              <w:spacing w:after="20"/>
            </w:pPr>
            <w:r>
              <w:rPr>
                <w:rFonts w:ascii="Arial" w:hAnsi="Arial" w:eastAsia="微软雅黑"/>
                <w:b w:val="0"/>
                <w:color w:val="282828"/>
                <w:sz w:val="20"/>
              </w:rPr>
              <w:t>bank_controller 与 timing_manager 决定 ACT/RD/WR/PRE/REF 的合法发放；DFI 接口把逻辑命令与数据交给 PHY。</w:t>
            </w:r>
          </w:p>
        </w:tc>
      </w:tr>
    </w:tbl>
    <w:p/>
    <w:p>
      <w:pPr>
        <w:spacing w:before="240" w:after="80"/>
      </w:pPr>
      <w:r>
        <w:rPr>
          <w:rFonts w:ascii="Arial" w:hAnsi="Arial" w:eastAsia="微软雅黑"/>
          <w:b/>
          <w:color w:val="1F4E79"/>
          <w:sz w:val="36"/>
        </w:rPr>
        <w:t>4. 地址处理总方案：线性地址 → 16B child → bank/row/column</w:t>
      </w:r>
    </w:p>
    <w:p>
      <w:pPr>
        <w:spacing w:before="0" w:after="100" w:lineRule="auto" w:line="288"/>
      </w:pPr>
      <w:r>
        <w:rPr>
          <w:rFonts w:ascii="Arial" w:hAnsi="Arial" w:eastAsia="微软雅黑"/>
          <w:b w:val="0"/>
          <w:color w:val="282828"/>
          <w:sz w:val="22"/>
        </w:rPr>
        <w:t>AXI 不会告诉控制器 bank / row / col。AXI 只给线性地址和 burst 属性；bank/row/column 完全由控制器的地址映射逻辑决定。项目固定采用“先按 16B chunk 对齐，再从 chunk 地址切 bank/row/column”的方法，而不是把最低位直接当 bank。原因是如果直接用字节地址低位轮 bank，会把一个 16B child 内部的 4 个 32-bit beat 过度打散，破坏 child 原子性和 row locality。</w:t>
      </w:r>
    </w:p>
    <w:tbl>
      <w:tblPr>
        <w:tblStyle w:val="TableGrid"/>
        <w:tblW w:type="auto" w:w="0"/>
        <w:jc w:val="center"/>
        <w:tblLook w:firstColumn="1" w:firstRow="1" w:lastColumn="0" w:lastRow="0" w:noHBand="0" w:noVBand="1" w:val="04A0"/>
      </w:tblPr>
      <w:tblGrid>
        <w:gridCol w:w="3324"/>
        <w:gridCol w:w="3324"/>
        <w:gridCol w:w="3324"/>
      </w:tblGrid>
      <w:tr>
        <w:tc>
          <w:tcPr>
            <w:tcW w:type="dxa" w:w="1928"/>
            <w:shd w:fill="DCE6F1"/>
            <w:tcMar>
              <w:top w:w="70" w:type="dxa"/>
              <w:start w:w="120" w:type="dxa"/>
              <w:bottom w:w="70" w:type="dxa"/>
              <w:end w:w="120" w:type="dxa"/>
            </w:tcMar>
            <w:vAlign w:val="center"/>
          </w:tcPr>
          <w:p>
            <w:pPr>
              <w:jc w:val="center"/>
            </w:pPr>
            <w:r>
              <w:rPr>
                <w:rFonts w:ascii="Arial" w:hAnsi="Arial" w:eastAsia="微软雅黑"/>
                <w:b/>
                <w:color w:val="282828"/>
                <w:sz w:val="17"/>
              </w:rPr>
              <w:t>字段</w:t>
            </w:r>
          </w:p>
        </w:tc>
        <w:tc>
          <w:tcPr>
            <w:tcW w:type="dxa" w:w="2381"/>
            <w:shd w:fill="DCE6F1"/>
            <w:tcMar>
              <w:top w:w="70" w:type="dxa"/>
              <w:start w:w="120" w:type="dxa"/>
              <w:bottom w:w="70" w:type="dxa"/>
              <w:end w:w="120" w:type="dxa"/>
            </w:tcMar>
            <w:vAlign w:val="center"/>
          </w:tcPr>
          <w:p>
            <w:pPr>
              <w:jc w:val="center"/>
            </w:pPr>
            <w:r>
              <w:rPr>
                <w:rFonts w:ascii="Arial" w:hAnsi="Arial" w:eastAsia="微软雅黑"/>
                <w:b/>
                <w:color w:val="282828"/>
                <w:sz w:val="17"/>
              </w:rPr>
              <w:t>公式/宽度</w:t>
            </w:r>
          </w:p>
        </w:tc>
        <w:tc>
          <w:tcPr>
            <w:tcW w:type="dxa" w:w="5216"/>
            <w:shd w:fill="DCE6F1"/>
            <w:tcMar>
              <w:top w:w="70" w:type="dxa"/>
              <w:start w:w="120" w:type="dxa"/>
              <w:bottom w:w="70" w:type="dxa"/>
              <w:end w:w="120" w:type="dxa"/>
            </w:tcMar>
            <w:vAlign w:val="center"/>
          </w:tcPr>
          <w:p>
            <w:pPr>
              <w:jc w:val="center"/>
            </w:pPr>
            <w:r>
              <w:rPr>
                <w:rFonts w:ascii="Arial" w:hAnsi="Arial" w:eastAsia="微软雅黑"/>
                <w:b/>
                <w:color w:val="282828"/>
                <w:sz w:val="17"/>
              </w:rPr>
              <w:t>含义</w:t>
            </w:r>
          </w:p>
        </w:tc>
      </w:tr>
      <w:tr>
        <w:tc>
          <w:tcPr>
            <w:tcW w:type="dxa" w:w="1928"/>
            <w:tcMar>
              <w:top w:w="65" w:type="dxa"/>
              <w:start w:w="110" w:type="dxa"/>
              <w:bottom w:w="65" w:type="dxa"/>
              <w:end w:w="110" w:type="dxa"/>
            </w:tcMar>
            <w:vAlign w:val="center"/>
          </w:tcPr>
          <w:p>
            <w:pPr>
              <w:jc w:val="center"/>
            </w:pPr>
            <w:r>
              <w:rPr>
                <w:rFonts w:ascii="Arial" w:hAnsi="Arial" w:eastAsia="微软雅黑"/>
                <w:b w:val="0"/>
                <w:color w:val="282828"/>
                <w:sz w:val="17"/>
              </w:rPr>
              <w:t>A[1:0]</w:t>
            </w:r>
          </w:p>
        </w:tc>
        <w:tc>
          <w:tcPr>
            <w:tcW w:type="dxa" w:w="2381"/>
            <w:tcMar>
              <w:top w:w="65" w:type="dxa"/>
              <w:start w:w="110" w:type="dxa"/>
              <w:bottom w:w="65" w:type="dxa"/>
              <w:end w:w="110" w:type="dxa"/>
            </w:tcMar>
            <w:vAlign w:val="center"/>
          </w:tcPr>
          <w:p>
            <w:pPr>
              <w:jc w:val="left"/>
            </w:pPr>
            <w:r>
              <w:rPr>
                <w:rFonts w:ascii="Arial" w:hAnsi="Arial" w:eastAsia="微软雅黑"/>
                <w:b w:val="0"/>
                <w:color w:val="282828"/>
                <w:sz w:val="17"/>
              </w:rPr>
              <w:t>2bit</w:t>
            </w:r>
          </w:p>
        </w:tc>
        <w:tc>
          <w:tcPr>
            <w:tcW w:type="dxa" w:w="5216"/>
            <w:tcMar>
              <w:top w:w="65" w:type="dxa"/>
              <w:start w:w="110" w:type="dxa"/>
              <w:bottom w:w="65" w:type="dxa"/>
              <w:end w:w="110" w:type="dxa"/>
            </w:tcMar>
            <w:vAlign w:val="center"/>
          </w:tcPr>
          <w:p>
            <w:pPr>
              <w:jc w:val="left"/>
            </w:pPr>
            <w:r>
              <w:rPr>
                <w:rFonts w:ascii="Arial" w:hAnsi="Arial" w:eastAsia="微软雅黑"/>
                <w:b w:val="0"/>
                <w:color w:val="282828"/>
                <w:sz w:val="17"/>
              </w:rPr>
              <w:t>32-bit beat 对齐要求；固定为 0。</w:t>
            </w:r>
          </w:p>
        </w:tc>
      </w:tr>
      <w:tr>
        <w:tc>
          <w:tcPr>
            <w:tcW w:type="dxa" w:w="1928"/>
            <w:tcMar>
              <w:top w:w="65" w:type="dxa"/>
              <w:start w:w="110" w:type="dxa"/>
              <w:bottom w:w="65" w:type="dxa"/>
              <w:end w:w="110" w:type="dxa"/>
            </w:tcMar>
            <w:vAlign w:val="center"/>
          </w:tcPr>
          <w:p>
            <w:pPr>
              <w:jc w:val="center"/>
            </w:pPr>
            <w:r>
              <w:rPr>
                <w:rFonts w:ascii="Arial" w:hAnsi="Arial" w:eastAsia="微软雅黑"/>
                <w:b w:val="0"/>
                <w:color w:val="282828"/>
                <w:sz w:val="17"/>
              </w:rPr>
              <w:t>beat_in_chunk</w:t>
            </w:r>
          </w:p>
        </w:tc>
        <w:tc>
          <w:tcPr>
            <w:tcW w:type="dxa" w:w="2381"/>
            <w:tcMar>
              <w:top w:w="65" w:type="dxa"/>
              <w:start w:w="110" w:type="dxa"/>
              <w:bottom w:w="65" w:type="dxa"/>
              <w:end w:w="110" w:type="dxa"/>
            </w:tcMar>
            <w:vAlign w:val="center"/>
          </w:tcPr>
          <w:p>
            <w:pPr>
              <w:jc w:val="left"/>
            </w:pPr>
            <w:r>
              <w:rPr>
                <w:rFonts w:ascii="Arial" w:hAnsi="Arial" w:eastAsia="微软雅黑"/>
                <w:b w:val="0"/>
                <w:color w:val="282828"/>
                <w:sz w:val="17"/>
              </w:rPr>
              <w:t>A[3:2]</w:t>
            </w:r>
          </w:p>
        </w:tc>
        <w:tc>
          <w:tcPr>
            <w:tcW w:type="dxa" w:w="5216"/>
            <w:tcMar>
              <w:top w:w="65" w:type="dxa"/>
              <w:start w:w="110" w:type="dxa"/>
              <w:bottom w:w="65" w:type="dxa"/>
              <w:end w:w="110" w:type="dxa"/>
            </w:tcMar>
            <w:vAlign w:val="center"/>
          </w:tcPr>
          <w:p>
            <w:pPr>
              <w:jc w:val="left"/>
            </w:pPr>
            <w:r>
              <w:rPr>
                <w:rFonts w:ascii="Arial" w:hAnsi="Arial" w:eastAsia="微软雅黑"/>
                <w:b w:val="0"/>
                <w:color w:val="282828"/>
                <w:sz w:val="17"/>
              </w:rPr>
              <w:t>该 AXI beat 是本 16B child 的第几拍。</w:t>
            </w:r>
          </w:p>
        </w:tc>
      </w:tr>
      <w:tr>
        <w:tc>
          <w:tcPr>
            <w:tcW w:type="dxa" w:w="1928"/>
            <w:tcMar>
              <w:top w:w="65" w:type="dxa"/>
              <w:start w:w="110" w:type="dxa"/>
              <w:bottom w:w="65" w:type="dxa"/>
              <w:end w:w="110" w:type="dxa"/>
            </w:tcMar>
            <w:vAlign w:val="center"/>
          </w:tcPr>
          <w:p>
            <w:pPr>
              <w:jc w:val="center"/>
            </w:pPr>
            <w:r>
              <w:rPr>
                <w:rFonts w:ascii="Arial" w:hAnsi="Arial" w:eastAsia="微软雅黑"/>
                <w:b w:val="0"/>
                <w:color w:val="282828"/>
                <w:sz w:val="17"/>
              </w:rPr>
              <w:t>chunk_addr</w:t>
            </w:r>
          </w:p>
        </w:tc>
        <w:tc>
          <w:tcPr>
            <w:tcW w:type="dxa" w:w="2381"/>
            <w:tcMar>
              <w:top w:w="65" w:type="dxa"/>
              <w:start w:w="110" w:type="dxa"/>
              <w:bottom w:w="65" w:type="dxa"/>
              <w:end w:w="110" w:type="dxa"/>
            </w:tcMar>
            <w:vAlign w:val="center"/>
          </w:tcPr>
          <w:p>
            <w:pPr>
              <w:jc w:val="left"/>
            </w:pPr>
            <w:r>
              <w:rPr>
                <w:rFonts w:ascii="Arial" w:hAnsi="Arial" w:eastAsia="微软雅黑"/>
                <w:b w:val="0"/>
                <w:color w:val="282828"/>
                <w:sz w:val="17"/>
              </w:rPr>
              <w:t>A &gt;&gt; 4</w:t>
            </w:r>
          </w:p>
        </w:tc>
        <w:tc>
          <w:tcPr>
            <w:tcW w:type="dxa" w:w="5216"/>
            <w:tcMar>
              <w:top w:w="65" w:type="dxa"/>
              <w:start w:w="110" w:type="dxa"/>
              <w:bottom w:w="65" w:type="dxa"/>
              <w:end w:w="110" w:type="dxa"/>
            </w:tcMar>
            <w:vAlign w:val="center"/>
          </w:tcPr>
          <w:p>
            <w:pPr>
              <w:jc w:val="left"/>
            </w:pPr>
            <w:r>
              <w:rPr>
                <w:rFonts w:ascii="Arial" w:hAnsi="Arial" w:eastAsia="微软雅黑"/>
                <w:b w:val="0"/>
                <w:color w:val="282828"/>
                <w:sz w:val="17"/>
              </w:rPr>
              <w:t>先把地址按 16B 对齐，进入 chunk 地址世界。</w:t>
            </w:r>
          </w:p>
        </w:tc>
      </w:tr>
      <w:tr>
        <w:tc>
          <w:tcPr>
            <w:tcW w:type="dxa" w:w="1928"/>
            <w:tcMar>
              <w:top w:w="65" w:type="dxa"/>
              <w:start w:w="110" w:type="dxa"/>
              <w:bottom w:w="65" w:type="dxa"/>
              <w:end w:w="110" w:type="dxa"/>
            </w:tcMar>
            <w:vAlign w:val="center"/>
          </w:tcPr>
          <w:p>
            <w:pPr>
              <w:jc w:val="center"/>
            </w:pPr>
            <w:r>
              <w:rPr>
                <w:rFonts w:ascii="Arial" w:hAnsi="Arial" w:eastAsia="微软雅黑"/>
                <w:b w:val="0"/>
                <w:color w:val="282828"/>
                <w:sz w:val="17"/>
              </w:rPr>
              <w:t>bank</w:t>
            </w:r>
          </w:p>
        </w:tc>
        <w:tc>
          <w:tcPr>
            <w:tcW w:type="dxa" w:w="2381"/>
            <w:tcMar>
              <w:top w:w="65" w:type="dxa"/>
              <w:start w:w="110" w:type="dxa"/>
              <w:bottom w:w="65" w:type="dxa"/>
              <w:end w:w="110" w:type="dxa"/>
            </w:tcMar>
            <w:vAlign w:val="center"/>
          </w:tcPr>
          <w:p>
            <w:pPr>
              <w:jc w:val="left"/>
            </w:pPr>
            <w:r>
              <w:rPr>
                <w:rFonts w:ascii="Arial" w:hAnsi="Arial" w:eastAsia="微软雅黑"/>
                <w:b w:val="0"/>
                <w:color w:val="282828"/>
                <w:sz w:val="17"/>
              </w:rPr>
              <w:t>chunk_addr[2:0]</w:t>
            </w:r>
          </w:p>
        </w:tc>
        <w:tc>
          <w:tcPr>
            <w:tcW w:type="dxa" w:w="5216"/>
            <w:tcMar>
              <w:top w:w="65" w:type="dxa"/>
              <w:start w:w="110" w:type="dxa"/>
              <w:bottom w:w="65" w:type="dxa"/>
              <w:end w:w="110" w:type="dxa"/>
            </w:tcMar>
            <w:vAlign w:val="center"/>
          </w:tcPr>
          <w:p>
            <w:pPr>
              <w:jc w:val="left"/>
            </w:pPr>
            <w:r>
              <w:rPr>
                <w:rFonts w:ascii="Arial" w:hAnsi="Arial" w:eastAsia="微软雅黑"/>
                <w:b w:val="0"/>
                <w:color w:val="282828"/>
                <w:sz w:val="17"/>
              </w:rPr>
              <w:t>8 banks，对应 3 bit。</w:t>
            </w:r>
          </w:p>
        </w:tc>
      </w:tr>
      <w:tr>
        <w:tc>
          <w:tcPr>
            <w:tcW w:type="dxa" w:w="1928"/>
            <w:tcMar>
              <w:top w:w="65" w:type="dxa"/>
              <w:start w:w="110" w:type="dxa"/>
              <w:bottom w:w="65" w:type="dxa"/>
              <w:end w:w="110" w:type="dxa"/>
            </w:tcMar>
            <w:vAlign w:val="center"/>
          </w:tcPr>
          <w:p>
            <w:pPr>
              <w:jc w:val="center"/>
            </w:pPr>
            <w:r>
              <w:rPr>
                <w:rFonts w:ascii="Arial" w:hAnsi="Arial" w:eastAsia="微软雅黑"/>
                <w:b w:val="0"/>
                <w:color w:val="282828"/>
                <w:sz w:val="17"/>
              </w:rPr>
              <w:t>col_chunk</w:t>
            </w:r>
          </w:p>
        </w:tc>
        <w:tc>
          <w:tcPr>
            <w:tcW w:type="dxa" w:w="2381"/>
            <w:tcMar>
              <w:top w:w="65" w:type="dxa"/>
              <w:start w:w="110" w:type="dxa"/>
              <w:bottom w:w="65" w:type="dxa"/>
              <w:end w:w="110" w:type="dxa"/>
            </w:tcMar>
            <w:vAlign w:val="center"/>
          </w:tcPr>
          <w:p>
            <w:pPr>
              <w:jc w:val="left"/>
            </w:pPr>
            <w:r>
              <w:rPr>
                <w:rFonts w:ascii="Arial" w:hAnsi="Arial" w:eastAsia="微软雅黑"/>
                <w:b w:val="0"/>
                <w:color w:val="282828"/>
                <w:sz w:val="17"/>
              </w:rPr>
              <w:t>chunk_addr[9:3]</w:t>
            </w:r>
          </w:p>
        </w:tc>
        <w:tc>
          <w:tcPr>
            <w:tcW w:type="dxa" w:w="5216"/>
            <w:tcMar>
              <w:top w:w="65" w:type="dxa"/>
              <w:start w:w="110" w:type="dxa"/>
              <w:bottom w:w="65" w:type="dxa"/>
              <w:end w:w="110" w:type="dxa"/>
            </w:tcMar>
            <w:vAlign w:val="center"/>
          </w:tcPr>
          <w:p>
            <w:pPr>
              <w:jc w:val="left"/>
            </w:pPr>
            <w:r>
              <w:rPr>
                <w:rFonts w:ascii="Arial" w:hAnsi="Arial" w:eastAsia="微软雅黑"/>
                <w:b w:val="0"/>
                <w:color w:val="282828"/>
                <w:sz w:val="17"/>
              </w:rPr>
              <w:t>该 row 内第几个 16B chunk。</w:t>
            </w:r>
          </w:p>
        </w:tc>
      </w:tr>
      <w:tr>
        <w:tc>
          <w:tcPr>
            <w:tcW w:type="dxa" w:w="1928"/>
            <w:tcMar>
              <w:top w:w="65" w:type="dxa"/>
              <w:start w:w="110" w:type="dxa"/>
              <w:bottom w:w="65" w:type="dxa"/>
              <w:end w:w="110" w:type="dxa"/>
            </w:tcMar>
            <w:vAlign w:val="center"/>
          </w:tcPr>
          <w:p>
            <w:pPr>
              <w:jc w:val="center"/>
            </w:pPr>
            <w:r>
              <w:rPr>
                <w:rFonts w:ascii="Arial" w:hAnsi="Arial" w:eastAsia="微软雅黑"/>
                <w:b w:val="0"/>
                <w:color w:val="282828"/>
                <w:sz w:val="17"/>
              </w:rPr>
              <w:t>row</w:t>
            </w:r>
          </w:p>
        </w:tc>
        <w:tc>
          <w:tcPr>
            <w:tcW w:type="dxa" w:w="2381"/>
            <w:tcMar>
              <w:top w:w="65" w:type="dxa"/>
              <w:start w:w="110" w:type="dxa"/>
              <w:bottom w:w="65" w:type="dxa"/>
              <w:end w:w="110" w:type="dxa"/>
            </w:tcMar>
            <w:vAlign w:val="center"/>
          </w:tcPr>
          <w:p>
            <w:pPr>
              <w:jc w:val="left"/>
            </w:pPr>
            <w:r>
              <w:rPr>
                <w:rFonts w:ascii="Arial" w:hAnsi="Arial" w:eastAsia="微软雅黑"/>
                <w:b w:val="0"/>
                <w:color w:val="282828"/>
                <w:sz w:val="17"/>
              </w:rPr>
              <w:t>chunk_addr[22:10]</w:t>
            </w:r>
          </w:p>
        </w:tc>
        <w:tc>
          <w:tcPr>
            <w:tcW w:type="dxa" w:w="5216"/>
            <w:tcMar>
              <w:top w:w="65" w:type="dxa"/>
              <w:start w:w="110" w:type="dxa"/>
              <w:bottom w:w="65" w:type="dxa"/>
              <w:end w:w="110" w:type="dxa"/>
            </w:tcMar>
            <w:vAlign w:val="center"/>
          </w:tcPr>
          <w:p>
            <w:pPr>
              <w:jc w:val="left"/>
            </w:pPr>
            <w:r>
              <w:rPr>
                <w:rFonts w:ascii="Arial" w:hAnsi="Arial" w:eastAsia="微软雅黑"/>
                <w:b w:val="0"/>
                <w:color w:val="282828"/>
                <w:sz w:val="17"/>
              </w:rPr>
              <w:t>13bit 行号。</w:t>
            </w:r>
          </w:p>
        </w:tc>
      </w:tr>
    </w:tbl>
    <w:p/>
    <w:p>
      <w:pPr>
        <w:spacing w:before="240" w:after="80"/>
      </w:pPr>
      <w:r>
        <w:rPr>
          <w:rFonts w:ascii="Arial" w:hAnsi="Arial" w:eastAsia="微软雅黑"/>
          <w:b/>
          <w:color w:val="1F4E79"/>
          <w:sz w:val="36"/>
        </w:rPr>
        <w:t>5. AXI4 前端：父事务接收、描述符管理与支持子集</w:t>
      </w:r>
    </w:p>
    <w:p>
      <w:pPr>
        <w:spacing w:before="0" w:after="100" w:lineRule="auto" w:line="288"/>
      </w:pPr>
      <w:r>
        <w:rPr>
          <w:rFonts w:ascii="Arial" w:hAnsi="Arial" w:eastAsia="微软雅黑"/>
          <w:b w:val="0"/>
          <w:color w:val="282828"/>
          <w:sz w:val="22"/>
        </w:rPr>
        <w:t>前端面对的是 AXI4 五通道，而不是一个“整笔 burst 一次性交付”的理想接口。控制器必须先把 AR/AW/W/R/B 的独立握手接稳，再组织成统一的 parent descriptor。</w:t>
      </w:r>
    </w:p>
    <w:tbl>
      <w:tblPr>
        <w:tblStyle w:val="TableGrid"/>
        <w:tblW w:type="auto" w:w="0"/>
        <w:jc w:val="center"/>
        <w:tblLook w:firstColumn="1" w:firstRow="1" w:lastColumn="0" w:lastRow="0" w:noHBand="0" w:noVBand="1" w:val="04A0"/>
      </w:tblPr>
      <w:tblGrid>
        <w:gridCol w:w="3324"/>
        <w:gridCol w:w="3324"/>
        <w:gridCol w:w="3324"/>
      </w:tblGrid>
      <w:tr>
        <w:tc>
          <w:tcPr>
            <w:tcW w:type="dxa" w:w="1020"/>
            <w:shd w:fill="DCE6F1"/>
            <w:tcMar>
              <w:top w:w="70" w:type="dxa"/>
              <w:start w:w="120" w:type="dxa"/>
              <w:bottom w:w="70" w:type="dxa"/>
              <w:end w:w="120" w:type="dxa"/>
            </w:tcMar>
            <w:vAlign w:val="center"/>
          </w:tcPr>
          <w:p>
            <w:pPr>
              <w:jc w:val="center"/>
            </w:pPr>
            <w:r>
              <w:rPr>
                <w:rFonts w:ascii="Arial" w:hAnsi="Arial" w:eastAsia="微软雅黑"/>
                <w:b/>
                <w:color w:val="282828"/>
                <w:sz w:val="17"/>
              </w:rPr>
              <w:t>通道</w:t>
            </w:r>
          </w:p>
        </w:tc>
        <w:tc>
          <w:tcPr>
            <w:tcW w:type="dxa" w:w="4195"/>
            <w:shd w:fill="DCE6F1"/>
            <w:tcMar>
              <w:top w:w="70" w:type="dxa"/>
              <w:start w:w="120" w:type="dxa"/>
              <w:bottom w:w="70" w:type="dxa"/>
              <w:end w:w="120" w:type="dxa"/>
            </w:tcMar>
            <w:vAlign w:val="center"/>
          </w:tcPr>
          <w:p>
            <w:pPr>
              <w:jc w:val="center"/>
            </w:pPr>
            <w:r>
              <w:rPr>
                <w:rFonts w:ascii="Arial" w:hAnsi="Arial" w:eastAsia="微软雅黑"/>
                <w:b/>
                <w:color w:val="282828"/>
                <w:sz w:val="17"/>
              </w:rPr>
              <w:t>最小关键信号</w:t>
            </w:r>
          </w:p>
        </w:tc>
        <w:tc>
          <w:tcPr>
            <w:tcW w:type="dxa" w:w="4309"/>
            <w:shd w:fill="DCE6F1"/>
            <w:tcMar>
              <w:top w:w="70" w:type="dxa"/>
              <w:start w:w="120" w:type="dxa"/>
              <w:bottom w:w="70" w:type="dxa"/>
              <w:end w:w="120" w:type="dxa"/>
            </w:tcMar>
            <w:vAlign w:val="center"/>
          </w:tcPr>
          <w:p>
            <w:pPr>
              <w:jc w:val="center"/>
            </w:pPr>
            <w:r>
              <w:rPr>
                <w:rFonts w:ascii="Arial" w:hAnsi="Arial" w:eastAsia="微软雅黑"/>
                <w:b/>
                <w:color w:val="282828"/>
                <w:sz w:val="17"/>
              </w:rPr>
              <w:t>在本项目中的用途</w:t>
            </w:r>
          </w:p>
        </w:tc>
      </w:tr>
      <w:tr>
        <w:tc>
          <w:tcPr>
            <w:tcW w:type="dxa" w:w="1020"/>
            <w:tcMar>
              <w:top w:w="65" w:type="dxa"/>
              <w:start w:w="110" w:type="dxa"/>
              <w:bottom w:w="65" w:type="dxa"/>
              <w:end w:w="110" w:type="dxa"/>
            </w:tcMar>
            <w:vAlign w:val="center"/>
          </w:tcPr>
          <w:p>
            <w:pPr>
              <w:jc w:val="center"/>
            </w:pPr>
            <w:r>
              <w:rPr>
                <w:rFonts w:ascii="Arial" w:hAnsi="Arial" w:eastAsia="微软雅黑"/>
                <w:b w:val="0"/>
                <w:color w:val="282828"/>
                <w:sz w:val="17"/>
              </w:rPr>
              <w:t>AR</w:t>
            </w:r>
          </w:p>
        </w:tc>
        <w:tc>
          <w:tcPr>
            <w:tcW w:type="dxa" w:w="4195"/>
            <w:tcMar>
              <w:top w:w="65" w:type="dxa"/>
              <w:start w:w="110" w:type="dxa"/>
              <w:bottom w:w="65" w:type="dxa"/>
              <w:end w:w="110" w:type="dxa"/>
            </w:tcMar>
            <w:vAlign w:val="center"/>
          </w:tcPr>
          <w:p>
            <w:pPr>
              <w:jc w:val="left"/>
            </w:pPr>
            <w:r>
              <w:rPr>
                <w:rFonts w:ascii="Arial" w:hAnsi="Arial" w:eastAsia="微软雅黑"/>
                <w:b w:val="0"/>
                <w:color w:val="282828"/>
                <w:sz w:val="17"/>
              </w:rPr>
              <w:t>ARADDR, ARLEN, ARSIZE, ARBURST, ARID, ARVALID/ARREADY</w:t>
            </w:r>
          </w:p>
        </w:tc>
        <w:tc>
          <w:tcPr>
            <w:tcW w:type="dxa" w:w="4309"/>
            <w:tcMar>
              <w:top w:w="65" w:type="dxa"/>
              <w:start w:w="110" w:type="dxa"/>
              <w:bottom w:w="65" w:type="dxa"/>
              <w:end w:w="110" w:type="dxa"/>
            </w:tcMar>
            <w:vAlign w:val="center"/>
          </w:tcPr>
          <w:p>
            <w:pPr>
              <w:jc w:val="left"/>
            </w:pPr>
            <w:r>
              <w:rPr>
                <w:rFonts w:ascii="Arial" w:hAnsi="Arial" w:eastAsia="微软雅黑"/>
                <w:b w:val="0"/>
                <w:color w:val="282828"/>
                <w:sz w:val="17"/>
              </w:rPr>
              <w:t>接收读父事务。</w:t>
            </w:r>
          </w:p>
        </w:tc>
      </w:tr>
      <w:tr>
        <w:tc>
          <w:tcPr>
            <w:tcW w:type="dxa" w:w="1020"/>
            <w:tcMar>
              <w:top w:w="65" w:type="dxa"/>
              <w:start w:w="110" w:type="dxa"/>
              <w:bottom w:w="65" w:type="dxa"/>
              <w:end w:w="110" w:type="dxa"/>
            </w:tcMar>
            <w:vAlign w:val="center"/>
          </w:tcPr>
          <w:p>
            <w:pPr>
              <w:jc w:val="center"/>
            </w:pPr>
            <w:r>
              <w:rPr>
                <w:rFonts w:ascii="Arial" w:hAnsi="Arial" w:eastAsia="微软雅黑"/>
                <w:b w:val="0"/>
                <w:color w:val="282828"/>
                <w:sz w:val="17"/>
              </w:rPr>
              <w:t>R</w:t>
            </w:r>
          </w:p>
        </w:tc>
        <w:tc>
          <w:tcPr>
            <w:tcW w:type="dxa" w:w="4195"/>
            <w:tcMar>
              <w:top w:w="65" w:type="dxa"/>
              <w:start w:w="110" w:type="dxa"/>
              <w:bottom w:w="65" w:type="dxa"/>
              <w:end w:w="110" w:type="dxa"/>
            </w:tcMar>
            <w:vAlign w:val="center"/>
          </w:tcPr>
          <w:p>
            <w:pPr>
              <w:jc w:val="left"/>
            </w:pPr>
            <w:r>
              <w:rPr>
                <w:rFonts w:ascii="Arial" w:hAnsi="Arial" w:eastAsia="微软雅黑"/>
                <w:b w:val="0"/>
                <w:color w:val="282828"/>
                <w:sz w:val="17"/>
              </w:rPr>
              <w:t>RDATA, RRESP, RLAST, RID, RVALID/RREADY</w:t>
            </w:r>
          </w:p>
        </w:tc>
        <w:tc>
          <w:tcPr>
            <w:tcW w:type="dxa" w:w="4309"/>
            <w:tcMar>
              <w:top w:w="65" w:type="dxa"/>
              <w:start w:w="110" w:type="dxa"/>
              <w:bottom w:w="65" w:type="dxa"/>
              <w:end w:w="110" w:type="dxa"/>
            </w:tcMar>
            <w:vAlign w:val="center"/>
          </w:tcPr>
          <w:p>
            <w:pPr>
              <w:jc w:val="left"/>
            </w:pPr>
            <w:r>
              <w:rPr>
                <w:rFonts w:ascii="Arial" w:hAnsi="Arial" w:eastAsia="微软雅黑"/>
                <w:b w:val="0"/>
                <w:color w:val="282828"/>
                <w:sz w:val="17"/>
              </w:rPr>
              <w:t>把重组后的 read beat 按父事务顺序返回。</w:t>
            </w:r>
          </w:p>
        </w:tc>
      </w:tr>
      <w:tr>
        <w:tc>
          <w:tcPr>
            <w:tcW w:type="dxa" w:w="1020"/>
            <w:tcMar>
              <w:top w:w="65" w:type="dxa"/>
              <w:start w:w="110" w:type="dxa"/>
              <w:bottom w:w="65" w:type="dxa"/>
              <w:end w:w="110" w:type="dxa"/>
            </w:tcMar>
            <w:vAlign w:val="center"/>
          </w:tcPr>
          <w:p>
            <w:pPr>
              <w:jc w:val="center"/>
            </w:pPr>
            <w:r>
              <w:rPr>
                <w:rFonts w:ascii="Arial" w:hAnsi="Arial" w:eastAsia="微软雅黑"/>
                <w:b w:val="0"/>
                <w:color w:val="282828"/>
                <w:sz w:val="17"/>
              </w:rPr>
              <w:t>AW</w:t>
            </w:r>
          </w:p>
        </w:tc>
        <w:tc>
          <w:tcPr>
            <w:tcW w:type="dxa" w:w="4195"/>
            <w:tcMar>
              <w:top w:w="65" w:type="dxa"/>
              <w:start w:w="110" w:type="dxa"/>
              <w:bottom w:w="65" w:type="dxa"/>
              <w:end w:w="110" w:type="dxa"/>
            </w:tcMar>
            <w:vAlign w:val="center"/>
          </w:tcPr>
          <w:p>
            <w:pPr>
              <w:jc w:val="left"/>
            </w:pPr>
            <w:r>
              <w:rPr>
                <w:rFonts w:ascii="Arial" w:hAnsi="Arial" w:eastAsia="微软雅黑"/>
                <w:b w:val="0"/>
                <w:color w:val="282828"/>
                <w:sz w:val="17"/>
              </w:rPr>
              <w:t>AWADDR, AWLEN, AWSIZE, AWBURST, AWID, AWVALID/AWREADY</w:t>
            </w:r>
          </w:p>
        </w:tc>
        <w:tc>
          <w:tcPr>
            <w:tcW w:type="dxa" w:w="4309"/>
            <w:tcMar>
              <w:top w:w="65" w:type="dxa"/>
              <w:start w:w="110" w:type="dxa"/>
              <w:bottom w:w="65" w:type="dxa"/>
              <w:end w:w="110" w:type="dxa"/>
            </w:tcMar>
            <w:vAlign w:val="center"/>
          </w:tcPr>
          <w:p>
            <w:pPr>
              <w:jc w:val="left"/>
            </w:pPr>
            <w:r>
              <w:rPr>
                <w:rFonts w:ascii="Arial" w:hAnsi="Arial" w:eastAsia="微软雅黑"/>
                <w:b w:val="0"/>
                <w:color w:val="282828"/>
                <w:sz w:val="17"/>
              </w:rPr>
              <w:t>接收写父事务。</w:t>
            </w:r>
          </w:p>
        </w:tc>
      </w:tr>
      <w:tr>
        <w:tc>
          <w:tcPr>
            <w:tcW w:type="dxa" w:w="1020"/>
            <w:tcMar>
              <w:top w:w="65" w:type="dxa"/>
              <w:start w:w="110" w:type="dxa"/>
              <w:bottom w:w="65" w:type="dxa"/>
              <w:end w:w="110" w:type="dxa"/>
            </w:tcMar>
            <w:vAlign w:val="center"/>
          </w:tcPr>
          <w:p>
            <w:pPr>
              <w:jc w:val="center"/>
            </w:pPr>
            <w:r>
              <w:rPr>
                <w:rFonts w:ascii="Arial" w:hAnsi="Arial" w:eastAsia="微软雅黑"/>
                <w:b w:val="0"/>
                <w:color w:val="282828"/>
                <w:sz w:val="17"/>
              </w:rPr>
              <w:t>W</w:t>
            </w:r>
          </w:p>
        </w:tc>
        <w:tc>
          <w:tcPr>
            <w:tcW w:type="dxa" w:w="4195"/>
            <w:tcMar>
              <w:top w:w="65" w:type="dxa"/>
              <w:start w:w="110" w:type="dxa"/>
              <w:bottom w:w="65" w:type="dxa"/>
              <w:end w:w="110" w:type="dxa"/>
            </w:tcMar>
            <w:vAlign w:val="center"/>
          </w:tcPr>
          <w:p>
            <w:pPr>
              <w:jc w:val="left"/>
            </w:pPr>
            <w:r>
              <w:rPr>
                <w:rFonts w:ascii="Arial" w:hAnsi="Arial" w:eastAsia="微软雅黑"/>
                <w:b w:val="0"/>
                <w:color w:val="282828"/>
                <w:sz w:val="17"/>
              </w:rPr>
              <w:t>WDATA, WSTRB, WLAST, WVALID/WREADY</w:t>
            </w:r>
          </w:p>
        </w:tc>
        <w:tc>
          <w:tcPr>
            <w:tcW w:type="dxa" w:w="4309"/>
            <w:tcMar>
              <w:top w:w="65" w:type="dxa"/>
              <w:start w:w="110" w:type="dxa"/>
              <w:bottom w:w="65" w:type="dxa"/>
              <w:end w:w="110" w:type="dxa"/>
            </w:tcMar>
            <w:vAlign w:val="center"/>
          </w:tcPr>
          <w:p>
            <w:pPr>
              <w:jc w:val="left"/>
            </w:pPr>
            <w:r>
              <w:rPr>
                <w:rFonts w:ascii="Arial" w:hAnsi="Arial" w:eastAsia="微软雅黑"/>
                <w:b w:val="0"/>
                <w:color w:val="282828"/>
                <w:sz w:val="17"/>
              </w:rPr>
              <w:t>收集写数据并形成 child combine / RMW 输入。</w:t>
            </w:r>
          </w:p>
        </w:tc>
      </w:tr>
      <w:tr>
        <w:tc>
          <w:tcPr>
            <w:tcW w:type="dxa" w:w="1020"/>
            <w:tcMar>
              <w:top w:w="65" w:type="dxa"/>
              <w:start w:w="110" w:type="dxa"/>
              <w:bottom w:w="65" w:type="dxa"/>
              <w:end w:w="110" w:type="dxa"/>
            </w:tcMar>
            <w:vAlign w:val="center"/>
          </w:tcPr>
          <w:p>
            <w:pPr>
              <w:jc w:val="center"/>
            </w:pPr>
            <w:r>
              <w:rPr>
                <w:rFonts w:ascii="Arial" w:hAnsi="Arial" w:eastAsia="微软雅黑"/>
                <w:b w:val="0"/>
                <w:color w:val="282828"/>
                <w:sz w:val="17"/>
              </w:rPr>
              <w:t>B</w:t>
            </w:r>
          </w:p>
        </w:tc>
        <w:tc>
          <w:tcPr>
            <w:tcW w:type="dxa" w:w="4195"/>
            <w:tcMar>
              <w:top w:w="65" w:type="dxa"/>
              <w:start w:w="110" w:type="dxa"/>
              <w:bottom w:w="65" w:type="dxa"/>
              <w:end w:w="110" w:type="dxa"/>
            </w:tcMar>
            <w:vAlign w:val="center"/>
          </w:tcPr>
          <w:p>
            <w:pPr>
              <w:jc w:val="left"/>
            </w:pPr>
            <w:r>
              <w:rPr>
                <w:rFonts w:ascii="Arial" w:hAnsi="Arial" w:eastAsia="微软雅黑"/>
                <w:b w:val="0"/>
                <w:color w:val="282828"/>
                <w:sz w:val="17"/>
              </w:rPr>
              <w:t>BRESP, BID, BVALID/BREADY</w:t>
            </w:r>
          </w:p>
        </w:tc>
        <w:tc>
          <w:tcPr>
            <w:tcW w:type="dxa" w:w="4309"/>
            <w:tcMar>
              <w:top w:w="65" w:type="dxa"/>
              <w:start w:w="110" w:type="dxa"/>
              <w:bottom w:w="65" w:type="dxa"/>
              <w:end w:w="110" w:type="dxa"/>
            </w:tcMar>
            <w:vAlign w:val="center"/>
          </w:tcPr>
          <w:p>
            <w:pPr>
              <w:jc w:val="left"/>
            </w:pPr>
            <w:r>
              <w:rPr>
                <w:rFonts w:ascii="Arial" w:hAnsi="Arial" w:eastAsia="微软雅黑"/>
                <w:b w:val="0"/>
                <w:color w:val="282828"/>
                <w:sz w:val="17"/>
              </w:rPr>
              <w:t>定义父写事务完成点。</w:t>
            </w:r>
          </w:p>
        </w:tc>
      </w:tr>
    </w:tbl>
    <w:p/>
    <w:tbl>
      <w:tblPr>
        <w:tblStyle w:val="TableGrid"/>
        <w:tblW w:type="auto" w:w="0"/>
        <w:jc w:val="center"/>
        <w:tblLook w:firstColumn="1" w:firstRow="1" w:lastColumn="0" w:lastRow="0" w:noHBand="0" w:noVBand="1" w:val="04A0"/>
      </w:tblPr>
      <w:tblGrid>
        <w:gridCol w:w="3324"/>
        <w:gridCol w:w="3324"/>
        <w:gridCol w:w="3324"/>
      </w:tblGrid>
      <w:tr>
        <w:tc>
          <w:tcPr>
            <w:tcW w:type="dxa" w:w="2381"/>
            <w:shd w:fill="DCE6F1"/>
            <w:tcMar>
              <w:top w:w="70" w:type="dxa"/>
              <w:start w:w="120" w:type="dxa"/>
              <w:bottom w:w="70" w:type="dxa"/>
              <w:end w:w="120" w:type="dxa"/>
            </w:tcMar>
            <w:vAlign w:val="center"/>
          </w:tcPr>
          <w:p>
            <w:pPr>
              <w:jc w:val="center"/>
            </w:pPr>
            <w:r>
              <w:rPr>
                <w:rFonts w:ascii="Arial" w:hAnsi="Arial" w:eastAsia="微软雅黑"/>
                <w:b/>
                <w:color w:val="282828"/>
                <w:sz w:val="17"/>
              </w:rPr>
              <w:t>parent_descriptor 字段</w:t>
            </w:r>
          </w:p>
        </w:tc>
        <w:tc>
          <w:tcPr>
            <w:tcW w:type="dxa" w:w="1134"/>
            <w:shd w:fill="DCE6F1"/>
            <w:tcMar>
              <w:top w:w="70" w:type="dxa"/>
              <w:start w:w="120" w:type="dxa"/>
              <w:bottom w:w="70" w:type="dxa"/>
              <w:end w:w="120" w:type="dxa"/>
            </w:tcMar>
            <w:vAlign w:val="center"/>
          </w:tcPr>
          <w:p>
            <w:pPr>
              <w:jc w:val="center"/>
            </w:pPr>
            <w:r>
              <w:rPr>
                <w:rFonts w:ascii="Arial" w:hAnsi="Arial" w:eastAsia="微软雅黑"/>
                <w:b/>
                <w:color w:val="282828"/>
                <w:sz w:val="17"/>
              </w:rPr>
              <w:t>位宽</w:t>
            </w:r>
          </w:p>
        </w:tc>
        <w:tc>
          <w:tcPr>
            <w:tcW w:type="dxa" w:w="6009"/>
            <w:shd w:fill="DCE6F1"/>
            <w:tcMar>
              <w:top w:w="70" w:type="dxa"/>
              <w:start w:w="120" w:type="dxa"/>
              <w:bottom w:w="70" w:type="dxa"/>
              <w:end w:w="120" w:type="dxa"/>
            </w:tcMar>
            <w:vAlign w:val="center"/>
          </w:tcPr>
          <w:p>
            <w:pPr>
              <w:jc w:val="center"/>
            </w:pPr>
            <w:r>
              <w:rPr>
                <w:rFonts w:ascii="Arial" w:hAnsi="Arial" w:eastAsia="微软雅黑"/>
                <w:b/>
                <w:color w:val="282828"/>
                <w:sz w:val="17"/>
              </w:rPr>
              <w:t>说明</w:t>
            </w:r>
          </w:p>
        </w:tc>
      </w:tr>
      <w:tr>
        <w:tc>
          <w:tcPr>
            <w:tcW w:type="dxa" w:w="2381"/>
            <w:tcMar>
              <w:top w:w="65" w:type="dxa"/>
              <w:start w:w="110" w:type="dxa"/>
              <w:bottom w:w="65" w:type="dxa"/>
              <w:end w:w="110" w:type="dxa"/>
            </w:tcMar>
            <w:vAlign w:val="center"/>
          </w:tcPr>
          <w:p>
            <w:pPr>
              <w:jc w:val="center"/>
            </w:pPr>
            <w:r>
              <w:rPr>
                <w:rFonts w:ascii="Arial" w:hAnsi="Arial" w:eastAsia="微软雅黑"/>
                <w:b w:val="0"/>
                <w:color w:val="282828"/>
                <w:sz w:val="17"/>
              </w:rPr>
              <w:t>base_addr</w:t>
            </w:r>
          </w:p>
        </w:tc>
        <w:tc>
          <w:tcPr>
            <w:tcW w:type="dxa" w:w="1134"/>
            <w:tcMar>
              <w:top w:w="65" w:type="dxa"/>
              <w:start w:w="110" w:type="dxa"/>
              <w:bottom w:w="65" w:type="dxa"/>
              <w:end w:w="110" w:type="dxa"/>
            </w:tcMar>
            <w:vAlign w:val="center"/>
          </w:tcPr>
          <w:p>
            <w:pPr>
              <w:jc w:val="left"/>
            </w:pPr>
            <w:r>
              <w:rPr>
                <w:rFonts w:ascii="Arial" w:hAnsi="Arial" w:eastAsia="微软雅黑"/>
                <w:b w:val="0"/>
                <w:color w:val="282828"/>
                <w:sz w:val="17"/>
              </w:rPr>
              <w:t>32</w:t>
            </w:r>
          </w:p>
        </w:tc>
        <w:tc>
          <w:tcPr>
            <w:tcW w:type="dxa" w:w="6009"/>
            <w:tcMar>
              <w:top w:w="65" w:type="dxa"/>
              <w:start w:w="110" w:type="dxa"/>
              <w:bottom w:w="65" w:type="dxa"/>
              <w:end w:w="110" w:type="dxa"/>
            </w:tcMar>
            <w:vAlign w:val="center"/>
          </w:tcPr>
          <w:p>
            <w:pPr>
              <w:jc w:val="left"/>
            </w:pPr>
            <w:r>
              <w:rPr>
                <w:rFonts w:ascii="Arial" w:hAnsi="Arial" w:eastAsia="微软雅黑"/>
                <w:b w:val="0"/>
                <w:color w:val="282828"/>
                <w:sz w:val="17"/>
              </w:rPr>
              <w:t>父 burst 基地址。</w:t>
            </w:r>
          </w:p>
        </w:tc>
      </w:tr>
      <w:tr>
        <w:tc>
          <w:tcPr>
            <w:tcW w:type="dxa" w:w="2381"/>
            <w:tcMar>
              <w:top w:w="65" w:type="dxa"/>
              <w:start w:w="110" w:type="dxa"/>
              <w:bottom w:w="65" w:type="dxa"/>
              <w:end w:w="110" w:type="dxa"/>
            </w:tcMar>
            <w:vAlign w:val="center"/>
          </w:tcPr>
          <w:p>
            <w:pPr>
              <w:jc w:val="center"/>
            </w:pPr>
            <w:r>
              <w:rPr>
                <w:rFonts w:ascii="Arial" w:hAnsi="Arial" w:eastAsia="微软雅黑"/>
                <w:b w:val="0"/>
                <w:color w:val="282828"/>
                <w:sz w:val="17"/>
              </w:rPr>
              <w:t>len</w:t>
            </w:r>
          </w:p>
        </w:tc>
        <w:tc>
          <w:tcPr>
            <w:tcW w:type="dxa" w:w="1134"/>
            <w:tcMar>
              <w:top w:w="65" w:type="dxa"/>
              <w:start w:w="110" w:type="dxa"/>
              <w:bottom w:w="65" w:type="dxa"/>
              <w:end w:w="110" w:type="dxa"/>
            </w:tcMar>
            <w:vAlign w:val="center"/>
          </w:tcPr>
          <w:p>
            <w:pPr>
              <w:jc w:val="left"/>
            </w:pPr>
            <w:r>
              <w:rPr>
                <w:rFonts w:ascii="Arial" w:hAnsi="Arial" w:eastAsia="微软雅黑"/>
                <w:b w:val="0"/>
                <w:color w:val="282828"/>
                <w:sz w:val="17"/>
              </w:rPr>
              <w:t>8</w:t>
            </w:r>
          </w:p>
        </w:tc>
        <w:tc>
          <w:tcPr>
            <w:tcW w:type="dxa" w:w="6009"/>
            <w:tcMar>
              <w:top w:w="65" w:type="dxa"/>
              <w:start w:w="110" w:type="dxa"/>
              <w:bottom w:w="65" w:type="dxa"/>
              <w:end w:w="110" w:type="dxa"/>
            </w:tcMar>
            <w:vAlign w:val="center"/>
          </w:tcPr>
          <w:p>
            <w:pPr>
              <w:jc w:val="left"/>
            </w:pPr>
            <w:r>
              <w:rPr>
                <w:rFonts w:ascii="Arial" w:hAnsi="Arial" w:eastAsia="微软雅黑"/>
                <w:b w:val="0"/>
                <w:color w:val="282828"/>
                <w:sz w:val="17"/>
              </w:rPr>
              <w:t>AxLEN，0..255 表示 1..256 beat。</w:t>
            </w:r>
          </w:p>
        </w:tc>
      </w:tr>
      <w:tr>
        <w:tc>
          <w:tcPr>
            <w:tcW w:type="dxa" w:w="2381"/>
            <w:tcMar>
              <w:top w:w="65" w:type="dxa"/>
              <w:start w:w="110" w:type="dxa"/>
              <w:bottom w:w="65" w:type="dxa"/>
              <w:end w:w="110" w:type="dxa"/>
            </w:tcMar>
            <w:vAlign w:val="center"/>
          </w:tcPr>
          <w:p>
            <w:pPr>
              <w:jc w:val="center"/>
            </w:pPr>
            <w:r>
              <w:rPr>
                <w:rFonts w:ascii="Arial" w:hAnsi="Arial" w:eastAsia="微软雅黑"/>
                <w:b w:val="0"/>
                <w:color w:val="282828"/>
                <w:sz w:val="17"/>
              </w:rPr>
              <w:t>is_write</w:t>
            </w:r>
          </w:p>
        </w:tc>
        <w:tc>
          <w:tcPr>
            <w:tcW w:type="dxa" w:w="1134"/>
            <w:tcMar>
              <w:top w:w="65" w:type="dxa"/>
              <w:start w:w="110" w:type="dxa"/>
              <w:bottom w:w="65" w:type="dxa"/>
              <w:end w:w="110" w:type="dxa"/>
            </w:tcMar>
            <w:vAlign w:val="center"/>
          </w:tcPr>
          <w:p>
            <w:pPr>
              <w:jc w:val="left"/>
            </w:pPr>
            <w:r>
              <w:rPr>
                <w:rFonts w:ascii="Arial" w:hAnsi="Arial" w:eastAsia="微软雅黑"/>
                <w:b w:val="0"/>
                <w:color w:val="282828"/>
                <w:sz w:val="17"/>
              </w:rPr>
              <w:t>1</w:t>
            </w:r>
          </w:p>
        </w:tc>
        <w:tc>
          <w:tcPr>
            <w:tcW w:type="dxa" w:w="6009"/>
            <w:tcMar>
              <w:top w:w="65" w:type="dxa"/>
              <w:start w:w="110" w:type="dxa"/>
              <w:bottom w:w="65" w:type="dxa"/>
              <w:end w:w="110" w:type="dxa"/>
            </w:tcMar>
            <w:vAlign w:val="center"/>
          </w:tcPr>
          <w:p>
            <w:pPr>
              <w:jc w:val="left"/>
            </w:pPr>
            <w:r>
              <w:rPr>
                <w:rFonts w:ascii="Arial" w:hAnsi="Arial" w:eastAsia="微软雅黑"/>
                <w:b w:val="0"/>
                <w:color w:val="282828"/>
                <w:sz w:val="17"/>
              </w:rPr>
              <w:t>区分读/写父事务。</w:t>
            </w:r>
          </w:p>
        </w:tc>
      </w:tr>
      <w:tr>
        <w:tc>
          <w:tcPr>
            <w:tcW w:type="dxa" w:w="2381"/>
            <w:tcMar>
              <w:top w:w="65" w:type="dxa"/>
              <w:start w:w="110" w:type="dxa"/>
              <w:bottom w:w="65" w:type="dxa"/>
              <w:end w:w="110" w:type="dxa"/>
            </w:tcMar>
            <w:vAlign w:val="center"/>
          </w:tcPr>
          <w:p>
            <w:pPr>
              <w:jc w:val="center"/>
            </w:pPr>
            <w:r>
              <w:rPr>
                <w:rFonts w:ascii="Arial" w:hAnsi="Arial" w:eastAsia="微软雅黑"/>
                <w:b w:val="0"/>
                <w:color w:val="282828"/>
                <w:sz w:val="17"/>
              </w:rPr>
              <w:t>axi_id</w:t>
            </w:r>
          </w:p>
        </w:tc>
        <w:tc>
          <w:tcPr>
            <w:tcW w:type="dxa" w:w="1134"/>
            <w:tcMar>
              <w:top w:w="65" w:type="dxa"/>
              <w:start w:w="110" w:type="dxa"/>
              <w:bottom w:w="65" w:type="dxa"/>
              <w:end w:w="110" w:type="dxa"/>
            </w:tcMar>
            <w:vAlign w:val="center"/>
          </w:tcPr>
          <w:p>
            <w:pPr>
              <w:jc w:val="left"/>
            </w:pPr>
            <w:r>
              <w:rPr>
                <w:rFonts w:ascii="Arial" w:hAnsi="Arial" w:eastAsia="微软雅黑"/>
                <w:b w:val="0"/>
                <w:color w:val="282828"/>
                <w:sz w:val="17"/>
              </w:rPr>
              <w:t>实现相关</w:t>
            </w:r>
          </w:p>
        </w:tc>
        <w:tc>
          <w:tcPr>
            <w:tcW w:type="dxa" w:w="6009"/>
            <w:tcMar>
              <w:top w:w="65" w:type="dxa"/>
              <w:start w:w="110" w:type="dxa"/>
              <w:bottom w:w="65" w:type="dxa"/>
              <w:end w:w="110" w:type="dxa"/>
            </w:tcMar>
            <w:vAlign w:val="center"/>
          </w:tcPr>
          <w:p>
            <w:pPr>
              <w:jc w:val="left"/>
            </w:pPr>
            <w:r>
              <w:rPr>
                <w:rFonts w:ascii="Arial" w:hAnsi="Arial" w:eastAsia="微软雅黑"/>
                <w:b w:val="0"/>
                <w:color w:val="282828"/>
                <w:sz w:val="17"/>
              </w:rPr>
              <w:t>透传 ID，供响应配对。</w:t>
            </w:r>
          </w:p>
        </w:tc>
      </w:tr>
      <w:tr>
        <w:tc>
          <w:tcPr>
            <w:tcW w:type="dxa" w:w="2381"/>
            <w:tcMar>
              <w:top w:w="65" w:type="dxa"/>
              <w:start w:w="110" w:type="dxa"/>
              <w:bottom w:w="65" w:type="dxa"/>
              <w:end w:w="110" w:type="dxa"/>
            </w:tcMar>
            <w:vAlign w:val="center"/>
          </w:tcPr>
          <w:p>
            <w:pPr>
              <w:jc w:val="center"/>
            </w:pPr>
            <w:r>
              <w:rPr>
                <w:rFonts w:ascii="Arial" w:hAnsi="Arial" w:eastAsia="微软雅黑"/>
                <w:b w:val="0"/>
                <w:color w:val="282828"/>
                <w:sz w:val="17"/>
              </w:rPr>
              <w:t>next_beat</w:t>
            </w:r>
          </w:p>
        </w:tc>
        <w:tc>
          <w:tcPr>
            <w:tcW w:type="dxa" w:w="1134"/>
            <w:tcMar>
              <w:top w:w="65" w:type="dxa"/>
              <w:start w:w="110" w:type="dxa"/>
              <w:bottom w:w="65" w:type="dxa"/>
              <w:end w:w="110" w:type="dxa"/>
            </w:tcMar>
            <w:vAlign w:val="center"/>
          </w:tcPr>
          <w:p>
            <w:pPr>
              <w:jc w:val="left"/>
            </w:pPr>
            <w:r>
              <w:rPr>
                <w:rFonts w:ascii="Arial" w:hAnsi="Arial" w:eastAsia="微软雅黑"/>
                <w:b w:val="0"/>
                <w:color w:val="282828"/>
                <w:sz w:val="17"/>
              </w:rPr>
              <w:t>8</w:t>
            </w:r>
          </w:p>
        </w:tc>
        <w:tc>
          <w:tcPr>
            <w:tcW w:type="dxa" w:w="6009"/>
            <w:tcMar>
              <w:top w:w="65" w:type="dxa"/>
              <w:start w:w="110" w:type="dxa"/>
              <w:bottom w:w="65" w:type="dxa"/>
              <w:end w:w="110" w:type="dxa"/>
            </w:tcMar>
            <w:vAlign w:val="center"/>
          </w:tcPr>
          <w:p>
            <w:pPr>
              <w:jc w:val="left"/>
            </w:pPr>
            <w:r>
              <w:rPr>
                <w:rFonts w:ascii="Arial" w:hAnsi="Arial" w:eastAsia="微软雅黑"/>
                <w:b w:val="0"/>
                <w:color w:val="282828"/>
                <w:sz w:val="17"/>
              </w:rPr>
              <w:t>split engine 当前处理到第几个 beat。</w:t>
            </w:r>
          </w:p>
        </w:tc>
      </w:tr>
      <w:tr>
        <w:tc>
          <w:tcPr>
            <w:tcW w:type="dxa" w:w="2381"/>
            <w:tcMar>
              <w:top w:w="65" w:type="dxa"/>
              <w:start w:w="110" w:type="dxa"/>
              <w:bottom w:w="65" w:type="dxa"/>
              <w:end w:w="110" w:type="dxa"/>
            </w:tcMar>
            <w:vAlign w:val="center"/>
          </w:tcPr>
          <w:p>
            <w:pPr>
              <w:jc w:val="center"/>
            </w:pPr>
            <w:r>
              <w:rPr>
                <w:rFonts w:ascii="Arial" w:hAnsi="Arial" w:eastAsia="微软雅黑"/>
                <w:b w:val="0"/>
                <w:color w:val="282828"/>
                <w:sz w:val="17"/>
              </w:rPr>
              <w:t>child_outstanding</w:t>
            </w:r>
          </w:p>
        </w:tc>
        <w:tc>
          <w:tcPr>
            <w:tcW w:type="dxa" w:w="1134"/>
            <w:tcMar>
              <w:top w:w="65" w:type="dxa"/>
              <w:start w:w="110" w:type="dxa"/>
              <w:bottom w:w="65" w:type="dxa"/>
              <w:end w:w="110" w:type="dxa"/>
            </w:tcMar>
            <w:vAlign w:val="center"/>
          </w:tcPr>
          <w:p>
            <w:pPr>
              <w:jc w:val="left"/>
            </w:pPr>
            <w:r>
              <w:rPr>
                <w:rFonts w:ascii="Arial" w:hAnsi="Arial" w:eastAsia="微软雅黑"/>
                <w:b w:val="0"/>
                <w:color w:val="282828"/>
                <w:sz w:val="17"/>
              </w:rPr>
              <w:t>若干</w:t>
            </w:r>
          </w:p>
        </w:tc>
        <w:tc>
          <w:tcPr>
            <w:tcW w:type="dxa" w:w="6009"/>
            <w:tcMar>
              <w:top w:w="65" w:type="dxa"/>
              <w:start w:w="110" w:type="dxa"/>
              <w:bottom w:w="65" w:type="dxa"/>
              <w:end w:w="110" w:type="dxa"/>
            </w:tcMar>
            <w:vAlign w:val="center"/>
          </w:tcPr>
          <w:p>
            <w:pPr>
              <w:jc w:val="left"/>
            </w:pPr>
            <w:r>
              <w:rPr>
                <w:rFonts w:ascii="Arial" w:hAnsi="Arial" w:eastAsia="微软雅黑"/>
                <w:b w:val="0"/>
                <w:color w:val="282828"/>
                <w:sz w:val="17"/>
              </w:rPr>
              <w:t>仍在执行的 child 数。</w:t>
            </w:r>
          </w:p>
        </w:tc>
      </w:tr>
      <w:tr>
        <w:tc>
          <w:tcPr>
            <w:tcW w:type="dxa" w:w="2381"/>
            <w:tcMar>
              <w:top w:w="65" w:type="dxa"/>
              <w:start w:w="110" w:type="dxa"/>
              <w:bottom w:w="65" w:type="dxa"/>
              <w:end w:w="110" w:type="dxa"/>
            </w:tcMar>
            <w:vAlign w:val="center"/>
          </w:tcPr>
          <w:p>
            <w:pPr>
              <w:jc w:val="center"/>
            </w:pPr>
            <w:r>
              <w:rPr>
                <w:rFonts w:ascii="Arial" w:hAnsi="Arial" w:eastAsia="微软雅黑"/>
                <w:b w:val="0"/>
                <w:color w:val="282828"/>
                <w:sz w:val="17"/>
              </w:rPr>
              <w:t>state</w:t>
            </w:r>
          </w:p>
        </w:tc>
        <w:tc>
          <w:tcPr>
            <w:tcW w:type="dxa" w:w="1134"/>
            <w:tcMar>
              <w:top w:w="65" w:type="dxa"/>
              <w:start w:w="110" w:type="dxa"/>
              <w:bottom w:w="65" w:type="dxa"/>
              <w:end w:w="110" w:type="dxa"/>
            </w:tcMar>
            <w:vAlign w:val="center"/>
          </w:tcPr>
          <w:p>
            <w:pPr>
              <w:jc w:val="left"/>
            </w:pPr>
            <w:r>
              <w:rPr>
                <w:rFonts w:ascii="Arial" w:hAnsi="Arial" w:eastAsia="微软雅黑"/>
                <w:b w:val="0"/>
                <w:color w:val="282828"/>
                <w:sz w:val="17"/>
              </w:rPr>
              <w:t>若干</w:t>
            </w:r>
          </w:p>
        </w:tc>
        <w:tc>
          <w:tcPr>
            <w:tcW w:type="dxa" w:w="6009"/>
            <w:tcMar>
              <w:top w:w="65" w:type="dxa"/>
              <w:start w:w="110" w:type="dxa"/>
              <w:bottom w:w="65" w:type="dxa"/>
              <w:end w:w="110" w:type="dxa"/>
            </w:tcMar>
            <w:vAlign w:val="center"/>
          </w:tcPr>
          <w:p>
            <w:pPr>
              <w:jc w:val="left"/>
            </w:pPr>
            <w:r>
              <w:rPr>
                <w:rFonts w:ascii="Arial" w:hAnsi="Arial" w:eastAsia="微软雅黑"/>
                <w:b w:val="0"/>
                <w:color w:val="282828"/>
                <w:sz w:val="17"/>
              </w:rPr>
              <w:t>RECV / SPLIT / WAIT / DONE 等前端控制状态。</w:t>
            </w:r>
          </w:p>
        </w:tc>
      </w:tr>
    </w:tbl>
    <w:p/>
    <w:p>
      <w:pPr>
        <w:spacing w:before="240" w:after="80"/>
      </w:pPr>
      <w:r>
        <w:rPr>
          <w:rFonts w:ascii="Arial" w:hAnsi="Arial" w:eastAsia="微软雅黑"/>
          <w:b/>
          <w:color w:val="1F4E79"/>
          <w:sz w:val="36"/>
        </w:rPr>
        <w:t>6. Burst Split：4KB 边界、chunk 边界、row 边界与 partial chunk</w:t>
      </w:r>
    </w:p>
    <w:p>
      <w:pPr>
        <w:spacing w:before="0" w:after="100" w:lineRule="auto" w:line="288"/>
      </w:pPr>
      <w:r>
        <w:rPr>
          <w:rFonts w:ascii="Arial" w:hAnsi="Arial" w:eastAsia="微软雅黑"/>
          <w:b w:val="0"/>
          <w:color w:val="282828"/>
          <w:sz w:val="22"/>
        </w:rPr>
        <w:t>split engine 不是可选优化，而是控制器正确性的核心。它必须保证：一个 child 只能属于一个 bank 的一个 row，对 AXI 父事务的 beat 覆盖完整且不重不漏，同时遵守 4KB 边界不跨越的协议约束。</w:t>
      </w:r>
    </w:p>
    <w:p>
      <w:pPr>
        <w:pStyle w:val="ListNumber"/>
        <w:spacing w:after="40" w:line="276" w:lineRule="auto"/>
      </w:pPr>
      <w:r>
        <w:rPr>
          <w:rFonts w:ascii="Arial" w:hAnsi="Arial" w:eastAsia="微软雅黑"/>
          <w:b w:val="0"/>
          <w:color w:val="282828"/>
          <w:sz w:val="21"/>
        </w:rPr>
        <w:t>当前 beat 地址 current_addr = base_addr + next_beat * 4。</w:t>
      </w:r>
    </w:p>
    <w:p>
      <w:pPr>
        <w:pStyle w:val="ListNumber"/>
        <w:spacing w:after="40" w:line="276" w:lineRule="auto"/>
      </w:pPr>
      <w:r>
        <w:rPr>
          <w:rFonts w:ascii="Arial" w:hAnsi="Arial" w:eastAsia="微软雅黑"/>
          <w:b w:val="0"/>
          <w:color w:val="282828"/>
          <w:sz w:val="21"/>
        </w:rPr>
        <w:t>对齐得到 current_chunk_base = current_addr &amp; ~32'hF。</w:t>
      </w:r>
    </w:p>
    <w:p>
      <w:pPr>
        <w:pStyle w:val="ListNumber"/>
        <w:spacing w:after="40" w:line="276" w:lineRule="auto"/>
      </w:pPr>
      <w:r>
        <w:rPr>
          <w:rFonts w:ascii="Arial" w:hAnsi="Arial" w:eastAsia="微软雅黑"/>
          <w:b w:val="0"/>
          <w:color w:val="282828"/>
          <w:sz w:val="21"/>
        </w:rPr>
        <w:t>计算 beat_offset = (current_addr &gt;&gt; 2) &amp; 2'b11。</w:t>
      </w:r>
    </w:p>
    <w:p>
      <w:pPr>
        <w:pStyle w:val="ListNumber"/>
        <w:spacing w:after="40" w:line="276" w:lineRule="auto"/>
      </w:pPr>
      <w:r>
        <w:rPr>
          <w:rFonts w:ascii="Arial" w:hAnsi="Arial" w:eastAsia="微软雅黑"/>
          <w:b w:val="0"/>
          <w:color w:val="282828"/>
          <w:sz w:val="21"/>
        </w:rPr>
        <w:t>本 chunk 还能容纳的 beat 数 beats_fit_chunk = 4 - beat_offset。</w:t>
      </w:r>
    </w:p>
    <w:p>
      <w:pPr>
        <w:pStyle w:val="ListNumber"/>
        <w:spacing w:after="40" w:line="276" w:lineRule="auto"/>
      </w:pPr>
      <w:r>
        <w:rPr>
          <w:rFonts w:ascii="Arial" w:hAnsi="Arial" w:eastAsia="微软雅黑"/>
          <w:b w:val="0"/>
          <w:color w:val="282828"/>
          <w:sz w:val="21"/>
        </w:rPr>
        <w:t>再与父事务剩余 beat 数、4KB 边界剩余 beat 数、row 边界可容纳 beat 数取最小值，得到 beats_this_child。</w:t>
      </w:r>
    </w:p>
    <w:p>
      <w:pPr>
        <w:pStyle w:val="ListNumber"/>
        <w:spacing w:after="40" w:line="276" w:lineRule="auto"/>
      </w:pPr>
      <w:r>
        <w:rPr>
          <w:rFonts w:ascii="Arial" w:hAnsi="Arial" w:eastAsia="微软雅黑"/>
          <w:b w:val="0"/>
          <w:color w:val="282828"/>
          <w:sz w:val="21"/>
        </w:rPr>
        <w:t>据此生成 child metadata：chunk_addr、bank、row、col_chunk、first_beat_idx、last_beat_idx、byte_valid、data128、rmw_required。</w:t>
      </w:r>
    </w:p>
    <w:p>
      <w:pPr>
        <w:spacing w:before="80" w:after="60" w:lineRule="auto" w:line="288"/>
      </w:pPr>
      <w:r>
        <w:rPr>
          <w:rFonts w:ascii="Arial" w:hAnsi="Arial" w:eastAsia="微软雅黑"/>
          <w:b/>
          <w:color w:val="1F4E79"/>
          <w:sz w:val="21"/>
        </w:rPr>
        <w:t>关键 RTL 操作：split engine 基本算法</w:t>
      </w:r>
    </w:p>
    <w:tbl>
      <w:tblPr>
        <w:tblW w:type="auto" w:w="0"/>
        <w:jc w:val="left"/>
        <w:tblLook w:firstColumn="1" w:firstRow="1" w:lastColumn="0" w:lastRow="0" w:noHBand="0" w:noVBand="1" w:val="04A0"/>
      </w:tblPr>
      <w:tblGrid>
        <w:gridCol w:w="9972"/>
      </w:tblGrid>
      <w:tr>
        <w:tc>
          <w:tcPr>
            <w:tcW w:type="dxa" w:w="9972"/>
            <w:shd w:fill="F4F7FA"/>
            <w:tcMar>
              <w:top w:w="100" w:type="dxa"/>
              <w:start w:w="130" w:type="dxa"/>
              <w:bottom w:w="100" w:type="dxa"/>
              <w:end w:w="130" w:type="dxa"/>
            </w:tcMar>
          </w:tcPr>
          <w:p>
            <w:pPr>
              <w:spacing w:after="0" w:line="240" w:lineRule="auto"/>
            </w:pPr>
            <w:r>
              <w:rPr>
                <w:rFonts w:ascii="Consolas" w:hAnsi="Consolas" w:eastAsia="等线"/>
                <w:b w:val="0"/>
                <w:sz w:val="18"/>
              </w:rPr>
              <w:t>// 关键 split 逻辑片段</w:t>
              <w:br/>
              <w:t>current_addr       = base_addr + (next_beat &lt;&lt; 2);</w:t>
              <w:br/>
              <w:t>current_chunk_base = current_addr &amp; 32'hFFFF_FFF0;</w:t>
              <w:br/>
              <w:t>beat_offset        = current_addr[3:2];</w:t>
              <w:br/>
              <w:t>beats_fit_chunk    = 4 - beat_offset;</w:t>
              <w:br/>
              <w:t>beats_this_child   = min4(beats_fit_chunk,</w:t>
              <w:br/>
              <w:t xml:space="preserve">                          beats_left_in_parent,</w:t>
              <w:br/>
              <w:t xml:space="preserve">                          beats_to_4KB_boundary,</w:t>
              <w:br/>
              <w:t xml:space="preserve">                          beats_to_row_boundary);</w:t>
            </w:r>
          </w:p>
        </w:tc>
      </w:tr>
    </w:tbl>
    <w:p>
      <w:pPr>
        <w:spacing w:before="240" w:after="80"/>
      </w:pPr>
      <w:r>
        <w:rPr>
          <w:rFonts w:ascii="Arial" w:hAnsi="Arial" w:eastAsia="微软雅黑"/>
          <w:b/>
          <w:color w:val="1F4E79"/>
          <w:sz w:val="36"/>
        </w:rPr>
        <w:t>7. 写通路：combine、mask、full chunk 与 partial chunk RMW</w:t>
      </w:r>
    </w:p>
    <w:p>
      <w:pPr>
        <w:spacing w:before="0" w:after="100" w:lineRule="auto" w:line="288"/>
      </w:pPr>
      <w:r>
        <w:rPr>
          <w:rFonts w:ascii="Arial" w:hAnsi="Arial" w:eastAsia="微软雅黑"/>
          <w:b w:val="0"/>
          <w:color w:val="282828"/>
          <w:sz w:val="22"/>
        </w:rPr>
        <w:t>写路径面对两个问题：第一，AXI W beat 是 32bit，而 DDR 最小写入数据块是 16B；第二，WSTRB 允许任意字节掩码，意味着某个 child 可能只覆盖部分字节。前者靠 combine 拼成 data128 和 byte_valid[15:0]；后者靠 full chunk / partial chunk 分流，其中 partial chunk 必须做 RMW（Read-Modify-Write，读-改-写）。</w:t>
      </w:r>
    </w:p>
    <w:tbl>
      <w:tblPr>
        <w:tblStyle w:val="TableGrid"/>
        <w:tblW w:type="auto" w:w="0"/>
        <w:jc w:val="center"/>
        <w:tblLook w:firstColumn="1" w:firstRow="1" w:lastColumn="0" w:lastRow="0" w:noHBand="0" w:noVBand="1" w:val="04A0"/>
      </w:tblPr>
      <w:tblGrid>
        <w:gridCol w:w="3324"/>
        <w:gridCol w:w="3324"/>
        <w:gridCol w:w="3324"/>
      </w:tblGrid>
      <w:tr>
        <w:tc>
          <w:tcPr>
            <w:tcW w:type="dxa" w:w="2041"/>
            <w:shd w:fill="DCE6F1"/>
            <w:tcMar>
              <w:top w:w="70" w:type="dxa"/>
              <w:start w:w="120" w:type="dxa"/>
              <w:bottom w:w="70" w:type="dxa"/>
              <w:end w:w="120" w:type="dxa"/>
            </w:tcMar>
            <w:vAlign w:val="center"/>
          </w:tcPr>
          <w:p>
            <w:pPr>
              <w:jc w:val="center"/>
            </w:pPr>
            <w:r>
              <w:rPr>
                <w:rFonts w:ascii="Arial" w:hAnsi="Arial" w:eastAsia="微软雅黑"/>
                <w:b/>
                <w:color w:val="282828"/>
                <w:sz w:val="17"/>
              </w:rPr>
              <w:t>路径</w:t>
            </w:r>
          </w:p>
        </w:tc>
        <w:tc>
          <w:tcPr>
            <w:tcW w:type="dxa" w:w="2835"/>
            <w:shd w:fill="DCE6F1"/>
            <w:tcMar>
              <w:top w:w="70" w:type="dxa"/>
              <w:start w:w="120" w:type="dxa"/>
              <w:bottom w:w="70" w:type="dxa"/>
              <w:end w:w="120" w:type="dxa"/>
            </w:tcMar>
            <w:vAlign w:val="center"/>
          </w:tcPr>
          <w:p>
            <w:pPr>
              <w:jc w:val="center"/>
            </w:pPr>
            <w:r>
              <w:rPr>
                <w:rFonts w:ascii="Arial" w:hAnsi="Arial" w:eastAsia="微软雅黑"/>
                <w:b/>
                <w:color w:val="282828"/>
                <w:sz w:val="17"/>
              </w:rPr>
              <w:t>条件</w:t>
            </w:r>
          </w:p>
        </w:tc>
        <w:tc>
          <w:tcPr>
            <w:tcW w:type="dxa" w:w="4876"/>
            <w:shd w:fill="DCE6F1"/>
            <w:tcMar>
              <w:top w:w="70" w:type="dxa"/>
              <w:start w:w="120" w:type="dxa"/>
              <w:bottom w:w="70" w:type="dxa"/>
              <w:end w:w="120" w:type="dxa"/>
            </w:tcMar>
            <w:vAlign w:val="center"/>
          </w:tcPr>
          <w:p>
            <w:pPr>
              <w:jc w:val="center"/>
            </w:pPr>
            <w:r>
              <w:rPr>
                <w:rFonts w:ascii="Arial" w:hAnsi="Arial" w:eastAsia="微软雅黑"/>
                <w:b/>
                <w:color w:val="282828"/>
                <w:sz w:val="17"/>
              </w:rPr>
              <w:t>动作</w:t>
            </w:r>
          </w:p>
        </w:tc>
      </w:tr>
      <w:tr>
        <w:tc>
          <w:tcPr>
            <w:tcW w:type="dxa" w:w="2041"/>
            <w:tcMar>
              <w:top w:w="65" w:type="dxa"/>
              <w:start w:w="110" w:type="dxa"/>
              <w:bottom w:w="65" w:type="dxa"/>
              <w:end w:w="110" w:type="dxa"/>
            </w:tcMar>
            <w:vAlign w:val="center"/>
          </w:tcPr>
          <w:p>
            <w:pPr>
              <w:jc w:val="center"/>
            </w:pPr>
            <w:r>
              <w:rPr>
                <w:rFonts w:ascii="Arial" w:hAnsi="Arial" w:eastAsia="微软雅黑"/>
                <w:b w:val="0"/>
                <w:color w:val="282828"/>
                <w:sz w:val="17"/>
              </w:rPr>
              <w:t>full chunk write</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byte_valid[15:0] 全 1</w:t>
            </w:r>
          </w:p>
        </w:tc>
        <w:tc>
          <w:tcPr>
            <w:tcW w:type="dxa" w:w="4876"/>
            <w:tcMar>
              <w:top w:w="65" w:type="dxa"/>
              <w:start w:w="110" w:type="dxa"/>
              <w:bottom w:w="65" w:type="dxa"/>
              <w:end w:w="110" w:type="dxa"/>
            </w:tcMar>
            <w:vAlign w:val="center"/>
          </w:tcPr>
          <w:p>
            <w:pPr>
              <w:jc w:val="left"/>
            </w:pPr>
            <w:r>
              <w:rPr>
                <w:rFonts w:ascii="Arial" w:hAnsi="Arial" w:eastAsia="微软雅黑"/>
                <w:b w:val="0"/>
                <w:color w:val="282828"/>
                <w:sz w:val="17"/>
              </w:rPr>
              <w:t>直接把 data128 通过 2 拍 DFI 写出。</w:t>
            </w:r>
          </w:p>
        </w:tc>
      </w:tr>
      <w:tr>
        <w:tc>
          <w:tcPr>
            <w:tcW w:type="dxa" w:w="2041"/>
            <w:tcMar>
              <w:top w:w="65" w:type="dxa"/>
              <w:start w:w="110" w:type="dxa"/>
              <w:bottom w:w="65" w:type="dxa"/>
              <w:end w:w="110" w:type="dxa"/>
            </w:tcMar>
            <w:vAlign w:val="center"/>
          </w:tcPr>
          <w:p>
            <w:pPr>
              <w:jc w:val="center"/>
            </w:pPr>
            <w:r>
              <w:rPr>
                <w:rFonts w:ascii="Arial" w:hAnsi="Arial" w:eastAsia="微软雅黑"/>
                <w:b w:val="0"/>
                <w:color w:val="282828"/>
                <w:sz w:val="17"/>
              </w:rPr>
              <w:t>partial chunk write</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byte_valid 非全 1</w:t>
            </w:r>
          </w:p>
        </w:tc>
        <w:tc>
          <w:tcPr>
            <w:tcW w:type="dxa" w:w="4876"/>
            <w:tcMar>
              <w:top w:w="65" w:type="dxa"/>
              <w:start w:w="110" w:type="dxa"/>
              <w:bottom w:w="65" w:type="dxa"/>
              <w:end w:w="110" w:type="dxa"/>
            </w:tcMar>
            <w:vAlign w:val="center"/>
          </w:tcPr>
          <w:p>
            <w:pPr>
              <w:jc w:val="left"/>
            </w:pPr>
            <w:r>
              <w:rPr>
                <w:rFonts w:ascii="Arial" w:hAnsi="Arial" w:eastAsia="微软雅黑"/>
                <w:b w:val="0"/>
                <w:color w:val="282828"/>
                <w:sz w:val="17"/>
              </w:rPr>
              <w:t>先读旧 child，再按 byte_valid 与新 data128 合并，得到 merged_data128 后写回。</w:t>
            </w:r>
          </w:p>
        </w:tc>
      </w:tr>
      <w:tr>
        <w:tc>
          <w:tcPr>
            <w:tcW w:type="dxa" w:w="2041"/>
            <w:tcMar>
              <w:top w:w="65" w:type="dxa"/>
              <w:start w:w="110" w:type="dxa"/>
              <w:bottom w:w="65" w:type="dxa"/>
              <w:end w:w="110" w:type="dxa"/>
            </w:tcMar>
            <w:vAlign w:val="center"/>
          </w:tcPr>
          <w:p>
            <w:pPr>
              <w:jc w:val="center"/>
            </w:pPr>
            <w:r>
              <w:rPr>
                <w:rFonts w:ascii="Arial" w:hAnsi="Arial" w:eastAsia="微软雅黑"/>
                <w:b w:val="0"/>
                <w:color w:val="282828"/>
                <w:sz w:val="17"/>
              </w:rPr>
              <w:t>写完成点</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所有 child 均完成且最后一个 BRESP OKAY</w:t>
            </w:r>
          </w:p>
        </w:tc>
        <w:tc>
          <w:tcPr>
            <w:tcW w:type="dxa" w:w="4876"/>
            <w:tcMar>
              <w:top w:w="65" w:type="dxa"/>
              <w:start w:w="110" w:type="dxa"/>
              <w:bottom w:w="65" w:type="dxa"/>
              <w:end w:w="110" w:type="dxa"/>
            </w:tcMar>
            <w:vAlign w:val="center"/>
          </w:tcPr>
          <w:p>
            <w:pPr>
              <w:jc w:val="left"/>
            </w:pPr>
            <w:r>
              <w:rPr>
                <w:rFonts w:ascii="Arial" w:hAnsi="Arial" w:eastAsia="微软雅黑"/>
                <w:b w:val="0"/>
                <w:color w:val="282828"/>
                <w:sz w:val="17"/>
              </w:rPr>
              <w:t>对 AXI 父事务给出 BVALID。</w:t>
            </w:r>
          </w:p>
        </w:tc>
      </w:tr>
    </w:tbl>
    <w:p/>
    <w:p>
      <w:pPr>
        <w:spacing w:before="80" w:after="60" w:lineRule="auto" w:line="288"/>
      </w:pPr>
      <w:r>
        <w:rPr>
          <w:rFonts w:ascii="Arial" w:hAnsi="Arial" w:eastAsia="微软雅黑"/>
          <w:b/>
          <w:color w:val="1F4E79"/>
          <w:sz w:val="21"/>
        </w:rPr>
        <w:t>关键 RTL 操作：partial write RMW 合并</w:t>
      </w:r>
    </w:p>
    <w:tbl>
      <w:tblPr>
        <w:tblW w:type="auto" w:w="0"/>
        <w:jc w:val="left"/>
        <w:tblLook w:firstColumn="1" w:firstRow="1" w:lastColumn="0" w:lastRow="0" w:noHBand="0" w:noVBand="1" w:val="04A0"/>
      </w:tblPr>
      <w:tblGrid>
        <w:gridCol w:w="9972"/>
      </w:tblGrid>
      <w:tr>
        <w:tc>
          <w:tcPr>
            <w:tcW w:type="dxa" w:w="9972"/>
            <w:shd w:fill="F4F7FA"/>
            <w:tcMar>
              <w:top w:w="100" w:type="dxa"/>
              <w:start w:w="130" w:type="dxa"/>
              <w:bottom w:w="100" w:type="dxa"/>
              <w:end w:w="130" w:type="dxa"/>
            </w:tcMar>
          </w:tcPr>
          <w:p>
            <w:pPr>
              <w:spacing w:after="0" w:line="240" w:lineRule="auto"/>
            </w:pPr>
            <w:r>
              <w:rPr>
                <w:rFonts w:ascii="Consolas" w:hAnsi="Consolas" w:eastAsia="等线"/>
                <w:b w:val="0"/>
                <w:sz w:val="18"/>
              </w:rPr>
              <w:t>// partial chunk RMW 概念式代码</w:t>
              <w:br/>
              <w:t>for (k = 0; k &lt; 16; k = k + 1) begin</w:t>
              <w:br/>
              <w:t xml:space="preserve">    merged_data128[k*8 +: 8] = byte_valid[k] ? new_data128[k*8 +: 8]</w:t>
              <w:br/>
              <w:t xml:space="preserve">                                              : old_data128[k*8 +: 8];</w:t>
              <w:br/>
              <w:t>end</w:t>
            </w:r>
          </w:p>
        </w:tc>
      </w:tr>
    </w:tbl>
    <w:p>
      <w:pPr>
        <w:spacing w:before="240" w:after="80"/>
      </w:pPr>
      <w:r>
        <w:rPr>
          <w:rFonts w:ascii="Arial" w:hAnsi="Arial" w:eastAsia="微软雅黑"/>
          <w:b/>
          <w:color w:val="1F4E79"/>
          <w:sz w:val="36"/>
        </w:rPr>
        <w:t>8. 读通路：child 返回、read reorder 与 beat 顺序重组</w:t>
      </w:r>
    </w:p>
    <w:p>
      <w:pPr>
        <w:spacing w:before="0" w:after="100" w:lineRule="auto" w:line="288"/>
      </w:pPr>
      <w:r>
        <w:rPr>
          <w:rFonts w:ascii="Arial" w:hAnsi="Arial" w:eastAsia="微软雅黑"/>
          <w:b w:val="0"/>
          <w:color w:val="282828"/>
          <w:sz w:val="22"/>
        </w:rPr>
        <w:t>因为 child 允许内部乱序执行，所以读通路必须有 reorder / reassembly。它的目标不是“谁先回就先吐给 AXI”，而是“按父事务的 beat 顺序把数据返回”。</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CE6F1"/>
            <w:tcMar>
              <w:top w:w="70" w:type="dxa"/>
              <w:start w:w="120" w:type="dxa"/>
              <w:bottom w:w="70" w:type="dxa"/>
              <w:end w:w="120" w:type="dxa"/>
            </w:tcMar>
            <w:vAlign w:val="center"/>
          </w:tcPr>
          <w:p>
            <w:pPr>
              <w:jc w:val="center"/>
            </w:pPr>
            <w:r>
              <w:rPr>
                <w:rFonts w:ascii="Arial" w:hAnsi="Arial" w:eastAsia="微软雅黑"/>
                <w:b/>
                <w:color w:val="282828"/>
                <w:sz w:val="17"/>
              </w:rPr>
              <w:t>结构</w:t>
            </w:r>
          </w:p>
        </w:tc>
        <w:tc>
          <w:tcPr>
            <w:tcW w:type="dxa" w:w="3515"/>
            <w:shd w:fill="DCE6F1"/>
            <w:tcMar>
              <w:top w:w="70" w:type="dxa"/>
              <w:start w:w="120" w:type="dxa"/>
              <w:bottom w:w="70" w:type="dxa"/>
              <w:end w:w="120" w:type="dxa"/>
            </w:tcMar>
            <w:vAlign w:val="center"/>
          </w:tcPr>
          <w:p>
            <w:pPr>
              <w:jc w:val="center"/>
            </w:pPr>
            <w:r>
              <w:rPr>
                <w:rFonts w:ascii="Arial" w:hAnsi="Arial" w:eastAsia="微软雅黑"/>
                <w:b/>
                <w:color w:val="282828"/>
                <w:sz w:val="17"/>
              </w:rPr>
              <w:t>最小字段</w:t>
            </w:r>
          </w:p>
        </w:tc>
        <w:tc>
          <w:tcPr>
            <w:tcW w:type="dxa" w:w="3969"/>
            <w:shd w:fill="DCE6F1"/>
            <w:tcMar>
              <w:top w:w="70" w:type="dxa"/>
              <w:start w:w="120" w:type="dxa"/>
              <w:bottom w:w="70" w:type="dxa"/>
              <w:end w:w="120" w:type="dxa"/>
            </w:tcMar>
            <w:vAlign w:val="center"/>
          </w:tcPr>
          <w:p>
            <w:pPr>
              <w:jc w:val="center"/>
            </w:pPr>
            <w:r>
              <w:rPr>
                <w:rFonts w:ascii="Arial" w:hAnsi="Arial" w:eastAsia="微软雅黑"/>
                <w:b/>
                <w:color w:val="282828"/>
                <w:sz w:val="17"/>
              </w:rPr>
              <w:t>作用</w:t>
            </w:r>
          </w:p>
        </w:tc>
      </w:tr>
      <w:tr>
        <w:tc>
          <w:tcPr>
            <w:tcW w:type="dxa" w:w="2268"/>
            <w:tcMar>
              <w:top w:w="65" w:type="dxa"/>
              <w:start w:w="110" w:type="dxa"/>
              <w:bottom w:w="65" w:type="dxa"/>
              <w:end w:w="110" w:type="dxa"/>
            </w:tcMar>
            <w:vAlign w:val="center"/>
          </w:tcPr>
          <w:p>
            <w:pPr>
              <w:jc w:val="center"/>
            </w:pPr>
            <w:r>
              <w:rPr>
                <w:rFonts w:ascii="Arial" w:hAnsi="Arial" w:eastAsia="微软雅黑"/>
                <w:b w:val="0"/>
                <w:color w:val="282828"/>
                <w:sz w:val="17"/>
              </w:rPr>
              <w:t>read_reorder_entry</w:t>
            </w:r>
          </w:p>
        </w:tc>
        <w:tc>
          <w:tcPr>
            <w:tcW w:type="dxa" w:w="3515"/>
            <w:tcMar>
              <w:top w:w="65" w:type="dxa"/>
              <w:start w:w="110" w:type="dxa"/>
              <w:bottom w:w="65" w:type="dxa"/>
              <w:end w:w="110" w:type="dxa"/>
            </w:tcMar>
            <w:vAlign w:val="center"/>
          </w:tcPr>
          <w:p>
            <w:pPr>
              <w:jc w:val="left"/>
            </w:pPr>
            <w:r>
              <w:rPr>
                <w:rFonts w:ascii="Arial" w:hAnsi="Arial" w:eastAsia="微软雅黑"/>
                <w:b w:val="0"/>
                <w:color w:val="282828"/>
                <w:sz w:val="17"/>
              </w:rPr>
              <w:t>parent_id, child_id, first_beat_idx, last_beat_idx, data128, ready</w:t>
            </w:r>
          </w:p>
        </w:tc>
        <w:tc>
          <w:tcPr>
            <w:tcW w:type="dxa" w:w="3969"/>
            <w:tcMar>
              <w:top w:w="65" w:type="dxa"/>
              <w:start w:w="110" w:type="dxa"/>
              <w:bottom w:w="65" w:type="dxa"/>
              <w:end w:w="110" w:type="dxa"/>
            </w:tcMar>
            <w:vAlign w:val="center"/>
          </w:tcPr>
          <w:p>
            <w:pPr>
              <w:jc w:val="left"/>
            </w:pPr>
            <w:r>
              <w:rPr>
                <w:rFonts w:ascii="Arial" w:hAnsi="Arial" w:eastAsia="微软雅黑"/>
                <w:b w:val="0"/>
                <w:color w:val="282828"/>
                <w:sz w:val="17"/>
              </w:rPr>
              <w:t>收集 child 返回结果。</w:t>
            </w:r>
          </w:p>
        </w:tc>
      </w:tr>
      <w:tr>
        <w:tc>
          <w:tcPr>
            <w:tcW w:type="dxa" w:w="2268"/>
            <w:tcMar>
              <w:top w:w="65" w:type="dxa"/>
              <w:start w:w="110" w:type="dxa"/>
              <w:bottom w:w="65" w:type="dxa"/>
              <w:end w:w="110" w:type="dxa"/>
            </w:tcMar>
            <w:vAlign w:val="center"/>
          </w:tcPr>
          <w:p>
            <w:pPr>
              <w:jc w:val="center"/>
            </w:pPr>
            <w:r>
              <w:rPr>
                <w:rFonts w:ascii="Arial" w:hAnsi="Arial" w:eastAsia="微软雅黑"/>
                <w:b w:val="0"/>
                <w:color w:val="282828"/>
                <w:sz w:val="17"/>
              </w:rPr>
              <w:t>parent_read_state</w:t>
            </w:r>
          </w:p>
        </w:tc>
        <w:tc>
          <w:tcPr>
            <w:tcW w:type="dxa" w:w="3515"/>
            <w:tcMar>
              <w:top w:w="65" w:type="dxa"/>
              <w:start w:w="110" w:type="dxa"/>
              <w:bottom w:w="65" w:type="dxa"/>
              <w:end w:w="110" w:type="dxa"/>
            </w:tcMar>
            <w:vAlign w:val="center"/>
          </w:tcPr>
          <w:p>
            <w:pPr>
              <w:jc w:val="left"/>
            </w:pPr>
            <w:r>
              <w:rPr>
                <w:rFonts w:ascii="Arial" w:hAnsi="Arial" w:eastAsia="微软雅黑"/>
                <w:b w:val="0"/>
                <w:color w:val="282828"/>
                <w:sz w:val="17"/>
              </w:rPr>
              <w:t>next_return_beat, remaining_beats, burst_done</w:t>
            </w:r>
          </w:p>
        </w:tc>
        <w:tc>
          <w:tcPr>
            <w:tcW w:type="dxa" w:w="3969"/>
            <w:tcMar>
              <w:top w:w="65" w:type="dxa"/>
              <w:start w:w="110" w:type="dxa"/>
              <w:bottom w:w="65" w:type="dxa"/>
              <w:end w:w="110" w:type="dxa"/>
            </w:tcMar>
            <w:vAlign w:val="center"/>
          </w:tcPr>
          <w:p>
            <w:pPr>
              <w:jc w:val="left"/>
            </w:pPr>
            <w:r>
              <w:rPr>
                <w:rFonts w:ascii="Arial" w:hAnsi="Arial" w:eastAsia="微软雅黑"/>
                <w:b w:val="0"/>
                <w:color w:val="282828"/>
                <w:sz w:val="17"/>
              </w:rPr>
              <w:t>控制何时吐 RDATA/RLAST。</w:t>
            </w:r>
          </w:p>
        </w:tc>
      </w:tr>
      <w:tr>
        <w:tc>
          <w:tcPr>
            <w:tcW w:type="dxa" w:w="2268"/>
            <w:tcMar>
              <w:top w:w="65" w:type="dxa"/>
              <w:start w:w="110" w:type="dxa"/>
              <w:bottom w:w="65" w:type="dxa"/>
              <w:end w:w="110" w:type="dxa"/>
            </w:tcMar>
            <w:vAlign w:val="center"/>
          </w:tcPr>
          <w:p>
            <w:pPr>
              <w:jc w:val="center"/>
            </w:pPr>
            <w:r>
              <w:rPr>
                <w:rFonts w:ascii="Arial" w:hAnsi="Arial" w:eastAsia="微软雅黑"/>
                <w:b w:val="0"/>
                <w:color w:val="282828"/>
                <w:sz w:val="17"/>
              </w:rPr>
              <w:t>beat_select_logic</w:t>
            </w:r>
          </w:p>
        </w:tc>
        <w:tc>
          <w:tcPr>
            <w:tcW w:type="dxa" w:w="3515"/>
            <w:tcMar>
              <w:top w:w="65" w:type="dxa"/>
              <w:start w:w="110" w:type="dxa"/>
              <w:bottom w:w="65" w:type="dxa"/>
              <w:end w:w="110" w:type="dxa"/>
            </w:tcMar>
            <w:vAlign w:val="center"/>
          </w:tcPr>
          <w:p>
            <w:pPr>
              <w:jc w:val="left"/>
            </w:pPr>
            <w:r>
              <w:rPr>
                <w:rFonts w:ascii="Arial" w:hAnsi="Arial" w:eastAsia="微软雅黑"/>
                <w:b w:val="0"/>
                <w:color w:val="282828"/>
                <w:sz w:val="17"/>
              </w:rPr>
              <w:t>child_data128 + beat_idx</w:t>
            </w:r>
          </w:p>
        </w:tc>
        <w:tc>
          <w:tcPr>
            <w:tcW w:type="dxa" w:w="3969"/>
            <w:tcMar>
              <w:top w:w="65" w:type="dxa"/>
              <w:start w:w="110" w:type="dxa"/>
              <w:bottom w:w="65" w:type="dxa"/>
              <w:end w:w="110" w:type="dxa"/>
            </w:tcMar>
            <w:vAlign w:val="center"/>
          </w:tcPr>
          <w:p>
            <w:pPr>
              <w:jc w:val="left"/>
            </w:pPr>
            <w:r>
              <w:rPr>
                <w:rFonts w:ascii="Arial" w:hAnsi="Arial" w:eastAsia="微软雅黑"/>
                <w:b w:val="0"/>
                <w:color w:val="282828"/>
                <w:sz w:val="17"/>
              </w:rPr>
              <w:t>从 16B 中抽出当前 32-bit beat。</w:t>
            </w:r>
          </w:p>
        </w:tc>
      </w:tr>
    </w:tbl>
    <w:p/>
    <w:p>
      <w:pPr>
        <w:pStyle w:val="ListNumber"/>
        <w:spacing w:after="40" w:line="276" w:lineRule="auto"/>
      </w:pPr>
      <w:r>
        <w:rPr>
          <w:rFonts w:ascii="Arial" w:hAnsi="Arial" w:eastAsia="微软雅黑"/>
          <w:b w:val="0"/>
          <w:color w:val="282828"/>
          <w:sz w:val="21"/>
        </w:rPr>
        <w:t>child 完成时把 data128 和其覆盖的 beat 范围写入 reorder buffer。</w:t>
      </w:r>
    </w:p>
    <w:p>
      <w:pPr>
        <w:pStyle w:val="ListNumber"/>
        <w:spacing w:after="40" w:line="276" w:lineRule="auto"/>
      </w:pPr>
      <w:r>
        <w:rPr>
          <w:rFonts w:ascii="Arial" w:hAnsi="Arial" w:eastAsia="微软雅黑"/>
          <w:b w:val="0"/>
          <w:color w:val="282828"/>
          <w:sz w:val="21"/>
        </w:rPr>
        <w:t>只有当 parent 当前需要的 next_return_beat 已 ready 时，R 通道才允许吐出 RDATA。</w:t>
      </w:r>
    </w:p>
    <w:p>
      <w:pPr>
        <w:pStyle w:val="ListNumber"/>
        <w:spacing w:after="40" w:line="276" w:lineRule="auto"/>
      </w:pPr>
      <w:r>
        <w:rPr>
          <w:rFonts w:ascii="Arial" w:hAnsi="Arial" w:eastAsia="微软雅黑"/>
          <w:b w:val="0"/>
          <w:color w:val="282828"/>
          <w:sz w:val="21"/>
        </w:rPr>
        <w:t>最后一个 beat 输出时拉高 RLAST，完成该父 burst 的读响应。</w:t>
      </w:r>
    </w:p>
    <w:p>
      <w:pPr>
        <w:spacing w:before="240" w:after="80"/>
      </w:pPr>
      <w:r>
        <w:rPr>
          <w:rFonts w:ascii="Arial" w:hAnsi="Arial" w:eastAsia="微软雅黑"/>
          <w:b/>
          <w:color w:val="1F4E79"/>
          <w:sz w:val="36"/>
        </w:rPr>
        <w:t>9. 两级 Command Reorder：为什么要两级、怎么排</w:t>
      </w:r>
    </w:p>
    <w:p>
      <w:pPr>
        <w:spacing w:before="0" w:after="100" w:lineRule="auto" w:line="288"/>
      </w:pPr>
      <w:r>
        <w:rPr>
          <w:rFonts w:ascii="Arial" w:hAnsi="Arial" w:eastAsia="微软雅黑"/>
          <w:b w:val="0"/>
          <w:color w:val="282828"/>
          <w:sz w:val="22"/>
        </w:rPr>
        <w:t>Stage1 和 Stage2 解决的问题不同，所以不能简单合并成一个仲裁器。Stage1 解决的是“每个 bank 本地最优 child 是谁”，主要看 row-hit、row-conflict 和 child ready；Stage2 解决的是“全局这一拍到底发哪个命令”，要综合 refresh、读写分组、转向代价和公平性。</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247"/>
            <w:shd w:fill="DCE6F1"/>
            <w:tcMar>
              <w:top w:w="70" w:type="dxa"/>
              <w:start w:w="120" w:type="dxa"/>
              <w:bottom w:w="70" w:type="dxa"/>
              <w:end w:w="120" w:type="dxa"/>
            </w:tcMar>
            <w:vAlign w:val="center"/>
          </w:tcPr>
          <w:p>
            <w:pPr>
              <w:jc w:val="center"/>
            </w:pPr>
            <w:r>
              <w:rPr>
                <w:rFonts w:ascii="Arial" w:hAnsi="Arial" w:eastAsia="微软雅黑"/>
                <w:b/>
                <w:color w:val="282828"/>
                <w:sz w:val="17"/>
              </w:rPr>
              <w:t>层级</w:t>
            </w:r>
          </w:p>
        </w:tc>
        <w:tc>
          <w:tcPr>
            <w:tcW w:type="dxa" w:w="2835"/>
            <w:shd w:fill="DCE6F1"/>
            <w:tcMar>
              <w:top w:w="70" w:type="dxa"/>
              <w:start w:w="120" w:type="dxa"/>
              <w:bottom w:w="70" w:type="dxa"/>
              <w:end w:w="120" w:type="dxa"/>
            </w:tcMar>
            <w:vAlign w:val="center"/>
          </w:tcPr>
          <w:p>
            <w:pPr>
              <w:jc w:val="center"/>
            </w:pPr>
            <w:r>
              <w:rPr>
                <w:rFonts w:ascii="Arial" w:hAnsi="Arial" w:eastAsia="微软雅黑"/>
                <w:b/>
                <w:color w:val="282828"/>
                <w:sz w:val="17"/>
              </w:rPr>
              <w:t>输入</w:t>
            </w:r>
          </w:p>
        </w:tc>
        <w:tc>
          <w:tcPr>
            <w:tcW w:type="dxa" w:w="3288"/>
            <w:shd w:fill="DCE6F1"/>
            <w:tcMar>
              <w:top w:w="70" w:type="dxa"/>
              <w:start w:w="120" w:type="dxa"/>
              <w:bottom w:w="70" w:type="dxa"/>
              <w:end w:w="120" w:type="dxa"/>
            </w:tcMar>
            <w:vAlign w:val="center"/>
          </w:tcPr>
          <w:p>
            <w:pPr>
              <w:jc w:val="center"/>
            </w:pPr>
            <w:r>
              <w:rPr>
                <w:rFonts w:ascii="Arial" w:hAnsi="Arial" w:eastAsia="微软雅黑"/>
                <w:b/>
                <w:color w:val="282828"/>
                <w:sz w:val="17"/>
              </w:rPr>
              <w:t>核心判定</w:t>
            </w:r>
          </w:p>
        </w:tc>
        <w:tc>
          <w:tcPr>
            <w:tcW w:type="dxa" w:w="2381"/>
            <w:shd w:fill="DCE6F1"/>
            <w:tcMar>
              <w:top w:w="70" w:type="dxa"/>
              <w:start w:w="120" w:type="dxa"/>
              <w:bottom w:w="70" w:type="dxa"/>
              <w:end w:w="120" w:type="dxa"/>
            </w:tcMar>
            <w:vAlign w:val="center"/>
          </w:tcPr>
          <w:p>
            <w:pPr>
              <w:jc w:val="center"/>
            </w:pPr>
            <w:r>
              <w:rPr>
                <w:rFonts w:ascii="Arial" w:hAnsi="Arial" w:eastAsia="微软雅黑"/>
                <w:b/>
                <w:color w:val="282828"/>
                <w:sz w:val="17"/>
              </w:rPr>
              <w:t>输出</w:t>
            </w:r>
          </w:p>
        </w:tc>
      </w:tr>
      <w:tr>
        <w:tc>
          <w:tcPr>
            <w:tcW w:type="dxa" w:w="1247"/>
            <w:tcMar>
              <w:top w:w="65" w:type="dxa"/>
              <w:start w:w="110" w:type="dxa"/>
              <w:bottom w:w="65" w:type="dxa"/>
              <w:end w:w="110" w:type="dxa"/>
            </w:tcMar>
            <w:vAlign w:val="center"/>
          </w:tcPr>
          <w:p>
            <w:pPr>
              <w:jc w:val="center"/>
            </w:pPr>
            <w:r>
              <w:rPr>
                <w:rFonts w:ascii="Arial" w:hAnsi="Arial" w:eastAsia="微软雅黑"/>
                <w:b w:val="0"/>
                <w:color w:val="282828"/>
                <w:sz w:val="17"/>
              </w:rPr>
              <w:t>Stage1</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每 bank 的 ready child 集合</w:t>
            </w:r>
          </w:p>
        </w:tc>
        <w:tc>
          <w:tcPr>
            <w:tcW w:type="dxa" w:w="3288"/>
            <w:tcMar>
              <w:top w:w="65" w:type="dxa"/>
              <w:start w:w="110" w:type="dxa"/>
              <w:bottom w:w="65" w:type="dxa"/>
              <w:end w:w="110" w:type="dxa"/>
            </w:tcMar>
            <w:vAlign w:val="center"/>
          </w:tcPr>
          <w:p>
            <w:pPr>
              <w:jc w:val="left"/>
            </w:pPr>
            <w:r>
              <w:rPr>
                <w:rFonts w:ascii="Arial" w:hAnsi="Arial" w:eastAsia="微软雅黑"/>
                <w:b w:val="0"/>
                <w:color w:val="282828"/>
                <w:sz w:val="17"/>
              </w:rPr>
              <w:t>优先 row-hit，其次 bank-idle，最后 row-conflict</w:t>
            </w:r>
          </w:p>
        </w:tc>
        <w:tc>
          <w:tcPr>
            <w:tcW w:type="dxa" w:w="2381"/>
            <w:tcMar>
              <w:top w:w="65" w:type="dxa"/>
              <w:start w:w="110" w:type="dxa"/>
              <w:bottom w:w="65" w:type="dxa"/>
              <w:end w:w="110" w:type="dxa"/>
            </w:tcMar>
            <w:vAlign w:val="center"/>
          </w:tcPr>
          <w:p>
            <w:pPr>
              <w:jc w:val="left"/>
            </w:pPr>
            <w:r>
              <w:rPr>
                <w:rFonts w:ascii="Arial" w:hAnsi="Arial" w:eastAsia="微软雅黑"/>
                <w:b w:val="0"/>
                <w:color w:val="282828"/>
                <w:sz w:val="17"/>
              </w:rPr>
              <w:t>每 bank 候选 child 1 个</w:t>
            </w:r>
          </w:p>
        </w:tc>
      </w:tr>
      <w:tr>
        <w:tc>
          <w:tcPr>
            <w:tcW w:type="dxa" w:w="1247"/>
            <w:tcMar>
              <w:top w:w="65" w:type="dxa"/>
              <w:start w:w="110" w:type="dxa"/>
              <w:bottom w:w="65" w:type="dxa"/>
              <w:end w:w="110" w:type="dxa"/>
            </w:tcMar>
            <w:vAlign w:val="center"/>
          </w:tcPr>
          <w:p>
            <w:pPr>
              <w:jc w:val="center"/>
            </w:pPr>
            <w:r>
              <w:rPr>
                <w:rFonts w:ascii="Arial" w:hAnsi="Arial" w:eastAsia="微软雅黑"/>
                <w:b w:val="0"/>
                <w:color w:val="282828"/>
                <w:sz w:val="17"/>
              </w:rPr>
              <w:t>Stage2</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8 个 bank 候选 + refresh 请求 + 当前读写模式</w:t>
            </w:r>
          </w:p>
        </w:tc>
        <w:tc>
          <w:tcPr>
            <w:tcW w:type="dxa" w:w="3288"/>
            <w:tcMar>
              <w:top w:w="65" w:type="dxa"/>
              <w:start w:w="110" w:type="dxa"/>
              <w:bottom w:w="65" w:type="dxa"/>
              <w:end w:w="110" w:type="dxa"/>
            </w:tcMar>
            <w:vAlign w:val="center"/>
          </w:tcPr>
          <w:p>
            <w:pPr>
              <w:jc w:val="left"/>
            </w:pPr>
            <w:r>
              <w:rPr>
                <w:rFonts w:ascii="Arial" w:hAnsi="Arial" w:eastAsia="微软雅黑"/>
                <w:b w:val="0"/>
                <w:color w:val="282828"/>
                <w:sz w:val="17"/>
              </w:rPr>
              <w:t>refresh 优先、读写分组、aging 公平性、turn-around 代价</w:t>
            </w:r>
          </w:p>
        </w:tc>
        <w:tc>
          <w:tcPr>
            <w:tcW w:type="dxa" w:w="2381"/>
            <w:tcMar>
              <w:top w:w="65" w:type="dxa"/>
              <w:start w:w="110" w:type="dxa"/>
              <w:bottom w:w="65" w:type="dxa"/>
              <w:end w:w="110" w:type="dxa"/>
            </w:tcMar>
            <w:vAlign w:val="center"/>
          </w:tcPr>
          <w:p>
            <w:pPr>
              <w:jc w:val="left"/>
            </w:pPr>
            <w:r>
              <w:rPr>
                <w:rFonts w:ascii="Arial" w:hAnsi="Arial" w:eastAsia="微软雅黑"/>
                <w:b w:val="0"/>
                <w:color w:val="282828"/>
                <w:sz w:val="17"/>
              </w:rPr>
              <w:t>本拍要发的全局命令</w:t>
            </w:r>
          </w:p>
        </w:tc>
      </w:tr>
    </w:tbl>
    <w:p/>
    <w:p>
      <w:pPr>
        <w:spacing w:before="240" w:after="80"/>
      </w:pPr>
      <w:r>
        <w:rPr>
          <w:rFonts w:ascii="Arial" w:hAnsi="Arial" w:eastAsia="微软雅黑"/>
          <w:b/>
          <w:color w:val="1F4E79"/>
          <w:sz w:val="36"/>
        </w:rPr>
        <w:t>10. Bank Controller ×8 与 timing manager</w:t>
      </w:r>
    </w:p>
    <w:p>
      <w:pPr>
        <w:spacing w:before="0" w:after="100" w:lineRule="auto" w:line="288"/>
      </w:pPr>
      <w:r>
        <w:rPr>
          <w:rFonts w:ascii="Arial" w:hAnsi="Arial" w:eastAsia="微软雅黑"/>
          <w:b w:val="0"/>
          <w:color w:val="282828"/>
          <w:sz w:val="22"/>
        </w:rPr>
        <w:t>每个 bank 至少要维护：open/close 状态、当前 open row、以及影响 ACT/RD/WR/PRE 的最小时序戳。所有计数统一在 half-rate 控制器时钟域计数。</w:t>
      </w:r>
    </w:p>
    <w:tbl>
      <w:tblPr>
        <w:tblStyle w:val="TableGrid"/>
        <w:tblW w:type="auto" w:w="0"/>
        <w:jc w:val="center"/>
        <w:tblLook w:firstColumn="1" w:firstRow="1" w:lastColumn="0" w:lastRow="0" w:noHBand="0" w:noVBand="1" w:val="04A0"/>
      </w:tblPr>
      <w:tblGrid>
        <w:gridCol w:w="4986"/>
        <w:gridCol w:w="4986"/>
      </w:tblGrid>
      <w:tr>
        <w:tc>
          <w:tcPr>
            <w:tcW w:type="dxa" w:w="2948"/>
            <w:shd w:fill="DCE6F1"/>
            <w:tcMar>
              <w:top w:w="70" w:type="dxa"/>
              <w:start w:w="120" w:type="dxa"/>
              <w:bottom w:w="70" w:type="dxa"/>
              <w:end w:w="120" w:type="dxa"/>
            </w:tcMar>
            <w:vAlign w:val="center"/>
          </w:tcPr>
          <w:p>
            <w:pPr>
              <w:jc w:val="center"/>
            </w:pPr>
            <w:r>
              <w:rPr>
                <w:rFonts w:ascii="Arial" w:hAnsi="Arial" w:eastAsia="微软雅黑"/>
                <w:b/>
                <w:color w:val="282828"/>
                <w:sz w:val="17"/>
              </w:rPr>
              <w:t>状态字段</w:t>
            </w:r>
          </w:p>
        </w:tc>
        <w:tc>
          <w:tcPr>
            <w:tcW w:type="dxa" w:w="6236"/>
            <w:shd w:fill="DCE6F1"/>
            <w:tcMar>
              <w:top w:w="70" w:type="dxa"/>
              <w:start w:w="120" w:type="dxa"/>
              <w:bottom w:w="70" w:type="dxa"/>
              <w:end w:w="120" w:type="dxa"/>
            </w:tcMar>
            <w:vAlign w:val="center"/>
          </w:tcPr>
          <w:p>
            <w:pPr>
              <w:jc w:val="center"/>
            </w:pPr>
            <w:r>
              <w:rPr>
                <w:rFonts w:ascii="Arial" w:hAnsi="Arial" w:eastAsia="微软雅黑"/>
                <w:b/>
                <w:color w:val="282828"/>
                <w:sz w:val="17"/>
              </w:rPr>
              <w:t>作用</w:t>
            </w:r>
          </w:p>
        </w:tc>
      </w:tr>
      <w:tr>
        <w:tc>
          <w:tcPr>
            <w:tcW w:type="dxa" w:w="2948"/>
            <w:tcMar>
              <w:top w:w="65" w:type="dxa"/>
              <w:start w:w="110" w:type="dxa"/>
              <w:bottom w:w="65" w:type="dxa"/>
              <w:end w:w="110" w:type="dxa"/>
            </w:tcMar>
            <w:vAlign w:val="center"/>
          </w:tcPr>
          <w:p>
            <w:pPr>
              <w:jc w:val="center"/>
            </w:pPr>
            <w:r>
              <w:rPr>
                <w:rFonts w:ascii="Arial" w:hAnsi="Arial" w:eastAsia="微软雅黑"/>
                <w:b w:val="0"/>
                <w:color w:val="282828"/>
                <w:sz w:val="17"/>
              </w:rPr>
              <w:t>bank_open</w:t>
            </w:r>
          </w:p>
        </w:tc>
        <w:tc>
          <w:tcPr>
            <w:tcW w:type="dxa" w:w="6236"/>
            <w:tcMar>
              <w:top w:w="65" w:type="dxa"/>
              <w:start w:w="110" w:type="dxa"/>
              <w:bottom w:w="65" w:type="dxa"/>
              <w:end w:w="110" w:type="dxa"/>
            </w:tcMar>
            <w:vAlign w:val="center"/>
          </w:tcPr>
          <w:p>
            <w:pPr>
              <w:jc w:val="left"/>
            </w:pPr>
            <w:r>
              <w:rPr>
                <w:rFonts w:ascii="Arial" w:hAnsi="Arial" w:eastAsia="微软雅黑"/>
                <w:b w:val="0"/>
                <w:color w:val="282828"/>
                <w:sz w:val="17"/>
              </w:rPr>
              <w:t>当前是否已有 row 打开。</w:t>
            </w:r>
          </w:p>
        </w:tc>
      </w:tr>
      <w:tr>
        <w:tc>
          <w:tcPr>
            <w:tcW w:type="dxa" w:w="2948"/>
            <w:tcMar>
              <w:top w:w="65" w:type="dxa"/>
              <w:start w:w="110" w:type="dxa"/>
              <w:bottom w:w="65" w:type="dxa"/>
              <w:end w:w="110" w:type="dxa"/>
            </w:tcMar>
            <w:vAlign w:val="center"/>
          </w:tcPr>
          <w:p>
            <w:pPr>
              <w:jc w:val="center"/>
            </w:pPr>
            <w:r>
              <w:rPr>
                <w:rFonts w:ascii="Arial" w:hAnsi="Arial" w:eastAsia="微软雅黑"/>
                <w:b w:val="0"/>
                <w:color w:val="282828"/>
                <w:sz w:val="17"/>
              </w:rPr>
              <w:t>open_row[12:0]</w:t>
            </w:r>
          </w:p>
        </w:tc>
        <w:tc>
          <w:tcPr>
            <w:tcW w:type="dxa" w:w="6236"/>
            <w:tcMar>
              <w:top w:w="65" w:type="dxa"/>
              <w:start w:w="110" w:type="dxa"/>
              <w:bottom w:w="65" w:type="dxa"/>
              <w:end w:w="110" w:type="dxa"/>
            </w:tcMar>
            <w:vAlign w:val="center"/>
          </w:tcPr>
          <w:p>
            <w:pPr>
              <w:jc w:val="left"/>
            </w:pPr>
            <w:r>
              <w:rPr>
                <w:rFonts w:ascii="Arial" w:hAnsi="Arial" w:eastAsia="微软雅黑"/>
                <w:b w:val="0"/>
                <w:color w:val="282828"/>
                <w:sz w:val="17"/>
              </w:rPr>
              <w:t>当前打开的是哪一行。</w:t>
            </w:r>
          </w:p>
        </w:tc>
      </w:tr>
      <w:tr>
        <w:tc>
          <w:tcPr>
            <w:tcW w:type="dxa" w:w="2948"/>
            <w:tcMar>
              <w:top w:w="65" w:type="dxa"/>
              <w:start w:w="110" w:type="dxa"/>
              <w:bottom w:w="65" w:type="dxa"/>
              <w:end w:w="110" w:type="dxa"/>
            </w:tcMar>
            <w:vAlign w:val="center"/>
          </w:tcPr>
          <w:p>
            <w:pPr>
              <w:jc w:val="center"/>
            </w:pPr>
            <w:r>
              <w:rPr>
                <w:rFonts w:ascii="Arial" w:hAnsi="Arial" w:eastAsia="微软雅黑"/>
                <w:b w:val="0"/>
                <w:color w:val="282828"/>
                <w:sz w:val="17"/>
              </w:rPr>
              <w:t>t_act, t_rd, t_wr, t_pre, t_ref 计数器/时间戳</w:t>
            </w:r>
          </w:p>
        </w:tc>
        <w:tc>
          <w:tcPr>
            <w:tcW w:type="dxa" w:w="6236"/>
            <w:tcMar>
              <w:top w:w="65" w:type="dxa"/>
              <w:start w:w="110" w:type="dxa"/>
              <w:bottom w:w="65" w:type="dxa"/>
              <w:end w:w="110" w:type="dxa"/>
            </w:tcMar>
            <w:vAlign w:val="center"/>
          </w:tcPr>
          <w:p>
            <w:pPr>
              <w:jc w:val="left"/>
            </w:pPr>
            <w:r>
              <w:rPr>
                <w:rFonts w:ascii="Arial" w:hAnsi="Arial" w:eastAsia="微软雅黑"/>
                <w:b w:val="0"/>
                <w:color w:val="282828"/>
                <w:sz w:val="17"/>
              </w:rPr>
              <w:t>用于检查 tRCD/tRP/tRAS/tWR/tRTP/tCCD/tWTR/tRFC 等最小时序约束。</w:t>
            </w:r>
          </w:p>
        </w:tc>
      </w:tr>
    </w:tbl>
    <w:p/>
    <w:p>
      <w:pPr>
        <w:pStyle w:val="ListBullet"/>
        <w:spacing w:after="40" w:line="276" w:lineRule="auto"/>
        <w:ind w:left="113"/>
      </w:pPr>
      <w:r>
        <w:rPr>
          <w:rFonts w:ascii="Arial" w:hAnsi="Arial" w:eastAsia="微软雅黑"/>
          <w:b w:val="0"/>
          <w:color w:val="282828"/>
          <w:sz w:val="21"/>
        </w:rPr>
        <w:t>ACT 允许条件：bank 当前关闭，且满足前序 PRE / REF 约束。</w:t>
      </w:r>
    </w:p>
    <w:p>
      <w:pPr>
        <w:pStyle w:val="ListBullet"/>
        <w:spacing w:after="40" w:line="276" w:lineRule="auto"/>
        <w:ind w:left="113"/>
      </w:pPr>
      <w:r>
        <w:rPr>
          <w:rFonts w:ascii="Arial" w:hAnsi="Arial" w:eastAsia="微软雅黑"/>
          <w:b w:val="0"/>
          <w:color w:val="282828"/>
          <w:sz w:val="21"/>
        </w:rPr>
        <w:t>RD/WR 允许条件：目标 row 已打开，且满足 tRCD、总线方向切换和同 bank 命令间隔。</w:t>
      </w:r>
    </w:p>
    <w:p>
      <w:pPr>
        <w:pStyle w:val="ListBullet"/>
        <w:spacing w:after="40" w:line="276" w:lineRule="auto"/>
        <w:ind w:left="113"/>
      </w:pPr>
      <w:r>
        <w:rPr>
          <w:rFonts w:ascii="Arial" w:hAnsi="Arial" w:eastAsia="微软雅黑"/>
          <w:b w:val="0"/>
          <w:color w:val="282828"/>
          <w:sz w:val="21"/>
        </w:rPr>
        <w:t>PRE 允许条件：除 tRAS 外，还要确认没有未完成写恢复/读后预充冲突。</w:t>
      </w:r>
    </w:p>
    <w:p>
      <w:pPr>
        <w:pStyle w:val="ListBullet"/>
        <w:spacing w:after="40" w:line="276" w:lineRule="auto"/>
        <w:ind w:left="113"/>
      </w:pPr>
      <w:r>
        <w:rPr>
          <w:rFonts w:ascii="Arial" w:hAnsi="Arial" w:eastAsia="微软雅黑"/>
          <w:b w:val="0"/>
          <w:color w:val="282828"/>
          <w:sz w:val="21"/>
        </w:rPr>
        <w:t>REF 期间禁止普通命令，且所有 bank 必须满足 refresh 发放条件。</w:t>
      </w:r>
    </w:p>
    <w:p>
      <w:pPr>
        <w:spacing w:before="240" w:after="80"/>
      </w:pPr>
      <w:r>
        <w:rPr>
          <w:rFonts w:ascii="Arial" w:hAnsi="Arial" w:eastAsia="微软雅黑"/>
          <w:b/>
          <w:color w:val="1F4E79"/>
          <w:sz w:val="36"/>
        </w:rPr>
        <w:t>11. Initialization、Refresh、DFI 与 PHY 边界</w:t>
      </w:r>
    </w:p>
    <w:p>
      <w:pPr>
        <w:spacing w:before="0" w:after="100" w:lineRule="auto" w:line="288"/>
      </w:pPr>
      <w:r>
        <w:rPr>
          <w:rFonts w:ascii="Arial" w:hAnsi="Arial" w:eastAsia="微软雅黑"/>
          <w:b w:val="0"/>
          <w:color w:val="282828"/>
          <w:sz w:val="22"/>
        </w:rPr>
        <w:t>初始化与刷新不能被当成“补充功能”，它们是控制器从“能跑 case”到“像个完整控制器”的分水岭。</w:t>
      </w:r>
    </w:p>
    <w:p>
      <w:pPr>
        <w:pStyle w:val="ListNumber"/>
        <w:spacing w:after="40" w:line="276" w:lineRule="auto"/>
      </w:pPr>
      <w:r>
        <w:rPr>
          <w:rFonts w:ascii="Arial" w:hAnsi="Arial" w:eastAsia="微软雅黑"/>
          <w:b w:val="0"/>
          <w:color w:val="282828"/>
          <w:sz w:val="21"/>
        </w:rPr>
        <w:t>Initialization FSM：上电等待 → CKE 置位 → MRS / EMRS 配置 → ZQ 校准 → 进入 ready。</w:t>
      </w:r>
    </w:p>
    <w:p>
      <w:pPr>
        <w:pStyle w:val="ListNumber"/>
        <w:spacing w:after="40" w:line="276" w:lineRule="auto"/>
      </w:pPr>
      <w:r>
        <w:rPr>
          <w:rFonts w:ascii="Arial" w:hAnsi="Arial" w:eastAsia="微软雅黑"/>
          <w:b w:val="0"/>
          <w:color w:val="282828"/>
          <w:sz w:val="21"/>
        </w:rPr>
        <w:t>Refresh Controller：按 tREFI 周期产生 refresh_due，在全局调度中以更高优先级插入 REF。</w:t>
      </w:r>
    </w:p>
    <w:p>
      <w:pPr>
        <w:pStyle w:val="ListNumber"/>
        <w:spacing w:after="40" w:line="276" w:lineRule="auto"/>
      </w:pPr>
      <w:r>
        <w:rPr>
          <w:rFonts w:ascii="Arial" w:hAnsi="Arial" w:eastAsia="微软雅黑"/>
          <w:b w:val="0"/>
          <w:color w:val="282828"/>
          <w:sz w:val="21"/>
        </w:rPr>
        <w:t>DFI Interface：控制器负责产生 dfi_cmd/dfi_bank/dfi_addr/dfi_wrdata/dfi_wren 等逻辑信号，PHY 负责双沿 IO、训练与物理时序。</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CE6F1"/>
            <w:tcMar>
              <w:top w:w="70" w:type="dxa"/>
              <w:start w:w="120" w:type="dxa"/>
              <w:bottom w:w="70" w:type="dxa"/>
              <w:end w:w="120" w:type="dxa"/>
            </w:tcMar>
            <w:vAlign w:val="center"/>
          </w:tcPr>
          <w:p>
            <w:pPr>
              <w:jc w:val="center"/>
            </w:pPr>
            <w:r>
              <w:rPr>
                <w:rFonts w:ascii="Arial" w:hAnsi="Arial" w:eastAsia="微软雅黑"/>
                <w:b/>
                <w:color w:val="282828"/>
                <w:sz w:val="17"/>
              </w:rPr>
              <w:t>DFI 信号</w:t>
            </w:r>
          </w:p>
        </w:tc>
        <w:tc>
          <w:tcPr>
            <w:tcW w:type="dxa" w:w="1134"/>
            <w:shd w:fill="DCE6F1"/>
            <w:tcMar>
              <w:top w:w="70" w:type="dxa"/>
              <w:start w:w="120" w:type="dxa"/>
              <w:bottom w:w="70" w:type="dxa"/>
              <w:end w:w="120" w:type="dxa"/>
            </w:tcMar>
            <w:vAlign w:val="center"/>
          </w:tcPr>
          <w:p>
            <w:pPr>
              <w:jc w:val="center"/>
            </w:pPr>
            <w:r>
              <w:rPr>
                <w:rFonts w:ascii="Arial" w:hAnsi="Arial" w:eastAsia="微软雅黑"/>
                <w:b/>
                <w:color w:val="282828"/>
                <w:sz w:val="17"/>
              </w:rPr>
              <w:t>宽度</w:t>
            </w:r>
          </w:p>
        </w:tc>
        <w:tc>
          <w:tcPr>
            <w:tcW w:type="dxa" w:w="5783"/>
            <w:shd w:fill="DCE6F1"/>
            <w:tcMar>
              <w:top w:w="70" w:type="dxa"/>
              <w:start w:w="120" w:type="dxa"/>
              <w:bottom w:w="70" w:type="dxa"/>
              <w:end w:w="120" w:type="dxa"/>
            </w:tcMar>
            <w:vAlign w:val="center"/>
          </w:tcPr>
          <w:p>
            <w:pPr>
              <w:jc w:val="center"/>
            </w:pPr>
            <w:r>
              <w:rPr>
                <w:rFonts w:ascii="Arial" w:hAnsi="Arial" w:eastAsia="微软雅黑"/>
                <w:b/>
                <w:color w:val="282828"/>
                <w:sz w:val="17"/>
              </w:rPr>
              <w:t>说明</w:t>
            </w:r>
          </w:p>
        </w:tc>
      </w:tr>
      <w:tr>
        <w:tc>
          <w:tcPr>
            <w:tcW w:type="dxa" w:w="2268"/>
            <w:tcMar>
              <w:top w:w="65" w:type="dxa"/>
              <w:start w:w="110" w:type="dxa"/>
              <w:bottom w:w="65" w:type="dxa"/>
              <w:end w:w="110" w:type="dxa"/>
            </w:tcMar>
            <w:vAlign w:val="center"/>
          </w:tcPr>
          <w:p>
            <w:pPr>
              <w:jc w:val="center"/>
            </w:pPr>
            <w:r>
              <w:rPr>
                <w:rFonts w:ascii="Arial" w:hAnsi="Arial" w:eastAsia="微软雅黑"/>
                <w:b w:val="0"/>
                <w:color w:val="282828"/>
                <w:sz w:val="17"/>
              </w:rPr>
              <w:t>dfi_cmd</w:t>
            </w:r>
          </w:p>
        </w:tc>
        <w:tc>
          <w:tcPr>
            <w:tcW w:type="dxa" w:w="1134"/>
            <w:tcMar>
              <w:top w:w="65" w:type="dxa"/>
              <w:start w:w="110" w:type="dxa"/>
              <w:bottom w:w="65" w:type="dxa"/>
              <w:end w:w="110" w:type="dxa"/>
            </w:tcMar>
            <w:vAlign w:val="center"/>
          </w:tcPr>
          <w:p>
            <w:pPr>
              <w:jc w:val="left"/>
            </w:pPr>
            <w:r>
              <w:rPr>
                <w:rFonts w:ascii="Arial" w:hAnsi="Arial" w:eastAsia="微软雅黑"/>
                <w:b w:val="0"/>
                <w:color w:val="282828"/>
                <w:sz w:val="17"/>
              </w:rPr>
              <w:t>若干</w:t>
            </w:r>
          </w:p>
        </w:tc>
        <w:tc>
          <w:tcPr>
            <w:tcW w:type="dxa" w:w="5783"/>
            <w:tcMar>
              <w:top w:w="65" w:type="dxa"/>
              <w:start w:w="110" w:type="dxa"/>
              <w:bottom w:w="65" w:type="dxa"/>
              <w:end w:w="110" w:type="dxa"/>
            </w:tcMar>
            <w:vAlign w:val="center"/>
          </w:tcPr>
          <w:p>
            <w:pPr>
              <w:jc w:val="left"/>
            </w:pPr>
            <w:r>
              <w:rPr>
                <w:rFonts w:ascii="Arial" w:hAnsi="Arial" w:eastAsia="微软雅黑"/>
                <w:b w:val="0"/>
                <w:color w:val="282828"/>
                <w:sz w:val="17"/>
              </w:rPr>
              <w:t>ACT/RD/WR/PRE/REF/NOP 编码。</w:t>
            </w:r>
          </w:p>
        </w:tc>
      </w:tr>
      <w:tr>
        <w:tc>
          <w:tcPr>
            <w:tcW w:type="dxa" w:w="2268"/>
            <w:tcMar>
              <w:top w:w="65" w:type="dxa"/>
              <w:start w:w="110" w:type="dxa"/>
              <w:bottom w:w="65" w:type="dxa"/>
              <w:end w:w="110" w:type="dxa"/>
            </w:tcMar>
            <w:vAlign w:val="center"/>
          </w:tcPr>
          <w:p>
            <w:pPr>
              <w:jc w:val="center"/>
            </w:pPr>
            <w:r>
              <w:rPr>
                <w:rFonts w:ascii="Arial" w:hAnsi="Arial" w:eastAsia="微软雅黑"/>
                <w:b w:val="0"/>
                <w:color w:val="282828"/>
                <w:sz w:val="17"/>
              </w:rPr>
              <w:t>dfi_bank</w:t>
            </w:r>
          </w:p>
        </w:tc>
        <w:tc>
          <w:tcPr>
            <w:tcW w:type="dxa" w:w="1134"/>
            <w:tcMar>
              <w:top w:w="65" w:type="dxa"/>
              <w:start w:w="110" w:type="dxa"/>
              <w:bottom w:w="65" w:type="dxa"/>
              <w:end w:w="110" w:type="dxa"/>
            </w:tcMar>
            <w:vAlign w:val="center"/>
          </w:tcPr>
          <w:p>
            <w:pPr>
              <w:jc w:val="left"/>
            </w:pPr>
            <w:r>
              <w:rPr>
                <w:rFonts w:ascii="Arial" w:hAnsi="Arial" w:eastAsia="微软雅黑"/>
                <w:b w:val="0"/>
                <w:color w:val="282828"/>
                <w:sz w:val="17"/>
              </w:rPr>
              <w:t>3</w:t>
            </w:r>
          </w:p>
        </w:tc>
        <w:tc>
          <w:tcPr>
            <w:tcW w:type="dxa" w:w="5783"/>
            <w:tcMar>
              <w:top w:w="65" w:type="dxa"/>
              <w:start w:w="110" w:type="dxa"/>
              <w:bottom w:w="65" w:type="dxa"/>
              <w:end w:w="110" w:type="dxa"/>
            </w:tcMar>
            <w:vAlign w:val="center"/>
          </w:tcPr>
          <w:p>
            <w:pPr>
              <w:jc w:val="left"/>
            </w:pPr>
            <w:r>
              <w:rPr>
                <w:rFonts w:ascii="Arial" w:hAnsi="Arial" w:eastAsia="微软雅黑"/>
                <w:b w:val="0"/>
                <w:color w:val="282828"/>
                <w:sz w:val="17"/>
              </w:rPr>
              <w:t>目标 bank。</w:t>
            </w:r>
          </w:p>
        </w:tc>
      </w:tr>
      <w:tr>
        <w:tc>
          <w:tcPr>
            <w:tcW w:type="dxa" w:w="2268"/>
            <w:tcMar>
              <w:top w:w="65" w:type="dxa"/>
              <w:start w:w="110" w:type="dxa"/>
              <w:bottom w:w="65" w:type="dxa"/>
              <w:end w:w="110" w:type="dxa"/>
            </w:tcMar>
            <w:vAlign w:val="center"/>
          </w:tcPr>
          <w:p>
            <w:pPr>
              <w:jc w:val="center"/>
            </w:pPr>
            <w:r>
              <w:rPr>
                <w:rFonts w:ascii="Arial" w:hAnsi="Arial" w:eastAsia="微软雅黑"/>
                <w:b w:val="0"/>
                <w:color w:val="282828"/>
                <w:sz w:val="17"/>
              </w:rPr>
              <w:t>dfi_addr</w:t>
            </w:r>
          </w:p>
        </w:tc>
        <w:tc>
          <w:tcPr>
            <w:tcW w:type="dxa" w:w="1134"/>
            <w:tcMar>
              <w:top w:w="65" w:type="dxa"/>
              <w:start w:w="110" w:type="dxa"/>
              <w:bottom w:w="65" w:type="dxa"/>
              <w:end w:w="110" w:type="dxa"/>
            </w:tcMar>
            <w:vAlign w:val="center"/>
          </w:tcPr>
          <w:p>
            <w:pPr>
              <w:jc w:val="left"/>
            </w:pPr>
            <w:r>
              <w:rPr>
                <w:rFonts w:ascii="Arial" w:hAnsi="Arial" w:eastAsia="微软雅黑"/>
                <w:b w:val="0"/>
                <w:color w:val="282828"/>
                <w:sz w:val="17"/>
              </w:rPr>
              <w:t>足够覆盖 row/col</w:t>
            </w:r>
          </w:p>
        </w:tc>
        <w:tc>
          <w:tcPr>
            <w:tcW w:type="dxa" w:w="5783"/>
            <w:tcMar>
              <w:top w:w="65" w:type="dxa"/>
              <w:start w:w="110" w:type="dxa"/>
              <w:bottom w:w="65" w:type="dxa"/>
              <w:end w:w="110" w:type="dxa"/>
            </w:tcMar>
            <w:vAlign w:val="center"/>
          </w:tcPr>
          <w:p>
            <w:pPr>
              <w:jc w:val="left"/>
            </w:pPr>
            <w:r>
              <w:rPr>
                <w:rFonts w:ascii="Arial" w:hAnsi="Arial" w:eastAsia="微软雅黑"/>
                <w:b w:val="0"/>
                <w:color w:val="282828"/>
                <w:sz w:val="17"/>
              </w:rPr>
              <w:t>命令地址。</w:t>
            </w:r>
          </w:p>
        </w:tc>
      </w:tr>
      <w:tr>
        <w:tc>
          <w:tcPr>
            <w:tcW w:type="dxa" w:w="2268"/>
            <w:tcMar>
              <w:top w:w="65" w:type="dxa"/>
              <w:start w:w="110" w:type="dxa"/>
              <w:bottom w:w="65" w:type="dxa"/>
              <w:end w:w="110" w:type="dxa"/>
            </w:tcMar>
            <w:vAlign w:val="center"/>
          </w:tcPr>
          <w:p>
            <w:pPr>
              <w:jc w:val="center"/>
            </w:pPr>
            <w:r>
              <w:rPr>
                <w:rFonts w:ascii="Arial" w:hAnsi="Arial" w:eastAsia="微软雅黑"/>
                <w:b w:val="0"/>
                <w:color w:val="282828"/>
                <w:sz w:val="17"/>
              </w:rPr>
              <w:t>dfi_wrdata</w:t>
            </w:r>
          </w:p>
        </w:tc>
        <w:tc>
          <w:tcPr>
            <w:tcW w:type="dxa" w:w="1134"/>
            <w:tcMar>
              <w:top w:w="65" w:type="dxa"/>
              <w:start w:w="110" w:type="dxa"/>
              <w:bottom w:w="65" w:type="dxa"/>
              <w:end w:w="110" w:type="dxa"/>
            </w:tcMar>
            <w:vAlign w:val="center"/>
          </w:tcPr>
          <w:p>
            <w:pPr>
              <w:jc w:val="left"/>
            </w:pPr>
            <w:r>
              <w:rPr>
                <w:rFonts w:ascii="Arial" w:hAnsi="Arial" w:eastAsia="微软雅黑"/>
                <w:b w:val="0"/>
                <w:color w:val="282828"/>
                <w:sz w:val="17"/>
              </w:rPr>
              <w:t>64</w:t>
            </w:r>
          </w:p>
        </w:tc>
        <w:tc>
          <w:tcPr>
            <w:tcW w:type="dxa" w:w="5783"/>
            <w:tcMar>
              <w:top w:w="65" w:type="dxa"/>
              <w:start w:w="110" w:type="dxa"/>
              <w:bottom w:w="65" w:type="dxa"/>
              <w:end w:w="110" w:type="dxa"/>
            </w:tcMar>
            <w:vAlign w:val="center"/>
          </w:tcPr>
          <w:p>
            <w:pPr>
              <w:jc w:val="left"/>
            </w:pPr>
            <w:r>
              <w:rPr>
                <w:rFonts w:ascii="Arial" w:hAnsi="Arial" w:eastAsia="微软雅黑"/>
                <w:b w:val="0"/>
                <w:color w:val="282828"/>
                <w:sz w:val="17"/>
              </w:rPr>
              <w:t>half-rate 每拍 64bit，16B child 需 2 拍。</w:t>
            </w:r>
          </w:p>
        </w:tc>
      </w:tr>
      <w:tr>
        <w:tc>
          <w:tcPr>
            <w:tcW w:type="dxa" w:w="2268"/>
            <w:tcMar>
              <w:top w:w="65" w:type="dxa"/>
              <w:start w:w="110" w:type="dxa"/>
              <w:bottom w:w="65" w:type="dxa"/>
              <w:end w:w="110" w:type="dxa"/>
            </w:tcMar>
            <w:vAlign w:val="center"/>
          </w:tcPr>
          <w:p>
            <w:pPr>
              <w:jc w:val="center"/>
            </w:pPr>
            <w:r>
              <w:rPr>
                <w:rFonts w:ascii="Arial" w:hAnsi="Arial" w:eastAsia="微软雅黑"/>
                <w:b w:val="0"/>
                <w:color w:val="282828"/>
                <w:sz w:val="17"/>
              </w:rPr>
              <w:t>dfi_rddata</w:t>
            </w:r>
          </w:p>
        </w:tc>
        <w:tc>
          <w:tcPr>
            <w:tcW w:type="dxa" w:w="1134"/>
            <w:tcMar>
              <w:top w:w="65" w:type="dxa"/>
              <w:start w:w="110" w:type="dxa"/>
              <w:bottom w:w="65" w:type="dxa"/>
              <w:end w:w="110" w:type="dxa"/>
            </w:tcMar>
            <w:vAlign w:val="center"/>
          </w:tcPr>
          <w:p>
            <w:pPr>
              <w:jc w:val="left"/>
            </w:pPr>
            <w:r>
              <w:rPr>
                <w:rFonts w:ascii="Arial" w:hAnsi="Arial" w:eastAsia="微软雅黑"/>
                <w:b w:val="0"/>
                <w:color w:val="282828"/>
                <w:sz w:val="17"/>
              </w:rPr>
              <w:t>64</w:t>
            </w:r>
          </w:p>
        </w:tc>
        <w:tc>
          <w:tcPr>
            <w:tcW w:type="dxa" w:w="5783"/>
            <w:tcMar>
              <w:top w:w="65" w:type="dxa"/>
              <w:start w:w="110" w:type="dxa"/>
              <w:bottom w:w="65" w:type="dxa"/>
              <w:end w:w="110" w:type="dxa"/>
            </w:tcMar>
            <w:vAlign w:val="center"/>
          </w:tcPr>
          <w:p>
            <w:pPr>
              <w:jc w:val="left"/>
            </w:pPr>
            <w:r>
              <w:rPr>
                <w:rFonts w:ascii="Arial" w:hAnsi="Arial" w:eastAsia="微软雅黑"/>
                <w:b w:val="0"/>
                <w:color w:val="282828"/>
                <w:sz w:val="17"/>
              </w:rPr>
              <w:t>PHY 返回的 half-rate 读数据。</w:t>
            </w:r>
          </w:p>
        </w:tc>
      </w:tr>
      <w:tr>
        <w:tc>
          <w:tcPr>
            <w:tcW w:type="dxa" w:w="2268"/>
            <w:tcMar>
              <w:top w:w="65" w:type="dxa"/>
              <w:start w:w="110" w:type="dxa"/>
              <w:bottom w:w="65" w:type="dxa"/>
              <w:end w:w="110" w:type="dxa"/>
            </w:tcMar>
            <w:vAlign w:val="center"/>
          </w:tcPr>
          <w:p>
            <w:pPr>
              <w:jc w:val="center"/>
            </w:pPr>
            <w:r>
              <w:rPr>
                <w:rFonts w:ascii="Arial" w:hAnsi="Arial" w:eastAsia="微软雅黑"/>
                <w:b w:val="0"/>
                <w:color w:val="282828"/>
                <w:sz w:val="17"/>
              </w:rPr>
              <w:t>dfi_rddata_valid</w:t>
            </w:r>
          </w:p>
        </w:tc>
        <w:tc>
          <w:tcPr>
            <w:tcW w:type="dxa" w:w="1134"/>
            <w:tcMar>
              <w:top w:w="65" w:type="dxa"/>
              <w:start w:w="110" w:type="dxa"/>
              <w:bottom w:w="65" w:type="dxa"/>
              <w:end w:w="110" w:type="dxa"/>
            </w:tcMar>
            <w:vAlign w:val="center"/>
          </w:tcPr>
          <w:p>
            <w:pPr>
              <w:jc w:val="left"/>
            </w:pPr>
            <w:r>
              <w:rPr>
                <w:rFonts w:ascii="Arial" w:hAnsi="Arial" w:eastAsia="微软雅黑"/>
                <w:b w:val="0"/>
                <w:color w:val="282828"/>
                <w:sz w:val="17"/>
              </w:rPr>
              <w:t>1</w:t>
            </w:r>
          </w:p>
        </w:tc>
        <w:tc>
          <w:tcPr>
            <w:tcW w:type="dxa" w:w="5783"/>
            <w:tcMar>
              <w:top w:w="65" w:type="dxa"/>
              <w:start w:w="110" w:type="dxa"/>
              <w:bottom w:w="65" w:type="dxa"/>
              <w:end w:w="110" w:type="dxa"/>
            </w:tcMar>
            <w:vAlign w:val="center"/>
          </w:tcPr>
          <w:p>
            <w:pPr>
              <w:jc w:val="left"/>
            </w:pPr>
            <w:r>
              <w:rPr>
                <w:rFonts w:ascii="Arial" w:hAnsi="Arial" w:eastAsia="微软雅黑"/>
                <w:b w:val="0"/>
                <w:color w:val="282828"/>
                <w:sz w:val="17"/>
              </w:rPr>
              <w:t>读数据有效。</w:t>
            </w:r>
          </w:p>
        </w:tc>
      </w:tr>
    </w:tbl>
    <w:p/>
    <w:p>
      <w:pPr>
        <w:spacing w:before="240" w:after="80"/>
      </w:pPr>
      <w:r>
        <w:rPr>
          <w:rFonts w:ascii="Arial" w:hAnsi="Arial" w:eastAsia="微软雅黑"/>
          <w:b/>
          <w:color w:val="1F4E79"/>
          <w:sz w:val="36"/>
        </w:rPr>
        <w:t>12. 错误处理、边界条件与不支持项</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fill="DCE6F1"/>
            <w:tcMar>
              <w:top w:w="70" w:type="dxa"/>
              <w:start w:w="120" w:type="dxa"/>
              <w:bottom w:w="70" w:type="dxa"/>
              <w:end w:w="120" w:type="dxa"/>
            </w:tcMar>
            <w:vAlign w:val="center"/>
          </w:tcPr>
          <w:p>
            <w:pPr>
              <w:jc w:val="center"/>
            </w:pPr>
            <w:r>
              <w:rPr>
                <w:rFonts w:ascii="Arial" w:hAnsi="Arial" w:eastAsia="微软雅黑"/>
                <w:b/>
                <w:color w:val="282828"/>
                <w:sz w:val="17"/>
              </w:rPr>
              <w:t>类别</w:t>
            </w:r>
          </w:p>
        </w:tc>
        <w:tc>
          <w:tcPr>
            <w:tcW w:type="dxa" w:w="2268"/>
            <w:shd w:fill="DCE6F1"/>
            <w:tcMar>
              <w:top w:w="70" w:type="dxa"/>
              <w:start w:w="120" w:type="dxa"/>
              <w:bottom w:w="70" w:type="dxa"/>
              <w:end w:w="120" w:type="dxa"/>
            </w:tcMar>
            <w:vAlign w:val="center"/>
          </w:tcPr>
          <w:p>
            <w:pPr>
              <w:jc w:val="center"/>
            </w:pPr>
            <w:r>
              <w:rPr>
                <w:rFonts w:ascii="Arial" w:hAnsi="Arial" w:eastAsia="微软雅黑"/>
                <w:b/>
                <w:color w:val="282828"/>
                <w:sz w:val="17"/>
              </w:rPr>
              <w:t>检测点</w:t>
            </w:r>
          </w:p>
        </w:tc>
        <w:tc>
          <w:tcPr>
            <w:tcW w:type="dxa" w:w="2268"/>
            <w:shd w:fill="DCE6F1"/>
            <w:tcMar>
              <w:top w:w="70" w:type="dxa"/>
              <w:start w:w="120" w:type="dxa"/>
              <w:bottom w:w="70" w:type="dxa"/>
              <w:end w:w="120" w:type="dxa"/>
            </w:tcMar>
            <w:vAlign w:val="center"/>
          </w:tcPr>
          <w:p>
            <w:pPr>
              <w:jc w:val="center"/>
            </w:pPr>
            <w:r>
              <w:rPr>
                <w:rFonts w:ascii="Arial" w:hAnsi="Arial" w:eastAsia="微软雅黑"/>
                <w:b/>
                <w:color w:val="282828"/>
                <w:sz w:val="17"/>
              </w:rPr>
              <w:t>建议信号</w:t>
            </w:r>
          </w:p>
        </w:tc>
        <w:tc>
          <w:tcPr>
            <w:tcW w:type="dxa" w:w="2835"/>
            <w:shd w:fill="DCE6F1"/>
            <w:tcMar>
              <w:top w:w="70" w:type="dxa"/>
              <w:start w:w="120" w:type="dxa"/>
              <w:bottom w:w="70" w:type="dxa"/>
              <w:end w:w="120" w:type="dxa"/>
            </w:tcMar>
            <w:vAlign w:val="center"/>
          </w:tcPr>
          <w:p>
            <w:pPr>
              <w:jc w:val="center"/>
            </w:pPr>
            <w:r>
              <w:rPr>
                <w:rFonts w:ascii="Arial" w:hAnsi="Arial" w:eastAsia="微软雅黑"/>
                <w:b/>
                <w:color w:val="282828"/>
                <w:sz w:val="17"/>
              </w:rPr>
              <w:t>处理</w:t>
            </w:r>
          </w:p>
        </w:tc>
      </w:tr>
      <w:tr>
        <w:tc>
          <w:tcPr>
            <w:tcW w:type="dxa" w:w="1814"/>
            <w:tcMar>
              <w:top w:w="65" w:type="dxa"/>
              <w:start w:w="110" w:type="dxa"/>
              <w:bottom w:w="65" w:type="dxa"/>
              <w:end w:w="110" w:type="dxa"/>
            </w:tcMar>
            <w:vAlign w:val="center"/>
          </w:tcPr>
          <w:p>
            <w:pPr>
              <w:jc w:val="center"/>
            </w:pPr>
            <w:r>
              <w:rPr>
                <w:rFonts w:ascii="Arial" w:hAnsi="Arial" w:eastAsia="微软雅黑"/>
                <w:b w:val="0"/>
                <w:color w:val="282828"/>
                <w:sz w:val="17"/>
              </w:rPr>
              <w:t>AXI 不支持特性</w:t>
            </w:r>
          </w:p>
        </w:tc>
        <w:tc>
          <w:tcPr>
            <w:tcW w:type="dxa" w:w="2268"/>
            <w:tcMar>
              <w:top w:w="65" w:type="dxa"/>
              <w:start w:w="110" w:type="dxa"/>
              <w:bottom w:w="65" w:type="dxa"/>
              <w:end w:w="110" w:type="dxa"/>
            </w:tcMar>
            <w:vAlign w:val="center"/>
          </w:tcPr>
          <w:p>
            <w:pPr>
              <w:jc w:val="left"/>
            </w:pPr>
            <w:r>
              <w:rPr>
                <w:rFonts w:ascii="Arial" w:hAnsi="Arial" w:eastAsia="微软雅黑"/>
                <w:b w:val="0"/>
                <w:color w:val="282828"/>
                <w:sz w:val="17"/>
              </w:rPr>
              <w:t>前端协议检查</w:t>
            </w:r>
          </w:p>
        </w:tc>
        <w:tc>
          <w:tcPr>
            <w:tcW w:type="dxa" w:w="2268"/>
            <w:tcMar>
              <w:top w:w="65" w:type="dxa"/>
              <w:start w:w="110" w:type="dxa"/>
              <w:bottom w:w="65" w:type="dxa"/>
              <w:end w:w="110" w:type="dxa"/>
            </w:tcMar>
            <w:vAlign w:val="center"/>
          </w:tcPr>
          <w:p>
            <w:pPr>
              <w:jc w:val="left"/>
            </w:pPr>
            <w:r>
              <w:rPr>
                <w:rFonts w:ascii="Arial" w:hAnsi="Arial" w:eastAsia="微软雅黑"/>
                <w:b w:val="0"/>
                <w:color w:val="282828"/>
                <w:sz w:val="17"/>
              </w:rPr>
              <w:t>axi_err_unsupported</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返回 SLVERR，不静默接受 WRAP 等不支持特性。</w:t>
            </w:r>
          </w:p>
        </w:tc>
      </w:tr>
      <w:tr>
        <w:tc>
          <w:tcPr>
            <w:tcW w:type="dxa" w:w="1814"/>
            <w:tcMar>
              <w:top w:w="65" w:type="dxa"/>
              <w:start w:w="110" w:type="dxa"/>
              <w:bottom w:w="65" w:type="dxa"/>
              <w:end w:w="110" w:type="dxa"/>
            </w:tcMar>
            <w:vAlign w:val="center"/>
          </w:tcPr>
          <w:p>
            <w:pPr>
              <w:jc w:val="center"/>
            </w:pPr>
            <w:r>
              <w:rPr>
                <w:rFonts w:ascii="Arial" w:hAnsi="Arial" w:eastAsia="微软雅黑"/>
                <w:b w:val="0"/>
                <w:color w:val="282828"/>
                <w:sz w:val="17"/>
              </w:rPr>
              <w:t>资源溢出</w:t>
            </w:r>
          </w:p>
        </w:tc>
        <w:tc>
          <w:tcPr>
            <w:tcW w:type="dxa" w:w="2268"/>
            <w:tcMar>
              <w:top w:w="65" w:type="dxa"/>
              <w:start w:w="110" w:type="dxa"/>
              <w:bottom w:w="65" w:type="dxa"/>
              <w:end w:w="110" w:type="dxa"/>
            </w:tcMar>
            <w:vAlign w:val="center"/>
          </w:tcPr>
          <w:p>
            <w:pPr>
              <w:jc w:val="left"/>
            </w:pPr>
            <w:r>
              <w:rPr>
                <w:rFonts w:ascii="Arial" w:hAnsi="Arial" w:eastAsia="微软雅黑"/>
                <w:b w:val="0"/>
                <w:color w:val="282828"/>
                <w:sz w:val="17"/>
              </w:rPr>
              <w:t>descriptor / reorder / fifo 满</w:t>
            </w:r>
          </w:p>
        </w:tc>
        <w:tc>
          <w:tcPr>
            <w:tcW w:type="dxa" w:w="2268"/>
            <w:tcMar>
              <w:top w:w="65" w:type="dxa"/>
              <w:start w:w="110" w:type="dxa"/>
              <w:bottom w:w="65" w:type="dxa"/>
              <w:end w:w="110" w:type="dxa"/>
            </w:tcMar>
            <w:vAlign w:val="center"/>
          </w:tcPr>
          <w:p>
            <w:pPr>
              <w:jc w:val="left"/>
            </w:pPr>
            <w:r>
              <w:rPr>
                <w:rFonts w:ascii="Arial" w:hAnsi="Arial" w:eastAsia="微软雅黑"/>
                <w:b w:val="0"/>
                <w:color w:val="282828"/>
                <w:sz w:val="17"/>
              </w:rPr>
              <w:t>resource_overflow</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阻塞前端或上报 error，禁止悄悄覆盖。</w:t>
            </w:r>
          </w:p>
        </w:tc>
      </w:tr>
      <w:tr>
        <w:tc>
          <w:tcPr>
            <w:tcW w:type="dxa" w:w="1814"/>
            <w:tcMar>
              <w:top w:w="65" w:type="dxa"/>
              <w:start w:w="110" w:type="dxa"/>
              <w:bottom w:w="65" w:type="dxa"/>
              <w:end w:w="110" w:type="dxa"/>
            </w:tcMar>
            <w:vAlign w:val="center"/>
          </w:tcPr>
          <w:p>
            <w:pPr>
              <w:jc w:val="center"/>
            </w:pPr>
            <w:r>
              <w:rPr>
                <w:rFonts w:ascii="Arial" w:hAnsi="Arial" w:eastAsia="微软雅黑"/>
                <w:b w:val="0"/>
                <w:color w:val="282828"/>
                <w:sz w:val="17"/>
              </w:rPr>
              <w:t>内部不可能状态</w:t>
            </w:r>
          </w:p>
        </w:tc>
        <w:tc>
          <w:tcPr>
            <w:tcW w:type="dxa" w:w="2268"/>
            <w:tcMar>
              <w:top w:w="65" w:type="dxa"/>
              <w:start w:w="110" w:type="dxa"/>
              <w:bottom w:w="65" w:type="dxa"/>
              <w:end w:w="110" w:type="dxa"/>
            </w:tcMar>
            <w:vAlign w:val="center"/>
          </w:tcPr>
          <w:p>
            <w:pPr>
              <w:jc w:val="left"/>
            </w:pPr>
            <w:r>
              <w:rPr>
                <w:rFonts w:ascii="Arial" w:hAnsi="Arial" w:eastAsia="微软雅黑"/>
                <w:b w:val="0"/>
                <w:color w:val="282828"/>
                <w:sz w:val="17"/>
              </w:rPr>
              <w:t>FSM 默认分支 / assert 等价检查</w:t>
            </w:r>
          </w:p>
        </w:tc>
        <w:tc>
          <w:tcPr>
            <w:tcW w:type="dxa" w:w="2268"/>
            <w:tcMar>
              <w:top w:w="65" w:type="dxa"/>
              <w:start w:w="110" w:type="dxa"/>
              <w:bottom w:w="65" w:type="dxa"/>
              <w:end w:w="110" w:type="dxa"/>
            </w:tcMar>
            <w:vAlign w:val="center"/>
          </w:tcPr>
          <w:p>
            <w:pPr>
              <w:jc w:val="left"/>
            </w:pPr>
            <w:r>
              <w:rPr>
                <w:rFonts w:ascii="Arial" w:hAnsi="Arial" w:eastAsia="微软雅黑"/>
                <w:b w:val="0"/>
                <w:color w:val="282828"/>
                <w:sz w:val="17"/>
              </w:rPr>
              <w:t>fatal_state</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进入 error 状态并终止当前父事务。</w:t>
            </w:r>
          </w:p>
        </w:tc>
      </w:tr>
      <w:tr>
        <w:tc>
          <w:tcPr>
            <w:tcW w:type="dxa" w:w="1814"/>
            <w:tcMar>
              <w:top w:w="65" w:type="dxa"/>
              <w:start w:w="110" w:type="dxa"/>
              <w:bottom w:w="65" w:type="dxa"/>
              <w:end w:w="110" w:type="dxa"/>
            </w:tcMar>
            <w:vAlign w:val="center"/>
          </w:tcPr>
          <w:p>
            <w:pPr>
              <w:jc w:val="center"/>
            </w:pPr>
            <w:r>
              <w:rPr>
                <w:rFonts w:ascii="Arial" w:hAnsi="Arial" w:eastAsia="微软雅黑"/>
                <w:b w:val="0"/>
                <w:color w:val="282828"/>
                <w:sz w:val="17"/>
              </w:rPr>
              <w:t>PHY/DFI 异常</w:t>
            </w:r>
          </w:p>
        </w:tc>
        <w:tc>
          <w:tcPr>
            <w:tcW w:type="dxa" w:w="2268"/>
            <w:tcMar>
              <w:top w:w="65" w:type="dxa"/>
              <w:start w:w="110" w:type="dxa"/>
              <w:bottom w:w="65" w:type="dxa"/>
              <w:end w:w="110" w:type="dxa"/>
            </w:tcMar>
            <w:vAlign w:val="center"/>
          </w:tcPr>
          <w:p>
            <w:pPr>
              <w:jc w:val="left"/>
            </w:pPr>
            <w:r>
              <w:rPr>
                <w:rFonts w:ascii="Arial" w:hAnsi="Arial" w:eastAsia="微软雅黑"/>
                <w:b w:val="0"/>
                <w:color w:val="282828"/>
                <w:sz w:val="17"/>
              </w:rPr>
              <w:t>DFI 返回或 status</w:t>
            </w:r>
          </w:p>
        </w:tc>
        <w:tc>
          <w:tcPr>
            <w:tcW w:type="dxa" w:w="2268"/>
            <w:tcMar>
              <w:top w:w="65" w:type="dxa"/>
              <w:start w:w="110" w:type="dxa"/>
              <w:bottom w:w="65" w:type="dxa"/>
              <w:end w:w="110" w:type="dxa"/>
            </w:tcMar>
            <w:vAlign w:val="center"/>
          </w:tcPr>
          <w:p>
            <w:pPr>
              <w:jc w:val="left"/>
            </w:pPr>
            <w:r>
              <w:rPr>
                <w:rFonts w:ascii="Arial" w:hAnsi="Arial" w:eastAsia="微软雅黑"/>
                <w:b w:val="0"/>
                <w:color w:val="282828"/>
                <w:sz w:val="17"/>
              </w:rPr>
              <w:t>dfi_err</w:t>
            </w:r>
          </w:p>
        </w:tc>
        <w:tc>
          <w:tcPr>
            <w:tcW w:type="dxa" w:w="2835"/>
            <w:tcMar>
              <w:top w:w="65" w:type="dxa"/>
              <w:start w:w="110" w:type="dxa"/>
              <w:bottom w:w="65" w:type="dxa"/>
              <w:end w:w="110" w:type="dxa"/>
            </w:tcMar>
            <w:vAlign w:val="center"/>
          </w:tcPr>
          <w:p>
            <w:pPr>
              <w:jc w:val="left"/>
            </w:pPr>
            <w:r>
              <w:rPr>
                <w:rFonts w:ascii="Arial" w:hAnsi="Arial" w:eastAsia="微软雅黑"/>
                <w:b w:val="0"/>
                <w:color w:val="282828"/>
                <w:sz w:val="17"/>
              </w:rPr>
              <w:t>向上折算成 error/SLVERR。</w:t>
            </w:r>
          </w:p>
        </w:tc>
      </w:tr>
    </w:tbl>
    <w:p/>
    <w:p>
      <w:pPr>
        <w:pStyle w:val="ListBullet"/>
        <w:spacing w:after="40" w:line="276" w:lineRule="auto"/>
        <w:ind w:left="113"/>
      </w:pPr>
      <w:r>
        <w:rPr>
          <w:rFonts w:ascii="Arial" w:hAnsi="Arial" w:eastAsia="微软雅黑"/>
          <w:b w:val="0"/>
          <w:color w:val="282828"/>
          <w:sz w:val="21"/>
        </w:rPr>
        <w:t>不支持多 rank scheduler、PHY 训练算法、cache coherence、NoC、MMU。</w:t>
      </w:r>
    </w:p>
    <w:p>
      <w:pPr>
        <w:pStyle w:val="ListBullet"/>
        <w:spacing w:after="40" w:line="276" w:lineRule="auto"/>
        <w:ind w:left="113"/>
      </w:pPr>
      <w:r>
        <w:rPr>
          <w:rFonts w:ascii="Arial" w:hAnsi="Arial" w:eastAsia="微软雅黑"/>
          <w:b w:val="0"/>
          <w:color w:val="282828"/>
          <w:sz w:val="21"/>
        </w:rPr>
        <w:t>不支持 AXI WRAP；FIXED 若保留，也不作为主路径和主验证目标。</w:t>
      </w:r>
    </w:p>
    <w:p>
      <w:pPr>
        <w:pStyle w:val="ListBullet"/>
        <w:spacing w:after="40" w:line="276" w:lineRule="auto"/>
        <w:ind w:left="113"/>
      </w:pPr>
      <w:r>
        <w:rPr>
          <w:rFonts w:ascii="Arial" w:hAnsi="Arial" w:eastAsia="微软雅黑"/>
          <w:b w:val="0"/>
          <w:color w:val="282828"/>
          <w:sz w:val="21"/>
        </w:rPr>
        <w:t>不支持把字节/半字访问直接下沉为非 32-bit beat 主通路；上层若需要可先适配到 32-bit beat。</w:t>
      </w:r>
    </w:p>
    <w:p>
      <w:pPr>
        <w:spacing w:before="240" w:after="80"/>
      </w:pPr>
      <w:r>
        <w:rPr>
          <w:rFonts w:ascii="Arial" w:hAnsi="Arial" w:eastAsia="微软雅黑"/>
          <w:b/>
          <w:color w:val="1F4E79"/>
          <w:sz w:val="36"/>
        </w:rPr>
        <w:t>13. 关键代码操作与实现组织建议</w:t>
      </w:r>
    </w:p>
    <w:p>
      <w:pPr>
        <w:pStyle w:val="ListBullet"/>
        <w:spacing w:after="40" w:line="276" w:lineRule="auto"/>
        <w:ind w:left="113"/>
      </w:pPr>
      <w:r>
        <w:rPr>
          <w:rFonts w:ascii="Arial" w:hAnsi="Arial" w:eastAsia="微软雅黑"/>
          <w:b w:val="0"/>
          <w:color w:val="282828"/>
          <w:sz w:val="21"/>
        </w:rPr>
        <w:t>axi_frontend.v：AR/AW/W/R/B 接收、parent descriptor 管理。</w:t>
      </w:r>
    </w:p>
    <w:p>
      <w:pPr>
        <w:pStyle w:val="ListBullet"/>
        <w:spacing w:after="40" w:line="276" w:lineRule="auto"/>
        <w:ind w:left="113"/>
      </w:pPr>
      <w:r>
        <w:rPr>
          <w:rFonts w:ascii="Arial" w:hAnsi="Arial" w:eastAsia="微软雅黑"/>
          <w:b w:val="0"/>
          <w:color w:val="282828"/>
          <w:sz w:val="21"/>
        </w:rPr>
        <w:t>split_engine.v：child chunk 切分与边界处理。</w:t>
      </w:r>
    </w:p>
    <w:p>
      <w:pPr>
        <w:pStyle w:val="ListBullet"/>
        <w:spacing w:after="40" w:line="276" w:lineRule="auto"/>
        <w:ind w:left="113"/>
      </w:pPr>
      <w:r>
        <w:rPr>
          <w:rFonts w:ascii="Arial" w:hAnsi="Arial" w:eastAsia="微软雅黑"/>
          <w:b w:val="0"/>
          <w:color w:val="282828"/>
          <w:sz w:val="21"/>
        </w:rPr>
        <w:t>addr_mapper.v：chunk_addr/bank/row/col_chunk 映射。</w:t>
      </w:r>
    </w:p>
    <w:p>
      <w:pPr>
        <w:pStyle w:val="ListBullet"/>
        <w:spacing w:after="40" w:line="276" w:lineRule="auto"/>
        <w:ind w:left="113"/>
      </w:pPr>
      <w:r>
        <w:rPr>
          <w:rFonts w:ascii="Arial" w:hAnsi="Arial" w:eastAsia="微软雅黑"/>
          <w:b w:val="0"/>
          <w:color w:val="282828"/>
          <w:sz w:val="21"/>
        </w:rPr>
        <w:t>write_path.v / rmw_unit.v：combine、mask、partial write 处理。</w:t>
      </w:r>
    </w:p>
    <w:p>
      <w:pPr>
        <w:pStyle w:val="ListBullet"/>
        <w:spacing w:after="40" w:line="276" w:lineRule="auto"/>
        <w:ind w:left="113"/>
      </w:pPr>
      <w:r>
        <w:rPr>
          <w:rFonts w:ascii="Arial" w:hAnsi="Arial" w:eastAsia="微软雅黑"/>
          <w:b w:val="0"/>
          <w:color w:val="282828"/>
          <w:sz w:val="21"/>
        </w:rPr>
        <w:t>read_reorder.v：child 读结果重组与 beat 顺序回传。</w:t>
      </w:r>
    </w:p>
    <w:p>
      <w:pPr>
        <w:pStyle w:val="ListBullet"/>
        <w:spacing w:after="40" w:line="276" w:lineRule="auto"/>
        <w:ind w:left="113"/>
      </w:pPr>
      <w:r>
        <w:rPr>
          <w:rFonts w:ascii="Arial" w:hAnsi="Arial" w:eastAsia="微软雅黑"/>
          <w:b w:val="0"/>
          <w:color w:val="282828"/>
          <w:sz w:val="21"/>
        </w:rPr>
        <w:t>cmd_reorder_stage1.v / stage2.v：两级调度。</w:t>
      </w:r>
    </w:p>
    <w:p>
      <w:pPr>
        <w:pStyle w:val="ListBullet"/>
        <w:spacing w:after="40" w:line="276" w:lineRule="auto"/>
        <w:ind w:left="113"/>
      </w:pPr>
      <w:r>
        <w:rPr>
          <w:rFonts w:ascii="Arial" w:hAnsi="Arial" w:eastAsia="微软雅黑"/>
          <w:b w:val="0"/>
          <w:color w:val="282828"/>
          <w:sz w:val="21"/>
        </w:rPr>
        <w:t>bank_ctrl.v / timing_mgr.v：bank 状态和时序门控。</w:t>
      </w:r>
    </w:p>
    <w:p>
      <w:pPr>
        <w:pStyle w:val="ListBullet"/>
        <w:spacing w:after="40" w:line="276" w:lineRule="auto"/>
        <w:ind w:left="113"/>
      </w:pPr>
      <w:r>
        <w:rPr>
          <w:rFonts w:ascii="Arial" w:hAnsi="Arial" w:eastAsia="微软雅黑"/>
          <w:b w:val="0"/>
          <w:color w:val="282828"/>
          <w:sz w:val="21"/>
        </w:rPr>
        <w:t>init_fsm.v / refresh_ctrl.v / dfi_bridge.v：初始化、刷新与 PHY 边界。</w:t>
      </w:r>
    </w:p>
    <w:p>
      <w:pPr>
        <w:spacing w:before="240" w:after="80"/>
      </w:pPr>
      <w:r>
        <w:rPr>
          <w:rFonts w:ascii="Arial" w:hAnsi="Arial" w:eastAsia="微软雅黑"/>
          <w:b/>
          <w:color w:val="1F4E79"/>
          <w:sz w:val="36"/>
        </w:rPr>
        <w:t>14. 验证闭环与完成度建议</w:t>
      </w:r>
    </w:p>
    <w:p>
      <w:pPr>
        <w:spacing w:before="0" w:after="100" w:lineRule="auto" w:line="288"/>
      </w:pPr>
      <w:r>
        <w:rPr>
          <w:rFonts w:ascii="Arial" w:hAnsi="Arial" w:eastAsia="微软雅黑"/>
          <w:b w:val="0"/>
          <w:color w:val="282828"/>
          <w:sz w:val="22"/>
        </w:rPr>
        <w:t>适合对外说明的完成度应聚焦在：RTL 设计、关键路径实现、功能仿真闭环、基础协议与时序意识。若没有真实 PHY 模型、时序报告和门级后仿结果，不建议直接宣称完整 signoff。</w:t>
      </w:r>
    </w:p>
    <w:tbl>
      <w:tblPr>
        <w:tblStyle w:val="TableGrid"/>
        <w:tblW w:type="auto" w:w="0"/>
        <w:jc w:val="center"/>
        <w:tblLook w:firstColumn="1" w:firstRow="1" w:lastColumn="0" w:lastRow="0" w:noHBand="0" w:noVBand="1" w:val="04A0"/>
      </w:tblPr>
      <w:tblGrid>
        <w:gridCol w:w="4986"/>
        <w:gridCol w:w="4986"/>
      </w:tblGrid>
      <w:tr>
        <w:tc>
          <w:tcPr>
            <w:tcW w:type="dxa" w:w="1701"/>
            <w:shd w:fill="DCE6F1"/>
            <w:tcMar>
              <w:top w:w="70" w:type="dxa"/>
              <w:start w:w="120" w:type="dxa"/>
              <w:bottom w:w="70" w:type="dxa"/>
              <w:end w:w="120" w:type="dxa"/>
            </w:tcMar>
            <w:vAlign w:val="center"/>
          </w:tcPr>
          <w:p>
            <w:pPr>
              <w:jc w:val="center"/>
            </w:pPr>
            <w:r>
              <w:rPr>
                <w:rFonts w:ascii="Arial" w:hAnsi="Arial" w:eastAsia="微软雅黑"/>
                <w:b/>
                <w:color w:val="282828"/>
                <w:sz w:val="17"/>
              </w:rPr>
              <w:t>验证层次</w:t>
            </w:r>
          </w:p>
        </w:tc>
        <w:tc>
          <w:tcPr>
            <w:tcW w:type="dxa" w:w="7370"/>
            <w:shd w:fill="DCE6F1"/>
            <w:tcMar>
              <w:top w:w="70" w:type="dxa"/>
              <w:start w:w="120" w:type="dxa"/>
              <w:bottom w:w="70" w:type="dxa"/>
              <w:end w:w="120" w:type="dxa"/>
            </w:tcMar>
            <w:vAlign w:val="center"/>
          </w:tcPr>
          <w:p>
            <w:pPr>
              <w:jc w:val="center"/>
            </w:pPr>
            <w:r>
              <w:rPr>
                <w:rFonts w:ascii="Arial" w:hAnsi="Arial" w:eastAsia="微软雅黑"/>
                <w:b/>
                <w:color w:val="282828"/>
                <w:sz w:val="17"/>
              </w:rPr>
              <w:t>建议做到的内容</w:t>
            </w:r>
          </w:p>
        </w:tc>
      </w:tr>
      <w:tr>
        <w:tc>
          <w:tcPr>
            <w:tcW w:type="dxa" w:w="1701"/>
            <w:tcMar>
              <w:top w:w="65" w:type="dxa"/>
              <w:start w:w="110" w:type="dxa"/>
              <w:bottom w:w="65" w:type="dxa"/>
              <w:end w:w="110" w:type="dxa"/>
            </w:tcMar>
            <w:vAlign w:val="center"/>
          </w:tcPr>
          <w:p>
            <w:pPr>
              <w:jc w:val="center"/>
            </w:pPr>
            <w:r>
              <w:rPr>
                <w:rFonts w:ascii="Arial" w:hAnsi="Arial" w:eastAsia="微软雅黑"/>
                <w:b w:val="0"/>
                <w:color w:val="282828"/>
                <w:sz w:val="17"/>
              </w:rPr>
              <w:t>Directed / self-checking</w:t>
            </w:r>
          </w:p>
        </w:tc>
        <w:tc>
          <w:tcPr>
            <w:tcW w:type="dxa" w:w="7370"/>
            <w:tcMar>
              <w:top w:w="65" w:type="dxa"/>
              <w:start w:w="110" w:type="dxa"/>
              <w:bottom w:w="65" w:type="dxa"/>
              <w:end w:w="110" w:type="dxa"/>
            </w:tcMar>
            <w:vAlign w:val="center"/>
          </w:tcPr>
          <w:p>
            <w:pPr>
              <w:jc w:val="left"/>
            </w:pPr>
            <w:r>
              <w:rPr>
                <w:rFonts w:ascii="Arial" w:hAnsi="Arial" w:eastAsia="微软雅黑"/>
                <w:b w:val="0"/>
                <w:color w:val="282828"/>
                <w:sz w:val="17"/>
              </w:rPr>
              <w:t>full chunk write、partial chunk RMW、row-hit、row-conflict、4KB split、refresh 插入、ordered AXI read return。</w:t>
            </w:r>
          </w:p>
        </w:tc>
      </w:tr>
      <w:tr>
        <w:tc>
          <w:tcPr>
            <w:tcW w:type="dxa" w:w="1701"/>
            <w:tcMar>
              <w:top w:w="65" w:type="dxa"/>
              <w:start w:w="110" w:type="dxa"/>
              <w:bottom w:w="65" w:type="dxa"/>
              <w:end w:w="110" w:type="dxa"/>
            </w:tcMar>
            <w:vAlign w:val="center"/>
          </w:tcPr>
          <w:p>
            <w:pPr>
              <w:jc w:val="center"/>
            </w:pPr>
            <w:r>
              <w:rPr>
                <w:rFonts w:ascii="Arial" w:hAnsi="Arial" w:eastAsia="微软雅黑"/>
                <w:b w:val="0"/>
                <w:color w:val="282828"/>
                <w:sz w:val="17"/>
              </w:rPr>
              <w:t>协议检查</w:t>
            </w:r>
          </w:p>
        </w:tc>
        <w:tc>
          <w:tcPr>
            <w:tcW w:type="dxa" w:w="7370"/>
            <w:tcMar>
              <w:top w:w="65" w:type="dxa"/>
              <w:start w:w="110" w:type="dxa"/>
              <w:bottom w:w="65" w:type="dxa"/>
              <w:end w:w="110" w:type="dxa"/>
            </w:tcMar>
            <w:vAlign w:val="center"/>
          </w:tcPr>
          <w:p>
            <w:pPr>
              <w:jc w:val="left"/>
            </w:pPr>
            <w:r>
              <w:rPr>
                <w:rFonts w:ascii="Arial" w:hAnsi="Arial" w:eastAsia="微软雅黑"/>
                <w:b w:val="0"/>
                <w:color w:val="282828"/>
                <w:sz w:val="17"/>
              </w:rPr>
              <w:t>AXI 子集合法性、父事务与 child 覆盖完整性、R/B 返回顺序。</w:t>
            </w:r>
          </w:p>
        </w:tc>
      </w:tr>
      <w:tr>
        <w:tc>
          <w:tcPr>
            <w:tcW w:type="dxa" w:w="1701"/>
            <w:tcMar>
              <w:top w:w="65" w:type="dxa"/>
              <w:start w:w="110" w:type="dxa"/>
              <w:bottom w:w="65" w:type="dxa"/>
              <w:end w:w="110" w:type="dxa"/>
            </w:tcMar>
            <w:vAlign w:val="center"/>
          </w:tcPr>
          <w:p>
            <w:pPr>
              <w:jc w:val="center"/>
            </w:pPr>
            <w:r>
              <w:rPr>
                <w:rFonts w:ascii="Arial" w:hAnsi="Arial" w:eastAsia="微软雅黑"/>
                <w:b w:val="0"/>
                <w:color w:val="282828"/>
                <w:sz w:val="17"/>
              </w:rPr>
              <w:t>时序意识</w:t>
            </w:r>
          </w:p>
        </w:tc>
        <w:tc>
          <w:tcPr>
            <w:tcW w:type="dxa" w:w="7370"/>
            <w:tcMar>
              <w:top w:w="65" w:type="dxa"/>
              <w:start w:w="110" w:type="dxa"/>
              <w:bottom w:w="65" w:type="dxa"/>
              <w:end w:w="110" w:type="dxa"/>
            </w:tcMar>
            <w:vAlign w:val="center"/>
          </w:tcPr>
          <w:p>
            <w:pPr>
              <w:jc w:val="left"/>
            </w:pPr>
            <w:r>
              <w:rPr>
                <w:rFonts w:ascii="Arial" w:hAnsi="Arial" w:eastAsia="微软雅黑"/>
                <w:b w:val="0"/>
                <w:color w:val="282828"/>
                <w:sz w:val="17"/>
              </w:rPr>
              <w:t>明确 tRCD/tRP/tRAS/tWR/tRFC/tREFI 等关键参数如何在控制器计数器中落地。</w:t>
            </w:r>
          </w:p>
        </w:tc>
      </w:tr>
      <w:tr>
        <w:tc>
          <w:tcPr>
            <w:tcW w:type="dxa" w:w="1701"/>
            <w:tcMar>
              <w:top w:w="65" w:type="dxa"/>
              <w:start w:w="110" w:type="dxa"/>
              <w:bottom w:w="65" w:type="dxa"/>
              <w:end w:w="110" w:type="dxa"/>
            </w:tcMar>
            <w:vAlign w:val="center"/>
          </w:tcPr>
          <w:p>
            <w:pPr>
              <w:jc w:val="center"/>
            </w:pPr>
            <w:r>
              <w:rPr>
                <w:rFonts w:ascii="Arial" w:hAnsi="Arial" w:eastAsia="微软雅黑"/>
                <w:b w:val="0"/>
                <w:color w:val="282828"/>
                <w:sz w:val="17"/>
              </w:rPr>
              <w:t>谨慎表述项</w:t>
            </w:r>
          </w:p>
        </w:tc>
        <w:tc>
          <w:tcPr>
            <w:tcW w:type="dxa" w:w="7370"/>
            <w:tcMar>
              <w:top w:w="65" w:type="dxa"/>
              <w:start w:w="110" w:type="dxa"/>
              <w:bottom w:w="65" w:type="dxa"/>
              <w:end w:w="110" w:type="dxa"/>
            </w:tcMar>
            <w:vAlign w:val="center"/>
          </w:tcPr>
          <w:p>
            <w:pPr>
              <w:jc w:val="left"/>
            </w:pPr>
            <w:r>
              <w:rPr>
                <w:rFonts w:ascii="Arial" w:hAnsi="Arial" w:eastAsia="微软雅黑"/>
                <w:b w:val="0"/>
                <w:color w:val="282828"/>
                <w:sz w:val="17"/>
              </w:rPr>
              <w:t>完整 PHY 训练、完整 STA signoff、版图后仿。</w:t>
            </w:r>
          </w:p>
        </w:tc>
      </w:tr>
    </w:tbl>
    <w:p/>
    <w:p>
      <w:r>
        <w:br w:type="page"/>
      </w:r>
    </w:p>
    <w:p>
      <w:pPr>
        <w:pStyle w:val="Heading1"/>
      </w:pPr>
      <w:r>
        <w:t>新增补充章 A｜AXI4 / DDR3 口径再次校准与更稳表述</w:t>
      </w:r>
    </w:p>
    <w:p>
      <w:r>
        <w:t>本章对最近几轮追问中最容易被问穿的地方做“加法式澄清”，重点是把 AXI4、BL8、16B child、调度边界和错误处理讲得更严谨。</w:t>
      </w:r>
    </w:p>
    <w:p>
      <w:pPr>
        <w:pStyle w:val="Heading2"/>
      </w:pPr>
      <w:r>
        <w:t>A.1 burst 长度怎么说最专业</w:t>
      </w:r>
    </w:p>
    <w:p>
      <w:pPr>
        <w:pStyle w:val="ListBullet"/>
      </w:pPr>
      <w:r>
        <w:t>AXI4 不是“0~255 burst 传输”这种口语；更标准的说法是 AxLEN=0~255，对应 1~256 beats。</w:t>
      </w:r>
    </w:p>
    <w:p>
      <w:pPr>
        <w:pStyle w:val="ListBullet"/>
      </w:pPr>
      <w:r>
        <w:t>本项目主支持子集是 INCR burst；FIXED 可在配置/寄存器类 slave 端保留理解；WRAP 不实现。</w:t>
      </w:r>
    </w:p>
    <w:p>
      <w:pPr>
        <w:pStyle w:val="ListBullet"/>
      </w:pPr>
      <w:r>
        <w:t>32-bit AXI data bus 意味着每个 beat 是 4B，因此 16B child 正好对应 4 个 AXI beat。</w:t>
      </w:r>
    </w:p>
    <w:p>
      <w:pPr>
        <w:pStyle w:val="Heading2"/>
      </w:pPr>
      <w:r>
        <w:t>A.2 为什么固定 16B child chunk</w:t>
      </w:r>
    </w:p>
    <w:p>
      <w:pPr>
        <w:pStyle w:val="ListBullet"/>
      </w:pPr>
      <w:r>
        <w:t>DDR3 x16 器件在 BL8（Burst Length 8）下一次列访问天然搬运 16bit × 8 = 128bit = 16B。</w:t>
      </w:r>
    </w:p>
    <w:p>
      <w:pPr>
        <w:pStyle w:val="ListBullet"/>
      </w:pPr>
      <w:r>
        <w:t>把控制器内部调度粒度固定为 16B，能让 child 与 DRAM 最小有效突发粒度对齐，简化 row/bank 组织、RMW 和 reassembly。</w:t>
      </w:r>
    </w:p>
    <w:p>
      <w:pPr>
        <w:pStyle w:val="Heading2"/>
      </w:pPr>
      <w:r>
        <w:t>A.3 rate level 与 DFI-like 边界</w:t>
      </w:r>
    </w:p>
    <w:p>
      <w:pPr>
        <w:pStyle w:val="ListBullet"/>
      </w:pPr>
      <w:r>
        <w:t>工程口径可表述为：controller core/front-end 工作在 200MHz 单沿逻辑域；外部 DDR CK 等效 400MHz，形成 DDR3-800 速率等级；DFI-like 接口使用 half-rate 对接 PHY。</w:t>
      </w:r>
    </w:p>
    <w:p>
      <w:pPr>
        <w:pStyle w:val="ListBullet"/>
      </w:pPr>
      <w:r>
        <w:t>不要把“控制器双沿触发”说错；双沿数据收发主要属于 PHY / IO 层职责。</w:t>
      </w:r>
    </w:p>
    <w:p>
      <w:pPr>
        <w:pStyle w:val="Heading1"/>
      </w:pPr>
      <w:r>
        <w:t>新增补充章 B｜职责边界再细化：谁生成 ACT/RD/WR/PRE/REF</w:t>
      </w:r>
    </w:p>
    <w:p>
      <w:pPr>
        <w:pStyle w:val="ListBullet"/>
      </w:pPr>
      <w:r>
        <w:t>AXI front-end：接收五通道请求，形成 parent descriptor。</w:t>
      </w:r>
    </w:p>
    <w:p>
      <w:pPr>
        <w:pStyle w:val="ListBullet"/>
      </w:pPr>
      <w:r>
        <w:t>Burst Split / Address Mapper：把 parent 切成 child，并解析 bank/row/column。</w:t>
      </w:r>
    </w:p>
    <w:p>
      <w:pPr>
        <w:pStyle w:val="ListBullet"/>
      </w:pPr>
      <w:r>
        <w:t>Scheduler stage1：按 row-hit / row-conflict / bank state 做第一层选择。</w:t>
      </w:r>
    </w:p>
    <w:p>
      <w:pPr>
        <w:pStyle w:val="ListBullet"/>
      </w:pPr>
      <w:r>
        <w:t>Scheduler stage2：按读写分组、优先级、公平性做第二层选择。</w:t>
      </w:r>
    </w:p>
    <w:p>
      <w:pPr>
        <w:pStyle w:val="ListBullet"/>
      </w:pPr>
      <w:r>
        <w:t>Bank Controller + Timing Manager：真正决定何时合法发 ACT / RD / WR / PRE。</w:t>
      </w:r>
    </w:p>
    <w:p>
      <w:pPr>
        <w:pStyle w:val="ListBullet"/>
      </w:pPr>
      <w:r>
        <w:t>Refresh Controller：独立生成 REF，不应说成由 split 模块“直接转出来”。</w:t>
      </w:r>
    </w:p>
    <w:p>
      <w:pPr>
        <w:pStyle w:val="Heading1"/>
      </w:pPr>
      <w:r>
        <w:t>新增补充章 C｜AXI4 高频追问：interleaving、narrow transfer、4KB 边界</w:t>
      </w:r>
    </w:p>
    <w:p>
      <w:pPr>
        <w:pStyle w:val="Heading2"/>
      </w:pPr>
      <w:r>
        <w:t>C.1 AXI4 支持交织吗</w:t>
      </w:r>
    </w:p>
    <w:p>
      <w:pPr>
        <w:pStyle w:val="ListBullet"/>
      </w:pPr>
      <w:r>
        <w:t>AXI3 因存在 WID，可支持更复杂的写数据 interleaving；AXI4 去掉 WID 后，不再支持写数据 interleaving。</w:t>
      </w:r>
    </w:p>
    <w:p>
      <w:pPr>
        <w:pStyle w:val="ListBullet"/>
      </w:pPr>
      <w:r>
        <w:t>读侧 outstanding / out-of-order 完成仍可在不同 ID 上成立；本项目实现采取工程可控策略，不追求 full-featured aggressive reordering。</w:t>
      </w:r>
    </w:p>
    <w:p>
      <w:pPr>
        <w:pStyle w:val="Heading2"/>
      </w:pPr>
      <w:r>
        <w:t>C.2 AXI4 的 narrow transfer</w:t>
      </w:r>
    </w:p>
    <w:p>
      <w:pPr>
        <w:pStyle w:val="ListBullet"/>
      </w:pPr>
      <w:r>
        <w:t>narrow transfer 指传输尺寸小于总线数据宽度，例如 32-bit bus 上做 8-bit/16-bit 传输。</w:t>
      </w:r>
    </w:p>
    <w:p>
      <w:pPr>
        <w:pStyle w:val="ListBullet"/>
      </w:pPr>
      <w:r>
        <w:t>对控制器 front-end 而言，narrow transfer 会通过 byte_valid / partial child 进入 write combine 或 RMW 路径；不是简单“忽略不用管”。</w:t>
      </w:r>
    </w:p>
    <w:p>
      <w:pPr>
        <w:pStyle w:val="Heading2"/>
      </w:pPr>
      <w:r>
        <w:t>C.3 4KB 边界到底和什么有关</w:t>
      </w:r>
    </w:p>
    <w:p>
      <w:pPr>
        <w:pStyle w:val="ListBullet"/>
      </w:pPr>
      <w:r>
        <w:t>AXI 协议约束要求单笔 burst 不能跨 4KB boundary；这个限制来自协议地址编码与互联译码粒度，而不是来自物理 DRAM 行边界。</w:t>
      </w:r>
    </w:p>
    <w:p>
      <w:pPr>
        <w:pStyle w:val="ListBullet"/>
      </w:pPr>
      <w:r>
        <w:t>因此 split engine 必须同时看：父事务剩余 beat、16B child 边界、4KB boundary、row boundary；四者取最小生成 beats_this_child。</w:t>
      </w:r>
    </w:p>
    <w:p>
      <w:pPr>
        <w:pStyle w:val="Heading1"/>
      </w:pPr>
      <w:r>
        <w:t>新增补充章 D｜错误处理、状态与返回响应</w:t>
      </w:r>
    </w:p>
    <w:p>
      <w:pPr>
        <w:pStyle w:val="ListBullet"/>
      </w:pPr>
      <w:r>
        <w:t>输入侧错误：不支持的 burst type / size / crossing、描述符溢出、FIFO overflow/underflow。</w:t>
      </w:r>
    </w:p>
    <w:p>
      <w:pPr>
        <w:pStyle w:val="ListBullet"/>
      </w:pPr>
      <w:r>
        <w:t>内部错误：bank state 不可能状态、reorder 队列一致性错误、RMW merge 异常。</w:t>
      </w:r>
    </w:p>
    <w:p>
      <w:pPr>
        <w:pStyle w:val="ListBullet"/>
      </w:pPr>
      <w:r>
        <w:t>下游错误：DFI/PHY 握手超时或返回错误、初始化未完成却接收访问。</w:t>
      </w:r>
    </w:p>
    <w:p>
      <w:pPr>
        <w:pStyle w:val="ListBullet"/>
      </w:pPr>
      <w:r>
        <w:t>外部上报：对 AXI slave 侧更稳的做法是折算为 RRESP/BRESP=SLVERR，并在内部状态寄存器中记录 err_code。</w:t>
      </w:r>
    </w:p>
    <w:p>
      <w:r>
        <w:t>建议冻结的错误状态字段：ctrl_busy、ctrl_init_done、ctrl_refresh_pending、err_valid、err_code[3:0]、drop_parent_valid、stall_reason。</w:t>
      </w:r>
    </w:p>
    <w:p>
      <w:pPr>
        <w:pStyle w:val="Heading1"/>
      </w:pPr>
      <w:r>
        <w:t>新增补充章 E｜做到什么程度最稳：学生项目可 claim 的边界</w:t>
      </w:r>
    </w:p>
    <w:p>
      <w:pPr>
        <w:pStyle w:val="ListBullet"/>
      </w:pPr>
      <w:r>
        <w:t>可以稳妥 claim：RTL 架构冻结、关键模块实现、主流程功能仿真闭环、边界场景（row-hit/row-conflict/RMW/refresh/init）覆盖。</w:t>
      </w:r>
    </w:p>
    <w:p>
      <w:pPr>
        <w:pStyle w:val="ListBullet"/>
      </w:pPr>
      <w:r>
        <w:t>可以理解但谨慎 claim：Lint、基础综合、时序约束意识、简单 STA 观察。</w:t>
      </w:r>
    </w:p>
    <w:p>
      <w:pPr>
        <w:pStyle w:val="ListBullet"/>
      </w:pPr>
      <w:r>
        <w:t>不要轻易 claim：完整 PHY 训练、真实板级 DDR bring-up、P&amp;R signoff、后仿签核。</w:t>
      </w:r>
    </w:p>
    <w:p>
      <w:pPr>
        <w:pStyle w:val="Heading1"/>
      </w:pPr>
      <w:r>
        <w:t>新增补充章 F｜面试高频答法模板</w:t>
      </w:r>
    </w:p>
    <w:p>
      <w:pPr>
        <w:pStyle w:val="Heading2"/>
      </w:pPr>
      <w:r>
        <w:t>F.1 为什么做 reorder</w:t>
      </w:r>
    </w:p>
    <w:p>
      <w:r>
        <w:t>因为 DRAM 的实际效率与 row-hit、bank 并行和读写切换强相关；如果严格按 AXI 线性顺序立即发命令，会牺牲大量 row locality。reorder 的目标是在不破坏父事务外部可见语义的前提下，提高 row-hit、降低平均延迟。</w:t>
      </w:r>
    </w:p>
    <w:p>
      <w:pPr>
        <w:pStyle w:val="Heading2"/>
      </w:pPr>
      <w:r>
        <w:t>F.2 防饿死机制是怎么理解的</w:t>
      </w:r>
    </w:p>
    <w:p>
      <w:r>
        <w:t>调度不能只一味 row-hit 优先，否则某些长期 row-conflict / 弱优先级流量会饿死。更稳的实现是 age/credit 或窗口化公平策略。学生项目里不一定做复杂 QoS，但要在口径上承认公平性需求。</w:t>
      </w:r>
    </w:p>
    <w:p>
      <w:pPr>
        <w:pStyle w:val="Heading1"/>
      </w:pPr>
      <w:r>
        <w:rPr>
          <w:rFonts w:ascii="Calibri" w:hAnsi="Calibri" w:eastAsia="Calibri"/>
          <w:b/>
          <w:sz w:val="28"/>
        </w:rPr>
        <w:t>新增补充章 G｜从 AXI 父事务到 DFI-like 接口的逐拍事务路径（扩充版）</w:t>
      </w:r>
    </w:p>
    <w:p>
      <w:r>
        <w:rPr>
          <w:rFonts w:ascii="Calibri" w:hAnsi="Calibri" w:eastAsia="Calibri"/>
          <w:b w:val="0"/>
          <w:sz w:val="22"/>
        </w:rPr>
        <w:t>这一章把 DDR3 控制器最容易被追问的地方串成完整路径：AXI 父事务接收 → 描述符建立 → 4KB/16B/row 边界 split → child metadata → 两级调度 → Bank Controller / Timing Manager → DFI-like 输出。</w:t>
      </w:r>
    </w:p>
    <w:p>
      <w:pPr>
        <w:pStyle w:val="Heading2"/>
      </w:pPr>
      <w:r>
        <w:rPr>
          <w:rFonts w:ascii="Calibri" w:hAnsi="Calibri" w:eastAsia="Calibri"/>
          <w:b/>
          <w:sz w:val="24"/>
        </w:rPr>
        <w:t>G.1 父事务接收的正确层次</w:t>
      </w:r>
    </w:p>
    <w:p>
      <w:r>
        <w:rPr>
          <w:rFonts w:ascii="Calibri" w:hAnsi="Calibri" w:eastAsia="Calibri"/>
          <w:b w:val="0"/>
          <w:sz w:val="22"/>
        </w:rPr>
        <w:t>AXI4 五通道并不是“整笔 burst 一次性交付”的理想接口。更稳的实现是：AW/AR 先建立 parent descriptor；写数据路径用 W channel 累积到 write buffer；读路径在 AR 建好描述符后等待 child 被调度完成，再由 read reorder 以 AXI beat 顺序回送。这样做的关键收益是把独立握手的五通道重新绑定到描述符级状态机。</w:t>
      </w:r>
    </w:p>
    <w:p>
      <w:pPr>
        <w:pStyle w:val="Heading2"/>
      </w:pPr>
      <w:r>
        <w:rPr>
          <w:rFonts w:ascii="Calibri" w:hAnsi="Calibri" w:eastAsia="Calibri"/>
          <w:b/>
          <w:sz w:val="24"/>
        </w:rPr>
        <w:t>G.2 split engine 真正要做的三类切分</w:t>
      </w:r>
    </w:p>
    <w:p>
      <w:pPr>
        <w:pStyle w:val="ListBullet"/>
      </w:pPr>
      <w:r>
        <w:rPr>
          <w:rFonts w:ascii="Calibri" w:hAnsi="Calibri" w:eastAsia="Calibri"/>
          <w:b w:val="0"/>
          <w:sz w:val="21"/>
        </w:rPr>
        <w:t>16B chunk 边界：固定 child 粒度，确保一个 child 不跨 chunk。</w:t>
      </w:r>
    </w:p>
    <w:p>
      <w:pPr>
        <w:pStyle w:val="ListBullet"/>
      </w:pPr>
      <w:r>
        <w:rPr>
          <w:rFonts w:ascii="Calibri" w:hAnsi="Calibri" w:eastAsia="Calibri"/>
          <w:b w:val="0"/>
          <w:sz w:val="21"/>
        </w:rPr>
        <w:t>4KB 协议边界：AXI INCR burst 不能跨 4KB boundary，split engine 必须在父事务层切断。</w:t>
      </w:r>
    </w:p>
    <w:p>
      <w:pPr>
        <w:pStyle w:val="ListBullet"/>
      </w:pPr>
      <w:r>
        <w:rPr>
          <w:rFonts w:ascii="Calibri" w:hAnsi="Calibri" w:eastAsia="Calibri"/>
          <w:b w:val="0"/>
          <w:sz w:val="21"/>
        </w:rPr>
        <w:t>row 边界：为了保证一个 child 只属于一个 row，若 child 跨 row，必须继续切分。</w:t>
      </w:r>
    </w:p>
    <w:p>
      <w:pPr>
        <w:pStyle w:val="Heading2"/>
      </w:pPr>
      <w:r>
        <w:rPr>
          <w:rFonts w:ascii="Calibri" w:hAnsi="Calibri" w:eastAsia="Calibri"/>
          <w:b/>
          <w:sz w:val="24"/>
        </w:rPr>
        <w:t>G.3 partial write 为什么必须 RMW（Read-Modify-Write，读改写）</w:t>
      </w:r>
    </w:p>
    <w:p>
      <w:r>
        <w:rPr>
          <w:rFonts w:ascii="Calibri" w:hAnsi="Calibri" w:eastAsia="Calibri"/>
          <w:b w:val="0"/>
          <w:sz w:val="22"/>
        </w:rPr>
        <w:t>因为内部最小写入粒度是 16B child，而 AXI WSTRB 可能只覆盖其中部分字节。若不先读旧值并 merge，未覆盖字节就会被破坏。因此控制器要记录 byte_valid / strb mask，并在 child 级判断 rmw_required。</w:t>
      </w:r>
    </w:p>
    <w:p>
      <w:pPr>
        <w:pStyle w:val="Heading2"/>
      </w:pPr>
      <w:r>
        <w:rPr>
          <w:rFonts w:ascii="Calibri" w:hAnsi="Calibri" w:eastAsia="Calibri"/>
          <w:b/>
          <w:sz w:val="24"/>
        </w:rPr>
        <w:t>G.4 DFI-like 接口边界怎么讲更稳</w:t>
      </w:r>
    </w:p>
    <w:p>
      <w:r>
        <w:rPr>
          <w:rFonts w:ascii="Calibri" w:hAnsi="Calibri" w:eastAsia="Calibri"/>
          <w:b w:val="0"/>
          <w:sz w:val="22"/>
        </w:rPr>
        <w:t>控制器负责 parent/child 管理、地址映射、命令调度和时序合法性；PHY 负责双沿 IO、训练、对齐和引脚层时序。你的项目是控制器侧实现，所以更稳的说法是“实现 DFI-like Interface 与 PHY 的命令/数据映射与时序对接”，而不是 claim 完整 PHY。</w:t>
      </w:r>
    </w:p>
    <w:p>
      <w:pPr>
        <w:pStyle w:val="Heading1"/>
      </w:pPr>
      <w:r>
        <w:rPr>
          <w:rFonts w:ascii="Calibri" w:hAnsi="Calibri" w:eastAsia="Calibri"/>
          <w:b/>
          <w:sz w:val="28"/>
        </w:rPr>
        <w:t>新增补充章 H｜带宽、频率、PPA 与项目边界</w:t>
      </w:r>
    </w:p>
    <w:p>
      <w:pPr>
        <w:pStyle w:val="Heading2"/>
      </w:pPr>
      <w:r>
        <w:rPr>
          <w:rFonts w:ascii="Calibri" w:hAnsi="Calibri" w:eastAsia="Calibri"/>
          <w:b/>
          <w:sz w:val="24"/>
        </w:rPr>
        <w:t>H.1 理论带宽怎么口算</w:t>
      </w:r>
    </w:p>
    <w:p>
      <w:r>
        <w:rPr>
          <w:rFonts w:ascii="Calibri" w:hAnsi="Calibri" w:eastAsia="Calibri"/>
          <w:b w:val="0"/>
          <w:sz w:val="22"/>
        </w:rPr>
        <w:t>DDR3-800 x16 的理论原始峰值为 800MT/s × 16bit / 8 = 1.6GB/s。AXI 32-bit @ 200MHz 的理论单向峰值为 200M × 4B = 800MB/s。两者并不矛盾，因为 AXI 与 DDR 处在不同层次，且实际 sustained 带宽受调度、行命中、刷新和返回重组影响。</w:t>
      </w:r>
    </w:p>
    <w:p>
      <w:pPr>
        <w:pStyle w:val="Heading2"/>
      </w:pPr>
      <w:r>
        <w:rPr>
          <w:rFonts w:ascii="Calibri" w:hAnsi="Calibri" w:eastAsia="Calibri"/>
          <w:b/>
          <w:sz w:val="24"/>
        </w:rPr>
        <w:t>H.2 项目做到哪一步最稳</w:t>
      </w:r>
    </w:p>
    <w:tbl>
      <w:tblPr>
        <w:tblStyle w:val="TableGrid"/>
        <w:tblW w:type="auto" w:w="0"/>
        <w:tblLook w:firstColumn="1" w:firstRow="1" w:lastColumn="0" w:lastRow="0" w:noHBand="0" w:noVBand="1" w:val="04A0"/>
      </w:tblPr>
      <w:tblGrid>
        <w:gridCol w:w="5040"/>
        <w:gridCol w:w="5040"/>
      </w:tblGrid>
      <w:tr>
        <w:tc>
          <w:tcPr>
            <w:tcW w:type="dxa" w:w="5040"/>
          </w:tcPr>
          <w:p>
            <w:r>
              <w:t>项目点</w:t>
            </w:r>
          </w:p>
        </w:tc>
        <w:tc>
          <w:tcPr>
            <w:tcW w:type="dxa" w:w="5040"/>
          </w:tcPr>
          <w:p>
            <w:r>
              <w:t>建议口径</w:t>
            </w:r>
          </w:p>
        </w:tc>
      </w:tr>
      <w:tr>
        <w:tc>
          <w:tcPr>
            <w:tcW w:type="dxa" w:w="5040"/>
          </w:tcPr>
          <w:p>
            <w:r>
              <w:t>适合重点 claim 的部分</w:t>
            </w:r>
          </w:p>
        </w:tc>
        <w:tc>
          <w:tcPr>
            <w:tcW w:type="dxa" w:w="5040"/>
          </w:tcPr>
          <w:p>
            <w:r>
              <w:t>AXI Front-End、split engine、16B child chunk、bank/row/column 映射、两级调度、RMW、DFI-like 边界。</w:t>
            </w:r>
          </w:p>
        </w:tc>
      </w:tr>
      <w:tr>
        <w:tc>
          <w:tcPr>
            <w:tcW w:type="dxa" w:w="5040"/>
          </w:tcPr>
          <w:p>
            <w:r>
              <w:t>功能验证</w:t>
            </w:r>
          </w:p>
        </w:tc>
        <w:tc>
          <w:tcPr>
            <w:tcW w:type="dxa" w:w="5040"/>
          </w:tcPr>
          <w:p>
            <w:r>
              <w:t>前端 burst 输入、child split 正确性、row-hit/row-conflict、refresh 插入、父事务顺序保持。</w:t>
            </w:r>
          </w:p>
        </w:tc>
      </w:tr>
      <w:tr>
        <w:tc>
          <w:tcPr>
            <w:tcW w:type="dxa" w:w="5040"/>
          </w:tcPr>
          <w:p>
            <w:r>
              <w:t>工程意识</w:t>
            </w:r>
          </w:p>
        </w:tc>
        <w:tc>
          <w:tcPr>
            <w:tcW w:type="dxa" w:w="5040"/>
          </w:tcPr>
          <w:p>
            <w:r>
              <w:t>理解时钟/约束、综合、Lint、STA 目的，但不夸成完整 PHY、完整 signoff 或流片后 bring-up。</w:t>
            </w:r>
          </w:p>
        </w:tc>
      </w:tr>
    </w:tbl>
    <w:p>
      <w:pPr>
        <w:pStyle w:val="Heading1"/>
      </w:pPr>
      <w:r>
        <w:rPr>
          <w:rFonts w:ascii="Calibri" w:hAnsi="Calibri" w:eastAsia="Calibri"/>
          <w:b/>
          <w:sz w:val="28"/>
        </w:rPr>
        <w:t>新增补充章 I｜面经高频问题的标准答法（扩充版）</w:t>
      </w:r>
    </w:p>
    <w:p>
      <w:pPr>
        <w:pStyle w:val="Heading2"/>
      </w:pPr>
      <w:r>
        <w:rPr>
          <w:rFonts w:ascii="Calibri" w:hAnsi="Calibri" w:eastAsia="Calibri"/>
          <w:b/>
          <w:sz w:val="24"/>
        </w:rPr>
        <w:t>I.1 AXI4 和 AXI3 的差异该怎么说</w:t>
      </w:r>
    </w:p>
    <w:p>
      <w:r>
        <w:rPr>
          <w:rFonts w:ascii="Calibri" w:hAnsi="Calibri" w:eastAsia="Calibri"/>
          <w:b w:val="0"/>
          <w:sz w:val="22"/>
        </w:rPr>
        <w:t>最稳抓三点：第一，AXI4 的 AxLEN 扩展到 8bit，可表示 0..255，即 1..256 beats；第二，AXI4 去掉了 WID，因此不支持 AXI3 风格的写数据 interleaving；第三，AXI4 的五通道语义更清晰，但工程实现通常仍会对 outstanding / out-of-order 的能力做子集化。</w:t>
      </w:r>
    </w:p>
    <w:p>
      <w:pPr>
        <w:pStyle w:val="Heading2"/>
      </w:pPr>
      <w:r>
        <w:rPr>
          <w:rFonts w:ascii="Calibri" w:hAnsi="Calibri" w:eastAsia="Calibri"/>
          <w:b/>
          <w:sz w:val="24"/>
        </w:rPr>
        <w:t>I.2 为什么做 reorder</w:t>
      </w:r>
    </w:p>
    <w:p>
      <w:r>
        <w:rPr>
          <w:rFonts w:ascii="Calibri" w:hAnsi="Calibri" w:eastAsia="Calibri"/>
          <w:b w:val="0"/>
          <w:sz w:val="22"/>
        </w:rPr>
        <w:t>因为 DRAM 的访问效率高度依赖 row buffer hit。若严格按父事务线性顺序发命令，会频繁 page conflict、读写切换和 bank 空闲浪费。两级 reorder 的目标是在不打乱外部 AXI 观察语义的前提下，提升 row-hit、利用 bank 并行并减少不必要 precharge。</w:t>
      </w:r>
    </w:p>
    <w:p>
      <w:pPr>
        <w:pStyle w:val="Heading2"/>
      </w:pPr>
      <w:r>
        <w:rPr>
          <w:rFonts w:ascii="Calibri" w:hAnsi="Calibri" w:eastAsia="Calibri"/>
          <w:b/>
          <w:sz w:val="24"/>
        </w:rPr>
        <w:t>I.3 4KB 边界到底和什么有关</w:t>
      </w:r>
    </w:p>
    <w:p>
      <w:r>
        <w:rPr>
          <w:rFonts w:ascii="Calibri" w:hAnsi="Calibri" w:eastAsia="Calibri"/>
          <w:b w:val="0"/>
          <w:sz w:val="22"/>
        </w:rPr>
        <w:t>它和 AXI 协议语义有关，和 DRAM 物理 bank/row 并没有直接等价关系。也就是说，即使 DRAM 映射上跨 4KB 并非天然出错，AXI INCR burst 仍然必须在 4KB boundary 前切断。</w:t>
      </w:r>
    </w:p>
    <w:p>
      <w:pPr>
        <w:pStyle w:val="Heading1"/>
      </w:pPr>
      <w:r>
        <w:t>新增补充章 J｜DDR3 缩写、时间参数与物理含义总表</w:t>
      </w:r>
    </w:p>
    <w:p>
      <w:r>
        <w:rPr>
          <w:rFonts w:ascii="宋体" w:hAnsi="宋体" w:eastAsia="宋体"/>
          <w:b w:val="0"/>
          <w:sz w:val="21"/>
        </w:rPr>
        <w:t>这一章把 DDR3 控制器最容易被追问的时间参数、模式参数、初始化与刷新术语集中列清。建议你至少要能口头解释“它约束的是哪两个命令之间的最小间隔”。</w:t>
      </w:r>
    </w:p>
    <w:tbl>
      <w:tblPr>
        <w:tblStyle w:val="TableGrid"/>
        <w:tblW w:type="auto" w:w="0"/>
        <w:jc w:val="center"/>
        <w:tblLook w:firstColumn="1" w:firstRow="1" w:lastColumn="0" w:lastRow="0" w:noHBand="0" w:noVBand="1" w:val="04A0"/>
      </w:tblPr>
      <w:tblGrid>
        <w:gridCol w:w="2450"/>
        <w:gridCol w:w="2450"/>
        <w:gridCol w:w="2450"/>
        <w:gridCol w:w="2450"/>
      </w:tblGrid>
      <w:tr>
        <w:tc>
          <w:tcPr>
            <w:tcW w:type="dxa" w:w="1191"/>
            <w:vAlign w:val="center"/>
          </w:tcPr>
          <w:p>
            <w:pPr>
              <w:jc w:val="center"/>
            </w:pPr>
            <w:r>
              <w:rPr>
                <w:rFonts w:ascii="宋体" w:hAnsi="宋体" w:eastAsia="黑体"/>
                <w:b/>
                <w:sz w:val="20"/>
              </w:rPr>
              <w:t>参数/缩写</w:t>
            </w:r>
          </w:p>
        </w:tc>
        <w:tc>
          <w:tcPr>
            <w:tcW w:type="dxa" w:w="2381"/>
            <w:vAlign w:val="center"/>
          </w:tcPr>
          <w:p>
            <w:pPr>
              <w:jc w:val="center"/>
            </w:pPr>
            <w:r>
              <w:rPr>
                <w:rFonts w:ascii="宋体" w:hAnsi="宋体" w:eastAsia="黑体"/>
                <w:b/>
                <w:sz w:val="20"/>
              </w:rPr>
              <w:t>英文全称</w:t>
            </w:r>
          </w:p>
        </w:tc>
        <w:tc>
          <w:tcPr>
            <w:tcW w:type="dxa" w:w="2835"/>
            <w:vAlign w:val="center"/>
          </w:tcPr>
          <w:p>
            <w:pPr>
              <w:jc w:val="center"/>
            </w:pPr>
            <w:r>
              <w:rPr>
                <w:rFonts w:ascii="宋体" w:hAnsi="宋体" w:eastAsia="黑体"/>
                <w:b/>
                <w:sz w:val="20"/>
              </w:rPr>
              <w:t>典型物理含义</w:t>
            </w:r>
          </w:p>
        </w:tc>
        <w:tc>
          <w:tcPr>
            <w:tcW w:type="dxa" w:w="2835"/>
            <w:vAlign w:val="center"/>
          </w:tcPr>
          <w:p>
            <w:pPr>
              <w:jc w:val="center"/>
            </w:pPr>
            <w:r>
              <w:rPr>
                <w:rFonts w:ascii="宋体" w:hAnsi="宋体" w:eastAsia="黑体"/>
                <w:b/>
                <w:sz w:val="20"/>
              </w:rPr>
              <w:t>在本项目中的使用点</w:t>
            </w:r>
          </w:p>
        </w:tc>
      </w:tr>
      <w:tr>
        <w:tc>
          <w:tcPr>
            <w:tcW w:type="dxa" w:w="1191"/>
            <w:vAlign w:val="center"/>
          </w:tcPr>
          <w:p>
            <w:r>
              <w:rPr>
                <w:rFonts w:ascii="宋体" w:hAnsi="宋体" w:eastAsia="宋体"/>
                <w:b w:val="0"/>
                <w:sz w:val="19"/>
              </w:rPr>
              <w:t>BL8</w:t>
            </w:r>
          </w:p>
        </w:tc>
        <w:tc>
          <w:tcPr>
            <w:tcW w:type="dxa" w:w="2381"/>
            <w:vAlign w:val="center"/>
          </w:tcPr>
          <w:p>
            <w:r>
              <w:rPr>
                <w:rFonts w:ascii="宋体" w:hAnsi="宋体" w:eastAsia="宋体"/>
                <w:b w:val="0"/>
                <w:sz w:val="19"/>
              </w:rPr>
              <w:t>Burst Length 8</w:t>
            </w:r>
          </w:p>
        </w:tc>
        <w:tc>
          <w:tcPr>
            <w:tcW w:type="dxa" w:w="2835"/>
            <w:vAlign w:val="center"/>
          </w:tcPr>
          <w:p>
            <w:r>
              <w:rPr>
                <w:rFonts w:ascii="宋体" w:hAnsi="宋体" w:eastAsia="宋体"/>
                <w:b w:val="0"/>
                <w:sz w:val="19"/>
              </w:rPr>
              <w:t>一次列访问返回 8 个 data beats</w:t>
            </w:r>
          </w:p>
        </w:tc>
        <w:tc>
          <w:tcPr>
            <w:tcW w:type="dxa" w:w="2835"/>
            <w:vAlign w:val="center"/>
          </w:tcPr>
          <w:p>
            <w:r>
              <w:rPr>
                <w:rFonts w:ascii="宋体" w:hAnsi="宋体" w:eastAsia="宋体"/>
                <w:b w:val="0"/>
                <w:sz w:val="19"/>
              </w:rPr>
              <w:t>固定为 x16 器件下单次 16B child 访问粒度</w:t>
            </w:r>
          </w:p>
        </w:tc>
      </w:tr>
      <w:tr>
        <w:tc>
          <w:tcPr>
            <w:tcW w:type="dxa" w:w="1191"/>
            <w:vAlign w:val="center"/>
          </w:tcPr>
          <w:p>
            <w:r>
              <w:rPr>
                <w:rFonts w:ascii="宋体" w:hAnsi="宋体" w:eastAsia="宋体"/>
                <w:b w:val="0"/>
                <w:sz w:val="19"/>
              </w:rPr>
              <w:t>8n prefetch</w:t>
            </w:r>
          </w:p>
        </w:tc>
        <w:tc>
          <w:tcPr>
            <w:tcW w:type="dxa" w:w="2381"/>
            <w:vAlign w:val="center"/>
          </w:tcPr>
          <w:p>
            <w:r>
              <w:rPr>
                <w:rFonts w:ascii="宋体" w:hAnsi="宋体" w:eastAsia="宋体"/>
                <w:b w:val="0"/>
                <w:sz w:val="19"/>
              </w:rPr>
              <w:t>8n prefetch</w:t>
            </w:r>
          </w:p>
        </w:tc>
        <w:tc>
          <w:tcPr>
            <w:tcW w:type="dxa" w:w="2835"/>
            <w:vAlign w:val="center"/>
          </w:tcPr>
          <w:p>
            <w:r>
              <w:rPr>
                <w:rFonts w:ascii="宋体" w:hAnsi="宋体" w:eastAsia="宋体"/>
                <w:b w:val="0"/>
                <w:sz w:val="19"/>
              </w:rPr>
              <w:t>阵列内部一次核心访问预取 8 份 IO 宽度数据</w:t>
            </w:r>
          </w:p>
        </w:tc>
        <w:tc>
          <w:tcPr>
            <w:tcW w:type="dxa" w:w="2835"/>
            <w:vAlign w:val="center"/>
          </w:tcPr>
          <w:p>
            <w:r>
              <w:rPr>
                <w:rFonts w:ascii="宋体" w:hAnsi="宋体" w:eastAsia="宋体"/>
                <w:b w:val="0"/>
                <w:sz w:val="19"/>
              </w:rPr>
              <w:t>解释为何 x16×BL8=16B</w:t>
            </w:r>
          </w:p>
        </w:tc>
      </w:tr>
      <w:tr>
        <w:tc>
          <w:tcPr>
            <w:tcW w:type="dxa" w:w="1191"/>
            <w:vAlign w:val="center"/>
          </w:tcPr>
          <w:p>
            <w:r>
              <w:rPr>
                <w:rFonts w:ascii="宋体" w:hAnsi="宋体" w:eastAsia="宋体"/>
                <w:b w:val="0"/>
                <w:sz w:val="19"/>
              </w:rPr>
              <w:t>tCK</w:t>
            </w:r>
          </w:p>
        </w:tc>
        <w:tc>
          <w:tcPr>
            <w:tcW w:type="dxa" w:w="2381"/>
            <w:vAlign w:val="center"/>
          </w:tcPr>
          <w:p>
            <w:r>
              <w:rPr>
                <w:rFonts w:ascii="宋体" w:hAnsi="宋体" w:eastAsia="宋体"/>
                <w:b w:val="0"/>
                <w:sz w:val="19"/>
              </w:rPr>
              <w:t>Clock Period</w:t>
            </w:r>
          </w:p>
        </w:tc>
        <w:tc>
          <w:tcPr>
            <w:tcW w:type="dxa" w:w="2835"/>
            <w:vAlign w:val="center"/>
          </w:tcPr>
          <w:p>
            <w:r>
              <w:rPr>
                <w:rFonts w:ascii="宋体" w:hAnsi="宋体" w:eastAsia="宋体"/>
                <w:b w:val="0"/>
                <w:sz w:val="19"/>
              </w:rPr>
              <w:t>DDR 时钟周期</w:t>
            </w:r>
          </w:p>
        </w:tc>
        <w:tc>
          <w:tcPr>
            <w:tcW w:type="dxa" w:w="2835"/>
            <w:vAlign w:val="center"/>
          </w:tcPr>
          <w:p>
            <w:r>
              <w:rPr>
                <w:rFonts w:ascii="宋体" w:hAnsi="宋体" w:eastAsia="宋体"/>
                <w:b w:val="0"/>
                <w:sz w:val="19"/>
              </w:rPr>
              <w:t>决定所有以时钟为单位的最小时序</w:t>
            </w:r>
          </w:p>
        </w:tc>
      </w:tr>
      <w:tr>
        <w:tc>
          <w:tcPr>
            <w:tcW w:type="dxa" w:w="1191"/>
            <w:vAlign w:val="center"/>
          </w:tcPr>
          <w:p>
            <w:r>
              <w:rPr>
                <w:rFonts w:ascii="宋体" w:hAnsi="宋体" w:eastAsia="宋体"/>
                <w:b w:val="0"/>
                <w:sz w:val="19"/>
              </w:rPr>
              <w:t>CL</w:t>
            </w:r>
          </w:p>
        </w:tc>
        <w:tc>
          <w:tcPr>
            <w:tcW w:type="dxa" w:w="2381"/>
            <w:vAlign w:val="center"/>
          </w:tcPr>
          <w:p>
            <w:r>
              <w:rPr>
                <w:rFonts w:ascii="宋体" w:hAnsi="宋体" w:eastAsia="宋体"/>
                <w:b w:val="0"/>
                <w:sz w:val="19"/>
              </w:rPr>
              <w:t>CAS Latency</w:t>
            </w:r>
          </w:p>
        </w:tc>
        <w:tc>
          <w:tcPr>
            <w:tcW w:type="dxa" w:w="2835"/>
            <w:vAlign w:val="center"/>
          </w:tcPr>
          <w:p>
            <w:r>
              <w:rPr>
                <w:rFonts w:ascii="宋体" w:hAnsi="宋体" w:eastAsia="宋体"/>
                <w:b w:val="0"/>
                <w:sz w:val="19"/>
              </w:rPr>
              <w:t>READ 到首个读数据返回的列延时</w:t>
            </w:r>
          </w:p>
        </w:tc>
        <w:tc>
          <w:tcPr>
            <w:tcW w:type="dxa" w:w="2835"/>
            <w:vAlign w:val="center"/>
          </w:tcPr>
          <w:p>
            <w:r>
              <w:rPr>
                <w:rFonts w:ascii="宋体" w:hAnsi="宋体" w:eastAsia="宋体"/>
                <w:b w:val="0"/>
                <w:sz w:val="19"/>
              </w:rPr>
              <w:t>影响读数据返回时刻</w:t>
            </w:r>
          </w:p>
        </w:tc>
      </w:tr>
      <w:tr>
        <w:tc>
          <w:tcPr>
            <w:tcW w:type="dxa" w:w="1191"/>
            <w:vAlign w:val="center"/>
          </w:tcPr>
          <w:p>
            <w:r>
              <w:rPr>
                <w:rFonts w:ascii="宋体" w:hAnsi="宋体" w:eastAsia="宋体"/>
                <w:b w:val="0"/>
                <w:sz w:val="19"/>
              </w:rPr>
              <w:t>CWL</w:t>
            </w:r>
          </w:p>
        </w:tc>
        <w:tc>
          <w:tcPr>
            <w:tcW w:type="dxa" w:w="2381"/>
            <w:vAlign w:val="center"/>
          </w:tcPr>
          <w:p>
            <w:r>
              <w:rPr>
                <w:rFonts w:ascii="宋体" w:hAnsi="宋体" w:eastAsia="宋体"/>
                <w:b w:val="0"/>
                <w:sz w:val="19"/>
              </w:rPr>
              <w:t>CAS Write Latency</w:t>
            </w:r>
          </w:p>
        </w:tc>
        <w:tc>
          <w:tcPr>
            <w:tcW w:type="dxa" w:w="2835"/>
            <w:vAlign w:val="center"/>
          </w:tcPr>
          <w:p>
            <w:r>
              <w:rPr>
                <w:rFonts w:ascii="宋体" w:hAnsi="宋体" w:eastAsia="宋体"/>
                <w:b w:val="0"/>
                <w:sz w:val="19"/>
              </w:rPr>
              <w:t>WRITE 命令到写数据对齐延时</w:t>
            </w:r>
          </w:p>
        </w:tc>
        <w:tc>
          <w:tcPr>
            <w:tcW w:type="dxa" w:w="2835"/>
            <w:vAlign w:val="center"/>
          </w:tcPr>
          <w:p>
            <w:r>
              <w:rPr>
                <w:rFonts w:ascii="宋体" w:hAnsi="宋体" w:eastAsia="宋体"/>
                <w:b w:val="0"/>
                <w:sz w:val="19"/>
              </w:rPr>
              <w:t>影响写数据与命令对齐</w:t>
            </w:r>
          </w:p>
        </w:tc>
      </w:tr>
      <w:tr>
        <w:tc>
          <w:tcPr>
            <w:tcW w:type="dxa" w:w="1191"/>
            <w:vAlign w:val="center"/>
          </w:tcPr>
          <w:p>
            <w:r>
              <w:rPr>
                <w:rFonts w:ascii="宋体" w:hAnsi="宋体" w:eastAsia="宋体"/>
                <w:b w:val="0"/>
                <w:sz w:val="19"/>
              </w:rPr>
              <w:t>tRCD</w:t>
            </w:r>
          </w:p>
        </w:tc>
        <w:tc>
          <w:tcPr>
            <w:tcW w:type="dxa" w:w="2381"/>
            <w:vAlign w:val="center"/>
          </w:tcPr>
          <w:p>
            <w:r>
              <w:rPr>
                <w:rFonts w:ascii="宋体" w:hAnsi="宋体" w:eastAsia="宋体"/>
                <w:b w:val="0"/>
                <w:sz w:val="19"/>
              </w:rPr>
              <w:t>RAS to CAS Delay</w:t>
            </w:r>
          </w:p>
        </w:tc>
        <w:tc>
          <w:tcPr>
            <w:tcW w:type="dxa" w:w="2835"/>
            <w:vAlign w:val="center"/>
          </w:tcPr>
          <w:p>
            <w:r>
              <w:rPr>
                <w:rFonts w:ascii="宋体" w:hAnsi="宋体" w:eastAsia="宋体"/>
                <w:b w:val="0"/>
                <w:sz w:val="19"/>
              </w:rPr>
              <w:t>ACT 后到 RD/WR 的最小间隔</w:t>
            </w:r>
          </w:p>
        </w:tc>
        <w:tc>
          <w:tcPr>
            <w:tcW w:type="dxa" w:w="2835"/>
            <w:vAlign w:val="center"/>
          </w:tcPr>
          <w:p>
            <w:r>
              <w:rPr>
                <w:rFonts w:ascii="宋体" w:hAnsi="宋体" w:eastAsia="宋体"/>
                <w:b w:val="0"/>
                <w:sz w:val="19"/>
              </w:rPr>
              <w:t>Bank Controller 必须检查</w:t>
            </w:r>
          </w:p>
        </w:tc>
      </w:tr>
      <w:tr>
        <w:tc>
          <w:tcPr>
            <w:tcW w:type="dxa" w:w="1191"/>
            <w:vAlign w:val="center"/>
          </w:tcPr>
          <w:p>
            <w:r>
              <w:rPr>
                <w:rFonts w:ascii="宋体" w:hAnsi="宋体" w:eastAsia="宋体"/>
                <w:b w:val="0"/>
                <w:sz w:val="19"/>
              </w:rPr>
              <w:t>tRP</w:t>
            </w:r>
          </w:p>
        </w:tc>
        <w:tc>
          <w:tcPr>
            <w:tcW w:type="dxa" w:w="2381"/>
            <w:vAlign w:val="center"/>
          </w:tcPr>
          <w:p>
            <w:r>
              <w:rPr>
                <w:rFonts w:ascii="宋体" w:hAnsi="宋体" w:eastAsia="宋体"/>
                <w:b w:val="0"/>
                <w:sz w:val="19"/>
              </w:rPr>
              <w:t>Row Precharge Time</w:t>
            </w:r>
          </w:p>
        </w:tc>
        <w:tc>
          <w:tcPr>
            <w:tcW w:type="dxa" w:w="2835"/>
            <w:vAlign w:val="center"/>
          </w:tcPr>
          <w:p>
            <w:r>
              <w:rPr>
                <w:rFonts w:ascii="宋体" w:hAnsi="宋体" w:eastAsia="宋体"/>
                <w:b w:val="0"/>
                <w:sz w:val="19"/>
              </w:rPr>
              <w:t>PRE 后到下一次 ACT 的最小间隔</w:t>
            </w:r>
          </w:p>
        </w:tc>
        <w:tc>
          <w:tcPr>
            <w:tcW w:type="dxa" w:w="2835"/>
            <w:vAlign w:val="center"/>
          </w:tcPr>
          <w:p>
            <w:r>
              <w:rPr>
                <w:rFonts w:ascii="宋体" w:hAnsi="宋体" w:eastAsia="宋体"/>
                <w:b w:val="0"/>
                <w:sz w:val="19"/>
              </w:rPr>
              <w:t>关闭旧行后的恢复时间</w:t>
            </w:r>
          </w:p>
        </w:tc>
      </w:tr>
      <w:tr>
        <w:tc>
          <w:tcPr>
            <w:tcW w:type="dxa" w:w="1191"/>
            <w:vAlign w:val="center"/>
          </w:tcPr>
          <w:p>
            <w:r>
              <w:rPr>
                <w:rFonts w:ascii="宋体" w:hAnsi="宋体" w:eastAsia="宋体"/>
                <w:b w:val="0"/>
                <w:sz w:val="19"/>
              </w:rPr>
              <w:t>tRAS</w:t>
            </w:r>
          </w:p>
        </w:tc>
        <w:tc>
          <w:tcPr>
            <w:tcW w:type="dxa" w:w="2381"/>
            <w:vAlign w:val="center"/>
          </w:tcPr>
          <w:p>
            <w:r>
              <w:rPr>
                <w:rFonts w:ascii="宋体" w:hAnsi="宋体" w:eastAsia="宋体"/>
                <w:b w:val="0"/>
                <w:sz w:val="19"/>
              </w:rPr>
              <w:t>Row Active Time</w:t>
            </w:r>
          </w:p>
        </w:tc>
        <w:tc>
          <w:tcPr>
            <w:tcW w:type="dxa" w:w="2835"/>
            <w:vAlign w:val="center"/>
          </w:tcPr>
          <w:p>
            <w:r>
              <w:rPr>
                <w:rFonts w:ascii="宋体" w:hAnsi="宋体" w:eastAsia="宋体"/>
                <w:b w:val="0"/>
                <w:sz w:val="19"/>
              </w:rPr>
              <w:t>ACT 后该行需保持激活的最小时间</w:t>
            </w:r>
          </w:p>
        </w:tc>
        <w:tc>
          <w:tcPr>
            <w:tcW w:type="dxa" w:w="2835"/>
            <w:vAlign w:val="center"/>
          </w:tcPr>
          <w:p>
            <w:r>
              <w:rPr>
                <w:rFonts w:ascii="宋体" w:hAnsi="宋体" w:eastAsia="宋体"/>
                <w:b w:val="0"/>
                <w:sz w:val="19"/>
              </w:rPr>
              <w:t>避免过早 PRE</w:t>
            </w:r>
          </w:p>
        </w:tc>
      </w:tr>
      <w:tr>
        <w:tc>
          <w:tcPr>
            <w:tcW w:type="dxa" w:w="1191"/>
            <w:vAlign w:val="center"/>
          </w:tcPr>
          <w:p>
            <w:r>
              <w:rPr>
                <w:rFonts w:ascii="宋体" w:hAnsi="宋体" w:eastAsia="宋体"/>
                <w:b w:val="0"/>
                <w:sz w:val="19"/>
              </w:rPr>
              <w:t>tRC</w:t>
            </w:r>
          </w:p>
        </w:tc>
        <w:tc>
          <w:tcPr>
            <w:tcW w:type="dxa" w:w="2381"/>
            <w:vAlign w:val="center"/>
          </w:tcPr>
          <w:p>
            <w:r>
              <w:rPr>
                <w:rFonts w:ascii="宋体" w:hAnsi="宋体" w:eastAsia="宋体"/>
                <w:b w:val="0"/>
                <w:sz w:val="19"/>
              </w:rPr>
              <w:t>Row Cycle Time</w:t>
            </w:r>
          </w:p>
        </w:tc>
        <w:tc>
          <w:tcPr>
            <w:tcW w:type="dxa" w:w="2835"/>
            <w:vAlign w:val="center"/>
          </w:tcPr>
          <w:p>
            <w:r>
              <w:rPr>
                <w:rFonts w:ascii="宋体" w:hAnsi="宋体" w:eastAsia="宋体"/>
                <w:b w:val="0"/>
                <w:sz w:val="19"/>
              </w:rPr>
              <w:t>同一 bank 两次 ACT 之间的最小间隔</w:t>
            </w:r>
          </w:p>
        </w:tc>
        <w:tc>
          <w:tcPr>
            <w:tcW w:type="dxa" w:w="2835"/>
            <w:vAlign w:val="center"/>
          </w:tcPr>
          <w:p>
            <w:r>
              <w:rPr>
                <w:rFonts w:ascii="宋体" w:hAnsi="宋体" w:eastAsia="宋体"/>
                <w:b w:val="0"/>
                <w:sz w:val="19"/>
              </w:rPr>
              <w:t>等于行激活完整周期</w:t>
            </w:r>
          </w:p>
        </w:tc>
      </w:tr>
      <w:tr>
        <w:tc>
          <w:tcPr>
            <w:tcW w:type="dxa" w:w="1191"/>
            <w:vAlign w:val="center"/>
          </w:tcPr>
          <w:p>
            <w:r>
              <w:rPr>
                <w:rFonts w:ascii="宋体" w:hAnsi="宋体" w:eastAsia="宋体"/>
                <w:b w:val="0"/>
                <w:sz w:val="19"/>
              </w:rPr>
              <w:t>tWR</w:t>
            </w:r>
          </w:p>
        </w:tc>
        <w:tc>
          <w:tcPr>
            <w:tcW w:type="dxa" w:w="2381"/>
            <w:vAlign w:val="center"/>
          </w:tcPr>
          <w:p>
            <w:r>
              <w:rPr>
                <w:rFonts w:ascii="宋体" w:hAnsi="宋体" w:eastAsia="宋体"/>
                <w:b w:val="0"/>
                <w:sz w:val="19"/>
              </w:rPr>
              <w:t>Write Recovery</w:t>
            </w:r>
          </w:p>
        </w:tc>
        <w:tc>
          <w:tcPr>
            <w:tcW w:type="dxa" w:w="2835"/>
            <w:vAlign w:val="center"/>
          </w:tcPr>
          <w:p>
            <w:r>
              <w:rPr>
                <w:rFonts w:ascii="宋体" w:hAnsi="宋体" w:eastAsia="宋体"/>
                <w:b w:val="0"/>
                <w:sz w:val="19"/>
              </w:rPr>
              <w:t>WRITE 完成后到 PRE 的最小间隔</w:t>
            </w:r>
          </w:p>
        </w:tc>
        <w:tc>
          <w:tcPr>
            <w:tcW w:type="dxa" w:w="2835"/>
            <w:vAlign w:val="center"/>
          </w:tcPr>
          <w:p>
            <w:r>
              <w:rPr>
                <w:rFonts w:ascii="宋体" w:hAnsi="宋体" w:eastAsia="宋体"/>
                <w:b w:val="0"/>
                <w:sz w:val="19"/>
              </w:rPr>
              <w:t>写后预充电限制</w:t>
            </w:r>
          </w:p>
        </w:tc>
      </w:tr>
      <w:tr>
        <w:tc>
          <w:tcPr>
            <w:tcW w:type="dxa" w:w="1191"/>
            <w:vAlign w:val="center"/>
          </w:tcPr>
          <w:p>
            <w:r>
              <w:rPr>
                <w:rFonts w:ascii="宋体" w:hAnsi="宋体" w:eastAsia="宋体"/>
                <w:b w:val="0"/>
                <w:sz w:val="19"/>
              </w:rPr>
              <w:t>tRTP</w:t>
            </w:r>
          </w:p>
        </w:tc>
        <w:tc>
          <w:tcPr>
            <w:tcW w:type="dxa" w:w="2381"/>
            <w:vAlign w:val="center"/>
          </w:tcPr>
          <w:p>
            <w:r>
              <w:rPr>
                <w:rFonts w:ascii="宋体" w:hAnsi="宋体" w:eastAsia="宋体"/>
                <w:b w:val="0"/>
                <w:sz w:val="19"/>
              </w:rPr>
              <w:t>Read to Precharge</w:t>
            </w:r>
          </w:p>
        </w:tc>
        <w:tc>
          <w:tcPr>
            <w:tcW w:type="dxa" w:w="2835"/>
            <w:vAlign w:val="center"/>
          </w:tcPr>
          <w:p>
            <w:r>
              <w:rPr>
                <w:rFonts w:ascii="宋体" w:hAnsi="宋体" w:eastAsia="宋体"/>
                <w:b w:val="0"/>
                <w:sz w:val="19"/>
              </w:rPr>
              <w:t>READ 后到 PRE 的最小间隔</w:t>
            </w:r>
          </w:p>
        </w:tc>
        <w:tc>
          <w:tcPr>
            <w:tcW w:type="dxa" w:w="2835"/>
            <w:vAlign w:val="center"/>
          </w:tcPr>
          <w:p>
            <w:r>
              <w:rPr>
                <w:rFonts w:ascii="宋体" w:hAnsi="宋体" w:eastAsia="宋体"/>
                <w:b w:val="0"/>
                <w:sz w:val="19"/>
              </w:rPr>
              <w:t>读后预充电限制</w:t>
            </w:r>
          </w:p>
        </w:tc>
      </w:tr>
      <w:tr>
        <w:tc>
          <w:tcPr>
            <w:tcW w:type="dxa" w:w="1191"/>
            <w:vAlign w:val="center"/>
          </w:tcPr>
          <w:p>
            <w:r>
              <w:rPr>
                <w:rFonts w:ascii="宋体" w:hAnsi="宋体" w:eastAsia="宋体"/>
                <w:b w:val="0"/>
                <w:sz w:val="19"/>
              </w:rPr>
              <w:t>tWTR</w:t>
            </w:r>
          </w:p>
        </w:tc>
        <w:tc>
          <w:tcPr>
            <w:tcW w:type="dxa" w:w="2381"/>
            <w:vAlign w:val="center"/>
          </w:tcPr>
          <w:p>
            <w:r>
              <w:rPr>
                <w:rFonts w:ascii="宋体" w:hAnsi="宋体" w:eastAsia="宋体"/>
                <w:b w:val="0"/>
                <w:sz w:val="19"/>
              </w:rPr>
              <w:t>Write to Read</w:t>
            </w:r>
          </w:p>
        </w:tc>
        <w:tc>
          <w:tcPr>
            <w:tcW w:type="dxa" w:w="2835"/>
            <w:vAlign w:val="center"/>
          </w:tcPr>
          <w:p>
            <w:r>
              <w:rPr>
                <w:rFonts w:ascii="宋体" w:hAnsi="宋体" w:eastAsia="宋体"/>
                <w:b w:val="0"/>
                <w:sz w:val="19"/>
              </w:rPr>
              <w:t>WRITE 后到 READ 的最小间隔</w:t>
            </w:r>
          </w:p>
        </w:tc>
        <w:tc>
          <w:tcPr>
            <w:tcW w:type="dxa" w:w="2835"/>
            <w:vAlign w:val="center"/>
          </w:tcPr>
          <w:p>
            <w:r>
              <w:rPr>
                <w:rFonts w:ascii="宋体" w:hAnsi="宋体" w:eastAsia="宋体"/>
                <w:b w:val="0"/>
                <w:sz w:val="19"/>
              </w:rPr>
              <w:t>读写切换限制</w:t>
            </w:r>
          </w:p>
        </w:tc>
      </w:tr>
      <w:tr>
        <w:tc>
          <w:tcPr>
            <w:tcW w:type="dxa" w:w="1191"/>
            <w:vAlign w:val="center"/>
          </w:tcPr>
          <w:p>
            <w:r>
              <w:rPr>
                <w:rFonts w:ascii="宋体" w:hAnsi="宋体" w:eastAsia="宋体"/>
                <w:b w:val="0"/>
                <w:sz w:val="19"/>
              </w:rPr>
              <w:t>tCCD</w:t>
            </w:r>
          </w:p>
        </w:tc>
        <w:tc>
          <w:tcPr>
            <w:tcW w:type="dxa" w:w="2381"/>
            <w:vAlign w:val="center"/>
          </w:tcPr>
          <w:p>
            <w:r>
              <w:rPr>
                <w:rFonts w:ascii="宋体" w:hAnsi="宋体" w:eastAsia="宋体"/>
                <w:b w:val="0"/>
                <w:sz w:val="19"/>
              </w:rPr>
              <w:t>CAS to CAS Delay</w:t>
            </w:r>
          </w:p>
        </w:tc>
        <w:tc>
          <w:tcPr>
            <w:tcW w:type="dxa" w:w="2835"/>
            <w:vAlign w:val="center"/>
          </w:tcPr>
          <w:p>
            <w:r>
              <w:rPr>
                <w:rFonts w:ascii="宋体" w:hAnsi="宋体" w:eastAsia="宋体"/>
                <w:b w:val="0"/>
                <w:sz w:val="19"/>
              </w:rPr>
              <w:t>相邻列命令间最小间隔</w:t>
            </w:r>
          </w:p>
        </w:tc>
        <w:tc>
          <w:tcPr>
            <w:tcW w:type="dxa" w:w="2835"/>
            <w:vAlign w:val="center"/>
          </w:tcPr>
          <w:p>
            <w:r>
              <w:rPr>
                <w:rFonts w:ascii="宋体" w:hAnsi="宋体" w:eastAsia="宋体"/>
                <w:b w:val="0"/>
                <w:sz w:val="19"/>
              </w:rPr>
              <w:t>连续列访问节奏限制</w:t>
            </w:r>
          </w:p>
        </w:tc>
      </w:tr>
      <w:tr>
        <w:tc>
          <w:tcPr>
            <w:tcW w:type="dxa" w:w="1191"/>
            <w:vAlign w:val="center"/>
          </w:tcPr>
          <w:p>
            <w:r>
              <w:rPr>
                <w:rFonts w:ascii="宋体" w:hAnsi="宋体" w:eastAsia="宋体"/>
                <w:b w:val="0"/>
                <w:sz w:val="19"/>
              </w:rPr>
              <w:t>tRRD</w:t>
            </w:r>
          </w:p>
        </w:tc>
        <w:tc>
          <w:tcPr>
            <w:tcW w:type="dxa" w:w="2381"/>
            <w:vAlign w:val="center"/>
          </w:tcPr>
          <w:p>
            <w:r>
              <w:rPr>
                <w:rFonts w:ascii="宋体" w:hAnsi="宋体" w:eastAsia="宋体"/>
                <w:b w:val="0"/>
                <w:sz w:val="19"/>
              </w:rPr>
              <w:t>Row to Row Delay</w:t>
            </w:r>
          </w:p>
        </w:tc>
        <w:tc>
          <w:tcPr>
            <w:tcW w:type="dxa" w:w="2835"/>
            <w:vAlign w:val="center"/>
          </w:tcPr>
          <w:p>
            <w:r>
              <w:rPr>
                <w:rFonts w:ascii="宋体" w:hAnsi="宋体" w:eastAsia="宋体"/>
                <w:b w:val="0"/>
                <w:sz w:val="19"/>
              </w:rPr>
              <w:t>不同 bank 的 ACT 命令最小间隔</w:t>
            </w:r>
          </w:p>
        </w:tc>
        <w:tc>
          <w:tcPr>
            <w:tcW w:type="dxa" w:w="2835"/>
            <w:vAlign w:val="center"/>
          </w:tcPr>
          <w:p>
            <w:r>
              <w:rPr>
                <w:rFonts w:ascii="宋体" w:hAnsi="宋体" w:eastAsia="宋体"/>
                <w:b w:val="0"/>
                <w:sz w:val="19"/>
              </w:rPr>
              <w:t>限制过密 ACT</w:t>
            </w:r>
          </w:p>
        </w:tc>
      </w:tr>
      <w:tr>
        <w:tc>
          <w:tcPr>
            <w:tcW w:type="dxa" w:w="1191"/>
            <w:vAlign w:val="center"/>
          </w:tcPr>
          <w:p>
            <w:r>
              <w:rPr>
                <w:rFonts w:ascii="宋体" w:hAnsi="宋体" w:eastAsia="宋体"/>
                <w:b w:val="0"/>
                <w:sz w:val="19"/>
              </w:rPr>
              <w:t>tFAW</w:t>
            </w:r>
          </w:p>
        </w:tc>
        <w:tc>
          <w:tcPr>
            <w:tcW w:type="dxa" w:w="2381"/>
            <w:vAlign w:val="center"/>
          </w:tcPr>
          <w:p>
            <w:r>
              <w:rPr>
                <w:rFonts w:ascii="宋体" w:hAnsi="宋体" w:eastAsia="宋体"/>
                <w:b w:val="0"/>
                <w:sz w:val="19"/>
              </w:rPr>
              <w:t>Four Activate Window</w:t>
            </w:r>
          </w:p>
        </w:tc>
        <w:tc>
          <w:tcPr>
            <w:tcW w:type="dxa" w:w="2835"/>
            <w:vAlign w:val="center"/>
          </w:tcPr>
          <w:p>
            <w:r>
              <w:rPr>
                <w:rFonts w:ascii="宋体" w:hAnsi="宋体" w:eastAsia="宋体"/>
                <w:b w:val="0"/>
                <w:sz w:val="19"/>
              </w:rPr>
              <w:t>任意滑动窗口内最多 4 次 ACT</w:t>
            </w:r>
          </w:p>
        </w:tc>
        <w:tc>
          <w:tcPr>
            <w:tcW w:type="dxa" w:w="2835"/>
            <w:vAlign w:val="center"/>
          </w:tcPr>
          <w:p>
            <w:r>
              <w:rPr>
                <w:rFonts w:ascii="宋体" w:hAnsi="宋体" w:eastAsia="宋体"/>
                <w:b w:val="0"/>
                <w:sz w:val="19"/>
              </w:rPr>
              <w:t>限制激活电流峰值</w:t>
            </w:r>
          </w:p>
        </w:tc>
      </w:tr>
      <w:tr>
        <w:tc>
          <w:tcPr>
            <w:tcW w:type="dxa" w:w="1191"/>
            <w:vAlign w:val="center"/>
          </w:tcPr>
          <w:p>
            <w:r>
              <w:rPr>
                <w:rFonts w:ascii="宋体" w:hAnsi="宋体" w:eastAsia="宋体"/>
                <w:b w:val="0"/>
                <w:sz w:val="19"/>
              </w:rPr>
              <w:t>tRFC</w:t>
            </w:r>
          </w:p>
        </w:tc>
        <w:tc>
          <w:tcPr>
            <w:tcW w:type="dxa" w:w="2381"/>
            <w:vAlign w:val="center"/>
          </w:tcPr>
          <w:p>
            <w:r>
              <w:rPr>
                <w:rFonts w:ascii="宋体" w:hAnsi="宋体" w:eastAsia="宋体"/>
                <w:b w:val="0"/>
                <w:sz w:val="19"/>
              </w:rPr>
              <w:t>Refresh Cycle Time</w:t>
            </w:r>
          </w:p>
        </w:tc>
        <w:tc>
          <w:tcPr>
            <w:tcW w:type="dxa" w:w="2835"/>
            <w:vAlign w:val="center"/>
          </w:tcPr>
          <w:p>
            <w:r>
              <w:rPr>
                <w:rFonts w:ascii="宋体" w:hAnsi="宋体" w:eastAsia="宋体"/>
                <w:b w:val="0"/>
                <w:sz w:val="19"/>
              </w:rPr>
              <w:t>REF 完成所需时间</w:t>
            </w:r>
          </w:p>
        </w:tc>
        <w:tc>
          <w:tcPr>
            <w:tcW w:type="dxa" w:w="2835"/>
            <w:vAlign w:val="center"/>
          </w:tcPr>
          <w:p>
            <w:r>
              <w:rPr>
                <w:rFonts w:ascii="宋体" w:hAnsi="宋体" w:eastAsia="宋体"/>
                <w:b w:val="0"/>
                <w:sz w:val="19"/>
              </w:rPr>
              <w:t>刷新期间阻塞普通访问</w:t>
            </w:r>
          </w:p>
        </w:tc>
      </w:tr>
      <w:tr>
        <w:tc>
          <w:tcPr>
            <w:tcW w:type="dxa" w:w="1191"/>
            <w:vAlign w:val="center"/>
          </w:tcPr>
          <w:p>
            <w:r>
              <w:rPr>
                <w:rFonts w:ascii="宋体" w:hAnsi="宋体" w:eastAsia="宋体"/>
                <w:b w:val="0"/>
                <w:sz w:val="19"/>
              </w:rPr>
              <w:t>tREFI</w:t>
            </w:r>
          </w:p>
        </w:tc>
        <w:tc>
          <w:tcPr>
            <w:tcW w:type="dxa" w:w="2381"/>
            <w:vAlign w:val="center"/>
          </w:tcPr>
          <w:p>
            <w:r>
              <w:rPr>
                <w:rFonts w:ascii="宋体" w:hAnsi="宋体" w:eastAsia="宋体"/>
                <w:b w:val="0"/>
                <w:sz w:val="19"/>
              </w:rPr>
              <w:t>Refresh Interval</w:t>
            </w:r>
          </w:p>
        </w:tc>
        <w:tc>
          <w:tcPr>
            <w:tcW w:type="dxa" w:w="2835"/>
            <w:vAlign w:val="center"/>
          </w:tcPr>
          <w:p>
            <w:r>
              <w:rPr>
                <w:rFonts w:ascii="宋体" w:hAnsi="宋体" w:eastAsia="宋体"/>
                <w:b w:val="0"/>
                <w:sz w:val="19"/>
              </w:rPr>
              <w:t>两次 refresh 平均间隔要求</w:t>
            </w:r>
          </w:p>
        </w:tc>
        <w:tc>
          <w:tcPr>
            <w:tcW w:type="dxa" w:w="2835"/>
            <w:vAlign w:val="center"/>
          </w:tcPr>
          <w:p>
            <w:r>
              <w:rPr>
                <w:rFonts w:ascii="宋体" w:hAnsi="宋体" w:eastAsia="宋体"/>
                <w:b w:val="0"/>
                <w:sz w:val="19"/>
              </w:rPr>
              <w:t>Refresh Controller 用来决定触发时机</w:t>
            </w:r>
          </w:p>
        </w:tc>
      </w:tr>
      <w:tr>
        <w:tc>
          <w:tcPr>
            <w:tcW w:type="dxa" w:w="1191"/>
            <w:vAlign w:val="center"/>
          </w:tcPr>
          <w:p>
            <w:r>
              <w:rPr>
                <w:rFonts w:ascii="宋体" w:hAnsi="宋体" w:eastAsia="宋体"/>
                <w:b w:val="0"/>
                <w:sz w:val="19"/>
              </w:rPr>
              <w:t>ZQCL</w:t>
            </w:r>
          </w:p>
        </w:tc>
        <w:tc>
          <w:tcPr>
            <w:tcW w:type="dxa" w:w="2381"/>
            <w:vAlign w:val="center"/>
          </w:tcPr>
          <w:p>
            <w:r>
              <w:rPr>
                <w:rFonts w:ascii="宋体" w:hAnsi="宋体" w:eastAsia="宋体"/>
                <w:b w:val="0"/>
                <w:sz w:val="19"/>
              </w:rPr>
              <w:t>ZQ Calibration Long</w:t>
            </w:r>
          </w:p>
        </w:tc>
        <w:tc>
          <w:tcPr>
            <w:tcW w:type="dxa" w:w="2835"/>
            <w:vAlign w:val="center"/>
          </w:tcPr>
          <w:p>
            <w:r>
              <w:rPr>
                <w:rFonts w:ascii="宋体" w:hAnsi="宋体" w:eastAsia="宋体"/>
                <w:b w:val="0"/>
                <w:sz w:val="19"/>
              </w:rPr>
              <w:t>长校准命令</w:t>
            </w:r>
          </w:p>
        </w:tc>
        <w:tc>
          <w:tcPr>
            <w:tcW w:type="dxa" w:w="2835"/>
            <w:vAlign w:val="center"/>
          </w:tcPr>
          <w:p>
            <w:r>
              <w:rPr>
                <w:rFonts w:ascii="宋体" w:hAnsi="宋体" w:eastAsia="宋体"/>
                <w:b w:val="0"/>
                <w:sz w:val="19"/>
              </w:rPr>
              <w:t>初始化阶段通常包含一次</w:t>
            </w:r>
          </w:p>
        </w:tc>
      </w:tr>
      <w:tr>
        <w:tc>
          <w:tcPr>
            <w:tcW w:type="dxa" w:w="1191"/>
            <w:vAlign w:val="center"/>
          </w:tcPr>
          <w:p>
            <w:r>
              <w:rPr>
                <w:rFonts w:ascii="宋体" w:hAnsi="宋体" w:eastAsia="宋体"/>
                <w:b w:val="0"/>
                <w:sz w:val="19"/>
              </w:rPr>
              <w:t>MRS/EMRS</w:t>
            </w:r>
          </w:p>
        </w:tc>
        <w:tc>
          <w:tcPr>
            <w:tcW w:type="dxa" w:w="2381"/>
            <w:vAlign w:val="center"/>
          </w:tcPr>
          <w:p>
            <w:r>
              <w:rPr>
                <w:rFonts w:ascii="宋体" w:hAnsi="宋体" w:eastAsia="宋体"/>
                <w:b w:val="0"/>
                <w:sz w:val="19"/>
              </w:rPr>
              <w:t>Mode Register Set</w:t>
            </w:r>
          </w:p>
        </w:tc>
        <w:tc>
          <w:tcPr>
            <w:tcW w:type="dxa" w:w="2835"/>
            <w:vAlign w:val="center"/>
          </w:tcPr>
          <w:p>
            <w:r>
              <w:rPr>
                <w:rFonts w:ascii="宋体" w:hAnsi="宋体" w:eastAsia="宋体"/>
                <w:b w:val="0"/>
                <w:sz w:val="19"/>
              </w:rPr>
              <w:t>模式寄存器设置</w:t>
            </w:r>
          </w:p>
        </w:tc>
        <w:tc>
          <w:tcPr>
            <w:tcW w:type="dxa" w:w="2835"/>
            <w:vAlign w:val="center"/>
          </w:tcPr>
          <w:p>
            <w:r>
              <w:rPr>
                <w:rFonts w:ascii="宋体" w:hAnsi="宋体" w:eastAsia="宋体"/>
                <w:b w:val="0"/>
                <w:sz w:val="19"/>
              </w:rPr>
              <w:t>初始化时配置 BL/CL/CWL 等</w:t>
            </w:r>
          </w:p>
        </w:tc>
      </w:tr>
    </w:tbl>
    <w:p>
      <w:pPr>
        <w:pStyle w:val="Heading1"/>
      </w:pPr>
      <w:r>
        <w:t>新增补充章 K｜Initialization（初始化）与 Refresh（刷新）控制全流程</w:t>
      </w:r>
    </w:p>
    <w:p>
      <w:pPr>
        <w:pStyle w:val="Heading2"/>
      </w:pPr>
      <w:r>
        <w:t>K.1 初始化为什么必须单独做成状态机</w:t>
      </w:r>
    </w:p>
    <w:p>
      <w:r>
        <w:rPr>
          <w:rFonts w:ascii="宋体" w:hAnsi="宋体" w:eastAsia="宋体"/>
          <w:b w:val="0"/>
          <w:sz w:val="21"/>
        </w:rPr>
        <w:t>控制器上电后不能直接接受普通 AXI 访问，因为 DDR3 本身需要先经历电源稳定、时钟稳定、CKE 使能、模式寄存器配置、ZQ 校准等步骤。即使你的仿真模型简化了部分模拟细节，也至少要保持“顺序正确”和“初始化完成前禁止正常访问”这两条工程边界。</w:t>
      </w:r>
    </w:p>
    <w:p>
      <w:pPr>
        <w:spacing w:before="60" w:after="60"/>
        <w:ind w:left="340" w:right="170"/>
        <w:shd w:fill="F5F5F5"/>
      </w:pPr>
      <w:r>
        <w:rPr>
          <w:rFonts w:ascii="Consolas" w:hAnsi="Consolas" w:eastAsia="等线"/>
          <w:b w:val="0"/>
          <w:sz w:val="19"/>
        </w:rPr>
        <w:t>一个稳妥的初始化状态机可以写成：</w:t>
      </w:r>
      <w:r>
        <w:br/>
      </w:r>
      <w:r>
        <w:rPr>
          <w:rFonts w:ascii="Consolas" w:hAnsi="Consolas" w:eastAsia="等线"/>
          <w:b w:val="0"/>
          <w:sz w:val="19"/>
        </w:rPr>
        <w:t>INIT_IDLE</w:t>
      </w:r>
      <w:r>
        <w:br/>
      </w:r>
      <w:r>
        <w:rPr>
          <w:rFonts w:ascii="Consolas" w:hAnsi="Consolas" w:eastAsia="等线"/>
          <w:b w:val="0"/>
          <w:sz w:val="19"/>
        </w:rPr>
        <w:t xml:space="preserve">  → INIT_WAIT_POWER_STABLE</w:t>
      </w:r>
      <w:r>
        <w:br/>
      </w:r>
      <w:r>
        <w:rPr>
          <w:rFonts w:ascii="Consolas" w:hAnsi="Consolas" w:eastAsia="等线"/>
          <w:b w:val="0"/>
          <w:sz w:val="19"/>
        </w:rPr>
        <w:t xml:space="preserve">  → INIT_RELEASE_RESET</w:t>
      </w:r>
      <w:r>
        <w:br/>
      </w:r>
      <w:r>
        <w:rPr>
          <w:rFonts w:ascii="Consolas" w:hAnsi="Consolas" w:eastAsia="等线"/>
          <w:b w:val="0"/>
          <w:sz w:val="19"/>
        </w:rPr>
        <w:t xml:space="preserve">  → INIT_CKE_HIGH</w:t>
      </w:r>
      <w:r>
        <w:br/>
      </w:r>
      <w:r>
        <w:rPr>
          <w:rFonts w:ascii="Consolas" w:hAnsi="Consolas" w:eastAsia="等线"/>
          <w:b w:val="0"/>
          <w:sz w:val="19"/>
        </w:rPr>
        <w:t xml:space="preserve">  → INIT_MRS_SEQ</w:t>
      </w:r>
      <w:r>
        <w:br/>
      </w:r>
      <w:r>
        <w:rPr>
          <w:rFonts w:ascii="Consolas" w:hAnsi="Consolas" w:eastAsia="等线"/>
          <w:b w:val="0"/>
          <w:sz w:val="19"/>
        </w:rPr>
        <w:t xml:space="preserve">  → INIT_ZQCL</w:t>
      </w:r>
      <w:r>
        <w:br/>
      </w:r>
      <w:r>
        <w:rPr>
          <w:rFonts w:ascii="Consolas" w:hAnsi="Consolas" w:eastAsia="等线"/>
          <w:b w:val="0"/>
          <w:sz w:val="19"/>
        </w:rPr>
        <w:t xml:space="preserve">  → INIT_WAIT_DLL_LOCK / WAIT_CALIB</w:t>
      </w:r>
      <w:r>
        <w:br/>
      </w:r>
      <w:r>
        <w:rPr>
          <w:rFonts w:ascii="Consolas" w:hAnsi="Consolas" w:eastAsia="等线"/>
          <w:b w:val="0"/>
          <w:sz w:val="19"/>
        </w:rPr>
        <w:t xml:space="preserve">  → INIT_DONE</w:t>
      </w:r>
      <w:r>
        <w:br/>
      </w:r>
      <w:r>
        <w:rPr>
          <w:rFonts w:ascii="Consolas" w:hAnsi="Consolas" w:eastAsia="等线"/>
          <w:b w:val="0"/>
          <w:sz w:val="19"/>
        </w:rPr>
      </w:r>
      <w:r>
        <w:br/>
      </w:r>
      <w:r>
        <w:rPr>
          <w:rFonts w:ascii="Consolas" w:hAnsi="Consolas" w:eastAsia="等线"/>
          <w:b w:val="0"/>
          <w:sz w:val="19"/>
        </w:rPr>
        <w:t>初始化完成前：</w:t>
      </w:r>
      <w:r>
        <w:br/>
      </w:r>
      <w:r>
        <w:rPr>
          <w:rFonts w:ascii="Consolas" w:hAnsi="Consolas" w:eastAsia="等线"/>
          <w:b w:val="0"/>
          <w:sz w:val="19"/>
        </w:rPr>
        <w:t xml:space="preserve">  init_done = 0</w:t>
      </w:r>
      <w:r>
        <w:br/>
      </w:r>
      <w:r>
        <w:rPr>
          <w:rFonts w:ascii="Consolas" w:hAnsi="Consolas" w:eastAsia="等线"/>
          <w:b w:val="0"/>
          <w:sz w:val="19"/>
        </w:rPr>
        <w:t xml:space="preserve">  对前端的 AR/AW 只允许 backpressure，不允许真正下发 ACT/RD/WR。</w:t>
      </w:r>
      <w:r>
        <w:br/>
      </w:r>
      <w:r>
        <w:rPr>
          <w:rFonts w:ascii="Consolas" w:hAnsi="Consolas" w:eastAsia="等线"/>
          <w:b w:val="0"/>
          <w:sz w:val="19"/>
        </w:rPr>
        <w:t>初始化完成后：</w:t>
      </w:r>
      <w:r>
        <w:br/>
      </w:r>
      <w:r>
        <w:rPr>
          <w:rFonts w:ascii="Consolas" w:hAnsi="Consolas" w:eastAsia="等线"/>
          <w:b w:val="0"/>
          <w:sz w:val="19"/>
        </w:rPr>
        <w:t xml:space="preserve">  init_done = 1</w:t>
      </w:r>
      <w:r>
        <w:br/>
      </w:r>
      <w:r>
        <w:rPr>
          <w:rFonts w:ascii="Consolas" w:hAnsi="Consolas" w:eastAsia="等线"/>
          <w:b w:val="0"/>
          <w:sz w:val="19"/>
        </w:rPr>
        <w:t xml:space="preserve">  Refresh Controller 开始根据 tREFI 节奏工作。</w:t>
      </w:r>
    </w:p>
    <w:p>
      <w:pPr>
        <w:pStyle w:val="Heading2"/>
      </w:pPr>
      <w:r>
        <w:t>K.2 Refresh Controller 怎么控制</w:t>
      </w:r>
    </w:p>
    <w:p>
      <w:r>
        <w:rPr>
          <w:rFonts w:ascii="宋体" w:hAnsi="宋体" w:eastAsia="宋体"/>
          <w:b w:val="0"/>
          <w:sz w:val="21"/>
        </w:rPr>
        <w:t>Refresh 不是“想到就发一个 REF”，而是必须满足平均刷新间隔要求，并与普通访问调度互斥。更稳的实现是维护 refresh_pending / refresh_due / refresh_urgent 三级状态：未到期不刷；接近截止时尽量寻找空隙插入；达到截止前必须抢占进入刷新。</w:t>
      </w:r>
    </w:p>
    <w:p>
      <w:pPr>
        <w:spacing w:before="60" w:after="60"/>
        <w:ind w:left="340" w:right="170"/>
        <w:shd w:fill="F5F5F5"/>
      </w:pPr>
      <w:r>
        <w:rPr>
          <w:rFonts w:ascii="Consolas" w:hAnsi="Consolas" w:eastAsia="等线"/>
          <w:b w:val="0"/>
          <w:sz w:val="19"/>
        </w:rPr>
        <w:t>推荐控制思路：</w:t>
      </w:r>
      <w:r>
        <w:br/>
      </w:r>
      <w:r>
        <w:rPr>
          <w:rFonts w:ascii="Consolas" w:hAnsi="Consolas" w:eastAsia="等线"/>
          <w:b w:val="0"/>
          <w:sz w:val="19"/>
        </w:rPr>
        <w:t>1) 用计数器累计距离上次 refresh 的周期数；</w:t>
      </w:r>
      <w:r>
        <w:br/>
      </w:r>
      <w:r>
        <w:rPr>
          <w:rFonts w:ascii="Consolas" w:hAnsi="Consolas" w:eastAsia="等线"/>
          <w:b w:val="0"/>
          <w:sz w:val="19"/>
        </w:rPr>
        <w:t>2) 到达提前阈值时置 refresh_pending=1；</w:t>
      </w:r>
      <w:r>
        <w:br/>
      </w:r>
      <w:r>
        <w:rPr>
          <w:rFonts w:ascii="Consolas" w:hAnsi="Consolas" w:eastAsia="等线"/>
          <w:b w:val="0"/>
          <w:sz w:val="19"/>
        </w:rPr>
        <w:t>3) 若当前无关键 child 正在执行且所有 bank 满足可 PRE/可 REF 条件，则发起 PREA/REF；</w:t>
      </w:r>
      <w:r>
        <w:br/>
      </w:r>
      <w:r>
        <w:rPr>
          <w:rFonts w:ascii="Consolas" w:hAnsi="Consolas" w:eastAsia="等线"/>
          <w:b w:val="0"/>
          <w:sz w:val="19"/>
        </w:rPr>
        <w:t>4) 进入 tRFC 保护窗口，阻塞普通 ACT/RD/WR；</w:t>
      </w:r>
      <w:r>
        <w:br/>
      </w:r>
      <w:r>
        <w:rPr>
          <w:rFonts w:ascii="Consolas" w:hAnsi="Consolas" w:eastAsia="等线"/>
          <w:b w:val="0"/>
          <w:sz w:val="19"/>
        </w:rPr>
        <w:t>5) refresh 完成后清计数器。</w:t>
      </w:r>
    </w:p>
    <w:p>
      <w:pPr>
        <w:pStyle w:val="Heading2"/>
      </w:pPr>
      <w:r>
        <w:t>K.3 初始化与刷新对前端接口的可见行为</w:t>
      </w:r>
    </w:p>
    <w:p>
      <w:r>
        <w:rPr>
          <w:rFonts w:ascii="宋体" w:hAnsi="宋体" w:eastAsia="宋体"/>
          <w:b w:val="0"/>
          <w:sz w:val="21"/>
        </w:rPr>
        <w:t>初始化未完成、刷新进行中或时序尚未满足时，前端最稳的做法是保持 AXI 请求在 descriptor / request queue 中等待，而不是错误返回。只有真正的不支持请求、协议违例或内部异常才应折算成 SLVERR。</w:t>
      </w:r>
    </w:p>
    <w:p>
      <w:pPr>
        <w:pStyle w:val="Heading1"/>
      </w:pPr>
      <w:r>
        <w:t>新增补充章 L｜完整详细操作流程示例</w:t>
      </w:r>
    </w:p>
    <w:p>
      <w:pPr>
        <w:pStyle w:val="Heading2"/>
      </w:pPr>
      <w:r>
        <w:t>L.1 示例一：AXI 64B 读请求如何拆成 child 并最终回到 R 通道</w:t>
      </w:r>
    </w:p>
    <w:p>
      <w:pPr>
        <w:spacing w:before="60" w:after="60"/>
        <w:ind w:left="340" w:right="170"/>
        <w:shd w:fill="F5F5F5"/>
      </w:pPr>
      <w:r>
        <w:rPr>
          <w:rFonts w:ascii="Consolas" w:hAnsi="Consolas" w:eastAsia="等线"/>
          <w:b w:val="0"/>
          <w:sz w:val="19"/>
        </w:rPr>
        <w:t>假设：AXI 32-bit 数据通路，INCR burst，请求长度 64B。</w:t>
      </w:r>
      <w:r>
        <w:br/>
      </w:r>
      <w:r>
        <w:rPr>
          <w:rFonts w:ascii="Consolas" w:hAnsi="Consolas" w:eastAsia="等线"/>
          <w:b w:val="0"/>
          <w:sz w:val="19"/>
        </w:rPr>
        <w:t>1) AR 握手完成，front-end 形成一个 parent descriptor：</w:t>
      </w:r>
      <w:r>
        <w:br/>
      </w:r>
      <w:r>
        <w:rPr>
          <w:rFonts w:ascii="Consolas" w:hAnsi="Consolas" w:eastAsia="等线"/>
          <w:b w:val="0"/>
          <w:sz w:val="19"/>
        </w:rPr>
        <w:t xml:space="preserve">   {base_addr, total_bytes=64, AxLEN, AxSIZE, AxBURST, txn_id}</w:t>
      </w:r>
      <w:r>
        <w:br/>
      </w:r>
      <w:r>
        <w:rPr>
          <w:rFonts w:ascii="Consolas" w:hAnsi="Consolas" w:eastAsia="等线"/>
          <w:b w:val="0"/>
          <w:sz w:val="19"/>
        </w:rPr>
        <w:t>2) split engine 按 16B child 粒度拆分：</w:t>
      </w:r>
      <w:r>
        <w:br/>
      </w:r>
      <w:r>
        <w:rPr>
          <w:rFonts w:ascii="Consolas" w:hAnsi="Consolas" w:eastAsia="等线"/>
          <w:b w:val="0"/>
          <w:sz w:val="19"/>
        </w:rPr>
        <w:t xml:space="preserve">   child0 = [addr+0x00, 16B]</w:t>
      </w:r>
      <w:r>
        <w:br/>
      </w:r>
      <w:r>
        <w:rPr>
          <w:rFonts w:ascii="Consolas" w:hAnsi="Consolas" w:eastAsia="等线"/>
          <w:b w:val="0"/>
          <w:sz w:val="19"/>
        </w:rPr>
        <w:t xml:space="preserve">   child1 = [addr+0x10, 16B]</w:t>
      </w:r>
      <w:r>
        <w:br/>
      </w:r>
      <w:r>
        <w:rPr>
          <w:rFonts w:ascii="Consolas" w:hAnsi="Consolas" w:eastAsia="等线"/>
          <w:b w:val="0"/>
          <w:sz w:val="19"/>
        </w:rPr>
        <w:t xml:space="preserve">   child2 = [addr+0x20, 16B]</w:t>
      </w:r>
      <w:r>
        <w:br/>
      </w:r>
      <w:r>
        <w:rPr>
          <w:rFonts w:ascii="Consolas" w:hAnsi="Consolas" w:eastAsia="等线"/>
          <w:b w:val="0"/>
          <w:sz w:val="19"/>
        </w:rPr>
        <w:t xml:space="preserve">   child3 = [addr+0x30, 16B]</w:t>
      </w:r>
      <w:r>
        <w:br/>
      </w:r>
      <w:r>
        <w:rPr>
          <w:rFonts w:ascii="Consolas" w:hAnsi="Consolas" w:eastAsia="等线"/>
          <w:b w:val="0"/>
          <w:sz w:val="19"/>
        </w:rPr>
        <w:t>3) 每个 child 经地址映射得到 bank/row/column。</w:t>
      </w:r>
      <w:r>
        <w:br/>
      </w:r>
      <w:r>
        <w:rPr>
          <w:rFonts w:ascii="Consolas" w:hAnsi="Consolas" w:eastAsia="等线"/>
          <w:b w:val="0"/>
          <w:sz w:val="19"/>
        </w:rPr>
        <w:t>4) scheduler / bank controller 为每个 child 安排 ACT + RD（必要时伴随 PRE）。</w:t>
      </w:r>
      <w:r>
        <w:br/>
      </w:r>
      <w:r>
        <w:rPr>
          <w:rFonts w:ascii="Consolas" w:hAnsi="Consolas" w:eastAsia="等线"/>
          <w:b w:val="0"/>
          <w:sz w:val="19"/>
        </w:rPr>
        <w:t>5) 读数据从 DFI/PHY 侧返回后，Read Reorder Buffer 按 child_id 收集 16B 数据。</w:t>
      </w:r>
      <w:r>
        <w:br/>
      </w:r>
      <w:r>
        <w:rPr>
          <w:rFonts w:ascii="Consolas" w:hAnsi="Consolas" w:eastAsia="等线"/>
          <w:b w:val="0"/>
          <w:sz w:val="19"/>
        </w:rPr>
        <w:t>6) 当 parent 的所有 child 数据齐全后，reassembly 逻辑按 AXI beat 顺序重组为 16 个 32-bit beat。</w:t>
      </w:r>
      <w:r>
        <w:br/>
      </w:r>
      <w:r>
        <w:rPr>
          <w:rFonts w:ascii="Consolas" w:hAnsi="Consolas" w:eastAsia="等线"/>
          <w:b w:val="0"/>
          <w:sz w:val="19"/>
        </w:rPr>
        <w:t>7) R 通道输出 RVALID/RDATA/RLAST，外部看来仍是一笔连续、顺序正确的 AXI 读突发。</w:t>
      </w:r>
    </w:p>
    <w:p>
      <w:pPr>
        <w:pStyle w:val="Heading2"/>
      </w:pPr>
      <w:r>
        <w:t>L.2 示例二：partial write 为什么必须 RMW</w:t>
      </w:r>
    </w:p>
    <w:p>
      <w:pPr>
        <w:spacing w:before="60" w:after="60"/>
        <w:ind w:left="340" w:right="170"/>
        <w:shd w:fill="F5F5F5"/>
      </w:pPr>
      <w:r>
        <w:rPr>
          <w:rFonts w:ascii="Consolas" w:hAnsi="Consolas" w:eastAsia="等线"/>
          <w:b w:val="0"/>
          <w:sz w:val="19"/>
        </w:rPr>
        <w:t>假设：AXI 写入 4B，目标所在 DDR3 child 粒度是 16B。</w:t>
      </w:r>
      <w:r>
        <w:br/>
      </w:r>
      <w:r>
        <w:rPr>
          <w:rFonts w:ascii="Consolas" w:hAnsi="Consolas" w:eastAsia="等线"/>
          <w:b w:val="0"/>
          <w:sz w:val="19"/>
        </w:rPr>
        <w:t>如果直接把 4B 写进去而不先取旧值，另外 12B 就会被未知值覆盖。</w:t>
      </w:r>
      <w:r>
        <w:br/>
      </w:r>
      <w:r>
        <w:rPr>
          <w:rFonts w:ascii="Consolas" w:hAnsi="Consolas" w:eastAsia="等线"/>
          <w:b w:val="0"/>
          <w:sz w:val="19"/>
        </w:rPr>
        <w:t>因此流程必须是：</w:t>
      </w:r>
      <w:r>
        <w:br/>
      </w:r>
      <w:r>
        <w:rPr>
          <w:rFonts w:ascii="Consolas" w:hAnsi="Consolas" w:eastAsia="等线"/>
          <w:b w:val="0"/>
          <w:sz w:val="19"/>
        </w:rPr>
        <w:t>1) 先读取该 16B child 的旧内容；</w:t>
      </w:r>
      <w:r>
        <w:br/>
      </w:r>
      <w:r>
        <w:rPr>
          <w:rFonts w:ascii="Consolas" w:hAnsi="Consolas" w:eastAsia="等线"/>
          <w:b w:val="0"/>
          <w:sz w:val="19"/>
        </w:rPr>
        <w:t>2) 按 byte_valid / WSTRB 把 4B 新值 merge 进去；</w:t>
      </w:r>
      <w:r>
        <w:br/>
      </w:r>
      <w:r>
        <w:rPr>
          <w:rFonts w:ascii="Consolas" w:hAnsi="Consolas" w:eastAsia="等线"/>
          <w:b w:val="0"/>
          <w:sz w:val="19"/>
        </w:rPr>
        <w:t>3) 形成新的完整 16B child；</w:t>
      </w:r>
      <w:r>
        <w:br/>
      </w:r>
      <w:r>
        <w:rPr>
          <w:rFonts w:ascii="Consolas" w:hAnsi="Consolas" w:eastAsia="等线"/>
          <w:b w:val="0"/>
          <w:sz w:val="19"/>
        </w:rPr>
        <w:t>4) 再发起 DDR3 写入。</w:t>
      </w:r>
      <w:r>
        <w:br/>
      </w:r>
      <w:r>
        <w:rPr>
          <w:rFonts w:ascii="Consolas" w:hAnsi="Consolas" w:eastAsia="等线"/>
          <w:b w:val="0"/>
          <w:sz w:val="19"/>
        </w:rPr>
        <w:t>这就是 Read-Modify-Write（RMW）的根本原因。</w:t>
      </w:r>
    </w:p>
    <w:p>
      <w:pPr>
        <w:pStyle w:val="Heading2"/>
      </w:pPr>
      <w:r>
        <w:t>L.3 示例三：refresh 插队如何不破坏外部 AXI 语义</w:t>
      </w:r>
    </w:p>
    <w:p>
      <w:r>
        <w:rPr>
          <w:rFonts w:ascii="宋体" w:hAnsi="宋体" w:eastAsia="宋体"/>
          <w:b w:val="0"/>
          <w:sz w:val="21"/>
        </w:rPr>
        <w:t>refresh 可以阻断某些 child 的继续下发，但它不能让外部 AXI 的父事务语义乱掉。更稳的口径是：refresh 只影响控制器内部 child 的发射节奏，不改变同一父事务在外部 R/B 通道上的顺序和边界。</w:t>
      </w:r>
    </w:p>
    <w:p>
      <w:pPr>
        <w:pStyle w:val="Heading1"/>
      </w:pPr>
      <w:r>
        <w:t>新增补充章 M｜高频技术相关与延伸发散问题</w:t>
      </w:r>
    </w:p>
    <w:p>
      <w:pPr>
        <w:pStyle w:val="Heading2"/>
      </w:pPr>
      <w:r>
        <w:t>M.1 AXI 会告诉控制器 bank/row/column 吗？</w:t>
      </w:r>
    </w:p>
    <w:p>
      <w:r>
        <w:rPr>
          <w:rFonts w:ascii="宋体" w:hAnsi="宋体" w:eastAsia="宋体"/>
          <w:b w:val="0"/>
          <w:sz w:val="21"/>
        </w:rPr>
        <w:t>不会。AXI 只给线性地址、burst 属性和握手信号。bank/row/column 完全由控制器地址映射逻辑决定。</w:t>
      </w:r>
    </w:p>
    <w:p>
      <w:pPr>
        <w:pStyle w:val="Heading2"/>
      </w:pPr>
      <w:r>
        <w:t>M.2 4KB 边界为什么要管，它和 DRAM row 边界是同一个概念吗？</w:t>
      </w:r>
    </w:p>
    <w:p>
      <w:r>
        <w:rPr>
          <w:rFonts w:ascii="宋体" w:hAnsi="宋体" w:eastAsia="宋体"/>
          <w:b w:val="0"/>
          <w:sz w:val="21"/>
        </w:rPr>
        <w:t>不是。4KB 边界是 AXI 协议层的 burst 规则；row 边界是 DRAM 物理映射问题。两者可能重合，也可能完全不重合。</w:t>
      </w:r>
    </w:p>
    <w:p>
      <w:pPr>
        <w:pStyle w:val="Heading2"/>
      </w:pPr>
      <w:r>
        <w:t>M.3 AXI4 和 AXI3 关于 interleaving 怎么说最稳？</w:t>
      </w:r>
    </w:p>
    <w:p>
      <w:r>
        <w:rPr>
          <w:rFonts w:ascii="宋体" w:hAnsi="宋体" w:eastAsia="宋体"/>
          <w:b w:val="0"/>
          <w:sz w:val="21"/>
        </w:rPr>
        <w:t>AXI4 去掉了 WID，因此不再支持 AXI3 那种写数据 interleaving。项目里最稳的口径是支持 burst 与有限在途事务，不 claim 激进 full interleaving。</w:t>
      </w:r>
    </w:p>
    <w:p>
      <w:pPr>
        <w:pStyle w:val="Heading2"/>
      </w:pPr>
      <w:r>
        <w:t>M.4 DFI-like 接口怎么讲更稳？</w:t>
      </w:r>
    </w:p>
    <w:p>
      <w:r>
        <w:rPr>
          <w:rFonts w:ascii="宋体" w:hAnsi="宋体" w:eastAsia="宋体"/>
          <w:b w:val="0"/>
          <w:sz w:val="21"/>
        </w:rPr>
        <w:t>控制器侧负责按照 DRAM 约束产生合法的命令/数据时序；PHY 负责更靠近 IO 的双沿采样、训练和物理校准。项目里实现的是控制器到 PHY 的接口映射边界，而不是完整 PHY 设计。</w:t>
      </w:r>
    </w:p>
    <w:p>
      <w:pPr>
        <w:pStyle w:val="Heading2"/>
      </w:pPr>
      <w:r>
        <w:t>M.5 带宽怎么测？</w:t>
      </w:r>
    </w:p>
    <w:p>
      <w:r>
        <w:rPr>
          <w:rFonts w:ascii="宋体" w:hAnsi="宋体" w:eastAsia="宋体"/>
          <w:b w:val="0"/>
          <w:sz w:val="21"/>
        </w:rPr>
        <w:t>理论带宽用 频率 × 位宽/8 口算；实际 sustained bandwidth 在 testbench 里用总传输字节数除以总有效周期数统计，分别给出 parent 级和 child 级指标。</w:t>
      </w:r>
    </w:p>
    <w:p>
      <w:pPr>
        <w:pStyle w:val="Heading2"/>
      </w:pPr>
      <w:r>
        <w:t>M.6 项目做到什么程度最稳？</w:t>
      </w:r>
    </w:p>
    <w:p>
      <w:r>
        <w:rPr>
          <w:rFonts w:ascii="宋体" w:hAnsi="宋体" w:eastAsia="宋体"/>
          <w:b w:val="0"/>
          <w:sz w:val="21"/>
        </w:rPr>
        <w:t>RTL 架构、关键模块、功能仿真闭环、基础约束与综合意识可以稳讲；无真实 PHY 模型、STA/P&amp;R/后仿就不要讲成完整 signoff。</w:t>
      </w:r>
    </w:p>
    <w:p>
      <w:pPr>
        <w:pStyle w:val="Heading1"/>
      </w:pPr>
      <w:r>
        <w:t>新增补充章 N｜常用缩写速查</w:t>
      </w:r>
    </w:p>
    <w:tbl>
      <w:tblPr>
        <w:tblStyle w:val="TableGrid"/>
        <w:tblW w:type="auto" w:w="0"/>
        <w:jc w:val="center"/>
        <w:tblLook w:firstColumn="1" w:firstRow="1" w:lastColumn="0" w:lastRow="0" w:noHBand="0" w:noVBand="1" w:val="04A0"/>
      </w:tblPr>
      <w:tblGrid>
        <w:gridCol w:w="3267"/>
        <w:gridCol w:w="3267"/>
        <w:gridCol w:w="3267"/>
      </w:tblGrid>
      <w:tr>
        <w:tc>
          <w:tcPr>
            <w:tcW w:type="dxa" w:w="907"/>
            <w:vAlign w:val="center"/>
          </w:tcPr>
          <w:p>
            <w:pPr>
              <w:jc w:val="center"/>
            </w:pPr>
            <w:r>
              <w:rPr>
                <w:rFonts w:ascii="宋体" w:hAnsi="宋体" w:eastAsia="黑体"/>
                <w:b/>
                <w:sz w:val="20"/>
              </w:rPr>
              <w:t>缩写</w:t>
            </w:r>
          </w:p>
        </w:tc>
        <w:tc>
          <w:tcPr>
            <w:tcW w:type="dxa" w:w="2268"/>
            <w:vAlign w:val="center"/>
          </w:tcPr>
          <w:p>
            <w:pPr>
              <w:jc w:val="center"/>
            </w:pPr>
            <w:r>
              <w:rPr>
                <w:rFonts w:ascii="宋体" w:hAnsi="宋体" w:eastAsia="黑体"/>
                <w:b/>
                <w:sz w:val="20"/>
              </w:rPr>
              <w:t>英文全称</w:t>
            </w:r>
          </w:p>
        </w:tc>
        <w:tc>
          <w:tcPr>
            <w:tcW w:type="dxa" w:w="4535"/>
            <w:vAlign w:val="center"/>
          </w:tcPr>
          <w:p>
            <w:pPr>
              <w:jc w:val="center"/>
            </w:pPr>
            <w:r>
              <w:rPr>
                <w:rFonts w:ascii="宋体" w:hAnsi="宋体" w:eastAsia="黑体"/>
                <w:b/>
                <w:sz w:val="20"/>
              </w:rPr>
              <w:t>中文/说明</w:t>
            </w:r>
          </w:p>
        </w:tc>
      </w:tr>
      <w:tr>
        <w:tc>
          <w:tcPr>
            <w:tcW w:type="dxa" w:w="907"/>
            <w:vAlign w:val="center"/>
          </w:tcPr>
          <w:p>
            <w:r>
              <w:rPr>
                <w:rFonts w:ascii="宋体" w:hAnsi="宋体" w:eastAsia="宋体"/>
                <w:b w:val="0"/>
                <w:sz w:val="19"/>
              </w:rPr>
              <w:t>ACT</w:t>
            </w:r>
          </w:p>
        </w:tc>
        <w:tc>
          <w:tcPr>
            <w:tcW w:type="dxa" w:w="2268"/>
            <w:vAlign w:val="center"/>
          </w:tcPr>
          <w:p>
            <w:r>
              <w:rPr>
                <w:rFonts w:ascii="宋体" w:hAnsi="宋体" w:eastAsia="宋体"/>
                <w:b w:val="0"/>
                <w:sz w:val="19"/>
              </w:rPr>
              <w:t>Activate</w:t>
            </w:r>
          </w:p>
        </w:tc>
        <w:tc>
          <w:tcPr>
            <w:tcW w:type="dxa" w:w="4535"/>
            <w:vAlign w:val="center"/>
          </w:tcPr>
          <w:p>
            <w:r>
              <w:rPr>
                <w:rFonts w:ascii="宋体" w:hAnsi="宋体" w:eastAsia="宋体"/>
                <w:b w:val="0"/>
                <w:sz w:val="19"/>
              </w:rPr>
              <w:t>激活一行</w:t>
            </w:r>
          </w:p>
        </w:tc>
      </w:tr>
      <w:tr>
        <w:tc>
          <w:tcPr>
            <w:tcW w:type="dxa" w:w="907"/>
            <w:vAlign w:val="center"/>
          </w:tcPr>
          <w:p>
            <w:r>
              <w:rPr>
                <w:rFonts w:ascii="宋体" w:hAnsi="宋体" w:eastAsia="宋体"/>
                <w:b w:val="0"/>
                <w:sz w:val="19"/>
              </w:rPr>
              <w:t>RD</w:t>
            </w:r>
          </w:p>
        </w:tc>
        <w:tc>
          <w:tcPr>
            <w:tcW w:type="dxa" w:w="2268"/>
            <w:vAlign w:val="center"/>
          </w:tcPr>
          <w:p>
            <w:r>
              <w:rPr>
                <w:rFonts w:ascii="宋体" w:hAnsi="宋体" w:eastAsia="宋体"/>
                <w:b w:val="0"/>
                <w:sz w:val="19"/>
              </w:rPr>
              <w:t>Read</w:t>
            </w:r>
          </w:p>
        </w:tc>
        <w:tc>
          <w:tcPr>
            <w:tcW w:type="dxa" w:w="4535"/>
            <w:vAlign w:val="center"/>
          </w:tcPr>
          <w:p>
            <w:r>
              <w:rPr>
                <w:rFonts w:ascii="宋体" w:hAnsi="宋体" w:eastAsia="宋体"/>
                <w:b w:val="0"/>
                <w:sz w:val="19"/>
              </w:rPr>
              <w:t>读列命令</w:t>
            </w:r>
          </w:p>
        </w:tc>
      </w:tr>
      <w:tr>
        <w:tc>
          <w:tcPr>
            <w:tcW w:type="dxa" w:w="907"/>
            <w:vAlign w:val="center"/>
          </w:tcPr>
          <w:p>
            <w:r>
              <w:rPr>
                <w:rFonts w:ascii="宋体" w:hAnsi="宋体" w:eastAsia="宋体"/>
                <w:b w:val="0"/>
                <w:sz w:val="19"/>
              </w:rPr>
              <w:t>WR</w:t>
            </w:r>
          </w:p>
        </w:tc>
        <w:tc>
          <w:tcPr>
            <w:tcW w:type="dxa" w:w="2268"/>
            <w:vAlign w:val="center"/>
          </w:tcPr>
          <w:p>
            <w:r>
              <w:rPr>
                <w:rFonts w:ascii="宋体" w:hAnsi="宋体" w:eastAsia="宋体"/>
                <w:b w:val="0"/>
                <w:sz w:val="19"/>
              </w:rPr>
              <w:t>Write</w:t>
            </w:r>
          </w:p>
        </w:tc>
        <w:tc>
          <w:tcPr>
            <w:tcW w:type="dxa" w:w="4535"/>
            <w:vAlign w:val="center"/>
          </w:tcPr>
          <w:p>
            <w:r>
              <w:rPr>
                <w:rFonts w:ascii="宋体" w:hAnsi="宋体" w:eastAsia="宋体"/>
                <w:b w:val="0"/>
                <w:sz w:val="19"/>
              </w:rPr>
              <w:t>写列命令</w:t>
            </w:r>
          </w:p>
        </w:tc>
      </w:tr>
      <w:tr>
        <w:tc>
          <w:tcPr>
            <w:tcW w:type="dxa" w:w="907"/>
            <w:vAlign w:val="center"/>
          </w:tcPr>
          <w:p>
            <w:r>
              <w:rPr>
                <w:rFonts w:ascii="宋体" w:hAnsi="宋体" w:eastAsia="宋体"/>
                <w:b w:val="0"/>
                <w:sz w:val="19"/>
              </w:rPr>
              <w:t>PRE/PREA</w:t>
            </w:r>
          </w:p>
        </w:tc>
        <w:tc>
          <w:tcPr>
            <w:tcW w:type="dxa" w:w="2268"/>
            <w:vAlign w:val="center"/>
          </w:tcPr>
          <w:p>
            <w:r>
              <w:rPr>
                <w:rFonts w:ascii="宋体" w:hAnsi="宋体" w:eastAsia="宋体"/>
                <w:b w:val="0"/>
                <w:sz w:val="19"/>
              </w:rPr>
              <w:t>Precharge</w:t>
            </w:r>
          </w:p>
        </w:tc>
        <w:tc>
          <w:tcPr>
            <w:tcW w:type="dxa" w:w="4535"/>
            <w:vAlign w:val="center"/>
          </w:tcPr>
          <w:p>
            <w:r>
              <w:rPr>
                <w:rFonts w:ascii="宋体" w:hAnsi="宋体" w:eastAsia="宋体"/>
                <w:b w:val="0"/>
                <w:sz w:val="19"/>
              </w:rPr>
              <w:t>预充电，关闭行</w:t>
            </w:r>
          </w:p>
        </w:tc>
      </w:tr>
      <w:tr>
        <w:tc>
          <w:tcPr>
            <w:tcW w:type="dxa" w:w="907"/>
            <w:vAlign w:val="center"/>
          </w:tcPr>
          <w:p>
            <w:r>
              <w:rPr>
                <w:rFonts w:ascii="宋体" w:hAnsi="宋体" w:eastAsia="宋体"/>
                <w:b w:val="0"/>
                <w:sz w:val="19"/>
              </w:rPr>
              <w:t>REF</w:t>
            </w:r>
          </w:p>
        </w:tc>
        <w:tc>
          <w:tcPr>
            <w:tcW w:type="dxa" w:w="2268"/>
            <w:vAlign w:val="center"/>
          </w:tcPr>
          <w:p>
            <w:r>
              <w:rPr>
                <w:rFonts w:ascii="宋体" w:hAnsi="宋体" w:eastAsia="宋体"/>
                <w:b w:val="0"/>
                <w:sz w:val="19"/>
              </w:rPr>
              <w:t>Refresh</w:t>
            </w:r>
          </w:p>
        </w:tc>
        <w:tc>
          <w:tcPr>
            <w:tcW w:type="dxa" w:w="4535"/>
            <w:vAlign w:val="center"/>
          </w:tcPr>
          <w:p>
            <w:r>
              <w:rPr>
                <w:rFonts w:ascii="宋体" w:hAnsi="宋体" w:eastAsia="宋体"/>
                <w:b w:val="0"/>
                <w:sz w:val="19"/>
              </w:rPr>
              <w:t>刷新命令</w:t>
            </w:r>
          </w:p>
        </w:tc>
      </w:tr>
      <w:tr>
        <w:tc>
          <w:tcPr>
            <w:tcW w:type="dxa" w:w="907"/>
            <w:vAlign w:val="center"/>
          </w:tcPr>
          <w:p>
            <w:r>
              <w:rPr>
                <w:rFonts w:ascii="宋体" w:hAnsi="宋体" w:eastAsia="宋体"/>
                <w:b w:val="0"/>
                <w:sz w:val="19"/>
              </w:rPr>
              <w:t>DFI</w:t>
            </w:r>
          </w:p>
        </w:tc>
        <w:tc>
          <w:tcPr>
            <w:tcW w:type="dxa" w:w="2268"/>
            <w:vAlign w:val="center"/>
          </w:tcPr>
          <w:p>
            <w:r>
              <w:rPr>
                <w:rFonts w:ascii="宋体" w:hAnsi="宋体" w:eastAsia="宋体"/>
                <w:b w:val="0"/>
                <w:sz w:val="19"/>
              </w:rPr>
              <w:t>DDR PHY Interface</w:t>
            </w:r>
          </w:p>
        </w:tc>
        <w:tc>
          <w:tcPr>
            <w:tcW w:type="dxa" w:w="4535"/>
            <w:vAlign w:val="center"/>
          </w:tcPr>
          <w:p>
            <w:r>
              <w:rPr>
                <w:rFonts w:ascii="宋体" w:hAnsi="宋体" w:eastAsia="宋体"/>
                <w:b w:val="0"/>
                <w:sz w:val="19"/>
              </w:rPr>
              <w:t>控制器与 PHY 的接口规范</w:t>
            </w:r>
          </w:p>
        </w:tc>
      </w:tr>
      <w:tr>
        <w:tc>
          <w:tcPr>
            <w:tcW w:type="dxa" w:w="907"/>
            <w:vAlign w:val="center"/>
          </w:tcPr>
          <w:p>
            <w:r>
              <w:rPr>
                <w:rFonts w:ascii="宋体" w:hAnsi="宋体" w:eastAsia="宋体"/>
                <w:b w:val="0"/>
                <w:sz w:val="19"/>
              </w:rPr>
              <w:t>PHY</w:t>
            </w:r>
          </w:p>
        </w:tc>
        <w:tc>
          <w:tcPr>
            <w:tcW w:type="dxa" w:w="2268"/>
            <w:vAlign w:val="center"/>
          </w:tcPr>
          <w:p>
            <w:r>
              <w:rPr>
                <w:rFonts w:ascii="宋体" w:hAnsi="宋体" w:eastAsia="宋体"/>
                <w:b w:val="0"/>
                <w:sz w:val="19"/>
              </w:rPr>
              <w:t>Physical Layer</w:t>
            </w:r>
          </w:p>
        </w:tc>
        <w:tc>
          <w:tcPr>
            <w:tcW w:type="dxa" w:w="4535"/>
            <w:vAlign w:val="center"/>
          </w:tcPr>
          <w:p>
            <w:r>
              <w:rPr>
                <w:rFonts w:ascii="宋体" w:hAnsi="宋体" w:eastAsia="宋体"/>
                <w:b w:val="0"/>
                <w:sz w:val="19"/>
              </w:rPr>
              <w:t>物理层/IO 侧接口单元</w:t>
            </w:r>
          </w:p>
        </w:tc>
      </w:tr>
      <w:tr>
        <w:tc>
          <w:tcPr>
            <w:tcW w:type="dxa" w:w="907"/>
            <w:vAlign w:val="center"/>
          </w:tcPr>
          <w:p>
            <w:r>
              <w:rPr>
                <w:rFonts w:ascii="宋体" w:hAnsi="宋体" w:eastAsia="宋体"/>
                <w:b w:val="0"/>
                <w:sz w:val="19"/>
              </w:rPr>
              <w:t>RMW</w:t>
            </w:r>
          </w:p>
        </w:tc>
        <w:tc>
          <w:tcPr>
            <w:tcW w:type="dxa" w:w="2268"/>
            <w:vAlign w:val="center"/>
          </w:tcPr>
          <w:p>
            <w:r>
              <w:rPr>
                <w:rFonts w:ascii="宋体" w:hAnsi="宋体" w:eastAsia="宋体"/>
                <w:b w:val="0"/>
                <w:sz w:val="19"/>
              </w:rPr>
              <w:t>Read-Modify-Write</w:t>
            </w:r>
          </w:p>
        </w:tc>
        <w:tc>
          <w:tcPr>
            <w:tcW w:type="dxa" w:w="4535"/>
            <w:vAlign w:val="center"/>
          </w:tcPr>
          <w:p>
            <w:r>
              <w:rPr>
                <w:rFonts w:ascii="宋体" w:hAnsi="宋体" w:eastAsia="宋体"/>
                <w:b w:val="0"/>
                <w:sz w:val="19"/>
              </w:rPr>
              <w:t>读改写</w:t>
            </w:r>
          </w:p>
        </w:tc>
      </w:tr>
      <w:tr>
        <w:tc>
          <w:tcPr>
            <w:tcW w:type="dxa" w:w="907"/>
            <w:vAlign w:val="center"/>
          </w:tcPr>
          <w:p>
            <w:r>
              <w:rPr>
                <w:rFonts w:ascii="宋体" w:hAnsi="宋体" w:eastAsia="宋体"/>
                <w:b w:val="0"/>
                <w:sz w:val="19"/>
              </w:rPr>
              <w:t>MR/MRS</w:t>
            </w:r>
          </w:p>
        </w:tc>
        <w:tc>
          <w:tcPr>
            <w:tcW w:type="dxa" w:w="2268"/>
            <w:vAlign w:val="center"/>
          </w:tcPr>
          <w:p>
            <w:r>
              <w:rPr>
                <w:rFonts w:ascii="宋体" w:hAnsi="宋体" w:eastAsia="宋体"/>
                <w:b w:val="0"/>
                <w:sz w:val="19"/>
              </w:rPr>
              <w:t>Mode Register/Set</w:t>
            </w:r>
          </w:p>
        </w:tc>
        <w:tc>
          <w:tcPr>
            <w:tcW w:type="dxa" w:w="4535"/>
            <w:vAlign w:val="center"/>
          </w:tcPr>
          <w:p>
            <w:r>
              <w:rPr>
                <w:rFonts w:ascii="宋体" w:hAnsi="宋体" w:eastAsia="宋体"/>
                <w:b w:val="0"/>
                <w:sz w:val="19"/>
              </w:rPr>
              <w:t>模式寄存器/配置命令</w:t>
            </w:r>
          </w:p>
        </w:tc>
      </w:tr>
      <w:tr>
        <w:tc>
          <w:tcPr>
            <w:tcW w:type="dxa" w:w="907"/>
            <w:vAlign w:val="center"/>
          </w:tcPr>
          <w:p>
            <w:r>
              <w:rPr>
                <w:rFonts w:ascii="宋体" w:hAnsi="宋体" w:eastAsia="宋体"/>
                <w:b w:val="0"/>
                <w:sz w:val="19"/>
              </w:rPr>
              <w:t>CKE</w:t>
            </w:r>
          </w:p>
        </w:tc>
        <w:tc>
          <w:tcPr>
            <w:tcW w:type="dxa" w:w="2268"/>
            <w:vAlign w:val="center"/>
          </w:tcPr>
          <w:p>
            <w:r>
              <w:rPr>
                <w:rFonts w:ascii="宋体" w:hAnsi="宋体" w:eastAsia="宋体"/>
                <w:b w:val="0"/>
                <w:sz w:val="19"/>
              </w:rPr>
              <w:t>Clock Enable</w:t>
            </w:r>
          </w:p>
        </w:tc>
        <w:tc>
          <w:tcPr>
            <w:tcW w:type="dxa" w:w="4535"/>
            <w:vAlign w:val="center"/>
          </w:tcPr>
          <w:p>
            <w:r>
              <w:rPr>
                <w:rFonts w:ascii="宋体" w:hAnsi="宋体" w:eastAsia="宋体"/>
                <w:b w:val="0"/>
                <w:sz w:val="19"/>
              </w:rPr>
              <w:t>时钟使能/器件进入工作状态控制</w:t>
            </w:r>
          </w:p>
        </w:tc>
      </w:tr>
      <w:tr>
        <w:tc>
          <w:tcPr>
            <w:tcW w:type="dxa" w:w="907"/>
            <w:vAlign w:val="center"/>
          </w:tcPr>
          <w:p>
            <w:r>
              <w:rPr>
                <w:rFonts w:ascii="宋体" w:hAnsi="宋体" w:eastAsia="宋体"/>
                <w:b w:val="0"/>
                <w:sz w:val="19"/>
              </w:rPr>
              <w:t>DQ/DQS/DM</w:t>
            </w:r>
          </w:p>
        </w:tc>
        <w:tc>
          <w:tcPr>
            <w:tcW w:type="dxa" w:w="2268"/>
            <w:vAlign w:val="center"/>
          </w:tcPr>
          <w:p>
            <w:r>
              <w:rPr>
                <w:rFonts w:ascii="宋体" w:hAnsi="宋体" w:eastAsia="宋体"/>
                <w:b w:val="0"/>
                <w:sz w:val="19"/>
              </w:rPr>
              <w:t>Data/Data Strobe/Data Mask</w:t>
            </w:r>
          </w:p>
        </w:tc>
        <w:tc>
          <w:tcPr>
            <w:tcW w:type="dxa" w:w="4535"/>
            <w:vAlign w:val="center"/>
          </w:tcPr>
          <w:p>
            <w:r>
              <w:rPr>
                <w:rFonts w:ascii="宋体" w:hAnsi="宋体" w:eastAsia="宋体"/>
                <w:b w:val="0"/>
                <w:sz w:val="19"/>
              </w:rPr>
              <w:t>数据/数据选通信号/掩码</w:t>
            </w:r>
          </w:p>
        </w:tc>
      </w:tr>
    </w:tbl>
    <w:p>
      <w:pPr>
        <w:pStyle w:val="Heading1"/>
      </w:pPr>
      <w:r>
        <w:rPr>
          <w:rFonts w:ascii="Arial" w:hAnsi="Arial" w:eastAsia="Microsoft YaHei"/>
          <w:sz w:val="21"/>
        </w:rPr>
        <w:t>补充章 A｜初始化、刷新、启动流程（必须补齐）</w:t>
      </w:r>
    </w:p>
    <w:p>
      <w:pPr>
        <w:pStyle w:val="Heading2"/>
      </w:pPr>
      <w:r>
        <w:rPr>
          <w:rFonts w:ascii="Arial" w:hAnsi="Arial" w:eastAsia="Microsoft YaHei"/>
          <w:sz w:val="21"/>
        </w:rPr>
        <w:t>A.1 控制器上电初始化（Initialization）为什么必须单独设计</w:t>
      </w:r>
    </w:p>
    <w:p>
      <w:pPr/>
      <w:r>
        <w:rPr>
          <w:rFonts w:ascii="Arial" w:hAnsi="Arial" w:eastAsia="Microsoft YaHei"/>
          <w:sz w:val="21"/>
        </w:rPr>
        <w:t>DDR3 不能在 reset 释放后立刻接受普通读写请求。控制器必须先完成初始化状态机，向 DRAM / PHY 建立合法工作模式，然后才允许 AXI 前端把访问放入调度器。</w:t>
      </w:r>
    </w:p>
    <w:p>
      <w:pPr>
        <w:pStyle w:val="Heading2"/>
      </w:pPr>
      <w:r>
        <w:rPr>
          <w:rFonts w:ascii="Arial" w:hAnsi="Arial" w:eastAsia="Microsoft YaHei"/>
          <w:sz w:val="21"/>
        </w:rPr>
        <w:t>A.2 建议的初始化状态机步骤</w:t>
      </w:r>
    </w:p>
    <w:p>
      <w:pPr>
        <w:pStyle w:val="ListNumber"/>
      </w:pPr>
      <w:r>
        <w:rPr>
          <w:rFonts w:ascii="Arial" w:hAnsi="Arial" w:eastAsia="Microsoft YaHei"/>
          <w:sz w:val="21"/>
        </w:rPr>
        <w:t>上电/复位阶段：控制器内部复位，外部 CKE 保持无效，屏蔽普通访问请求，axi_accept 置 0。</w:t>
      </w:r>
    </w:p>
    <w:p>
      <w:pPr>
        <w:pStyle w:val="ListNumber"/>
      </w:pPr>
      <w:r>
        <w:rPr>
          <w:rFonts w:ascii="Arial" w:hAnsi="Arial" w:eastAsia="Microsoft YaHei"/>
          <w:sz w:val="21"/>
        </w:rPr>
        <w:t>等待电源与时钟稳定：满足初始化等待窗口；若采用 DFI-like 边界，可把 PHY ready 作为初始化前提之一。</w:t>
      </w:r>
    </w:p>
    <w:p>
      <w:pPr>
        <w:pStyle w:val="ListNumber"/>
      </w:pPr>
      <w:r>
        <w:rPr>
          <w:rFonts w:ascii="Arial" w:hAnsi="Arial" w:eastAsia="Microsoft YaHei"/>
          <w:sz w:val="21"/>
        </w:rPr>
        <w:t>释放 RESET# / 进入命令准备阶段：确保 DRAM 已离开复位且时钟稳定。</w:t>
      </w:r>
    </w:p>
    <w:p>
      <w:pPr>
        <w:pStyle w:val="ListNumber"/>
      </w:pPr>
      <w:r>
        <w:rPr>
          <w:rFonts w:ascii="Arial" w:hAnsi="Arial" w:eastAsia="Microsoft YaHei"/>
          <w:sz w:val="21"/>
        </w:rPr>
        <w:t>依次发出模式寄存器配置：MR2 / MR3 / MR1 / MR0（具体顺序按设计冻结口径执行），完成 BL、CL、CWL、驱动与 ODT 等模式设置。</w:t>
      </w:r>
    </w:p>
    <w:p>
      <w:pPr>
        <w:pStyle w:val="ListNumber"/>
      </w:pPr>
      <w:r>
        <w:rPr>
          <w:rFonts w:ascii="Arial" w:hAnsi="Arial" w:eastAsia="Microsoft YaHei"/>
          <w:sz w:val="21"/>
        </w:rPr>
        <w:t>发出 ZQ 校准命令（如 ZQCL），等待校准完成窗口。</w:t>
      </w:r>
    </w:p>
    <w:p>
      <w:pPr>
        <w:pStyle w:val="ListNumber"/>
      </w:pPr>
      <w:r>
        <w:rPr>
          <w:rFonts w:ascii="Arial" w:hAnsi="Arial" w:eastAsia="Microsoft YaHei"/>
          <w:sz w:val="21"/>
        </w:rPr>
        <w:t>初始化完成：init_done=1，允许 AXI front-end 的父事务进入 split / scheduling 路径。</w:t>
      </w:r>
    </w:p>
    <w:p>
      <w:pPr>
        <w:pStyle w:val="Heading2"/>
      </w:pPr>
      <w:r>
        <w:rPr>
          <w:rFonts w:ascii="Arial" w:hAnsi="Arial" w:eastAsia="Microsoft YaHei"/>
          <w:sz w:val="21"/>
        </w:rPr>
        <w:t>A.3 Refresh（刷新）是如何控制的</w:t>
      </w:r>
    </w:p>
    <w:p>
      <w:pPr>
        <w:pStyle w:val="ListBullet"/>
      </w:pPr>
      <w:r>
        <w:rPr>
          <w:rFonts w:ascii="Arial" w:hAnsi="Arial" w:eastAsia="Microsoft YaHei"/>
          <w:sz w:val="21"/>
        </w:rPr>
        <w:t>控制器维护刷新间隔计数器，到达 tREFI 窗口前后必须安排刷新。</w:t>
      </w:r>
    </w:p>
    <w:p>
      <w:pPr>
        <w:pStyle w:val="ListBullet"/>
      </w:pPr>
      <w:r>
        <w:rPr>
          <w:rFonts w:ascii="Arial" w:hAnsi="Arial" w:eastAsia="Microsoft YaHei"/>
          <w:sz w:val="21"/>
        </w:rPr>
        <w:t>若当前 bank 未全部预充电，可先安排 PRE，再发 REF。</w:t>
      </w:r>
    </w:p>
    <w:p>
      <w:pPr>
        <w:pStyle w:val="ListBullet"/>
      </w:pPr>
      <w:r>
        <w:rPr>
          <w:rFonts w:ascii="Arial" w:hAnsi="Arial" w:eastAsia="Microsoft YaHei"/>
          <w:sz w:val="21"/>
        </w:rPr>
        <w:t>刷新期间控制器进入 refresh_busy，屏蔽与刷新冲突的普通 RD/WR/ACT 发射。</w:t>
      </w:r>
    </w:p>
    <w:p>
      <w:pPr>
        <w:pStyle w:val="ListBullet"/>
      </w:pPr>
      <w:r>
        <w:rPr>
          <w:rFonts w:ascii="Arial" w:hAnsi="Arial" w:eastAsia="Microsoft YaHei"/>
          <w:sz w:val="21"/>
        </w:rPr>
        <w:t>刷新结束后等待 tRFC，然后恢复普通调度。</w:t>
      </w:r>
    </w:p>
    <w:p>
      <w:pPr>
        <w:pStyle w:val="Heading2"/>
      </w:pPr>
      <w:r>
        <w:rPr>
          <w:rFonts w:ascii="Arial" w:hAnsi="Arial" w:eastAsia="Microsoft YaHei"/>
          <w:sz w:val="21"/>
        </w:rPr>
        <w:t>A.4 关键时间参数速查（必须会解释含义）</w:t>
      </w:r>
    </w:p>
    <w:p>
      <w:pPr>
        <w:pStyle w:val="ListBullet"/>
      </w:pPr>
      <w:r>
        <w:rPr>
          <w:rFonts w:ascii="Arial" w:hAnsi="Arial" w:eastAsia="Microsoft YaHei"/>
          <w:sz w:val="21"/>
        </w:rPr>
        <w:t>tRCD：ACT 到 RD/WR 的最小间隔。</w:t>
      </w:r>
    </w:p>
    <w:p>
      <w:pPr>
        <w:pStyle w:val="ListBullet"/>
      </w:pPr>
      <w:r>
        <w:rPr>
          <w:rFonts w:ascii="Arial" w:hAnsi="Arial" w:eastAsia="Microsoft YaHei"/>
          <w:sz w:val="21"/>
        </w:rPr>
        <w:t>tRP：PRE 到下一次 ACT 的最小间隔。</w:t>
      </w:r>
    </w:p>
    <w:p>
      <w:pPr>
        <w:pStyle w:val="ListBullet"/>
      </w:pPr>
      <w:r>
        <w:rPr>
          <w:rFonts w:ascii="Arial" w:hAnsi="Arial" w:eastAsia="Microsoft YaHei"/>
          <w:sz w:val="21"/>
        </w:rPr>
        <w:t>tRAS：一行从 ACT 到允许 PRE 的最小保持时间。</w:t>
      </w:r>
    </w:p>
    <w:p>
      <w:pPr>
        <w:pStyle w:val="ListBullet"/>
      </w:pPr>
      <w:r>
        <w:rPr>
          <w:rFonts w:ascii="Arial" w:hAnsi="Arial" w:eastAsia="Microsoft YaHei"/>
          <w:sz w:val="21"/>
        </w:rPr>
        <w:t>tWR：写结束到允许 PRE 的最小间隔。</w:t>
      </w:r>
    </w:p>
    <w:p>
      <w:pPr>
        <w:pStyle w:val="ListBullet"/>
      </w:pPr>
      <w:r>
        <w:rPr>
          <w:rFonts w:ascii="Arial" w:hAnsi="Arial" w:eastAsia="Microsoft YaHei"/>
          <w:sz w:val="21"/>
        </w:rPr>
        <w:t>tRFC：刷新命令占用时间，期间不能发普通 bank 命令。</w:t>
      </w:r>
    </w:p>
    <w:p>
      <w:pPr>
        <w:pStyle w:val="ListBullet"/>
      </w:pPr>
      <w:r>
        <w:rPr>
          <w:rFonts w:ascii="Arial" w:hAnsi="Arial" w:eastAsia="Microsoft YaHei"/>
          <w:sz w:val="21"/>
        </w:rPr>
        <w:t>tREFI：两次刷新之间的平均允许间隔。</w:t>
      </w:r>
    </w:p>
    <w:p>
      <w:pPr>
        <w:pStyle w:val="ListBullet"/>
      </w:pPr>
      <w:r>
        <w:rPr>
          <w:rFonts w:ascii="Arial" w:hAnsi="Arial" w:eastAsia="Microsoft YaHei"/>
          <w:sz w:val="21"/>
        </w:rPr>
        <w:t>tCCD：列命令之间的最小间隔。</w:t>
      </w:r>
    </w:p>
    <w:p>
      <w:pPr>
        <w:pStyle w:val="ListBullet"/>
      </w:pPr>
      <w:r>
        <w:rPr>
          <w:rFonts w:ascii="Arial" w:hAnsi="Arial" w:eastAsia="Microsoft YaHei"/>
          <w:sz w:val="21"/>
        </w:rPr>
        <w:t>tWTR：写后到读的最小间隔。</w:t>
      </w:r>
    </w:p>
    <w:p>
      <w:pPr>
        <w:pStyle w:val="ListBullet"/>
      </w:pPr>
      <w:r>
        <w:rPr>
          <w:rFonts w:ascii="Arial" w:hAnsi="Arial" w:eastAsia="Microsoft YaHei"/>
          <w:sz w:val="21"/>
        </w:rPr>
        <w:t>tRTP：读后到预充电的最小间隔。</w:t>
      </w:r>
    </w:p>
    <w:p>
      <w:pPr>
        <w:pStyle w:val="ListBullet"/>
      </w:pPr>
      <w:r>
        <w:rPr>
          <w:rFonts w:ascii="Arial" w:hAnsi="Arial" w:eastAsia="Microsoft YaHei"/>
          <w:sz w:val="21"/>
        </w:rPr>
        <w:t>CL / CWL / BL8：读写延迟与 burst 长度配置。</w:t>
      </w:r>
    </w:p>
    <w:p>
      <w:pPr>
        <w:pStyle w:val="Heading1"/>
      </w:pPr>
      <w:r>
        <w:rPr>
          <w:rFonts w:ascii="Arial" w:hAnsi="Arial" w:eastAsia="Microsoft YaHei"/>
          <w:sz w:val="21"/>
        </w:rPr>
        <w:t>补充章 B｜项目开发流程、个人负责内容、困难与解决办法</w:t>
      </w:r>
    </w:p>
    <w:p>
      <w:pPr>
        <w:pStyle w:val="ListBullet"/>
      </w:pPr>
      <w:r>
        <w:rPr>
          <w:rFonts w:ascii="Arial" w:hAnsi="Arial" w:eastAsia="Microsoft YaHei"/>
          <w:sz w:val="21"/>
        </w:rPr>
        <w:t>你最稳的 claim 是：AXI front-end、parent/child split、address mapping、两级 command reorder、RMW 路径、read/write buffer、DFI-like 接口语义与主流程验证。</w:t>
      </w:r>
    </w:p>
    <w:p>
      <w:pPr>
        <w:pStyle w:val="ListBullet"/>
      </w:pPr>
      <w:r>
        <w:rPr>
          <w:rFonts w:ascii="Arial" w:hAnsi="Arial" w:eastAsia="Microsoft YaHei"/>
          <w:sz w:val="21"/>
        </w:rPr>
        <w:t>若被问是不是完整 PHY 你做的，要明确：控制器与 PHY 边界分离，项目重点在控制器侧协议转换、调度与时序约束。</w:t>
      </w:r>
    </w:p>
    <w:p>
      <w:pPr>
        <w:pStyle w:val="Heading3"/>
      </w:pPr>
      <w:r>
        <w:rPr>
          <w:rFonts w:ascii="Arial" w:hAnsi="Arial" w:eastAsia="Microsoft YaHei"/>
          <w:sz w:val="21"/>
        </w:rPr>
        <w:t>Q：为什么要把 AXI 父事务拆成 16B child chunk？</w:t>
      </w:r>
    </w:p>
    <w:p>
      <w:pPr/>
      <w:r>
        <w:rPr>
          <w:rFonts w:ascii="Arial" w:hAnsi="Arial" w:eastAsia="Microsoft YaHei"/>
          <w:sz w:val="21"/>
        </w:rPr>
        <w:t>A：因为 x16 DDR3 + BL8 一次列访问有效负载正好是 16B。把外部 32-bit AXI 线性 burst 拆成 16B child chunk，可以让内部调度粒度与 DRAM 自然突发粒度对齐，便于 bank/row/column 映射、RMW 和时序调度。</w:t>
      </w:r>
    </w:p>
    <w:p>
      <w:pPr>
        <w:pStyle w:val="Heading3"/>
      </w:pPr>
      <w:r>
        <w:rPr>
          <w:rFonts w:ascii="Arial" w:hAnsi="Arial" w:eastAsia="Microsoft YaHei"/>
          <w:sz w:val="21"/>
        </w:rPr>
        <w:t>Q：为什么要做 reorder？是不是参考来的？</w:t>
      </w:r>
    </w:p>
    <w:p>
      <w:pPr/>
      <w:r>
        <w:rPr>
          <w:rFonts w:ascii="Arial" w:hAnsi="Arial" w:eastAsia="Microsoft YaHei"/>
          <w:sz w:val="21"/>
        </w:rPr>
        <w:t>A：reorder 的目标不是“炫技”，而是提高 row buffer 命中率、减少无意义的 PRE/ACT 切换，同时兼顾公平性避免某些 bank 饿死。最稳答法是：原理参考通用 DRAM scheduler 思想，但具体采用两级结构是为了适配项目的 frozen spec 和 RTL 可实现性。</w:t>
      </w:r>
    </w:p>
    <w:p>
      <w:pPr>
        <w:pStyle w:val="Heading1"/>
      </w:pPr>
      <w:r>
        <w:rPr>
          <w:rFonts w:ascii="Arial" w:hAnsi="Arial" w:eastAsia="Microsoft YaHei"/>
          <w:sz w:val="21"/>
        </w:rPr>
        <w:t>补充章 C｜验证流程、综合流程、带宽与结果口径</w:t>
      </w:r>
    </w:p>
    <w:p>
      <w:pPr>
        <w:pStyle w:val="ListBullet"/>
      </w:pPr>
      <w:r>
        <w:rPr>
          <w:rFonts w:ascii="Arial" w:hAnsi="Arial" w:eastAsia="Microsoft YaHei"/>
          <w:sz w:val="21"/>
        </w:rPr>
        <w:t>验证要覆盖：初始化完成前屏蔽访问、MR 配置后进入 ready、refresh 插入、page hit / page conflict、partial write RMW、读数据重组、父事务外部顺序保持。</w:t>
      </w:r>
    </w:p>
    <w:p>
      <w:pPr>
        <w:pStyle w:val="ListBullet"/>
      </w:pPr>
      <w:r>
        <w:rPr>
          <w:rFonts w:ascii="Arial" w:hAnsi="Arial" w:eastAsia="Microsoft YaHei"/>
          <w:sz w:val="21"/>
        </w:rPr>
        <w:t>综合/时序上重点看：split + addr mapping + scheduler select、timing manager 比较逻辑、read reorder buffer 控制路径。</w:t>
      </w:r>
    </w:p>
    <w:p>
      <w:pPr>
        <w:pStyle w:val="ListBullet"/>
      </w:pPr>
      <w:r>
        <w:rPr>
          <w:rFonts w:ascii="Arial" w:hAnsi="Arial" w:eastAsia="Microsoft YaHei"/>
          <w:sz w:val="21"/>
        </w:rPr>
        <w:t>带宽上必须区分理论值和实际值：理论值由速率和位宽决定，实际 sustained bandwidth 会受 row hit 比例、refresh、读写切换、4KB split 等影响。</w:t>
      </w:r>
    </w:p>
    <w:p>
      <w:pPr>
        <w:pStyle w:val="Heading3"/>
      </w:pPr>
      <w:r>
        <w:rPr>
          <w:rFonts w:ascii="Arial" w:hAnsi="Arial" w:eastAsia="Microsoft YaHei"/>
          <w:sz w:val="21"/>
        </w:rPr>
        <w:t>Q：“什么模式下支持 256？”怎么答？</w:t>
      </w:r>
    </w:p>
    <w:p>
      <w:pPr/>
      <w:r>
        <w:rPr>
          <w:rFonts w:ascii="Arial" w:hAnsi="Arial" w:eastAsia="Microsoft YaHei"/>
          <w:sz w:val="21"/>
        </w:rPr>
        <w:t>A：这里说的是 AXI4 的 AxLEN=0..255，对应 1..256 beats。外部接口可接受最长 256 beats 的 AXI burst，但进入 DDR3 控制器内部后会继续被拆成若干 16B child chunk，再依据 bank/row/column 和 4KB 边界等规则调度。</w:t>
      </w:r>
    </w:p>
    <w:p>
      <w:pPr>
        <w:pStyle w:val="Heading3"/>
      </w:pPr>
      <w:r>
        <w:rPr>
          <w:rFonts w:ascii="Arial" w:hAnsi="Arial" w:eastAsia="Microsoft YaHei"/>
          <w:sz w:val="21"/>
        </w:rPr>
        <w:t>Q：AXI4 支持交织吗？窄传输呢？</w:t>
      </w:r>
    </w:p>
    <w:p>
      <w:pPr/>
      <w:r>
        <w:rPr>
          <w:rFonts w:ascii="Arial" w:hAnsi="Arial" w:eastAsia="Microsoft YaHei"/>
          <w:sz w:val="21"/>
        </w:rPr>
        <w:t>A：最稳口径是：AXI4 不支持 AXI3 风格的写数据 interleaving；窄传输是协议支持的，但你的项目若冻结为 32-bit 数据通路并聚焦 aligned INCR 访问，应明确哪些窄传输场景真正支持，哪些场景在 v1 中不实现。</w:t>
      </w:r>
    </w:p>
    <w:p>
      <w:pPr>
        <w:pStyle w:val="Heading1"/>
      </w:pPr>
      <w:r>
        <w:rPr>
          <w:rFonts w:ascii="Arial" w:hAnsi="Arial" w:eastAsia="Microsoft YaHei"/>
          <w:sz w:val="21"/>
        </w:rPr>
        <w:t>补充章 D｜完整操作流程举例（初始化后一次读访问）</w:t>
      </w:r>
    </w:p>
    <w:p>
      <w:pPr>
        <w:pStyle w:val="ListNumber"/>
      </w:pPr>
      <w:r>
        <w:rPr>
          <w:rFonts w:ascii="Arial" w:hAnsi="Arial" w:eastAsia="Microsoft YaHei"/>
          <w:sz w:val="21"/>
        </w:rPr>
        <w:t>控制器 init_done=1，AXI Front-End 接收到 AR 请求，记录 parent descriptor。</w:t>
      </w:r>
    </w:p>
    <w:p>
      <w:pPr>
        <w:pStyle w:val="ListNumber"/>
      </w:pPr>
      <w:r>
        <w:rPr>
          <w:rFonts w:ascii="Arial" w:hAnsi="Arial" w:eastAsia="Microsoft YaHei"/>
          <w:sz w:val="21"/>
        </w:rPr>
        <w:t>split engine 根据地址、长度和 16B 粒度把父事务拆成若干 child chunk。</w:t>
      </w:r>
    </w:p>
    <w:p>
      <w:pPr>
        <w:pStyle w:val="ListNumber"/>
      </w:pPr>
      <w:r>
        <w:rPr>
          <w:rFonts w:ascii="Arial" w:hAnsi="Arial" w:eastAsia="Microsoft YaHei"/>
          <w:sz w:val="21"/>
        </w:rPr>
        <w:t>address mapper 对每个 child 解析 bank/row/column。</w:t>
      </w:r>
    </w:p>
    <w:p>
      <w:pPr>
        <w:pStyle w:val="ListNumber"/>
      </w:pPr>
      <w:r>
        <w:rPr>
          <w:rFonts w:ascii="Arial" w:hAnsi="Arial" w:eastAsia="Microsoft YaHei"/>
          <w:sz w:val="21"/>
        </w:rPr>
        <w:t>scheduler stage1 先看 row hit / conflict；若 bank 关闭则安排 ACT，若已命中当前 row 则可直接准备 RD。</w:t>
      </w:r>
    </w:p>
    <w:p>
      <w:pPr>
        <w:pStyle w:val="ListNumber"/>
      </w:pPr>
      <w:r>
        <w:rPr>
          <w:rFonts w:ascii="Arial" w:hAnsi="Arial" w:eastAsia="Microsoft YaHei"/>
          <w:sz w:val="21"/>
        </w:rPr>
        <w:t>timing manager 检查 tRCD/tCCD 等窗口，允许后发出 RD。</w:t>
      </w:r>
    </w:p>
    <w:p>
      <w:pPr>
        <w:pStyle w:val="ListNumber"/>
      </w:pPr>
      <w:r>
        <w:rPr>
          <w:rFonts w:ascii="Arial" w:hAnsi="Arial" w:eastAsia="Microsoft YaHei"/>
          <w:sz w:val="21"/>
        </w:rPr>
        <w:t>DFI-like 接口把列命令、地址与控制信号送往 PHY / DRAM 模型。</w:t>
      </w:r>
    </w:p>
    <w:p>
      <w:pPr>
        <w:pStyle w:val="ListNumber"/>
      </w:pPr>
      <w:r>
        <w:rPr>
          <w:rFonts w:ascii="Arial" w:hAnsi="Arial" w:eastAsia="Microsoft YaHei"/>
          <w:sz w:val="21"/>
        </w:rPr>
        <w:t>返回数据进入 read buffer / reorder buffer，按父事务顺序重组为 AXI RDATA/RLAST。</w:t>
      </w:r>
    </w:p>
    <w:p>
      <w:pPr>
        <w:pStyle w:val="ListNumber"/>
      </w:pPr>
      <w:r>
        <w:rPr>
          <w:rFonts w:ascii="Arial" w:hAnsi="Arial" w:eastAsia="Microsoft YaHei"/>
          <w:sz w:val="21"/>
        </w:rPr>
        <w:t>父事务最后一个 beat 返回后，front-end 对外完成响应并释放描述符。</w:t>
      </w:r>
    </w:p>
    <w:sectPr w:rsidR="00FC693F" w:rsidRPr="0006063C" w:rsidSect="00034616">
      <w:pgSz w:w="12240" w:h="15840"/>
      <w:pgMar w:top="1247" w:right="113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宋体" w:hAnsi="宋体"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